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ED" w:rsidRPr="00731E75" w:rsidRDefault="002A37ED" w:rsidP="002A37ED">
      <w:pPr>
        <w:pStyle w:val="aa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2A37ED" w:rsidRPr="00731E75" w:rsidRDefault="002A37ED" w:rsidP="002A37ED">
      <w:pPr>
        <w:pStyle w:val="aa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DC0716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1C5107" w:rsidRDefault="00A7512D" w:rsidP="002A37ED">
      <w:pPr>
        <w:pStyle w:val="aa"/>
      </w:pPr>
      <w:r>
        <w:t>Типовой расчет по дисциплине:</w:t>
      </w:r>
    </w:p>
    <w:p w:rsidR="002A37ED" w:rsidRPr="00731E75" w:rsidRDefault="00A7512D" w:rsidP="002A37ED">
      <w:pPr>
        <w:pStyle w:val="aa"/>
        <w:rPr>
          <w:b/>
          <w:bCs/>
        </w:rPr>
      </w:pPr>
      <w:proofErr w:type="spellStart"/>
      <w:r w:rsidRPr="00A7512D">
        <w:t>Электропреобразовательные</w:t>
      </w:r>
      <w:proofErr w:type="spellEnd"/>
      <w:r>
        <w:rPr>
          <w:smallCaps/>
          <w:color w:val="000000"/>
          <w:sz w:val="48"/>
          <w:szCs w:val="48"/>
        </w:rPr>
        <w:t xml:space="preserve"> </w:t>
      </w:r>
      <w:r>
        <w:t>устройства РЭС</w:t>
      </w:r>
    </w:p>
    <w:p w:rsidR="002A37ED" w:rsidRPr="00520085" w:rsidRDefault="002A37ED" w:rsidP="002A37ED">
      <w:pPr>
        <w:pStyle w:val="aa"/>
        <w:rPr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A7512D" w:rsidRDefault="00A7512D" w:rsidP="002A37ED">
      <w:pPr>
        <w:pStyle w:val="aa"/>
        <w:rPr>
          <w:color w:val="000000"/>
          <w:szCs w:val="28"/>
        </w:rPr>
      </w:pPr>
    </w:p>
    <w:p w:rsidR="002A37ED" w:rsidRDefault="002A37ED" w:rsidP="00A7512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2A37ED" w:rsidRDefault="002A37ED" w:rsidP="002A37ED">
      <w:pPr>
        <w:pStyle w:val="aa"/>
        <w:jc w:val="right"/>
      </w:pPr>
      <w:r w:rsidRPr="00520085">
        <w:t>Группа: ЭР-15-15</w:t>
      </w:r>
    </w:p>
    <w:p w:rsidR="00A7512D" w:rsidRDefault="00A7512D" w:rsidP="002A37ED">
      <w:pPr>
        <w:pStyle w:val="aa"/>
        <w:jc w:val="right"/>
      </w:pPr>
      <w:r>
        <w:t>Вариант: 3</w:t>
      </w:r>
    </w:p>
    <w:p w:rsidR="002A37ED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520085" w:rsidRDefault="002A37ED" w:rsidP="002A37ED">
      <w:pPr>
        <w:pStyle w:val="aa"/>
      </w:pPr>
    </w:p>
    <w:p w:rsidR="002A37ED" w:rsidRPr="007B259C" w:rsidRDefault="002A37ED" w:rsidP="002A37ED">
      <w:pPr>
        <w:pStyle w:val="aa"/>
      </w:pPr>
      <w:r w:rsidRPr="00731E75">
        <w:t>Москва</w:t>
      </w:r>
    </w:p>
    <w:p w:rsidR="002A37ED" w:rsidRDefault="002A37ED" w:rsidP="002A37ED">
      <w:pPr>
        <w:pStyle w:val="aa"/>
      </w:pPr>
      <w:r w:rsidRPr="00731E75">
        <w:t>2018</w:t>
      </w:r>
    </w:p>
    <w:p w:rsidR="00605669" w:rsidRDefault="00605669" w:rsidP="00605669">
      <w:pPr>
        <w:pStyle w:val="aa"/>
        <w:ind w:firstLine="708"/>
        <w:jc w:val="both"/>
      </w:pPr>
      <w:r>
        <w:lastRenderedPageBreak/>
        <w:t xml:space="preserve">Вариант 3. Спроектировать источник вторичного электропитания на основе понижающего сетевого трансформатора, двухтактного </w:t>
      </w:r>
      <w:proofErr w:type="spellStart"/>
      <w:r>
        <w:t>двухполупериодного</w:t>
      </w:r>
      <w:proofErr w:type="spellEnd"/>
      <w:r>
        <w:t xml:space="preserve"> выпрямителя переменного напряжения с емкостным фильтром и стабилизатора напряжения.</w:t>
      </w:r>
    </w:p>
    <w:p w:rsidR="00605669" w:rsidRDefault="00605669" w:rsidP="00605669">
      <w:pPr>
        <w:pStyle w:val="aa"/>
        <w:ind w:firstLine="708"/>
        <w:jc w:val="both"/>
      </w:pPr>
    </w:p>
    <w:p w:rsidR="00605669" w:rsidRDefault="00605669" w:rsidP="00605669">
      <w:pPr>
        <w:pStyle w:val="aa"/>
        <w:ind w:firstLine="708"/>
        <w:jc w:val="both"/>
      </w:pPr>
      <w:r w:rsidRPr="000D1528">
        <w:rPr>
          <w:b/>
        </w:rPr>
        <w:t>Исходные данные:</w:t>
      </w:r>
      <w:r w:rsidRPr="000D1528">
        <w:t xml:space="preserve"> </w:t>
      </w:r>
      <w:r>
        <w:t xml:space="preserve">входное напряжение </w:t>
      </w:r>
      <w:r>
        <w:rPr>
          <w:lang w:val="en-US"/>
        </w:rPr>
        <w:t>U</w:t>
      </w:r>
      <w:proofErr w:type="spellStart"/>
      <w:r w:rsidRPr="005536A2">
        <w:rPr>
          <w:vertAlign w:val="subscript"/>
        </w:rPr>
        <w:t>вх</w:t>
      </w:r>
      <w:proofErr w:type="spellEnd"/>
      <w:r w:rsidRPr="000D1528">
        <w:t xml:space="preserve"> </w:t>
      </w:r>
      <w:r>
        <w:t xml:space="preserve">= </w:t>
      </w:r>
      <w:r w:rsidRPr="000D1528">
        <w:t>~</w:t>
      </w:r>
      <w:r>
        <w:t xml:space="preserve">115 В, частота сети 400 Гц, выходное напряжение </w:t>
      </w:r>
      <w:r>
        <w:rPr>
          <w:lang w:val="en-US"/>
        </w:rPr>
        <w:t>U</w:t>
      </w:r>
      <w:proofErr w:type="spellStart"/>
      <w:r w:rsidRPr="005536A2">
        <w:rPr>
          <w:vertAlign w:val="subscript"/>
        </w:rPr>
        <w:t>вых</w:t>
      </w:r>
      <w:proofErr w:type="spellEnd"/>
      <w:r>
        <w:t xml:space="preserve"> = 12 В, максимальная мощность в нагрузке </w:t>
      </w:r>
      <w:r>
        <w:rPr>
          <w:lang w:val="en-US"/>
        </w:rPr>
        <w:t>P</w:t>
      </w:r>
      <w:proofErr w:type="spellStart"/>
      <w:r w:rsidRPr="005536A2">
        <w:rPr>
          <w:vertAlign w:val="subscript"/>
        </w:rPr>
        <w:t>нагр.макс</w:t>
      </w:r>
      <w:proofErr w:type="spellEnd"/>
      <w:r>
        <w:t xml:space="preserve"> = 2 Вт, максимальная амплитуда пульсаций на выходе </w:t>
      </w:r>
      <w:r>
        <w:rPr>
          <w:lang w:val="en-US"/>
        </w:rPr>
        <w:t>ΔU</w:t>
      </w:r>
      <w:r w:rsidRPr="005536A2">
        <w:rPr>
          <w:vertAlign w:val="subscript"/>
        </w:rPr>
        <w:t>п</w:t>
      </w:r>
      <w:r>
        <w:t xml:space="preserve"> = 0.075 В. </w:t>
      </w:r>
    </w:p>
    <w:p w:rsidR="00605669" w:rsidRDefault="00605669" w:rsidP="00605669">
      <w:pPr>
        <w:pStyle w:val="aa"/>
        <w:ind w:firstLine="708"/>
        <w:jc w:val="both"/>
      </w:pPr>
    </w:p>
    <w:p w:rsidR="00605669" w:rsidRPr="000D1528" w:rsidRDefault="00605669" w:rsidP="00605669">
      <w:pPr>
        <w:pStyle w:val="aa"/>
        <w:ind w:firstLine="708"/>
        <w:jc w:val="both"/>
        <w:rPr>
          <w:b/>
        </w:rPr>
      </w:pPr>
      <w:r w:rsidRPr="000D1528">
        <w:rPr>
          <w:b/>
        </w:rPr>
        <w:t>В рамках расчета необходимо:</w:t>
      </w:r>
    </w:p>
    <w:p w:rsidR="00605669" w:rsidRPr="00FE18AF" w:rsidRDefault="00605669" w:rsidP="00605669">
      <w:pPr>
        <w:pStyle w:val="aa"/>
        <w:jc w:val="both"/>
      </w:pPr>
      <w:r w:rsidRPr="000D1528">
        <w:t xml:space="preserve">1. </w:t>
      </w:r>
      <w:r>
        <w:t xml:space="preserve">Обоснованно </w:t>
      </w:r>
      <w:r w:rsidRPr="00FE18AF">
        <w:t>(</w:t>
      </w:r>
      <w:r>
        <w:t>путем анализа исходных данных</w:t>
      </w:r>
      <w:r w:rsidRPr="00FE18AF">
        <w:t xml:space="preserve">) </w:t>
      </w:r>
      <w:r>
        <w:t>выбрать электрическую схему стабилизатора напряжения</w:t>
      </w:r>
      <w:r w:rsidRPr="00FE18AF">
        <w:t>;</w:t>
      </w:r>
    </w:p>
    <w:p w:rsidR="00605669" w:rsidRPr="00FE18AF" w:rsidRDefault="00605669" w:rsidP="00605669">
      <w:pPr>
        <w:pStyle w:val="aa"/>
        <w:jc w:val="both"/>
      </w:pPr>
      <w:r>
        <w:t>2. Изобразить полную электрическую схему устройства, на которой должны быть обозначены все элементы и все используемые в дальнейшем расчете токи и напряжения</w:t>
      </w:r>
      <w:r w:rsidRPr="00FE18AF">
        <w:t>;</w:t>
      </w:r>
    </w:p>
    <w:p w:rsidR="00605669" w:rsidRPr="003D20F2" w:rsidRDefault="00605669" w:rsidP="00605669">
      <w:pPr>
        <w:pStyle w:val="aa"/>
        <w:jc w:val="both"/>
      </w:pPr>
      <w:r w:rsidRPr="00FE18AF">
        <w:t>3</w:t>
      </w:r>
      <w:r>
        <w:t>. Обоснованно (путем анализа исходных данных) выбрать с использованием справочников типы используемых элементов (диоды, транзисторы, стабилитроны). Выписать значения всех используемых в расчете параметров элементов с указанием источника, из которого эти параметры были взяты</w:t>
      </w:r>
      <w:r w:rsidRPr="003D20F2">
        <w:t>;</w:t>
      </w:r>
    </w:p>
    <w:p w:rsidR="00605669" w:rsidRPr="003D20F2" w:rsidRDefault="00605669" w:rsidP="00605669">
      <w:pPr>
        <w:pStyle w:val="aa"/>
        <w:jc w:val="both"/>
      </w:pPr>
      <w:r>
        <w:t>4. Выполнить расчет номиналов элементов схемы, а также режимов работы используемых полупроводниковых приборов. Проверить, не превышены ли максимальные значения допустимых токов и напряжений</w:t>
      </w:r>
      <w:r w:rsidRPr="003D20F2">
        <w:t>;</w:t>
      </w:r>
    </w:p>
    <w:p w:rsidR="00605669" w:rsidRPr="003D20F2" w:rsidRDefault="00605669" w:rsidP="00605669">
      <w:pPr>
        <w:pStyle w:val="aa"/>
        <w:jc w:val="both"/>
      </w:pPr>
      <w:r>
        <w:t>5. Выполнить расчет конструктивных параметров трансформатора (тип сердечника, количество витков в обмотках)</w:t>
      </w:r>
      <w:r w:rsidRPr="003D20F2">
        <w:t>;</w:t>
      </w:r>
    </w:p>
    <w:p w:rsidR="00605669" w:rsidRPr="003D20F2" w:rsidRDefault="00605669" w:rsidP="00605669">
      <w:pPr>
        <w:pStyle w:val="aa"/>
        <w:jc w:val="both"/>
      </w:pPr>
      <w:r>
        <w:t>6. Рассчитать КПД устройства в целом</w:t>
      </w:r>
      <w:r w:rsidRPr="003D20F2">
        <w:t>;</w:t>
      </w:r>
    </w:p>
    <w:p w:rsidR="00605669" w:rsidRDefault="00605669" w:rsidP="00605669">
      <w:pPr>
        <w:pStyle w:val="aa"/>
        <w:jc w:val="both"/>
      </w:pPr>
      <w:r>
        <w:t>7. Сделать выводы по проделанной работе.</w:t>
      </w:r>
    </w:p>
    <w:p w:rsidR="00605669" w:rsidRDefault="00605669" w:rsidP="00605669">
      <w:pPr>
        <w:pStyle w:val="aa"/>
        <w:jc w:val="both"/>
      </w:pPr>
    </w:p>
    <w:p w:rsidR="00605669" w:rsidRDefault="00605669" w:rsidP="00605669">
      <w:pPr>
        <w:pStyle w:val="aa"/>
        <w:jc w:val="both"/>
      </w:pPr>
      <w:r>
        <w:t>Пояснительная записка должна содержать все перечисленные этапы расчета.</w:t>
      </w:r>
    </w:p>
    <w:p w:rsidR="00605669" w:rsidRDefault="00605669" w:rsidP="00605669">
      <w:pPr>
        <w:autoSpaceDE w:val="0"/>
        <w:autoSpaceDN w:val="0"/>
        <w:adjustRightInd w:val="0"/>
      </w:pPr>
    </w:p>
    <w:p w:rsidR="00A7512D" w:rsidRDefault="00A7512D" w:rsidP="00A7512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605669" w:rsidRDefault="00605669" w:rsidP="00605669">
      <w:pPr>
        <w:pStyle w:val="aa"/>
        <w:rPr>
          <w:b/>
        </w:rPr>
      </w:pPr>
      <w:r>
        <w:rPr>
          <w:b/>
        </w:rPr>
        <w:lastRenderedPageBreak/>
        <w:t>Э</w:t>
      </w:r>
      <w:r w:rsidRPr="00605669">
        <w:rPr>
          <w:b/>
        </w:rPr>
        <w:t>лектрическая схема стабилизатора напряжения</w:t>
      </w:r>
    </w:p>
    <w:p w:rsidR="00605669" w:rsidRPr="00605669" w:rsidRDefault="00605669" w:rsidP="00605669">
      <w:pPr>
        <w:pStyle w:val="aa"/>
        <w:rPr>
          <w:b/>
        </w:rPr>
      </w:pPr>
      <w:r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2770E" wp14:editId="049E0B3D">
                <wp:simplePos x="0" y="0"/>
                <wp:positionH relativeFrom="column">
                  <wp:posOffset>4831099</wp:posOffset>
                </wp:positionH>
                <wp:positionV relativeFrom="paragraph">
                  <wp:posOffset>668181</wp:posOffset>
                </wp:positionV>
                <wp:extent cx="552734" cy="33437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669" w:rsidRPr="00605669" w:rsidRDefault="00875382" w:rsidP="00605669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2770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80.4pt;margin-top:52.6pt;width:43.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" filled="f" stroked="f" strokeweight=".5pt">
                <v:textbox>
                  <w:txbxContent>
                    <w:p w:rsidR="00605669" w:rsidRPr="00605669" w:rsidRDefault="00605669" w:rsidP="00605669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ы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AB236" wp14:editId="63B3A5A5">
                <wp:simplePos x="0" y="0"/>
                <wp:positionH relativeFrom="column">
                  <wp:posOffset>866633</wp:posOffset>
                </wp:positionH>
                <wp:positionV relativeFrom="paragraph">
                  <wp:posOffset>491319</wp:posOffset>
                </wp:positionV>
                <wp:extent cx="552734" cy="33437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669" w:rsidRPr="00605669" w:rsidRDefault="00875382" w:rsidP="00605669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тр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B236" id="Надпись 2" o:spid="_x0000_s1027" type="#_x0000_t202" style="position:absolute;left:0;text-align:left;margin-left:68.25pt;margin-top:38.7pt;width:43.5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YEmAIAAG4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" filled="f" stroked="f" strokeweight=".5pt">
                <v:textbox>
                  <w:txbxContent>
                    <w:p w:rsidR="00605669" w:rsidRPr="00605669" w:rsidRDefault="00605669" w:rsidP="00605669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тр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69795" wp14:editId="12523DDF">
                <wp:simplePos x="0" y="0"/>
                <wp:positionH relativeFrom="column">
                  <wp:posOffset>-56761</wp:posOffset>
                </wp:positionH>
                <wp:positionV relativeFrom="paragraph">
                  <wp:posOffset>491793</wp:posOffset>
                </wp:positionV>
                <wp:extent cx="552734" cy="33437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669" w:rsidRPr="00605669" w:rsidRDefault="00875382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9795" id="Надпись 1" o:spid="_x0000_s1028" type="#_x0000_t202" style="position:absolute;left:0;text-align:left;margin-left:-4.45pt;margin-top:38.7pt;width:43.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/a5mAIAAG4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" filled="f" stroked="f" strokeweight=".5pt">
                <v:textbox>
                  <w:txbxContent>
                    <w:p w:rsidR="00605669" w:rsidRPr="00605669" w:rsidRDefault="00605669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6CCC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2pt">
            <v:imagedata r:id="rId7" o:title="РЭС"/>
          </v:shape>
        </w:pict>
      </w:r>
    </w:p>
    <w:p w:rsidR="00A7512D" w:rsidRPr="00A7512D" w:rsidRDefault="00A7512D" w:rsidP="00605669">
      <w:pPr>
        <w:pStyle w:val="a5"/>
      </w:pPr>
    </w:p>
    <w:p w:rsidR="00A7512D" w:rsidRPr="00A7512D" w:rsidRDefault="00A7512D" w:rsidP="00605669">
      <w:pPr>
        <w:pStyle w:val="a5"/>
      </w:pPr>
      <w:r w:rsidRPr="00605669">
        <w:t>Выбор типов используемых элементов:</w:t>
      </w:r>
    </w:p>
    <w:p w:rsidR="00A7512D" w:rsidRPr="00A7512D" w:rsidRDefault="00605669" w:rsidP="00605669">
      <w:pPr>
        <w:pStyle w:val="a5"/>
      </w:pPr>
      <w:r>
        <w:t>Условия запаса:</w:t>
      </w:r>
    </w:p>
    <w:p w:rsidR="00605669" w:rsidRDefault="00605669" w:rsidP="00605669">
      <w:pPr>
        <w:pStyle w:val="a5"/>
        <w:ind w:firstLine="708"/>
      </w:pPr>
      <w:r w:rsidRPr="00605669">
        <w:rPr>
          <w:position w:val="-38"/>
        </w:rPr>
        <w:object w:dxaOrig="3140" w:dyaOrig="900">
          <v:shape id="_x0000_i1026" type="#_x0000_t75" style="width:156.75pt;height:45pt" o:ole="">
            <v:imagedata r:id="rId8" o:title=""/>
          </v:shape>
          <o:OLEObject Type="Embed" ProgID="Equation.DSMT4" ShapeID="_x0000_i1026" DrawAspect="Content" ObjectID="_1606085163" r:id="rId9"/>
        </w:object>
      </w:r>
    </w:p>
    <w:p w:rsidR="00605669" w:rsidRDefault="00477A91" w:rsidP="00605669">
      <w:pPr>
        <w:pStyle w:val="a5"/>
      </w:pPr>
      <w:r>
        <w:t>Выберем транзисторы</w:t>
      </w:r>
      <w:r w:rsidR="00605669">
        <w:t xml:space="preserve"> КТ630В</w:t>
      </w:r>
      <w:r w:rsidR="00605669" w:rsidRPr="00605669">
        <w:t>(</w:t>
      </w:r>
      <w:r w:rsidR="00605669">
        <w:rPr>
          <w:lang w:val="en-US"/>
        </w:rPr>
        <w:t>n</w:t>
      </w:r>
      <w:r w:rsidR="00605669" w:rsidRPr="00605669">
        <w:t>-</w:t>
      </w:r>
      <w:r w:rsidR="00605669">
        <w:rPr>
          <w:lang w:val="en-US"/>
        </w:rPr>
        <w:t>p</w:t>
      </w:r>
      <w:r w:rsidR="00605669" w:rsidRPr="00605669">
        <w:t>-</w:t>
      </w:r>
      <w:r w:rsidR="00605669">
        <w:rPr>
          <w:lang w:val="en-US"/>
        </w:rPr>
        <w:t>n</w:t>
      </w:r>
      <w:r w:rsidR="00605669" w:rsidRPr="00605669">
        <w:t>)</w:t>
      </w:r>
      <w:r w:rsidR="00605669">
        <w:t xml:space="preserve"> со следующими параметрами:</w:t>
      </w:r>
    </w:p>
    <w:p w:rsidR="00605669" w:rsidRDefault="00477A91" w:rsidP="00477A91">
      <w:pPr>
        <w:pStyle w:val="a5"/>
        <w:ind w:firstLine="708"/>
      </w:pPr>
      <w:r w:rsidRPr="00477A91">
        <w:rPr>
          <w:position w:val="-62"/>
        </w:rPr>
        <w:object w:dxaOrig="2340" w:dyaOrig="1320">
          <v:shape id="_x0000_i1027" type="#_x0000_t75" style="width:117pt;height:66pt" o:ole="">
            <v:imagedata r:id="rId10" o:title=""/>
          </v:shape>
          <o:OLEObject Type="Embed" ProgID="Equation.DSMT4" ShapeID="_x0000_i1027" DrawAspect="Content" ObjectID="_1606085164" r:id="rId11"/>
        </w:object>
      </w:r>
    </w:p>
    <w:p w:rsidR="00477A91" w:rsidRDefault="00477A91" w:rsidP="00477A91">
      <w:pPr>
        <w:pStyle w:val="a5"/>
      </w:pPr>
      <w:r>
        <w:t>Выберем стабилитрон 2С133А со следующими параметрами:</w:t>
      </w:r>
    </w:p>
    <w:p w:rsidR="00477A91" w:rsidRDefault="00477A91" w:rsidP="00477A91">
      <w:pPr>
        <w:pStyle w:val="a5"/>
      </w:pPr>
      <w:r>
        <w:tab/>
      </w:r>
      <w:r w:rsidRPr="00477A91">
        <w:rPr>
          <w:position w:val="-56"/>
        </w:rPr>
        <w:object w:dxaOrig="1760" w:dyaOrig="1280">
          <v:shape id="_x0000_i1028" type="#_x0000_t75" style="width:87.75pt;height:63.75pt" o:ole="">
            <v:imagedata r:id="rId12" o:title=""/>
          </v:shape>
          <o:OLEObject Type="Embed" ProgID="Equation.DSMT4" ShapeID="_x0000_i1028" DrawAspect="Content" ObjectID="_1606085165" r:id="rId13"/>
        </w:object>
      </w:r>
      <w:r>
        <w:tab/>
      </w:r>
      <w:r>
        <w:tab/>
      </w:r>
      <w:r>
        <w:tab/>
      </w:r>
      <w:r w:rsidRPr="00477A91">
        <w:rPr>
          <w:position w:val="-56"/>
        </w:rPr>
        <w:object w:dxaOrig="1860" w:dyaOrig="1280">
          <v:shape id="_x0000_i1029" type="#_x0000_t75" style="width:93pt;height:63.75pt" o:ole="">
            <v:imagedata r:id="rId14" o:title=""/>
          </v:shape>
          <o:OLEObject Type="Embed" ProgID="Equation.DSMT4" ShapeID="_x0000_i1029" DrawAspect="Content" ObjectID="_1606085166" r:id="rId15"/>
        </w:object>
      </w:r>
    </w:p>
    <w:p w:rsidR="00477A91" w:rsidRDefault="00477A91" w:rsidP="00A921FD">
      <w:pPr>
        <w:pStyle w:val="a5"/>
        <w:jc w:val="center"/>
      </w:pPr>
      <w:r>
        <w:t>Расчет</w:t>
      </w:r>
      <w:r w:rsidR="00325DD5">
        <w:t xml:space="preserve"> стабилизатора напряжения</w:t>
      </w:r>
      <w:r>
        <w:t>:</w:t>
      </w:r>
    </w:p>
    <w:p w:rsidR="00325DD5" w:rsidRDefault="00325DD5" w:rsidP="00325DD5">
      <w:pPr>
        <w:pStyle w:val="a5"/>
        <w:jc w:val="left"/>
      </w:pPr>
      <w:r w:rsidRPr="00325DD5">
        <w:rPr>
          <w:position w:val="-212"/>
        </w:rPr>
        <w:object w:dxaOrig="10340" w:dyaOrig="4380">
          <v:shape id="_x0000_i1030" type="#_x0000_t75" style="width:501.75pt;height:219pt" o:ole="">
            <v:imagedata r:id="rId16" o:title=""/>
          </v:shape>
          <o:OLEObject Type="Embed" ProgID="Equation.DSMT4" ShapeID="_x0000_i1030" DrawAspect="Content" ObjectID="_1606085167" r:id="rId17"/>
        </w:object>
      </w:r>
    </w:p>
    <w:p w:rsidR="00325DD5" w:rsidRDefault="00325DD5" w:rsidP="00477A91">
      <w:pPr>
        <w:pStyle w:val="a5"/>
      </w:pPr>
      <w:r w:rsidRPr="00325DD5">
        <w:rPr>
          <w:position w:val="-174"/>
        </w:rPr>
        <w:object w:dxaOrig="8680" w:dyaOrig="3440">
          <v:shape id="_x0000_i1031" type="#_x0000_t75" style="width:434.25pt;height:171.75pt" o:ole="">
            <v:imagedata r:id="rId18" o:title=""/>
          </v:shape>
          <o:OLEObject Type="Embed" ProgID="Equation.DSMT4" ShapeID="_x0000_i1031" DrawAspect="Content" ObjectID="_1606085168" r:id="rId19"/>
        </w:object>
      </w:r>
    </w:p>
    <w:p w:rsidR="00325DD5" w:rsidRDefault="00325DD5" w:rsidP="00477A91">
      <w:pPr>
        <w:pStyle w:val="a5"/>
      </w:pPr>
      <w:r>
        <w:t>Проверка расчета:</w:t>
      </w:r>
    </w:p>
    <w:p w:rsidR="00325DD5" w:rsidRDefault="00325DD5" w:rsidP="00477A91">
      <w:pPr>
        <w:pStyle w:val="a5"/>
      </w:pPr>
      <w:r w:rsidRPr="00325DD5">
        <w:rPr>
          <w:position w:val="-34"/>
        </w:rPr>
        <w:object w:dxaOrig="4520" w:dyaOrig="900">
          <v:shape id="_x0000_i1032" type="#_x0000_t75" style="width:225.75pt;height:45pt" o:ole="">
            <v:imagedata r:id="rId20" o:title=""/>
          </v:shape>
          <o:OLEObject Type="Embed" ProgID="Equation.DSMT4" ShapeID="_x0000_i1032" DrawAspect="Content" ObjectID="_1606085169" r:id="rId21"/>
        </w:object>
      </w:r>
    </w:p>
    <w:p w:rsidR="00325DD5" w:rsidRDefault="00325DD5" w:rsidP="00477A91">
      <w:pPr>
        <w:pStyle w:val="a5"/>
      </w:pPr>
      <w:r>
        <w:t>По рядам номиналов (Е24) определим подходящие сопротивление:</w:t>
      </w:r>
    </w:p>
    <w:p w:rsidR="00325DD5" w:rsidRDefault="00325DD5" w:rsidP="00325DD5">
      <w:pPr>
        <w:pStyle w:val="a5"/>
        <w:ind w:firstLine="708"/>
      </w:pPr>
      <w:r w:rsidRPr="00325DD5">
        <w:rPr>
          <w:position w:val="-76"/>
        </w:rPr>
        <w:object w:dxaOrig="1620" w:dyaOrig="1660">
          <v:shape id="_x0000_i1033" type="#_x0000_t75" style="width:81pt;height:83.25pt" o:ole="">
            <v:imagedata r:id="rId22" o:title=""/>
          </v:shape>
          <o:OLEObject Type="Embed" ProgID="Equation.DSMT4" ShapeID="_x0000_i1033" DrawAspect="Content" ObjectID="_1606085170" r:id="rId23"/>
        </w:object>
      </w:r>
    </w:p>
    <w:p w:rsidR="00325DD5" w:rsidRDefault="00325DD5" w:rsidP="00477A91">
      <w:pPr>
        <w:pStyle w:val="a5"/>
      </w:pPr>
      <w:r>
        <w:t xml:space="preserve">Выберем </w:t>
      </w:r>
      <w:proofErr w:type="gramStart"/>
      <w:r>
        <w:t>диоды</w:t>
      </w:r>
      <w:r w:rsidRPr="00325DD5">
        <w:t>(</w:t>
      </w:r>
      <w:proofErr w:type="gramEnd"/>
      <w:r>
        <w:rPr>
          <w:lang w:val="en-US"/>
        </w:rPr>
        <w:t>VD</w:t>
      </w:r>
      <w:r w:rsidRPr="00325DD5">
        <w:t>1</w:t>
      </w:r>
      <w:r>
        <w:t>…</w:t>
      </w:r>
      <w:r>
        <w:rPr>
          <w:lang w:val="en-US"/>
        </w:rPr>
        <w:t>VD</w:t>
      </w:r>
      <w:r w:rsidRPr="00325DD5">
        <w:t>4)</w:t>
      </w:r>
      <w:r>
        <w:t xml:space="preserve"> 2</w:t>
      </w:r>
      <w:r>
        <w:rPr>
          <w:lang w:val="en-US"/>
        </w:rPr>
        <w:t>D</w:t>
      </w:r>
      <w:r w:rsidRPr="00325DD5">
        <w:t>216</w:t>
      </w:r>
      <w:r>
        <w:rPr>
          <w:lang w:val="en-US"/>
        </w:rPr>
        <w:t>P</w:t>
      </w:r>
      <w:r>
        <w:t xml:space="preserve"> со следующими параметрами: </w:t>
      </w:r>
    </w:p>
    <w:p w:rsidR="003D3FE3" w:rsidRDefault="00325DD5" w:rsidP="003D3FE3">
      <w:pPr>
        <w:pStyle w:val="a5"/>
        <w:ind w:firstLine="708"/>
      </w:pPr>
      <w:r w:rsidRPr="00325DD5">
        <w:rPr>
          <w:position w:val="-38"/>
        </w:rPr>
        <w:object w:dxaOrig="1780" w:dyaOrig="900">
          <v:shape id="_x0000_i1034" type="#_x0000_t75" style="width:89.25pt;height:45pt" o:ole="">
            <v:imagedata r:id="rId24" o:title=""/>
          </v:shape>
          <o:OLEObject Type="Embed" ProgID="Equation.DSMT4" ShapeID="_x0000_i1034" DrawAspect="Content" ObjectID="_1606085171" r:id="rId25"/>
        </w:object>
      </w:r>
      <w:r w:rsidR="003D3FE3" w:rsidRPr="003D3FE3">
        <w:t xml:space="preserve"> </w:t>
      </w:r>
    </w:p>
    <w:p w:rsidR="00325DD5" w:rsidRDefault="003D3FE3" w:rsidP="00A921FD">
      <w:pPr>
        <w:pStyle w:val="a5"/>
        <w:jc w:val="center"/>
      </w:pPr>
      <w:r>
        <w:t>Расчет выпрямителя напряжения:</w:t>
      </w:r>
    </w:p>
    <w:p w:rsidR="00325DD5" w:rsidRDefault="00A921FD" w:rsidP="00325DD5">
      <w:pPr>
        <w:pStyle w:val="a5"/>
      </w:pPr>
      <w:r w:rsidRPr="003D3FE3">
        <w:rPr>
          <w:position w:val="-218"/>
        </w:rPr>
        <w:object w:dxaOrig="4580" w:dyaOrig="3920">
          <v:shape id="_x0000_i1035" type="#_x0000_t75" style="width:228.75pt;height:195.75pt" o:ole="">
            <v:imagedata r:id="rId26" o:title=""/>
          </v:shape>
          <o:OLEObject Type="Embed" ProgID="Equation.DSMT4" ShapeID="_x0000_i1035" DrawAspect="Content" ObjectID="_1606085172" r:id="rId27"/>
        </w:object>
      </w:r>
    </w:p>
    <w:p w:rsidR="003D3FE3" w:rsidRDefault="003D3FE3" w:rsidP="00325DD5">
      <w:pPr>
        <w:pStyle w:val="a5"/>
      </w:pPr>
      <w:r>
        <w:t>Проверка расчета:</w:t>
      </w:r>
    </w:p>
    <w:p w:rsidR="003D3FE3" w:rsidRDefault="003D3FE3" w:rsidP="00325DD5">
      <w:pPr>
        <w:pStyle w:val="a5"/>
      </w:pPr>
      <w:r w:rsidRPr="003D3FE3">
        <w:rPr>
          <w:position w:val="-12"/>
        </w:rPr>
        <w:object w:dxaOrig="1500" w:dyaOrig="380">
          <v:shape id="_x0000_i1036" type="#_x0000_t75" style="width:75pt;height:18.75pt" o:ole="">
            <v:imagedata r:id="rId28" o:title=""/>
          </v:shape>
          <o:OLEObject Type="Embed" ProgID="Equation.DSMT4" ShapeID="_x0000_i1036" DrawAspect="Content" ObjectID="_1606085173" r:id="rId29"/>
        </w:object>
      </w:r>
    </w:p>
    <w:p w:rsidR="003D3FE3" w:rsidRDefault="003D3FE3" w:rsidP="00325DD5">
      <w:pPr>
        <w:pStyle w:val="a5"/>
      </w:pPr>
      <w:r w:rsidRPr="003D3FE3">
        <w:rPr>
          <w:position w:val="-16"/>
        </w:rPr>
        <w:object w:dxaOrig="1719" w:dyaOrig="420">
          <v:shape id="_x0000_i1037" type="#_x0000_t75" style="width:86.25pt;height:21pt" o:ole="">
            <v:imagedata r:id="rId30" o:title=""/>
          </v:shape>
          <o:OLEObject Type="Embed" ProgID="Equation.DSMT4" ShapeID="_x0000_i1037" DrawAspect="Content" ObjectID="_1606085174" r:id="rId31"/>
        </w:object>
      </w:r>
      <w:r>
        <w:t>– превышение, но его можно скомпенсировать на вторичной обмотке трансформатора.</w:t>
      </w:r>
    </w:p>
    <w:p w:rsidR="003D3FE3" w:rsidRDefault="00B06CCC" w:rsidP="00325DD5">
      <w:pPr>
        <w:pStyle w:val="a5"/>
      </w:pPr>
      <w:r w:rsidRPr="003D3FE3">
        <w:rPr>
          <w:position w:val="-160"/>
        </w:rPr>
        <w:object w:dxaOrig="4220" w:dyaOrig="3340">
          <v:shape id="_x0000_i1041" type="#_x0000_t75" style="width:210.75pt;height:167.25pt" o:ole="">
            <v:imagedata r:id="rId32" o:title=""/>
          </v:shape>
          <o:OLEObject Type="Embed" ProgID="Equation.DSMT4" ShapeID="_x0000_i1041" DrawAspect="Content" ObjectID="_1606085175" r:id="rId33"/>
        </w:object>
      </w:r>
    </w:p>
    <w:p w:rsidR="00256A05" w:rsidRDefault="00256A05" w:rsidP="00325DD5">
      <w:pPr>
        <w:pStyle w:val="a5"/>
      </w:pPr>
      <w:r>
        <w:t>Выбор сердечника:</w:t>
      </w:r>
    </w:p>
    <w:p w:rsidR="00256A05" w:rsidRDefault="00256A05" w:rsidP="00256A05">
      <w:pPr>
        <w:pStyle w:val="a5"/>
        <w:ind w:firstLine="708"/>
      </w:pPr>
      <w:r>
        <w:t>Возьмем сердечник побольше, поскольку, как показывает практика, на меленький сердечник входит большое количество витков.</w:t>
      </w:r>
    </w:p>
    <w:p w:rsidR="00A921FD" w:rsidRDefault="00A921FD" w:rsidP="00256A05">
      <w:pPr>
        <w:pStyle w:val="a5"/>
        <w:ind w:firstLine="708"/>
      </w:pPr>
      <w:r>
        <w:t>Выберем тип ШП 17х17 с параметрами:</w:t>
      </w:r>
    </w:p>
    <w:p w:rsidR="00256A05" w:rsidRDefault="00256A05" w:rsidP="00256A05">
      <w:pPr>
        <w:pStyle w:val="a5"/>
        <w:ind w:firstLine="708"/>
      </w:pPr>
      <w:r w:rsidRPr="00256A05">
        <w:rPr>
          <w:position w:val="-124"/>
        </w:rPr>
        <w:object w:dxaOrig="6720" w:dyaOrig="2620">
          <v:shape id="_x0000_i1038" type="#_x0000_t75" style="width:336pt;height:131.25pt" o:ole="">
            <v:imagedata r:id="rId34" o:title=""/>
          </v:shape>
          <o:OLEObject Type="Embed" ProgID="Equation.DSMT4" ShapeID="_x0000_i1038" DrawAspect="Content" ObjectID="_1606085176" r:id="rId35"/>
        </w:object>
      </w:r>
    </w:p>
    <w:p w:rsidR="00B06CCC" w:rsidRDefault="00B06CCC" w:rsidP="00256A05">
      <w:pPr>
        <w:pStyle w:val="a5"/>
        <w:ind w:firstLine="708"/>
      </w:pPr>
      <w:r>
        <w:t xml:space="preserve">Предположим, что </w:t>
      </w:r>
      <w:r w:rsidRPr="00B06CCC">
        <w:rPr>
          <w:position w:val="-16"/>
        </w:rPr>
        <w:object w:dxaOrig="1240" w:dyaOrig="420">
          <v:shape id="_x0000_i1042" type="#_x0000_t75" style="width:62.25pt;height:21pt" o:ole="">
            <v:imagedata r:id="rId36" o:title=""/>
          </v:shape>
          <o:OLEObject Type="Embed" ProgID="Equation.DSMT4" ShapeID="_x0000_i1042" DrawAspect="Content" ObjectID="_1606085177" r:id="rId37"/>
        </w:object>
      </w:r>
    </w:p>
    <w:p w:rsidR="00256A05" w:rsidRDefault="00256A05" w:rsidP="00A921FD">
      <w:pPr>
        <w:pStyle w:val="a5"/>
        <w:jc w:val="center"/>
      </w:pPr>
      <w:r>
        <w:t>Расчет трансформатора: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0"/>
      </w:tblGrid>
      <w:tr w:rsidR="00256A05" w:rsidTr="00256A05">
        <w:tc>
          <w:tcPr>
            <w:tcW w:w="5245" w:type="dxa"/>
          </w:tcPr>
          <w:p w:rsidR="00256A05" w:rsidRPr="00256A05" w:rsidRDefault="00256A05" w:rsidP="00256A05">
            <w:pPr>
              <w:pStyle w:val="a5"/>
              <w:jc w:val="left"/>
            </w:pPr>
            <w:r>
              <w:t>Первичная обмотка</w:t>
            </w:r>
          </w:p>
        </w:tc>
        <w:tc>
          <w:tcPr>
            <w:tcW w:w="4110" w:type="dxa"/>
          </w:tcPr>
          <w:p w:rsidR="00256A05" w:rsidRPr="00256A05" w:rsidRDefault="00256A05" w:rsidP="00256A05">
            <w:pPr>
              <w:pStyle w:val="a5"/>
              <w:jc w:val="left"/>
            </w:pPr>
            <w:r>
              <w:t>Вторичная обмотка</w:t>
            </w:r>
          </w:p>
        </w:tc>
      </w:tr>
      <w:tr w:rsidR="00256A05" w:rsidTr="00256A05">
        <w:tc>
          <w:tcPr>
            <w:tcW w:w="5245" w:type="dxa"/>
          </w:tcPr>
          <w:p w:rsidR="00256A05" w:rsidRDefault="00256A05" w:rsidP="00256A05">
            <w:pPr>
              <w:pStyle w:val="a5"/>
              <w:jc w:val="left"/>
              <w:rPr>
                <w:lang w:val="en-US"/>
              </w:rPr>
            </w:pPr>
            <w:r w:rsidRPr="00256A05">
              <w:rPr>
                <w:position w:val="-156"/>
                <w:lang w:val="en-US"/>
              </w:rPr>
              <w:object w:dxaOrig="4819" w:dyaOrig="3760">
                <v:shape id="_x0000_i1039" type="#_x0000_t75" style="width:240.75pt;height:188.25pt" o:ole="">
                  <v:imagedata r:id="rId38" o:title=""/>
                </v:shape>
                <o:OLEObject Type="Embed" ProgID="Equation.DSMT4" ShapeID="_x0000_i1039" DrawAspect="Content" ObjectID="_1606085178" r:id="rId39"/>
              </w:object>
            </w:r>
          </w:p>
        </w:tc>
        <w:tc>
          <w:tcPr>
            <w:tcW w:w="4110" w:type="dxa"/>
          </w:tcPr>
          <w:p w:rsidR="00256A05" w:rsidRDefault="00256A05" w:rsidP="00256A05">
            <w:pPr>
              <w:pStyle w:val="a5"/>
              <w:jc w:val="left"/>
              <w:rPr>
                <w:lang w:val="en-US"/>
              </w:rPr>
            </w:pPr>
            <w:r w:rsidRPr="00256A05">
              <w:rPr>
                <w:position w:val="-118"/>
                <w:lang w:val="en-US"/>
              </w:rPr>
              <w:object w:dxaOrig="2360" w:dyaOrig="2500">
                <v:shape id="_x0000_i1040" type="#_x0000_t75" style="width:117.75pt;height:125.25pt" o:ole="">
                  <v:imagedata r:id="rId40" o:title=""/>
                </v:shape>
                <o:OLEObject Type="Embed" ProgID="Equation.DSMT4" ShapeID="_x0000_i1040" DrawAspect="Content" ObjectID="_1606085179" r:id="rId41"/>
              </w:object>
            </w:r>
          </w:p>
        </w:tc>
      </w:tr>
    </w:tbl>
    <w:p w:rsidR="00A921FD" w:rsidRPr="00A921FD" w:rsidRDefault="00A921FD" w:rsidP="00256A05">
      <w:pPr>
        <w:pStyle w:val="a5"/>
      </w:pPr>
      <w:r>
        <w:t xml:space="preserve">Где: </w:t>
      </w:r>
      <w:r w:rsidRPr="00A921FD">
        <w:rPr>
          <w:i/>
          <w:lang w:val="en-US"/>
        </w:rPr>
        <w:t>W</w:t>
      </w:r>
      <w:r w:rsidRPr="00A921FD">
        <w:rPr>
          <w:i/>
          <w:vertAlign w:val="subscript"/>
          <w:lang w:val="en-US"/>
        </w:rPr>
        <w:t>i</w:t>
      </w:r>
      <w:r w:rsidRPr="00A921FD">
        <w:t xml:space="preserve"> – </w:t>
      </w:r>
      <w:r>
        <w:t xml:space="preserve">число витков в обмотке, </w:t>
      </w:r>
      <w:r>
        <w:rPr>
          <w:lang w:val="en-US"/>
        </w:rPr>
        <w:t>j</w:t>
      </w:r>
      <w:r w:rsidRPr="00A921FD">
        <w:t xml:space="preserve"> – </w:t>
      </w:r>
      <w:r>
        <w:t>сечение провода,</w:t>
      </w:r>
      <w:r w:rsidRPr="00A921FD">
        <w:t xml:space="preserve"> </w:t>
      </w:r>
      <w:r>
        <w:rPr>
          <w:lang w:val="en-US"/>
        </w:rPr>
        <w:t>D</w:t>
      </w:r>
      <w:r>
        <w:t xml:space="preserve"> – диаметр провода.</w:t>
      </w:r>
    </w:p>
    <w:p w:rsidR="00B06CCC" w:rsidRDefault="00B06CCC" w:rsidP="00B06CCC">
      <w:pPr>
        <w:pStyle w:val="a5"/>
      </w:pPr>
    </w:p>
    <w:p w:rsidR="00B06CCC" w:rsidRDefault="00B06CCC" w:rsidP="00B06CCC">
      <w:pPr>
        <w:pStyle w:val="a5"/>
      </w:pPr>
      <w:r>
        <w:t xml:space="preserve">Общее КПД устройства: </w:t>
      </w:r>
    </w:p>
    <w:p w:rsidR="00B06CCC" w:rsidRDefault="00B06CCC" w:rsidP="00B06CCC">
      <w:pPr>
        <w:pStyle w:val="a5"/>
      </w:pPr>
      <w:r w:rsidRPr="00B06CCC">
        <w:rPr>
          <w:position w:val="-16"/>
        </w:rPr>
        <w:object w:dxaOrig="4500" w:dyaOrig="420">
          <v:shape id="_x0000_i1043" type="#_x0000_t75" style="width:225pt;height:21pt" o:ole="">
            <v:imagedata r:id="rId42" o:title=""/>
          </v:shape>
          <o:OLEObject Type="Embed" ProgID="Equation.DSMT4" ShapeID="_x0000_i1043" DrawAspect="Content" ObjectID="_1606085180" r:id="rId43"/>
        </w:object>
      </w:r>
    </w:p>
    <w:p w:rsidR="00B06CCC" w:rsidRDefault="00B06CCC" w:rsidP="00B06CCC">
      <w:pPr>
        <w:pStyle w:val="a5"/>
      </w:pPr>
    </w:p>
    <w:p w:rsidR="00B06CCC" w:rsidRDefault="00B06CCC" w:rsidP="00B06CCC">
      <w:pPr>
        <w:pStyle w:val="a5"/>
      </w:pPr>
      <w:bookmarkStart w:id="0" w:name="_GoBack"/>
      <w:bookmarkEnd w:id="0"/>
    </w:p>
    <w:p w:rsidR="00A921FD" w:rsidRDefault="00A921FD" w:rsidP="00A921FD">
      <w:pPr>
        <w:rPr>
          <w:b/>
          <w:i/>
          <w:szCs w:val="28"/>
        </w:rPr>
      </w:pPr>
    </w:p>
    <w:p w:rsidR="00A921FD" w:rsidRDefault="00A921FD" w:rsidP="00A921FD">
      <w:pPr>
        <w:pStyle w:val="aa"/>
        <w:jc w:val="both"/>
      </w:pPr>
      <w:r w:rsidRPr="00A921FD">
        <w:rPr>
          <w:b/>
        </w:rPr>
        <w:lastRenderedPageBreak/>
        <w:t>Вывод</w:t>
      </w:r>
      <w:r>
        <w:t>: в ходе проведения расчета было установлено</w:t>
      </w:r>
    </w:p>
    <w:p w:rsidR="00A921FD" w:rsidRDefault="00A921FD" w:rsidP="00A921FD">
      <w:pPr>
        <w:pStyle w:val="aa"/>
        <w:numPr>
          <w:ilvl w:val="0"/>
          <w:numId w:val="11"/>
        </w:numPr>
        <w:jc w:val="both"/>
      </w:pPr>
      <w:r>
        <w:t>Вторичный источник электропитания обеспечивает стабилизацию: напряжение, ток и другие параметры на выходе источника питания должны лежать в определенных пределах, в зависимости от его назначения при влиянии большого количества дестабилизирующих факторов, таких как изменение напряжения на входе, изменения тока нагрузки и т.д.;</w:t>
      </w:r>
    </w:p>
    <w:p w:rsidR="00A921FD" w:rsidRDefault="00A921FD" w:rsidP="00A921FD">
      <w:pPr>
        <w:pStyle w:val="aa"/>
        <w:numPr>
          <w:ilvl w:val="0"/>
          <w:numId w:val="11"/>
        </w:numPr>
        <w:jc w:val="both"/>
      </w:pPr>
      <w:r>
        <w:t>Источник питания обеспечивает передачу заданной мощности с некоторыми потерями и соблюдением заданных характеристик на выходе;</w:t>
      </w:r>
    </w:p>
    <w:p w:rsidR="00A7512D" w:rsidRDefault="00A921FD" w:rsidP="00A921FD">
      <w:pPr>
        <w:pStyle w:val="aa"/>
        <w:numPr>
          <w:ilvl w:val="0"/>
          <w:numId w:val="11"/>
        </w:numPr>
        <w:jc w:val="both"/>
      </w:pPr>
      <w:r>
        <w:t>Осуществляется преобразование переменного напряжения промышленной частоты в постоянное.</w:t>
      </w:r>
    </w:p>
    <w:sectPr w:rsidR="00A7512D" w:rsidSect="00A7512D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382" w:rsidRDefault="00875382">
      <w:pPr>
        <w:spacing w:after="0" w:line="240" w:lineRule="auto"/>
      </w:pPr>
      <w:r>
        <w:separator/>
      </w:r>
    </w:p>
  </w:endnote>
  <w:endnote w:type="continuationSeparator" w:id="0">
    <w:p w:rsidR="00875382" w:rsidRDefault="0087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A7512D" w:rsidRPr="00EC75DC" w:rsidRDefault="00A7512D" w:rsidP="00A7512D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 w:rsidR="00B06CCC">
          <w:rPr>
            <w:rStyle w:val="ab"/>
            <w:i/>
            <w:noProof/>
            <w:sz w:val="24"/>
          </w:rPr>
          <w:t>6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382" w:rsidRDefault="00875382">
      <w:pPr>
        <w:spacing w:after="0" w:line="240" w:lineRule="auto"/>
      </w:pPr>
      <w:r>
        <w:separator/>
      </w:r>
    </w:p>
  </w:footnote>
  <w:footnote w:type="continuationSeparator" w:id="0">
    <w:p w:rsidR="00875382" w:rsidRDefault="0087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>
    <w:nsid w:val="2DDA5256"/>
    <w:multiLevelType w:val="multilevel"/>
    <w:tmpl w:val="7A5A5F20"/>
    <w:numStyleLink w:val="bwtListMain"/>
  </w:abstractNum>
  <w:abstractNum w:abstractNumId="4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8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9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10">
    <w:nsid w:val="6C7E7AA2"/>
    <w:multiLevelType w:val="hybridMultilevel"/>
    <w:tmpl w:val="1646B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D"/>
    <w:rsid w:val="00016919"/>
    <w:rsid w:val="0004064E"/>
    <w:rsid w:val="001611FD"/>
    <w:rsid w:val="00256A05"/>
    <w:rsid w:val="002A37ED"/>
    <w:rsid w:val="003048B7"/>
    <w:rsid w:val="00325DD5"/>
    <w:rsid w:val="003D3FE3"/>
    <w:rsid w:val="00477A91"/>
    <w:rsid w:val="004A58D4"/>
    <w:rsid w:val="00523C46"/>
    <w:rsid w:val="00605669"/>
    <w:rsid w:val="007D3615"/>
    <w:rsid w:val="00875382"/>
    <w:rsid w:val="008D3B66"/>
    <w:rsid w:val="00A171B0"/>
    <w:rsid w:val="00A7512D"/>
    <w:rsid w:val="00A921FD"/>
    <w:rsid w:val="00AD5E96"/>
    <w:rsid w:val="00B06CCC"/>
    <w:rsid w:val="00D7449F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7ED"/>
    <w:pPr>
      <w:spacing w:after="200" w:line="276" w:lineRule="auto"/>
    </w:pPr>
  </w:style>
  <w:style w:type="paragraph" w:styleId="1">
    <w:name w:val="heading 1"/>
    <w:aliases w:val="h1"/>
    <w:basedOn w:val="bwtBase"/>
    <w:next w:val="bwtBody1"/>
    <w:link w:val="10"/>
    <w:rsid w:val="00A7512D"/>
    <w:pPr>
      <w:keepNext/>
      <w:keepLines/>
      <w:pageBreakBefore/>
      <w:suppressAutoHyphens/>
      <w:spacing w:after="480" w:line="360" w:lineRule="auto"/>
      <w:ind w:left="709"/>
      <w:outlineLvl w:val="0"/>
    </w:pPr>
    <w:rPr>
      <w:bCs/>
      <w:szCs w:val="32"/>
    </w:rPr>
  </w:style>
  <w:style w:type="paragraph" w:styleId="2">
    <w:name w:val="heading 2"/>
    <w:aliases w:val="h2"/>
    <w:basedOn w:val="bwtBase"/>
    <w:next w:val="bwtBody1"/>
    <w:link w:val="20"/>
    <w:rsid w:val="00A7512D"/>
    <w:pPr>
      <w:keepNext/>
      <w:keepLines/>
      <w:suppressAutoHyphens/>
      <w:spacing w:before="480" w:after="480" w:line="360" w:lineRule="auto"/>
      <w:ind w:left="709"/>
      <w:outlineLvl w:val="1"/>
    </w:pPr>
    <w:rPr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rsid w:val="00A7512D"/>
    <w:pPr>
      <w:keepNext/>
      <w:keepLines/>
      <w:suppressAutoHyphens/>
      <w:spacing w:before="480" w:after="480" w:line="360" w:lineRule="auto"/>
      <w:ind w:left="709"/>
      <w:outlineLvl w:val="2"/>
    </w:pPr>
    <w:rPr>
      <w:bCs/>
      <w:szCs w:val="26"/>
    </w:rPr>
  </w:style>
  <w:style w:type="paragraph" w:styleId="4">
    <w:name w:val="heading 4"/>
    <w:aliases w:val="h4"/>
    <w:basedOn w:val="bwtBase"/>
    <w:next w:val="bwtBody1"/>
    <w:link w:val="40"/>
    <w:rsid w:val="00A7512D"/>
    <w:pPr>
      <w:keepNext/>
      <w:keepLines/>
      <w:suppressAutoHyphens/>
      <w:spacing w:before="480" w:after="480" w:line="360" w:lineRule="auto"/>
      <w:ind w:left="709"/>
      <w:outlineLvl w:val="3"/>
    </w:pPr>
    <w:rPr>
      <w:bCs/>
      <w:szCs w:val="28"/>
    </w:rPr>
  </w:style>
  <w:style w:type="paragraph" w:styleId="5">
    <w:name w:val="heading 5"/>
    <w:aliases w:val="h5"/>
    <w:basedOn w:val="bwtBase"/>
    <w:next w:val="bwtBody1"/>
    <w:link w:val="50"/>
    <w:rsid w:val="00A7512D"/>
    <w:pPr>
      <w:keepNext/>
      <w:keepLines/>
      <w:suppressAutoHyphens/>
      <w:spacing w:before="480" w:after="480" w:line="360" w:lineRule="auto"/>
      <w:ind w:left="709"/>
      <w:outlineLvl w:val="4"/>
    </w:pPr>
    <w:rPr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rsid w:val="00A7512D"/>
    <w:pPr>
      <w:keepNext/>
      <w:keepLines/>
      <w:pageBreakBefore/>
      <w:suppressAutoHyphens/>
      <w:spacing w:after="480" w:line="360" w:lineRule="auto"/>
      <w:jc w:val="center"/>
      <w:outlineLvl w:val="5"/>
    </w:pPr>
    <w:rPr>
      <w:bCs/>
      <w:szCs w:val="22"/>
    </w:rPr>
  </w:style>
  <w:style w:type="paragraph" w:styleId="7">
    <w:name w:val="heading 7"/>
    <w:aliases w:val="h7"/>
    <w:basedOn w:val="bwtBase"/>
    <w:next w:val="bwtBody1"/>
    <w:link w:val="70"/>
    <w:rsid w:val="00A7512D"/>
    <w:pPr>
      <w:keepNext/>
      <w:keepLines/>
      <w:suppressAutoHyphens/>
      <w:spacing w:before="480" w:after="480" w:line="360" w:lineRule="auto"/>
      <w:ind w:left="709"/>
      <w:outlineLvl w:val="6"/>
    </w:pPr>
  </w:style>
  <w:style w:type="paragraph" w:styleId="8">
    <w:name w:val="heading 8"/>
    <w:aliases w:val="h8"/>
    <w:basedOn w:val="bwtBase"/>
    <w:next w:val="bwtBody1"/>
    <w:link w:val="80"/>
    <w:rsid w:val="00A7512D"/>
    <w:pPr>
      <w:keepNext/>
      <w:keepLines/>
      <w:suppressAutoHyphens/>
      <w:spacing w:before="480" w:after="480" w:line="360" w:lineRule="auto"/>
      <w:ind w:left="709"/>
      <w:outlineLvl w:val="7"/>
    </w:pPr>
    <w:rPr>
      <w:iCs/>
    </w:rPr>
  </w:style>
  <w:style w:type="paragraph" w:styleId="9">
    <w:name w:val="heading 9"/>
    <w:aliases w:val="h9"/>
    <w:basedOn w:val="bwtBase"/>
    <w:next w:val="bwtBody1"/>
    <w:link w:val="90"/>
    <w:rsid w:val="00A7512D"/>
    <w:pPr>
      <w:keepNext/>
      <w:keepLines/>
      <w:suppressAutoHyphens/>
      <w:spacing w:before="480" w:after="480" w:line="360" w:lineRule="auto"/>
      <w:ind w:left="709"/>
      <w:outlineLvl w:val="8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605669"/>
    <w:pPr>
      <w:spacing w:after="0" w:line="24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Знак"/>
    <w:basedOn w:val="a0"/>
    <w:link w:val="a5"/>
    <w:rsid w:val="00605669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rsid w:val="002A37ED"/>
  </w:style>
  <w:style w:type="paragraph" w:customStyle="1" w:styleId="aa">
    <w:name w:val="Осн Заголовки"/>
    <w:basedOn w:val="a"/>
    <w:link w:val="ab"/>
    <w:qFormat/>
    <w:rsid w:val="002A37ED"/>
    <w:pPr>
      <w:spacing w:after="0" w:line="30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2A37ED"/>
    <w:rPr>
      <w:rFonts w:ascii="Times New Roman" w:hAnsi="Times New Roman"/>
      <w:sz w:val="28"/>
    </w:rPr>
  </w:style>
  <w:style w:type="table" w:styleId="ac">
    <w:name w:val="Table Grid"/>
    <w:basedOn w:val="a1"/>
    <w:rsid w:val="002A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rsid w:val="002A37E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aliases w:val="h1 Знак"/>
    <w:basedOn w:val="a0"/>
    <w:link w:val="1"/>
    <w:rsid w:val="00A7512D"/>
    <w:rPr>
      <w:rFonts w:ascii="Times New Roman" w:eastAsia="Times New Roman" w:hAnsi="Times New Roman" w:cs="Times New Roman"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basedOn w:val="a0"/>
    <w:link w:val="2"/>
    <w:rsid w:val="00A7512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basedOn w:val="a0"/>
    <w:link w:val="3"/>
    <w:rsid w:val="00A7512D"/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basedOn w:val="a0"/>
    <w:link w:val="4"/>
    <w:rsid w:val="00A7512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basedOn w:val="a0"/>
    <w:link w:val="5"/>
    <w:rsid w:val="00A7512D"/>
    <w:rPr>
      <w:rFonts w:ascii="Times New Roman" w:eastAsia="Times New Roman" w:hAnsi="Times New Roman" w:cs="Times New Roman"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7512D"/>
    <w:rPr>
      <w:rFonts w:ascii="Times New Roman" w:eastAsia="Times New Roman" w:hAnsi="Times New Roman" w:cs="Times New Roman"/>
      <w:bCs/>
      <w:sz w:val="28"/>
      <w:lang w:eastAsia="ru-RU"/>
    </w:rPr>
  </w:style>
  <w:style w:type="character" w:customStyle="1" w:styleId="70">
    <w:name w:val="Заголовок 7 Знак"/>
    <w:aliases w:val="h7 Знак"/>
    <w:basedOn w:val="a0"/>
    <w:link w:val="7"/>
    <w:rsid w:val="00A7512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aliases w:val="h8 Знак"/>
    <w:basedOn w:val="a0"/>
    <w:link w:val="8"/>
    <w:rsid w:val="00A7512D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basedOn w:val="a0"/>
    <w:link w:val="9"/>
    <w:rsid w:val="00A7512D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Placeholder Text"/>
    <w:basedOn w:val="a0"/>
    <w:uiPriority w:val="99"/>
    <w:semiHidden/>
    <w:rsid w:val="00A7512D"/>
    <w:rPr>
      <w:color w:val="808080"/>
    </w:rPr>
  </w:style>
  <w:style w:type="paragraph" w:customStyle="1" w:styleId="bwtBase">
    <w:name w:val="bwt_Base"/>
    <w:rsid w:val="00A7512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A7512D"/>
  </w:style>
  <w:style w:type="paragraph" w:customStyle="1" w:styleId="bwtT1C">
    <w:name w:val="bwt_T1_C"/>
    <w:basedOn w:val="bwtBase"/>
    <w:rsid w:val="00A7512D"/>
    <w:pPr>
      <w:jc w:val="center"/>
    </w:pPr>
  </w:style>
  <w:style w:type="paragraph" w:customStyle="1" w:styleId="bwtT1R">
    <w:name w:val="bwt_T1_R"/>
    <w:basedOn w:val="bwtBase"/>
    <w:rsid w:val="00A7512D"/>
    <w:pPr>
      <w:jc w:val="right"/>
    </w:pPr>
  </w:style>
  <w:style w:type="paragraph" w:customStyle="1" w:styleId="bwtT1W">
    <w:name w:val="bwt_T1_W"/>
    <w:basedOn w:val="bwtBase"/>
    <w:rsid w:val="00A7512D"/>
    <w:pPr>
      <w:jc w:val="both"/>
    </w:pPr>
  </w:style>
  <w:style w:type="paragraph" w:customStyle="1" w:styleId="bwtT1I">
    <w:name w:val="bwt_T1_I"/>
    <w:basedOn w:val="bwtBase"/>
    <w:rsid w:val="00A7512D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A7512D"/>
    <w:pPr>
      <w:keepNext/>
    </w:pPr>
  </w:style>
  <w:style w:type="paragraph" w:customStyle="1" w:styleId="bwtT2C">
    <w:name w:val="bwt_T2_C"/>
    <w:basedOn w:val="bwtBase"/>
    <w:rsid w:val="00A7512D"/>
    <w:pPr>
      <w:keepNext/>
      <w:jc w:val="center"/>
    </w:pPr>
  </w:style>
  <w:style w:type="paragraph" w:customStyle="1" w:styleId="bwtT2R">
    <w:name w:val="bwt_T2_R"/>
    <w:basedOn w:val="bwtBase"/>
    <w:rsid w:val="00A7512D"/>
    <w:pPr>
      <w:keepNext/>
      <w:jc w:val="right"/>
    </w:pPr>
  </w:style>
  <w:style w:type="paragraph" w:customStyle="1" w:styleId="bwtT2W">
    <w:name w:val="bwt_T2_W"/>
    <w:basedOn w:val="bwtBase"/>
    <w:rsid w:val="00A7512D"/>
    <w:pPr>
      <w:keepNext/>
      <w:jc w:val="both"/>
    </w:pPr>
  </w:style>
  <w:style w:type="paragraph" w:customStyle="1" w:styleId="bwtT2I">
    <w:name w:val="bwt_T2_I"/>
    <w:basedOn w:val="bwtBase"/>
    <w:rsid w:val="00A7512D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A7512D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A7512D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A7512D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A7512D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A7512D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A7512D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A7512D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A7512D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A7512D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A7512D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A7512D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A7512D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A7512D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A7512D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A7512D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A7512D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A7512D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A7512D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A7512D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A7512D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A7512D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A7512D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A7512D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A7512D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A7512D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A7512D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A7512D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A7512D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A7512D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A7512D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A7512D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A7512D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A7512D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A7512D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A7512D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A7512D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A7512D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A7512D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A7512D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A7512D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A7512D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A7512D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A7512D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A7512D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A7512D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A7512D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A7512D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A7512D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A7512D"/>
    <w:pPr>
      <w:spacing w:line="360" w:lineRule="auto"/>
      <w:jc w:val="right"/>
    </w:pPr>
  </w:style>
  <w:style w:type="paragraph" w:customStyle="1" w:styleId="bwtBib">
    <w:name w:val="bwt_Bib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A7512D"/>
    <w:rPr>
      <w:vanish/>
    </w:rPr>
  </w:style>
  <w:style w:type="character" w:customStyle="1" w:styleId="bwtHideList">
    <w:name w:val="bwt__HideList"/>
    <w:basedOn w:val="a0"/>
    <w:rsid w:val="00A7512D"/>
    <w:rPr>
      <w:vanish/>
    </w:rPr>
  </w:style>
  <w:style w:type="character" w:customStyle="1" w:styleId="bwtChar1">
    <w:name w:val="bwt__Char1"/>
    <w:basedOn w:val="a0"/>
    <w:rsid w:val="00A7512D"/>
    <w:rPr>
      <w:i/>
    </w:rPr>
  </w:style>
  <w:style w:type="character" w:customStyle="1" w:styleId="bwtChar2">
    <w:name w:val="bwt__Char2"/>
    <w:basedOn w:val="a0"/>
    <w:rsid w:val="00A7512D"/>
    <w:rPr>
      <w:b/>
    </w:rPr>
  </w:style>
  <w:style w:type="paragraph" w:customStyle="1" w:styleId="bwtL1X7">
    <w:name w:val="bwt_L1_X_7"/>
    <w:basedOn w:val="bwtBase"/>
    <w:next w:val="bwtBody1"/>
    <w:rsid w:val="00A7512D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A7512D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A7512D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A7512D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A7512D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A7512D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A7512D"/>
    <w:pPr>
      <w:ind w:left="907" w:hanging="482"/>
      <w:jc w:val="both"/>
    </w:pPr>
  </w:style>
  <w:style w:type="paragraph" w:customStyle="1" w:styleId="bwtL1T8">
    <w:name w:val="bwt_L1_T_8"/>
    <w:basedOn w:val="bwtBase"/>
    <w:rsid w:val="00A7512D"/>
    <w:pPr>
      <w:ind w:left="1389" w:hanging="482"/>
      <w:jc w:val="both"/>
    </w:pPr>
  </w:style>
  <w:style w:type="paragraph" w:customStyle="1" w:styleId="bwtL1T9">
    <w:name w:val="bwt_L1_T_9"/>
    <w:basedOn w:val="bwtBase"/>
    <w:rsid w:val="00A7512D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A7512D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A7512D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A7512D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A7512D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A7512D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A7512D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A7512D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A7512D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A7512D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A7512D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A7512D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A7512D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A7512D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A7512D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A7512D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A7512D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A7512D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A7512D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A7512D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A7512D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A7512D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A7512D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A7512D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A7512D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A7512D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A7512D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2">
    <w:name w:val="bwt_HNoNum2"/>
    <w:basedOn w:val="bwtBase"/>
    <w:next w:val="bwtBody1"/>
    <w:rsid w:val="00A7512D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3">
    <w:name w:val="bwt_HNoNum3"/>
    <w:basedOn w:val="bwtBase"/>
    <w:next w:val="bwtBody1"/>
    <w:rsid w:val="00A7512D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4">
    <w:name w:val="bwt_HNoNum4"/>
    <w:basedOn w:val="bwtBase"/>
    <w:next w:val="bwtBody1"/>
    <w:rsid w:val="00A7512D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5">
    <w:name w:val="bwt_HNoNum5"/>
    <w:basedOn w:val="bwtBase"/>
    <w:next w:val="bwtBody1"/>
    <w:rsid w:val="00A7512D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6">
    <w:name w:val="bwt_HNoNum6"/>
    <w:basedOn w:val="bwtBase"/>
    <w:next w:val="bwtBody1"/>
    <w:rsid w:val="00A7512D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I1">
    <w:name w:val="bwt_HI_1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A7512D"/>
    <w:pPr>
      <w:keepNext/>
      <w:keepLines/>
      <w:pageBreakBefore/>
      <w:suppressAutoHyphens/>
      <w:spacing w:after="480" w:line="360" w:lineRule="auto"/>
      <w:ind w:left="709"/>
    </w:pPr>
  </w:style>
  <w:style w:type="paragraph" w:customStyle="1" w:styleId="bwtHALT2">
    <w:name w:val="bwt_H_ALT_2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3">
    <w:name w:val="bwt_H_ALT_3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4">
    <w:name w:val="bwt_H_ALT_4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5">
    <w:name w:val="bwt_H_ALT_5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h10">
    <w:name w:val="h10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I6">
    <w:name w:val="bwt_HI_6"/>
    <w:basedOn w:val="bwtBase"/>
    <w:next w:val="bwtBody1"/>
    <w:rsid w:val="00A7512D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A7512D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A7512D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A7512D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A7512D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ALT7">
    <w:name w:val="bwt_H_ALT_7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8">
    <w:name w:val="bwt_H_ALT_8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9">
    <w:name w:val="bwt_H_ALT_9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10">
    <w:name w:val="bwt_H_ALT_10"/>
    <w:basedOn w:val="bwtBase"/>
    <w:next w:val="bwtBody1"/>
    <w:rsid w:val="00A7512D"/>
    <w:pPr>
      <w:keepNext/>
      <w:keepLines/>
      <w:suppressAutoHyphens/>
      <w:spacing w:before="480" w:after="480" w:line="360" w:lineRule="auto"/>
      <w:ind w:left="709"/>
    </w:pPr>
  </w:style>
  <w:style w:type="paragraph" w:styleId="11">
    <w:name w:val="toc 1"/>
    <w:basedOn w:val="bwtBase"/>
    <w:autoRedefine/>
    <w:uiPriority w:val="39"/>
    <w:rsid w:val="00A7512D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A7512D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A7512D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A7512D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A7512D"/>
    <w:pPr>
      <w:keepLines/>
      <w:suppressAutoHyphens/>
      <w:spacing w:after="140"/>
      <w:ind w:left="1134"/>
    </w:pPr>
  </w:style>
  <w:style w:type="paragraph" w:styleId="af0">
    <w:name w:val="table of figures"/>
    <w:basedOn w:val="bwtBase"/>
    <w:uiPriority w:val="99"/>
    <w:rsid w:val="00A7512D"/>
    <w:pPr>
      <w:keepLines/>
      <w:suppressAutoHyphens/>
      <w:spacing w:after="140"/>
    </w:pPr>
  </w:style>
  <w:style w:type="character" w:styleId="af1">
    <w:name w:val="Hyperlink"/>
    <w:basedOn w:val="a0"/>
    <w:uiPriority w:val="99"/>
    <w:unhideWhenUsed/>
    <w:rsid w:val="00A7512D"/>
    <w:rPr>
      <w:color w:val="0563C1" w:themeColor="hyperlink"/>
      <w:u w:val="single"/>
    </w:rPr>
  </w:style>
  <w:style w:type="paragraph" w:styleId="af2">
    <w:name w:val="header"/>
    <w:basedOn w:val="a"/>
    <w:link w:val="af3"/>
    <w:rsid w:val="00A7512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Верхний колонтитул Знак"/>
    <w:basedOn w:val="a0"/>
    <w:link w:val="af2"/>
    <w:rsid w:val="00A7512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A751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A751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A751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</w:style>
  <w:style w:type="paragraph" w:styleId="af4">
    <w:name w:val="caption"/>
    <w:basedOn w:val="a"/>
    <w:next w:val="a"/>
    <w:rsid w:val="00A7512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bwtListAppendices">
    <w:name w:val="bwt_List_Appendices"/>
    <w:basedOn w:val="a2"/>
    <w:uiPriority w:val="99"/>
    <w:rsid w:val="00A7512D"/>
    <w:pPr>
      <w:numPr>
        <w:numId w:val="8"/>
      </w:numPr>
    </w:pPr>
  </w:style>
  <w:style w:type="numbering" w:customStyle="1" w:styleId="bwtListHeadings">
    <w:name w:val="bwt_List_Headings"/>
    <w:basedOn w:val="a2"/>
    <w:uiPriority w:val="99"/>
    <w:rsid w:val="00A7512D"/>
    <w:pPr>
      <w:numPr>
        <w:numId w:val="9"/>
      </w:numPr>
    </w:pPr>
  </w:style>
  <w:style w:type="paragraph" w:styleId="af5">
    <w:name w:val="Closing"/>
    <w:basedOn w:val="a"/>
    <w:link w:val="af6"/>
    <w:rsid w:val="00A7512D"/>
    <w:pPr>
      <w:spacing w:after="0" w:line="240" w:lineRule="auto"/>
      <w:ind w:left="425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Прощание Знак"/>
    <w:basedOn w:val="a0"/>
    <w:link w:val="af5"/>
    <w:rsid w:val="00A7512D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A7512D"/>
    <w:pPr>
      <w:numPr>
        <w:numId w:val="3"/>
      </w:numPr>
    </w:pPr>
  </w:style>
  <w:style w:type="numbering" w:customStyle="1" w:styleId="bwtListT">
    <w:name w:val="bwt_List_T"/>
    <w:basedOn w:val="a2"/>
    <w:uiPriority w:val="99"/>
    <w:rsid w:val="00A7512D"/>
    <w:pPr>
      <w:numPr>
        <w:numId w:val="4"/>
      </w:numPr>
    </w:pPr>
  </w:style>
  <w:style w:type="numbering" w:customStyle="1" w:styleId="bwtListMain">
    <w:name w:val="bwt_List_Main"/>
    <w:basedOn w:val="a2"/>
    <w:uiPriority w:val="99"/>
    <w:rsid w:val="00A7512D"/>
    <w:pPr>
      <w:numPr>
        <w:numId w:val="5"/>
      </w:numPr>
    </w:pPr>
  </w:style>
  <w:style w:type="numbering" w:customStyle="1" w:styleId="bwtListN">
    <w:name w:val="bwt_List_N"/>
    <w:basedOn w:val="a2"/>
    <w:uiPriority w:val="99"/>
    <w:rsid w:val="00A7512D"/>
    <w:pPr>
      <w:numPr>
        <w:numId w:val="6"/>
      </w:numPr>
    </w:pPr>
  </w:style>
  <w:style w:type="numbering" w:customStyle="1" w:styleId="bwtListOne">
    <w:name w:val="bwt_List_One"/>
    <w:basedOn w:val="a2"/>
    <w:uiPriority w:val="99"/>
    <w:rsid w:val="00A7512D"/>
    <w:pPr>
      <w:numPr>
        <w:numId w:val="7"/>
      </w:numPr>
    </w:pPr>
  </w:style>
  <w:style w:type="character" w:styleId="HTML">
    <w:name w:val="HTML Code"/>
    <w:basedOn w:val="a0"/>
    <w:uiPriority w:val="99"/>
    <w:unhideWhenUsed/>
    <w:rsid w:val="00A7512D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A7512D"/>
    <w:pPr>
      <w:spacing w:after="100" w:line="240" w:lineRule="auto"/>
      <w:ind w:left="12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1">
    <w:name w:val="toc 7"/>
    <w:basedOn w:val="a"/>
    <w:next w:val="a"/>
    <w:autoRedefine/>
    <w:uiPriority w:val="39"/>
    <w:rsid w:val="00A7512D"/>
    <w:pPr>
      <w:spacing w:after="100" w:line="240" w:lineRule="auto"/>
      <w:ind w:left="14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wtChar3">
    <w:name w:val="bwt__Char3"/>
    <w:basedOn w:val="a0"/>
    <w:rsid w:val="00A7512D"/>
    <w:rPr>
      <w:spacing w:val="70"/>
    </w:rPr>
  </w:style>
  <w:style w:type="table" w:customStyle="1" w:styleId="bwtGrid3">
    <w:name w:val="bwt_Grid3"/>
    <w:basedOn w:val="a1"/>
    <w:uiPriority w:val="99"/>
    <w:qFormat/>
    <w:rsid w:val="00A75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A75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paragraph" w:styleId="af7">
    <w:name w:val="footnote text"/>
    <w:basedOn w:val="bwtBase"/>
    <w:link w:val="af8"/>
    <w:rsid w:val="00A7512D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8">
    <w:name w:val="Текст сноски Знак"/>
    <w:basedOn w:val="a0"/>
    <w:link w:val="af7"/>
    <w:rsid w:val="00A751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9">
    <w:name w:val="footnote reference"/>
    <w:basedOn w:val="a0"/>
    <w:rsid w:val="00A7512D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A75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cp:lastPrinted>2018-12-11T22:58:00Z</cp:lastPrinted>
  <dcterms:created xsi:type="dcterms:W3CDTF">2018-10-24T22:33:00Z</dcterms:created>
  <dcterms:modified xsi:type="dcterms:W3CDTF">2018-12-11T22:59:00Z</dcterms:modified>
</cp:coreProperties>
</file>