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7ED" w:rsidRPr="00731E75" w:rsidRDefault="002A37ED" w:rsidP="002A37ED">
      <w:pPr>
        <w:pStyle w:val="aa"/>
        <w:rPr>
          <w:b/>
          <w:smallCaps/>
        </w:rPr>
      </w:pPr>
      <w:r w:rsidRPr="00731E75">
        <w:t>Национальный исследовательский университет</w:t>
      </w:r>
      <w:r w:rsidRPr="00731E75">
        <w:rPr>
          <w:smallCaps/>
        </w:rPr>
        <w:t xml:space="preserve"> </w:t>
      </w:r>
      <w:r w:rsidRPr="00731E75">
        <w:t>«МЭИ»</w:t>
      </w:r>
    </w:p>
    <w:p w:rsidR="002A37ED" w:rsidRPr="00731E75" w:rsidRDefault="002A37ED" w:rsidP="002A37ED">
      <w:pPr>
        <w:pStyle w:val="aa"/>
        <w:rPr>
          <w:b/>
          <w:smallCaps/>
        </w:rPr>
      </w:pPr>
      <w:r w:rsidRPr="00731E75">
        <w:t>Институт Радиотехники и электроники им. В.А. Котельникова</w:t>
      </w:r>
    </w:p>
    <w:p w:rsidR="002A37ED" w:rsidRPr="00520085" w:rsidRDefault="002A37ED" w:rsidP="002A37ED">
      <w:pPr>
        <w:pStyle w:val="aa"/>
        <w:rPr>
          <w:smallCaps/>
          <w:color w:val="000000"/>
          <w:szCs w:val="28"/>
        </w:rPr>
      </w:pPr>
    </w:p>
    <w:p w:rsidR="002A37ED" w:rsidRPr="00520085" w:rsidRDefault="002A37ED" w:rsidP="002A37ED">
      <w:pPr>
        <w:pStyle w:val="aa"/>
        <w:rPr>
          <w:smallCaps/>
          <w:color w:val="000000"/>
          <w:szCs w:val="28"/>
        </w:rPr>
      </w:pPr>
    </w:p>
    <w:p w:rsidR="002A37ED" w:rsidRDefault="002A37ED" w:rsidP="002A37ED">
      <w:pPr>
        <w:pStyle w:val="aa"/>
        <w:rPr>
          <w:smallCaps/>
          <w:color w:val="000000"/>
          <w:szCs w:val="28"/>
        </w:rPr>
      </w:pPr>
    </w:p>
    <w:p w:rsidR="002A37ED" w:rsidRDefault="002A37ED" w:rsidP="002A37ED">
      <w:pPr>
        <w:pStyle w:val="aa"/>
        <w:rPr>
          <w:smallCaps/>
          <w:color w:val="000000"/>
          <w:szCs w:val="28"/>
        </w:rPr>
      </w:pPr>
    </w:p>
    <w:p w:rsidR="002A37ED" w:rsidRDefault="002A37ED" w:rsidP="002A37ED">
      <w:pPr>
        <w:pStyle w:val="aa"/>
        <w:rPr>
          <w:smallCaps/>
          <w:color w:val="000000"/>
          <w:szCs w:val="28"/>
        </w:rPr>
      </w:pPr>
    </w:p>
    <w:p w:rsidR="002A37ED" w:rsidRDefault="002A37ED" w:rsidP="002A37ED">
      <w:pPr>
        <w:pStyle w:val="aa"/>
        <w:rPr>
          <w:smallCaps/>
          <w:color w:val="000000"/>
          <w:szCs w:val="28"/>
        </w:rPr>
      </w:pPr>
    </w:p>
    <w:p w:rsidR="002A37ED" w:rsidRDefault="002A37ED" w:rsidP="002A37ED">
      <w:pPr>
        <w:pStyle w:val="aa"/>
        <w:rPr>
          <w:smallCaps/>
          <w:color w:val="000000"/>
          <w:szCs w:val="28"/>
        </w:rPr>
      </w:pPr>
    </w:p>
    <w:p w:rsidR="002A37ED" w:rsidRPr="007B259C" w:rsidRDefault="002A37ED" w:rsidP="002A37ED">
      <w:pPr>
        <w:pStyle w:val="aa"/>
      </w:pPr>
    </w:p>
    <w:p w:rsidR="002A37ED" w:rsidRPr="00520085" w:rsidRDefault="002A37ED" w:rsidP="002A37ED">
      <w:pPr>
        <w:pStyle w:val="aa"/>
        <w:rPr>
          <w:smallCaps/>
          <w:color w:val="000000"/>
          <w:szCs w:val="28"/>
        </w:rPr>
      </w:pPr>
    </w:p>
    <w:p w:rsidR="002A37ED" w:rsidRPr="00DC0716" w:rsidRDefault="002A37ED" w:rsidP="002A37ED">
      <w:pPr>
        <w:pStyle w:val="aa"/>
        <w:rPr>
          <w:smallCaps/>
          <w:color w:val="000000"/>
          <w:szCs w:val="28"/>
        </w:rPr>
      </w:pPr>
    </w:p>
    <w:p w:rsidR="002A37ED" w:rsidRPr="001C5107" w:rsidRDefault="002A37ED" w:rsidP="002A37ED">
      <w:pPr>
        <w:pStyle w:val="aa"/>
      </w:pPr>
      <w:r>
        <w:t>Лабораторная работа №2</w:t>
      </w:r>
    </w:p>
    <w:p w:rsidR="002A37ED" w:rsidRPr="00731E75" w:rsidRDefault="002A37ED" w:rsidP="002A37ED">
      <w:pPr>
        <w:pStyle w:val="aa"/>
        <w:rPr>
          <w:b/>
          <w:bCs/>
        </w:rPr>
      </w:pPr>
      <w:r>
        <w:t>Транзисторный усилитель мощности</w:t>
      </w:r>
    </w:p>
    <w:p w:rsidR="002A37ED" w:rsidRPr="00520085" w:rsidRDefault="002A37ED" w:rsidP="002A37ED">
      <w:pPr>
        <w:pStyle w:val="aa"/>
        <w:rPr>
          <w:szCs w:val="28"/>
        </w:rPr>
      </w:pPr>
    </w:p>
    <w:p w:rsidR="002A37ED" w:rsidRPr="00520085" w:rsidRDefault="002A37ED" w:rsidP="002A37ED">
      <w:pPr>
        <w:pStyle w:val="aa"/>
        <w:rPr>
          <w:smallCaps/>
          <w:color w:val="000000"/>
          <w:szCs w:val="28"/>
        </w:rPr>
      </w:pPr>
    </w:p>
    <w:p w:rsidR="002A37ED" w:rsidRDefault="002A37ED" w:rsidP="002A37ED">
      <w:pPr>
        <w:pStyle w:val="aa"/>
        <w:rPr>
          <w:smallCaps/>
          <w:color w:val="000000"/>
          <w:szCs w:val="28"/>
        </w:rPr>
      </w:pPr>
    </w:p>
    <w:p w:rsidR="002A37ED" w:rsidRPr="00520085" w:rsidRDefault="002A37ED" w:rsidP="002A37ED">
      <w:pPr>
        <w:pStyle w:val="aa"/>
        <w:rPr>
          <w:smallCaps/>
          <w:color w:val="000000"/>
          <w:szCs w:val="28"/>
        </w:rPr>
      </w:pPr>
    </w:p>
    <w:p w:rsidR="002A37ED" w:rsidRPr="00520085" w:rsidRDefault="002A37ED" w:rsidP="002A37ED">
      <w:pPr>
        <w:pStyle w:val="aa"/>
        <w:rPr>
          <w:smallCaps/>
          <w:color w:val="000000"/>
          <w:szCs w:val="28"/>
        </w:rPr>
      </w:pPr>
    </w:p>
    <w:p w:rsidR="002A37ED" w:rsidRPr="007B259C" w:rsidRDefault="002A37ED" w:rsidP="002A37ED">
      <w:pPr>
        <w:pStyle w:val="aa"/>
      </w:pPr>
    </w:p>
    <w:p w:rsidR="002A37ED" w:rsidRDefault="002A37ED" w:rsidP="002A37ED">
      <w:pPr>
        <w:pStyle w:val="aa"/>
        <w:rPr>
          <w:color w:val="000000"/>
          <w:szCs w:val="28"/>
        </w:rPr>
      </w:pPr>
    </w:p>
    <w:p w:rsidR="002A37ED" w:rsidRDefault="002A37ED" w:rsidP="002A37ED">
      <w:pPr>
        <w:pStyle w:val="aa"/>
        <w:rPr>
          <w:color w:val="000000"/>
          <w:szCs w:val="28"/>
        </w:rPr>
      </w:pPr>
    </w:p>
    <w:p w:rsidR="002A37ED" w:rsidRDefault="002A37ED" w:rsidP="002A37ED">
      <w:pPr>
        <w:pStyle w:val="aa"/>
        <w:rPr>
          <w:color w:val="000000"/>
          <w:szCs w:val="28"/>
        </w:rPr>
      </w:pPr>
    </w:p>
    <w:p w:rsidR="002A37ED" w:rsidRPr="0086484C" w:rsidRDefault="002A37ED" w:rsidP="002A37ED">
      <w:pPr>
        <w:pStyle w:val="aa"/>
      </w:pPr>
    </w:p>
    <w:p w:rsidR="002A37ED" w:rsidRDefault="002A37ED" w:rsidP="002A37ED">
      <w:pPr>
        <w:pStyle w:val="aa"/>
        <w:jc w:val="right"/>
      </w:pPr>
    </w:p>
    <w:p w:rsidR="002A37ED" w:rsidRDefault="002A37ED" w:rsidP="002A37ED">
      <w:pPr>
        <w:pStyle w:val="aa"/>
        <w:jc w:val="left"/>
      </w:pPr>
    </w:p>
    <w:p w:rsidR="002A37ED" w:rsidRDefault="002A37ED" w:rsidP="002A37ED">
      <w:pPr>
        <w:pStyle w:val="aa"/>
        <w:jc w:val="right"/>
      </w:pPr>
      <w:r w:rsidRPr="00520085">
        <w:t>Студент</w:t>
      </w:r>
      <w:r>
        <w:t>ы</w:t>
      </w:r>
      <w:r w:rsidRPr="00520085">
        <w:t xml:space="preserve">: </w:t>
      </w:r>
      <w:r>
        <w:t>Жеребин В.Р.</w:t>
      </w:r>
    </w:p>
    <w:p w:rsidR="002A37ED" w:rsidRDefault="002A37ED" w:rsidP="002A37ED">
      <w:pPr>
        <w:pStyle w:val="aa"/>
        <w:jc w:val="right"/>
      </w:pPr>
      <w:r>
        <w:t>Калугин К.С.</w:t>
      </w:r>
    </w:p>
    <w:p w:rsidR="002A37ED" w:rsidRDefault="002A37ED" w:rsidP="002A37ED">
      <w:pPr>
        <w:pStyle w:val="aa"/>
        <w:jc w:val="right"/>
      </w:pPr>
      <w:r w:rsidRPr="00520085">
        <w:t>Группа: ЭР-15-15</w:t>
      </w:r>
    </w:p>
    <w:p w:rsidR="002A37ED" w:rsidRDefault="002A37ED" w:rsidP="002A37ED">
      <w:pPr>
        <w:pStyle w:val="aa"/>
      </w:pPr>
    </w:p>
    <w:p w:rsidR="002A37ED" w:rsidRPr="00520085" w:rsidRDefault="002A37ED" w:rsidP="002A37ED">
      <w:pPr>
        <w:pStyle w:val="aa"/>
        <w:rPr>
          <w:smallCaps/>
          <w:color w:val="000000"/>
          <w:szCs w:val="28"/>
        </w:rPr>
      </w:pPr>
    </w:p>
    <w:p w:rsidR="002A37ED" w:rsidRDefault="002A37ED" w:rsidP="002A37ED">
      <w:pPr>
        <w:pStyle w:val="aa"/>
        <w:rPr>
          <w:smallCaps/>
          <w:color w:val="000000"/>
          <w:szCs w:val="28"/>
        </w:rPr>
      </w:pPr>
    </w:p>
    <w:p w:rsidR="002A37ED" w:rsidRPr="0086484C" w:rsidRDefault="002A37ED" w:rsidP="002A37ED">
      <w:pPr>
        <w:pStyle w:val="aa"/>
      </w:pPr>
    </w:p>
    <w:p w:rsidR="002A37ED" w:rsidRPr="00520085" w:rsidRDefault="002A37ED" w:rsidP="002A37ED">
      <w:pPr>
        <w:pStyle w:val="aa"/>
      </w:pPr>
    </w:p>
    <w:p w:rsidR="002A37ED" w:rsidRPr="007B259C" w:rsidRDefault="002A37ED" w:rsidP="002A37ED">
      <w:pPr>
        <w:pStyle w:val="aa"/>
      </w:pPr>
      <w:r w:rsidRPr="00731E75">
        <w:t>Москва</w:t>
      </w:r>
    </w:p>
    <w:p w:rsidR="002A37ED" w:rsidRDefault="002A37ED" w:rsidP="002A37ED">
      <w:pPr>
        <w:pStyle w:val="aa"/>
      </w:pPr>
      <w:r w:rsidRPr="00731E75">
        <w:t>2018</w:t>
      </w:r>
    </w:p>
    <w:p w:rsidR="002A37ED" w:rsidRPr="005047A1" w:rsidRDefault="002A37ED" w:rsidP="002A37ED">
      <w:pPr>
        <w:rPr>
          <w:rFonts w:ascii="Times New Roman" w:hAnsi="Times New Roman" w:cs="Times New Roman"/>
          <w:b/>
          <w:sz w:val="28"/>
          <w:szCs w:val="28"/>
        </w:rPr>
      </w:pPr>
      <w:r w:rsidRPr="005047A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</w:p>
    <w:p w:rsidR="002A37ED" w:rsidRDefault="002A37ED" w:rsidP="002A37E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устройство транзисторного усилителя мощности класса С.</w:t>
      </w:r>
    </w:p>
    <w:p w:rsidR="002A37ED" w:rsidRDefault="002A37ED" w:rsidP="002A37E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Освоить настройку усилителя на заданную мощность в нагрузке.</w:t>
      </w:r>
    </w:p>
    <w:p w:rsidR="002A37ED" w:rsidRDefault="002A37ED" w:rsidP="002A37E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Исследовать нагрузочные характеристики усилителя мощности при активной нагрузке.</w:t>
      </w:r>
    </w:p>
    <w:p w:rsidR="002A37ED" w:rsidRPr="005047A1" w:rsidRDefault="002A37ED" w:rsidP="002A37E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A37ED" w:rsidRDefault="002A37ED" w:rsidP="002A3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47A1">
        <w:rPr>
          <w:rFonts w:ascii="Times New Roman" w:hAnsi="Times New Roman" w:cs="Times New Roman"/>
          <w:b/>
          <w:sz w:val="28"/>
          <w:szCs w:val="28"/>
        </w:rPr>
        <w:t>Расчетное задание</w:t>
      </w:r>
    </w:p>
    <w:p w:rsidR="002A37ED" w:rsidRDefault="002A37ED" w:rsidP="002A37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37ED" w:rsidRDefault="002A37ED" w:rsidP="002A3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3A4F9E">
        <w:rPr>
          <w:rFonts w:ascii="Times New Roman" w:hAnsi="Times New Roman" w:cs="Times New Roman"/>
          <w:sz w:val="28"/>
          <w:szCs w:val="28"/>
        </w:rPr>
        <w:t xml:space="preserve">  Схема выходного усилителя мощности с входной и выходной цепями согласования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A37ED" w:rsidRDefault="002A37ED" w:rsidP="002A3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1EAD776A" wp14:editId="7FCAE74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638800" cy="2726055"/>
            <wp:effectExtent l="19050" t="0" r="0" b="0"/>
            <wp:wrapSquare wrapText="bothSides"/>
            <wp:docPr id="1" name="Рисунок 1" descr="C:\Users\Root\Desktop\Усилитель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ot\Desktop\Усилитель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72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2)  Расчет параметров критического режима усилителя на транзисторе КТ903А при активной коллекторной нагрузке:</w:t>
      </w:r>
    </w:p>
    <w:p w:rsidR="002A37ED" w:rsidRDefault="002A37ED" w:rsidP="002A3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данные:</w:t>
      </w:r>
    </w:p>
    <w:p w:rsidR="002A37ED" w:rsidRDefault="002A37ED" w:rsidP="002A37ED">
      <w:r w:rsidRPr="004F00A6">
        <w:rPr>
          <w:position w:val="-12"/>
        </w:rPr>
        <w:object w:dxaOrig="9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6pt;height:21.75pt" o:ole="">
            <v:imagedata r:id="rId6" o:title=""/>
          </v:shape>
          <o:OLEObject Type="Embed" ProgID="Equation.DSMT4" ShapeID="_x0000_i1025" DrawAspect="Content" ObjectID="_1601936618" r:id="rId7"/>
        </w:object>
      </w:r>
      <w:r>
        <w:t xml:space="preserve">                                    </w:t>
      </w:r>
      <w:r w:rsidRPr="006464E3">
        <w:rPr>
          <w:position w:val="-8"/>
        </w:rPr>
        <w:object w:dxaOrig="1060" w:dyaOrig="300">
          <v:shape id="_x0000_i1026" type="#_x0000_t75" style="width:64.45pt;height:18.4pt" o:ole="">
            <v:imagedata r:id="rId8" o:title=""/>
          </v:shape>
          <o:OLEObject Type="Embed" ProgID="Equation.DSMT4" ShapeID="_x0000_i1026" DrawAspect="Content" ObjectID="_1601936619" r:id="rId9"/>
        </w:object>
      </w:r>
      <w:r>
        <w:t xml:space="preserve">                                  </w:t>
      </w:r>
      <w:r w:rsidRPr="004F00A6">
        <w:rPr>
          <w:position w:val="-12"/>
        </w:rPr>
        <w:object w:dxaOrig="999" w:dyaOrig="360">
          <v:shape id="_x0000_i1027" type="#_x0000_t75" style="width:61.1pt;height:21.75pt" o:ole="">
            <v:imagedata r:id="rId10" o:title=""/>
          </v:shape>
          <o:OLEObject Type="Embed" ProgID="Equation.DSMT4" ShapeID="_x0000_i1027" DrawAspect="Content" ObjectID="_1601936620" r:id="rId11"/>
        </w:object>
      </w:r>
    </w:p>
    <w:p w:rsidR="002A37ED" w:rsidRDefault="002A37ED" w:rsidP="002A37ED">
      <w:r w:rsidRPr="00F016DA">
        <w:rPr>
          <w:position w:val="-6"/>
        </w:rPr>
        <w:object w:dxaOrig="760" w:dyaOrig="340">
          <v:shape id="_x0000_i1028" type="#_x0000_t75" style="width:46.9pt;height:20.1pt" o:ole="">
            <v:imagedata r:id="rId12" o:title=""/>
          </v:shape>
          <o:OLEObject Type="Embed" ProgID="Equation.DSMT4" ShapeID="_x0000_i1028" DrawAspect="Content" ObjectID="_1601936621" r:id="rId13"/>
        </w:object>
      </w:r>
      <w:r>
        <w:t xml:space="preserve">                                       </w:t>
      </w:r>
      <w:r w:rsidRPr="00F016DA">
        <w:rPr>
          <w:position w:val="-14"/>
        </w:rPr>
        <w:object w:dxaOrig="1140" w:dyaOrig="420">
          <v:shape id="_x0000_i1029" type="#_x0000_t75" style="width:69.5pt;height:25.1pt" o:ole="">
            <v:imagedata r:id="rId14" o:title=""/>
          </v:shape>
          <o:OLEObject Type="Embed" ProgID="Equation.DSMT4" ShapeID="_x0000_i1029" DrawAspect="Content" ObjectID="_1601936622" r:id="rId15"/>
        </w:object>
      </w:r>
      <w:r>
        <w:t xml:space="preserve">                                   </w:t>
      </w:r>
      <w:r w:rsidRPr="00F016DA">
        <w:rPr>
          <w:position w:val="-12"/>
        </w:rPr>
        <w:object w:dxaOrig="1380" w:dyaOrig="400">
          <v:shape id="_x0000_i1030" type="#_x0000_t75" style="width:83.7pt;height:24.3pt" o:ole="">
            <v:imagedata r:id="rId16" o:title=""/>
          </v:shape>
          <o:OLEObject Type="Embed" ProgID="Equation.DSMT4" ShapeID="_x0000_i1030" DrawAspect="Content" ObjectID="_1601936623" r:id="rId17"/>
        </w:object>
      </w:r>
    </w:p>
    <w:p w:rsidR="002A37ED" w:rsidRDefault="002A37ED" w:rsidP="002A37ED"/>
    <w:p w:rsidR="002A37ED" w:rsidRDefault="002A37ED" w:rsidP="002A37ED"/>
    <w:p w:rsidR="002A37ED" w:rsidRPr="00297436" w:rsidRDefault="002A37ED" w:rsidP="002A37ED">
      <w:r>
        <w:rPr>
          <w:rFonts w:ascii="Times New Roman" w:hAnsi="Times New Roman" w:cs="Times New Roman"/>
          <w:sz w:val="28"/>
          <w:szCs w:val="28"/>
        </w:rPr>
        <w:t xml:space="preserve">Мощность, отдаваемая транзистором на первой гармонике </w:t>
      </w:r>
      <w:r w:rsidRPr="00F016DA">
        <w:rPr>
          <w:rFonts w:ascii="Times New Roman" w:hAnsi="Times New Roman" w:cs="Times New Roman"/>
          <w:sz w:val="28"/>
          <w:szCs w:val="28"/>
        </w:rPr>
        <w:t xml:space="preserve"> </w:t>
      </w:r>
      <w:r w:rsidRPr="00F016DA">
        <w:rPr>
          <w:position w:val="-32"/>
        </w:rPr>
        <w:object w:dxaOrig="1719" w:dyaOrig="700">
          <v:shape id="_x0000_i1031" type="#_x0000_t75" style="width:104.65pt;height:41.85pt" o:ole="">
            <v:imagedata r:id="rId18" o:title=""/>
          </v:shape>
          <o:OLEObject Type="Embed" ProgID="Equation.DSMT4" ShapeID="_x0000_i1031" DrawAspect="Content" ObjectID="_1601936624" r:id="rId19"/>
        </w:object>
      </w:r>
    </w:p>
    <w:p w:rsidR="002A37ED" w:rsidRDefault="002A37ED" w:rsidP="002A3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Коэффициент использования коллекторного напряжения в критическом режиме </w:t>
      </w:r>
    </w:p>
    <w:p w:rsidR="002A37ED" w:rsidRDefault="002A37ED" w:rsidP="002A37ED">
      <w:r w:rsidRPr="00F016DA">
        <w:rPr>
          <w:position w:val="-40"/>
        </w:rPr>
        <w:object w:dxaOrig="3900" w:dyaOrig="920">
          <v:shape id="_x0000_i1032" type="#_x0000_t75" style="width:237.75pt;height:55.25pt" o:ole="">
            <v:imagedata r:id="rId20" o:title=""/>
          </v:shape>
          <o:OLEObject Type="Embed" ProgID="Equation.DSMT4" ShapeID="_x0000_i1032" DrawAspect="Content" ObjectID="_1601936625" r:id="rId21"/>
        </w:object>
      </w:r>
    </w:p>
    <w:p w:rsidR="002A37ED" w:rsidRDefault="002A37ED" w:rsidP="002A3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Амплитуда напряжения на входе фидера  </w:t>
      </w:r>
      <w:r w:rsidRPr="007B0D66">
        <w:rPr>
          <w:position w:val="-14"/>
        </w:rPr>
        <w:object w:dxaOrig="2160" w:dyaOrig="420">
          <v:shape id="_x0000_i1033" type="#_x0000_t75" style="width:132.3pt;height:25.1pt" o:ole="">
            <v:imagedata r:id="rId22" o:title=""/>
          </v:shape>
          <o:OLEObject Type="Embed" ProgID="Equation.DSMT4" ShapeID="_x0000_i1033" DrawAspect="Content" ObjectID="_1601936626" r:id="rId23"/>
        </w:object>
      </w:r>
    </w:p>
    <w:p w:rsidR="002A37ED" w:rsidRDefault="002A37ED" w:rsidP="002A37ED">
      <w:r>
        <w:rPr>
          <w:rFonts w:ascii="Times New Roman" w:hAnsi="Times New Roman" w:cs="Times New Roman"/>
          <w:sz w:val="28"/>
          <w:szCs w:val="28"/>
        </w:rPr>
        <w:br w:type="textWrapping" w:clear="all"/>
        <w:t xml:space="preserve">Амплитуда напряжения на коллекторе  </w:t>
      </w:r>
      <w:r w:rsidRPr="007B0D66">
        <w:rPr>
          <w:position w:val="-14"/>
        </w:rPr>
        <w:object w:dxaOrig="2260" w:dyaOrig="380">
          <v:shape id="_x0000_i1034" type="#_x0000_t75" style="width:138.15pt;height:23.45pt" o:ole="">
            <v:imagedata r:id="rId24" o:title=""/>
          </v:shape>
          <o:OLEObject Type="Embed" ProgID="Equation.DSMT4" ShapeID="_x0000_i1034" DrawAspect="Content" ObjectID="_1601936627" r:id="rId25"/>
        </w:object>
      </w:r>
    </w:p>
    <w:p w:rsidR="002A37ED" w:rsidRDefault="002A37ED" w:rsidP="002A37ED">
      <w:pPr>
        <w:rPr>
          <w:rFonts w:ascii="Times New Roman" w:hAnsi="Times New Roman" w:cs="Times New Roman"/>
          <w:sz w:val="28"/>
          <w:szCs w:val="28"/>
        </w:rPr>
      </w:pPr>
    </w:p>
    <w:p w:rsidR="002A37ED" w:rsidRPr="003A4F9E" w:rsidRDefault="002A37ED" w:rsidP="002A3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Амплитуда первой гармоники коллекторного тока  </w:t>
      </w:r>
      <w:r w:rsidRPr="007B0D66">
        <w:rPr>
          <w:position w:val="-34"/>
        </w:rPr>
        <w:object w:dxaOrig="2100" w:dyaOrig="720">
          <v:shape id="_x0000_i1035" type="#_x0000_t75" style="width:128.1pt;height:43.55pt" o:ole="">
            <v:imagedata r:id="rId26" o:title=""/>
          </v:shape>
          <o:OLEObject Type="Embed" ProgID="Equation.DSMT4" ShapeID="_x0000_i1035" DrawAspect="Content" ObjectID="_1601936628" r:id="rId27"/>
        </w:object>
      </w:r>
    </w:p>
    <w:p w:rsidR="002A37ED" w:rsidRDefault="002A37ED" w:rsidP="002A37ED">
      <w:pPr>
        <w:rPr>
          <w:rFonts w:ascii="Times New Roman" w:hAnsi="Times New Roman" w:cs="Times New Roman"/>
          <w:sz w:val="28"/>
          <w:szCs w:val="28"/>
        </w:rPr>
      </w:pPr>
    </w:p>
    <w:p w:rsidR="002A37ED" w:rsidRDefault="002A37ED" w:rsidP="002A37ED">
      <w:r>
        <w:rPr>
          <w:rFonts w:ascii="Times New Roman" w:hAnsi="Times New Roman" w:cs="Times New Roman"/>
          <w:sz w:val="28"/>
          <w:szCs w:val="28"/>
        </w:rPr>
        <w:t xml:space="preserve">Сопротивление коллекторной нагрузки  </w:t>
      </w:r>
      <w:r w:rsidRPr="007B0D66">
        <w:rPr>
          <w:position w:val="-14"/>
        </w:rPr>
        <w:object w:dxaOrig="2420" w:dyaOrig="380">
          <v:shape id="_x0000_i1036" type="#_x0000_t75" style="width:147.35pt;height:23.45pt" o:ole="">
            <v:imagedata r:id="rId28" o:title=""/>
          </v:shape>
          <o:OLEObject Type="Embed" ProgID="Equation.DSMT4" ShapeID="_x0000_i1036" DrawAspect="Content" ObjectID="_1601936629" r:id="rId29"/>
        </w:object>
      </w:r>
    </w:p>
    <w:p w:rsidR="002A37ED" w:rsidRDefault="002A37ED" w:rsidP="002A37ED"/>
    <w:p w:rsidR="002A37ED" w:rsidRDefault="002A37ED" w:rsidP="002A3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Высота импульса коллекторного тока  </w:t>
      </w:r>
      <w:r w:rsidRPr="007B0D66">
        <w:rPr>
          <w:position w:val="-12"/>
        </w:rPr>
        <w:object w:dxaOrig="2140" w:dyaOrig="360">
          <v:shape id="_x0000_i1037" type="#_x0000_t75" style="width:130.6pt;height:21.75pt" o:ole="">
            <v:imagedata r:id="rId30" o:title=""/>
          </v:shape>
          <o:OLEObject Type="Embed" ProgID="Equation.DSMT4" ShapeID="_x0000_i1037" DrawAspect="Content" ObjectID="_1601936630" r:id="rId31"/>
        </w:object>
      </w:r>
    </w:p>
    <w:p w:rsidR="002A37ED" w:rsidRDefault="002A37ED" w:rsidP="002A37ED">
      <w:pPr>
        <w:rPr>
          <w:rFonts w:ascii="Times New Roman" w:hAnsi="Times New Roman" w:cs="Times New Roman"/>
          <w:sz w:val="28"/>
          <w:szCs w:val="28"/>
        </w:rPr>
      </w:pPr>
    </w:p>
    <w:p w:rsidR="002A37ED" w:rsidRDefault="002A37ED" w:rsidP="002A3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Постоянная составляющая коллекторного тока  </w:t>
      </w:r>
      <w:r w:rsidRPr="007B0D66">
        <w:rPr>
          <w:position w:val="-12"/>
        </w:rPr>
        <w:object w:dxaOrig="1920" w:dyaOrig="360">
          <v:shape id="_x0000_i1038" type="#_x0000_t75" style="width:117.2pt;height:21.75pt" o:ole="">
            <v:imagedata r:id="rId32" o:title=""/>
          </v:shape>
          <o:OLEObject Type="Embed" ProgID="Equation.DSMT4" ShapeID="_x0000_i1038" DrawAspect="Content" ObjectID="_1601936631" r:id="rId33"/>
        </w:object>
      </w:r>
    </w:p>
    <w:p w:rsidR="002A37ED" w:rsidRDefault="002A37ED" w:rsidP="002A37ED">
      <w:pPr>
        <w:rPr>
          <w:rFonts w:ascii="Times New Roman" w:hAnsi="Times New Roman" w:cs="Times New Roman"/>
          <w:sz w:val="28"/>
          <w:szCs w:val="28"/>
        </w:rPr>
      </w:pPr>
    </w:p>
    <w:p w:rsidR="002A37ED" w:rsidRDefault="002A37ED" w:rsidP="002A3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Крутизна по переходу  </w:t>
      </w:r>
      <w:r w:rsidRPr="00F77707">
        <w:rPr>
          <w:position w:val="-12"/>
        </w:rPr>
        <w:object w:dxaOrig="2280" w:dyaOrig="360">
          <v:shape id="_x0000_i1039" type="#_x0000_t75" style="width:139pt;height:21.75pt" o:ole="">
            <v:imagedata r:id="rId34" o:title=""/>
          </v:shape>
          <o:OLEObject Type="Embed" ProgID="Equation.DSMT4" ShapeID="_x0000_i1039" DrawAspect="Content" ObjectID="_1601936632" r:id="rId35"/>
        </w:object>
      </w:r>
    </w:p>
    <w:p w:rsidR="002A37ED" w:rsidRDefault="002A37ED" w:rsidP="002A37ED">
      <w:pPr>
        <w:rPr>
          <w:rFonts w:ascii="Times New Roman" w:hAnsi="Times New Roman" w:cs="Times New Roman"/>
          <w:sz w:val="28"/>
          <w:szCs w:val="28"/>
        </w:rPr>
      </w:pPr>
    </w:p>
    <w:p w:rsidR="002A37ED" w:rsidRDefault="002A37ED" w:rsidP="002A3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Сопротивление рекомбинации  </w:t>
      </w:r>
      <w:r w:rsidRPr="00F77707">
        <w:rPr>
          <w:position w:val="-14"/>
        </w:rPr>
        <w:object w:dxaOrig="2220" w:dyaOrig="380">
          <v:shape id="_x0000_i1040" type="#_x0000_t75" style="width:135.65pt;height:23.45pt" o:ole="">
            <v:imagedata r:id="rId36" o:title=""/>
          </v:shape>
          <o:OLEObject Type="Embed" ProgID="Equation.DSMT4" ShapeID="_x0000_i1040" DrawAspect="Content" ObjectID="_1601936633" r:id="rId37"/>
        </w:object>
      </w:r>
    </w:p>
    <w:p w:rsidR="002A37ED" w:rsidRDefault="002A37ED" w:rsidP="002A37ED">
      <w:pPr>
        <w:rPr>
          <w:rFonts w:ascii="Times New Roman" w:hAnsi="Times New Roman" w:cs="Times New Roman"/>
          <w:sz w:val="28"/>
          <w:szCs w:val="28"/>
        </w:rPr>
      </w:pPr>
    </w:p>
    <w:p w:rsidR="002A37ED" w:rsidRDefault="002A37ED" w:rsidP="002A3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Крутизна аппроксимированной статической характеристики коллекторного тока </w:t>
      </w:r>
    </w:p>
    <w:p w:rsidR="002A37ED" w:rsidRDefault="002A37ED" w:rsidP="002A37ED">
      <w:r w:rsidRPr="00F77707">
        <w:rPr>
          <w:position w:val="-34"/>
        </w:rPr>
        <w:object w:dxaOrig="2040" w:dyaOrig="720">
          <v:shape id="_x0000_i1041" type="#_x0000_t75" style="width:124.75pt;height:43.55pt" o:ole="">
            <v:imagedata r:id="rId38" o:title=""/>
          </v:shape>
          <o:OLEObject Type="Embed" ProgID="Equation.DSMT4" ShapeID="_x0000_i1041" DrawAspect="Content" ObjectID="_1601936634" r:id="rId39"/>
        </w:object>
      </w:r>
    </w:p>
    <w:p w:rsidR="002A37ED" w:rsidRDefault="002A37ED" w:rsidP="002A3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Амплитуда напряжения возбуждения на базе  </w:t>
      </w:r>
      <w:r w:rsidRPr="00F77707">
        <w:rPr>
          <w:position w:val="-12"/>
        </w:rPr>
        <w:object w:dxaOrig="2200" w:dyaOrig="360">
          <v:shape id="_x0000_i1042" type="#_x0000_t75" style="width:133.95pt;height:21.75pt" o:ole="">
            <v:imagedata r:id="rId40" o:title=""/>
          </v:shape>
          <o:OLEObject Type="Embed" ProgID="Equation.DSMT4" ShapeID="_x0000_i1042" DrawAspect="Content" ObjectID="_1601936635" r:id="rId41"/>
        </w:object>
      </w:r>
    </w:p>
    <w:p w:rsidR="002A37ED" w:rsidRDefault="002A37ED" w:rsidP="002A37ED">
      <w:pPr>
        <w:rPr>
          <w:rFonts w:ascii="Times New Roman" w:hAnsi="Times New Roman" w:cs="Times New Roman"/>
          <w:sz w:val="28"/>
          <w:szCs w:val="28"/>
        </w:rPr>
      </w:pPr>
    </w:p>
    <w:p w:rsidR="002A37ED" w:rsidRDefault="002A37ED" w:rsidP="002A3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Напряжение смещения на базе  </w:t>
      </w:r>
      <w:r w:rsidRPr="00F77707">
        <w:rPr>
          <w:position w:val="-12"/>
        </w:rPr>
        <w:object w:dxaOrig="2659" w:dyaOrig="360">
          <v:shape id="_x0000_i1043" type="#_x0000_t75" style="width:162.4pt;height:21.75pt" o:ole="">
            <v:imagedata r:id="rId42" o:title=""/>
          </v:shape>
          <o:OLEObject Type="Embed" ProgID="Equation.DSMT4" ShapeID="_x0000_i1043" DrawAspect="Content" ObjectID="_1601936636" r:id="rId43"/>
        </w:object>
      </w:r>
    </w:p>
    <w:p w:rsidR="002A37ED" w:rsidRDefault="002A37ED" w:rsidP="002A37ED">
      <w:pPr>
        <w:rPr>
          <w:rFonts w:ascii="Times New Roman" w:hAnsi="Times New Roman" w:cs="Times New Roman"/>
          <w:sz w:val="28"/>
          <w:szCs w:val="28"/>
        </w:rPr>
      </w:pPr>
    </w:p>
    <w:p w:rsidR="002A37ED" w:rsidRDefault="002A37ED" w:rsidP="002A3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Мощность, потребляемая усилителем от источника  </w:t>
      </w:r>
      <w:r w:rsidRPr="00F77707">
        <w:rPr>
          <w:position w:val="-12"/>
        </w:rPr>
        <w:object w:dxaOrig="2240" w:dyaOrig="360">
          <v:shape id="_x0000_i1044" type="#_x0000_t75" style="width:136.45pt;height:21.75pt" o:ole="">
            <v:imagedata r:id="rId44" o:title=""/>
          </v:shape>
          <o:OLEObject Type="Embed" ProgID="Equation.DSMT4" ShapeID="_x0000_i1044" DrawAspect="Content" ObjectID="_1601936637" r:id="rId45"/>
        </w:object>
      </w:r>
    </w:p>
    <w:p w:rsidR="002A37ED" w:rsidRDefault="002A37ED" w:rsidP="002A37ED">
      <w:pPr>
        <w:rPr>
          <w:rFonts w:ascii="Times New Roman" w:hAnsi="Times New Roman" w:cs="Times New Roman"/>
          <w:sz w:val="28"/>
          <w:szCs w:val="28"/>
        </w:rPr>
      </w:pPr>
    </w:p>
    <w:p w:rsidR="002A37ED" w:rsidRDefault="002A37ED" w:rsidP="002A3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Мощность, рассеиваемая на коллекторе  </w:t>
      </w:r>
      <w:r w:rsidRPr="00866687">
        <w:rPr>
          <w:position w:val="-12"/>
        </w:rPr>
        <w:object w:dxaOrig="2120" w:dyaOrig="360">
          <v:shape id="_x0000_i1045" type="#_x0000_t75" style="width:128.95pt;height:21.75pt" o:ole="">
            <v:imagedata r:id="rId46" o:title=""/>
          </v:shape>
          <o:OLEObject Type="Embed" ProgID="Equation.DSMT4" ShapeID="_x0000_i1045" DrawAspect="Content" ObjectID="_1601936638" r:id="rId47"/>
        </w:object>
      </w:r>
    </w:p>
    <w:p w:rsidR="002A37ED" w:rsidRDefault="002A37ED" w:rsidP="002A37ED">
      <w:pPr>
        <w:rPr>
          <w:rFonts w:ascii="Times New Roman" w:hAnsi="Times New Roman" w:cs="Times New Roman"/>
          <w:sz w:val="28"/>
          <w:szCs w:val="28"/>
        </w:rPr>
      </w:pPr>
    </w:p>
    <w:p w:rsidR="002A37ED" w:rsidRDefault="002A37ED" w:rsidP="002A3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Электронный КПД коллекторной цепи  </w:t>
      </w:r>
      <w:r w:rsidRPr="00866687">
        <w:rPr>
          <w:position w:val="-12"/>
        </w:rPr>
        <w:object w:dxaOrig="1719" w:dyaOrig="360">
          <v:shape id="_x0000_i1046" type="#_x0000_t75" style="width:104.65pt;height:21.75pt" o:ole="">
            <v:imagedata r:id="rId48" o:title=""/>
          </v:shape>
          <o:OLEObject Type="Embed" ProgID="Equation.DSMT4" ShapeID="_x0000_i1046" DrawAspect="Content" ObjectID="_1601936639" r:id="rId49"/>
        </w:object>
      </w:r>
    </w:p>
    <w:p w:rsidR="002A37ED" w:rsidRDefault="002A37ED" w:rsidP="002A37ED">
      <w:pPr>
        <w:rPr>
          <w:rFonts w:ascii="Times New Roman" w:hAnsi="Times New Roman" w:cs="Times New Roman"/>
          <w:sz w:val="28"/>
          <w:szCs w:val="28"/>
        </w:rPr>
      </w:pPr>
    </w:p>
    <w:p w:rsidR="002A37ED" w:rsidRDefault="002A37ED" w:rsidP="002A3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Полный КПД коллекторной цепи  </w:t>
      </w:r>
      <w:r w:rsidRPr="00866687">
        <w:rPr>
          <w:position w:val="-14"/>
        </w:rPr>
        <w:object w:dxaOrig="1780" w:dyaOrig="380">
          <v:shape id="_x0000_i1047" type="#_x0000_t75" style="width:108.85pt;height:23.45pt" o:ole="">
            <v:imagedata r:id="rId50" o:title=""/>
          </v:shape>
          <o:OLEObject Type="Embed" ProgID="Equation.DSMT4" ShapeID="_x0000_i1047" DrawAspect="Content" ObjectID="_1601936640" r:id="rId51"/>
        </w:object>
      </w:r>
    </w:p>
    <w:p w:rsidR="002A37ED" w:rsidRDefault="002A37ED" w:rsidP="002A37ED">
      <w:pPr>
        <w:rPr>
          <w:rFonts w:ascii="Times New Roman" w:hAnsi="Times New Roman" w:cs="Times New Roman"/>
          <w:sz w:val="28"/>
          <w:szCs w:val="28"/>
        </w:rPr>
      </w:pPr>
    </w:p>
    <w:p w:rsidR="002A37ED" w:rsidRDefault="002A37ED" w:rsidP="002A3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Коэффициент усиления по мощности  </w:t>
      </w:r>
      <w:r w:rsidRPr="00866687">
        <w:rPr>
          <w:position w:val="-30"/>
        </w:rPr>
        <w:object w:dxaOrig="2439" w:dyaOrig="720">
          <v:shape id="_x0000_i1048" type="#_x0000_t75" style="width:148.2pt;height:43.55pt" o:ole="">
            <v:imagedata r:id="rId52" o:title=""/>
          </v:shape>
          <o:OLEObject Type="Embed" ProgID="Equation.DSMT4" ShapeID="_x0000_i1048" DrawAspect="Content" ObjectID="_1601936641" r:id="rId53"/>
        </w:object>
      </w:r>
    </w:p>
    <w:p w:rsidR="002A37ED" w:rsidRDefault="002A37ED" w:rsidP="002A37ED">
      <w:pPr>
        <w:rPr>
          <w:rFonts w:ascii="Times New Roman" w:hAnsi="Times New Roman" w:cs="Times New Roman"/>
          <w:sz w:val="28"/>
          <w:szCs w:val="28"/>
        </w:rPr>
      </w:pPr>
    </w:p>
    <w:p w:rsidR="002A37ED" w:rsidRDefault="002A37ED" w:rsidP="002A3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Температура коллекторного перехода транзистора  </w:t>
      </w:r>
    </w:p>
    <w:p w:rsidR="002A37ED" w:rsidRDefault="002A37ED" w:rsidP="002A37ED">
      <w:pPr>
        <w:rPr>
          <w:rFonts w:ascii="Times New Roman" w:hAnsi="Times New Roman" w:cs="Times New Roman"/>
          <w:sz w:val="28"/>
          <w:szCs w:val="28"/>
        </w:rPr>
      </w:pPr>
      <w:r w:rsidRPr="00866687">
        <w:rPr>
          <w:position w:val="-14"/>
        </w:rPr>
        <w:object w:dxaOrig="3180" w:dyaOrig="420">
          <v:shape id="_x0000_i1049" type="#_x0000_t75" style="width:194.25pt;height:25.1pt" o:ole="">
            <v:imagedata r:id="rId54" o:title=""/>
          </v:shape>
          <o:OLEObject Type="Embed" ProgID="Equation.DSMT4" ShapeID="_x0000_i1049" DrawAspect="Content" ObjectID="_1601936642" r:id="rId55"/>
        </w:object>
      </w:r>
    </w:p>
    <w:p w:rsidR="002A37ED" w:rsidRDefault="002A37ED" w:rsidP="002A37ED">
      <w:pPr>
        <w:rPr>
          <w:rFonts w:ascii="Times New Roman" w:hAnsi="Times New Roman" w:cs="Times New Roman"/>
          <w:sz w:val="28"/>
          <w:szCs w:val="28"/>
        </w:rPr>
      </w:pPr>
    </w:p>
    <w:p w:rsidR="002A37ED" w:rsidRDefault="002A37ED" w:rsidP="002A3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Максимальное значение постоянной слагающей коллекторного тока при расстроенной нагрузке   </w:t>
      </w:r>
    </w:p>
    <w:p w:rsidR="002A37ED" w:rsidRDefault="002A37ED" w:rsidP="002A37ED">
      <w:r w:rsidRPr="007C36EC">
        <w:rPr>
          <w:position w:val="-32"/>
        </w:rPr>
        <w:object w:dxaOrig="3320" w:dyaOrig="740">
          <v:shape id="_x0000_i1050" type="#_x0000_t75" style="width:202.6pt;height:45.2pt" o:ole="">
            <v:imagedata r:id="rId56" o:title=""/>
          </v:shape>
          <o:OLEObject Type="Embed" ProgID="Equation.DSMT4" ShapeID="_x0000_i1050" DrawAspect="Content" ObjectID="_1601936643" r:id="rId57"/>
        </w:object>
      </w:r>
    </w:p>
    <w:p w:rsidR="002A37ED" w:rsidRDefault="002A37ED" w:rsidP="002A37ED"/>
    <w:p w:rsidR="002A37ED" w:rsidRDefault="002A37ED" w:rsidP="002A37ED"/>
    <w:p w:rsidR="002A37ED" w:rsidRDefault="002A37ED" w:rsidP="002A37ED">
      <w:pPr>
        <w:rPr>
          <w:rFonts w:ascii="Times New Roman" w:hAnsi="Times New Roman" w:cs="Times New Roman"/>
          <w:sz w:val="28"/>
          <w:szCs w:val="28"/>
        </w:rPr>
      </w:pPr>
    </w:p>
    <w:p w:rsidR="002A37ED" w:rsidRDefault="002A37ED" w:rsidP="002A37ED">
      <w:pPr>
        <w:pStyle w:val="aa"/>
        <w:rPr>
          <w:b/>
        </w:rPr>
      </w:pPr>
      <w:r w:rsidRPr="00335F8B">
        <w:rPr>
          <w:b/>
        </w:rPr>
        <w:lastRenderedPageBreak/>
        <w:t>Результаты расчета и эксперимента в критическом режиме.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01"/>
        <w:gridCol w:w="939"/>
        <w:gridCol w:w="955"/>
        <w:gridCol w:w="956"/>
        <w:gridCol w:w="938"/>
        <w:gridCol w:w="924"/>
        <w:gridCol w:w="921"/>
        <w:gridCol w:w="955"/>
        <w:gridCol w:w="956"/>
      </w:tblGrid>
      <w:tr w:rsidR="002A37ED" w:rsidTr="00752EA0">
        <w:trPr>
          <w:trHeight w:val="805"/>
        </w:trPr>
        <w:tc>
          <w:tcPr>
            <w:tcW w:w="1800" w:type="dxa"/>
            <w:vAlign w:val="center"/>
          </w:tcPr>
          <w:p w:rsidR="002A37ED" w:rsidRDefault="002A37ED" w:rsidP="00752EA0">
            <w:pPr>
              <w:pStyle w:val="aa"/>
            </w:pPr>
            <w:r>
              <w:t>Параметр режима</w:t>
            </w:r>
          </w:p>
        </w:tc>
        <w:tc>
          <w:tcPr>
            <w:tcW w:w="971" w:type="dxa"/>
            <w:vAlign w:val="center"/>
          </w:tcPr>
          <w:p w:rsidR="002A37ED" w:rsidRDefault="002A37ED" w:rsidP="00752EA0">
            <w:pPr>
              <w:pStyle w:val="aa"/>
            </w:pPr>
            <w:r w:rsidRPr="00335F8B">
              <w:rPr>
                <w:i/>
                <w:lang w:val="en-US"/>
              </w:rPr>
              <w:t>U</w:t>
            </w:r>
            <w:r w:rsidRPr="00335F8B">
              <w:rPr>
                <w:i/>
                <w:vertAlign w:val="subscript"/>
              </w:rPr>
              <w:t>н</w:t>
            </w:r>
            <w:r>
              <w:t xml:space="preserve">, </w:t>
            </w:r>
          </w:p>
          <w:p w:rsidR="002A37ED" w:rsidRPr="00335F8B" w:rsidRDefault="002A37ED" w:rsidP="00752EA0">
            <w:pPr>
              <w:pStyle w:val="aa"/>
              <w:rPr>
                <w:vertAlign w:val="subscript"/>
              </w:rPr>
            </w:pPr>
            <w:r>
              <w:t>В</w:t>
            </w:r>
          </w:p>
        </w:tc>
        <w:tc>
          <w:tcPr>
            <w:tcW w:w="971" w:type="dxa"/>
            <w:vAlign w:val="center"/>
          </w:tcPr>
          <w:p w:rsidR="002A37ED" w:rsidRDefault="002A37ED" w:rsidP="00752EA0">
            <w:pPr>
              <w:pStyle w:val="aa"/>
            </w:pPr>
            <w:r w:rsidRPr="00335F8B">
              <w:rPr>
                <w:i/>
                <w:lang w:val="en-US"/>
              </w:rPr>
              <w:t>U</w:t>
            </w:r>
            <w:r>
              <w:rPr>
                <w:i/>
                <w:vertAlign w:val="subscript"/>
              </w:rPr>
              <w:t>к</w:t>
            </w:r>
            <w:r>
              <w:t xml:space="preserve">, </w:t>
            </w:r>
          </w:p>
          <w:p w:rsidR="002A37ED" w:rsidRDefault="002A37ED" w:rsidP="00752EA0">
            <w:pPr>
              <w:pStyle w:val="aa"/>
            </w:pPr>
            <w:r>
              <w:t>В</w:t>
            </w:r>
          </w:p>
        </w:tc>
        <w:tc>
          <w:tcPr>
            <w:tcW w:w="972" w:type="dxa"/>
            <w:vAlign w:val="center"/>
          </w:tcPr>
          <w:p w:rsidR="002A37ED" w:rsidRDefault="002A37ED" w:rsidP="00752EA0">
            <w:pPr>
              <w:pStyle w:val="aa"/>
            </w:pPr>
            <w:r w:rsidRPr="00335F8B">
              <w:rPr>
                <w:i/>
                <w:lang w:val="en-US"/>
              </w:rPr>
              <w:t>U</w:t>
            </w:r>
            <w:r>
              <w:rPr>
                <w:i/>
                <w:vertAlign w:val="subscript"/>
              </w:rPr>
              <w:t>б</w:t>
            </w:r>
            <w:r>
              <w:t xml:space="preserve">, </w:t>
            </w:r>
          </w:p>
          <w:p w:rsidR="002A37ED" w:rsidRDefault="002A37ED" w:rsidP="00752EA0">
            <w:pPr>
              <w:pStyle w:val="aa"/>
            </w:pPr>
            <w:r>
              <w:t>В</w:t>
            </w:r>
          </w:p>
        </w:tc>
        <w:tc>
          <w:tcPr>
            <w:tcW w:w="971" w:type="dxa"/>
            <w:vAlign w:val="center"/>
          </w:tcPr>
          <w:p w:rsidR="002A37ED" w:rsidRDefault="002A37ED" w:rsidP="00752EA0">
            <w:pPr>
              <w:pStyle w:val="aa"/>
            </w:pPr>
            <w:r>
              <w:rPr>
                <w:i/>
                <w:lang w:val="en-US"/>
              </w:rPr>
              <w:t>I</w:t>
            </w:r>
            <w:r>
              <w:rPr>
                <w:i/>
                <w:vertAlign w:val="subscript"/>
              </w:rPr>
              <w:t>к0</w:t>
            </w:r>
            <w:r>
              <w:t xml:space="preserve">, </w:t>
            </w:r>
          </w:p>
          <w:p w:rsidR="002A37ED" w:rsidRDefault="002A37ED" w:rsidP="00752EA0">
            <w:pPr>
              <w:pStyle w:val="aa"/>
            </w:pPr>
            <w:r>
              <w:t>А</w:t>
            </w:r>
          </w:p>
        </w:tc>
        <w:tc>
          <w:tcPr>
            <w:tcW w:w="971" w:type="dxa"/>
            <w:vAlign w:val="center"/>
          </w:tcPr>
          <w:p w:rsidR="002A37ED" w:rsidRDefault="002A37ED" w:rsidP="00752EA0">
            <w:pPr>
              <w:pStyle w:val="aa"/>
            </w:pPr>
            <w:r>
              <w:rPr>
                <w:i/>
                <w:lang w:val="en-US"/>
              </w:rPr>
              <w:t>I</w:t>
            </w:r>
            <w:r>
              <w:rPr>
                <w:i/>
                <w:vertAlign w:val="subscript"/>
              </w:rPr>
              <w:t>б0</w:t>
            </w:r>
            <w:r>
              <w:t>, мА</w:t>
            </w:r>
          </w:p>
        </w:tc>
        <w:tc>
          <w:tcPr>
            <w:tcW w:w="972" w:type="dxa"/>
            <w:vAlign w:val="center"/>
          </w:tcPr>
          <w:p w:rsidR="002A37ED" w:rsidRDefault="002A37ED" w:rsidP="00752EA0">
            <w:pPr>
              <w:pStyle w:val="aa"/>
            </w:pPr>
            <w:r>
              <w:rPr>
                <w:i/>
                <w:lang w:val="en-US"/>
              </w:rPr>
              <w:t>P</w:t>
            </w:r>
            <w:r w:rsidRPr="00335F8B">
              <w:rPr>
                <w:i/>
                <w:vertAlign w:val="subscript"/>
              </w:rPr>
              <w:t>н</w:t>
            </w:r>
            <w:r>
              <w:t xml:space="preserve">, </w:t>
            </w:r>
          </w:p>
          <w:p w:rsidR="002A37ED" w:rsidRDefault="002A37ED" w:rsidP="00752EA0">
            <w:pPr>
              <w:pStyle w:val="aa"/>
            </w:pPr>
            <w:r>
              <w:t>Вт</w:t>
            </w:r>
          </w:p>
        </w:tc>
        <w:tc>
          <w:tcPr>
            <w:tcW w:w="971" w:type="dxa"/>
            <w:vAlign w:val="center"/>
          </w:tcPr>
          <w:p w:rsidR="002A37ED" w:rsidRDefault="002A37ED" w:rsidP="00752EA0">
            <w:pPr>
              <w:pStyle w:val="aa"/>
            </w:pPr>
            <w:r>
              <w:rPr>
                <w:rFonts w:cs="Times New Roman"/>
              </w:rPr>
              <w:t>ξ</w:t>
            </w:r>
          </w:p>
        </w:tc>
        <w:tc>
          <w:tcPr>
            <w:tcW w:w="972" w:type="dxa"/>
            <w:vAlign w:val="center"/>
          </w:tcPr>
          <w:p w:rsidR="002A37ED" w:rsidRDefault="002A37ED" w:rsidP="00752EA0">
            <w:pPr>
              <w:pStyle w:val="aa"/>
            </w:pPr>
            <w:r>
              <w:rPr>
                <w:rFonts w:cs="Times New Roman"/>
              </w:rPr>
              <w:t>η</w:t>
            </w:r>
          </w:p>
        </w:tc>
      </w:tr>
      <w:tr w:rsidR="002A37ED" w:rsidTr="00752EA0">
        <w:trPr>
          <w:trHeight w:val="805"/>
        </w:trPr>
        <w:tc>
          <w:tcPr>
            <w:tcW w:w="1800" w:type="dxa"/>
            <w:vAlign w:val="center"/>
          </w:tcPr>
          <w:p w:rsidR="002A37ED" w:rsidRDefault="002A37ED" w:rsidP="00752EA0">
            <w:pPr>
              <w:pStyle w:val="aa"/>
            </w:pPr>
            <w:r>
              <w:t>Расчет</w:t>
            </w:r>
          </w:p>
        </w:tc>
        <w:tc>
          <w:tcPr>
            <w:tcW w:w="971" w:type="dxa"/>
            <w:vAlign w:val="center"/>
          </w:tcPr>
          <w:p w:rsidR="002A37ED" w:rsidRDefault="002A37ED" w:rsidP="00752EA0">
            <w:pPr>
              <w:pStyle w:val="aa"/>
            </w:pPr>
            <w:r>
              <w:t>30</w:t>
            </w:r>
          </w:p>
        </w:tc>
        <w:tc>
          <w:tcPr>
            <w:tcW w:w="971" w:type="dxa"/>
            <w:vAlign w:val="center"/>
          </w:tcPr>
          <w:p w:rsidR="002A37ED" w:rsidRDefault="002A37ED" w:rsidP="00752EA0">
            <w:pPr>
              <w:pStyle w:val="aa"/>
            </w:pPr>
            <w:r>
              <w:t>21,95</w:t>
            </w:r>
          </w:p>
        </w:tc>
        <w:tc>
          <w:tcPr>
            <w:tcW w:w="972" w:type="dxa"/>
            <w:vAlign w:val="center"/>
          </w:tcPr>
          <w:p w:rsidR="002A37ED" w:rsidRDefault="002A37ED" w:rsidP="00752EA0">
            <w:pPr>
              <w:pStyle w:val="aa"/>
            </w:pPr>
            <w:r>
              <w:t>0,185</w:t>
            </w:r>
          </w:p>
        </w:tc>
        <w:tc>
          <w:tcPr>
            <w:tcW w:w="971" w:type="dxa"/>
            <w:vAlign w:val="center"/>
          </w:tcPr>
          <w:p w:rsidR="002A37ED" w:rsidRDefault="002A37ED" w:rsidP="00752EA0">
            <w:pPr>
              <w:pStyle w:val="aa"/>
            </w:pPr>
            <w:r>
              <w:t>0,58</w:t>
            </w:r>
          </w:p>
        </w:tc>
        <w:tc>
          <w:tcPr>
            <w:tcW w:w="971" w:type="dxa"/>
            <w:vAlign w:val="center"/>
          </w:tcPr>
          <w:p w:rsidR="002A37ED" w:rsidRDefault="002A37ED" w:rsidP="00752EA0">
            <w:pPr>
              <w:pStyle w:val="aa"/>
            </w:pPr>
            <w:r>
              <w:t>19</w:t>
            </w:r>
          </w:p>
        </w:tc>
        <w:tc>
          <w:tcPr>
            <w:tcW w:w="972" w:type="dxa"/>
            <w:vAlign w:val="center"/>
          </w:tcPr>
          <w:p w:rsidR="002A37ED" w:rsidRDefault="002A37ED" w:rsidP="00752EA0">
            <w:pPr>
              <w:pStyle w:val="aa"/>
            </w:pPr>
            <w:r>
              <w:t>9</w:t>
            </w:r>
          </w:p>
        </w:tc>
        <w:tc>
          <w:tcPr>
            <w:tcW w:w="971" w:type="dxa"/>
            <w:vAlign w:val="center"/>
          </w:tcPr>
          <w:p w:rsidR="002A37ED" w:rsidRDefault="002A37ED" w:rsidP="00752EA0">
            <w:pPr>
              <w:pStyle w:val="aa"/>
            </w:pPr>
            <w:r>
              <w:t>0,844</w:t>
            </w:r>
          </w:p>
        </w:tc>
        <w:tc>
          <w:tcPr>
            <w:tcW w:w="972" w:type="dxa"/>
            <w:vAlign w:val="center"/>
          </w:tcPr>
          <w:p w:rsidR="002A37ED" w:rsidRDefault="002A37ED" w:rsidP="00752EA0">
            <w:pPr>
              <w:pStyle w:val="aa"/>
            </w:pPr>
            <w:r>
              <w:t>0.597</w:t>
            </w:r>
          </w:p>
        </w:tc>
      </w:tr>
      <w:tr w:rsidR="002A37ED" w:rsidTr="00752EA0">
        <w:trPr>
          <w:trHeight w:val="805"/>
        </w:trPr>
        <w:tc>
          <w:tcPr>
            <w:tcW w:w="1800" w:type="dxa"/>
            <w:vAlign w:val="center"/>
          </w:tcPr>
          <w:p w:rsidR="002A37ED" w:rsidRDefault="002A37ED" w:rsidP="00752EA0">
            <w:pPr>
              <w:pStyle w:val="aa"/>
            </w:pPr>
            <w:r>
              <w:t>Эксперимент</w:t>
            </w:r>
          </w:p>
        </w:tc>
        <w:tc>
          <w:tcPr>
            <w:tcW w:w="971" w:type="dxa"/>
            <w:vAlign w:val="center"/>
          </w:tcPr>
          <w:p w:rsidR="002A37ED" w:rsidRDefault="002A37ED" w:rsidP="00752EA0">
            <w:pPr>
              <w:pStyle w:val="aa"/>
            </w:pPr>
            <w:r>
              <w:t>29,7</w:t>
            </w:r>
          </w:p>
        </w:tc>
        <w:tc>
          <w:tcPr>
            <w:tcW w:w="971" w:type="dxa"/>
            <w:vAlign w:val="center"/>
          </w:tcPr>
          <w:p w:rsidR="002A37ED" w:rsidRDefault="002A37ED" w:rsidP="00752EA0">
            <w:pPr>
              <w:pStyle w:val="aa"/>
            </w:pPr>
            <w:r>
              <w:t>14,1</w:t>
            </w:r>
          </w:p>
        </w:tc>
        <w:tc>
          <w:tcPr>
            <w:tcW w:w="972" w:type="dxa"/>
            <w:vAlign w:val="center"/>
          </w:tcPr>
          <w:p w:rsidR="002A37ED" w:rsidRDefault="002A37ED" w:rsidP="00752EA0">
            <w:pPr>
              <w:pStyle w:val="aa"/>
            </w:pPr>
            <w:r>
              <w:t>0,31</w:t>
            </w:r>
          </w:p>
        </w:tc>
        <w:tc>
          <w:tcPr>
            <w:tcW w:w="971" w:type="dxa"/>
            <w:vAlign w:val="center"/>
          </w:tcPr>
          <w:p w:rsidR="002A37ED" w:rsidRDefault="002A37ED" w:rsidP="00752EA0">
            <w:pPr>
              <w:pStyle w:val="aa"/>
            </w:pPr>
            <w:r>
              <w:t>0,64</w:t>
            </w:r>
          </w:p>
        </w:tc>
        <w:tc>
          <w:tcPr>
            <w:tcW w:w="971" w:type="dxa"/>
            <w:vAlign w:val="center"/>
          </w:tcPr>
          <w:p w:rsidR="002A37ED" w:rsidRDefault="002A37ED" w:rsidP="00752EA0">
            <w:pPr>
              <w:pStyle w:val="aa"/>
            </w:pPr>
            <w:r>
              <w:t>12</w:t>
            </w:r>
          </w:p>
        </w:tc>
        <w:tc>
          <w:tcPr>
            <w:tcW w:w="972" w:type="dxa"/>
            <w:vAlign w:val="center"/>
          </w:tcPr>
          <w:p w:rsidR="002A37ED" w:rsidRDefault="002A37ED" w:rsidP="00752EA0">
            <w:pPr>
              <w:pStyle w:val="aa"/>
            </w:pPr>
            <w:r>
              <w:t>8,8</w:t>
            </w:r>
          </w:p>
        </w:tc>
        <w:tc>
          <w:tcPr>
            <w:tcW w:w="971" w:type="dxa"/>
            <w:vAlign w:val="center"/>
          </w:tcPr>
          <w:p w:rsidR="002A37ED" w:rsidRDefault="002A37ED" w:rsidP="00752EA0">
            <w:pPr>
              <w:pStyle w:val="aa"/>
            </w:pPr>
            <w:r>
              <w:t>0,54</w:t>
            </w:r>
          </w:p>
        </w:tc>
        <w:tc>
          <w:tcPr>
            <w:tcW w:w="972" w:type="dxa"/>
            <w:vAlign w:val="center"/>
          </w:tcPr>
          <w:p w:rsidR="002A37ED" w:rsidRDefault="002A37ED" w:rsidP="00752EA0">
            <w:pPr>
              <w:pStyle w:val="aa"/>
            </w:pPr>
            <w:r>
              <w:t>0,53</w:t>
            </w:r>
          </w:p>
        </w:tc>
      </w:tr>
    </w:tbl>
    <w:p w:rsidR="002A37ED" w:rsidRDefault="002A37ED" w:rsidP="002A37ED">
      <w:pPr>
        <w:pStyle w:val="aa"/>
        <w:jc w:val="left"/>
      </w:pPr>
    </w:p>
    <w:p w:rsidR="002A37ED" w:rsidRDefault="002A37ED" w:rsidP="002A37ED">
      <w:pPr>
        <w:pStyle w:val="aa"/>
        <w:jc w:val="left"/>
      </w:pPr>
      <w:r w:rsidRPr="00764830">
        <w:rPr>
          <w:position w:val="-34"/>
          <w:lang w:val="en-US"/>
        </w:rPr>
        <w:object w:dxaOrig="3440" w:dyaOrig="820">
          <v:shape id="_x0000_i1051" type="#_x0000_t75" style="width:171.65pt;height:41pt" o:ole="">
            <v:imagedata r:id="rId58" o:title=""/>
          </v:shape>
          <o:OLEObject Type="Embed" ProgID="Equation.DSMT4" ShapeID="_x0000_i1051" DrawAspect="Content" ObjectID="_1601936644" r:id="rId59"/>
        </w:object>
      </w:r>
      <w:r>
        <w:t xml:space="preserve"> Вт</w:t>
      </w:r>
    </w:p>
    <w:p w:rsidR="002A37ED" w:rsidRPr="00764830" w:rsidRDefault="002A37ED" w:rsidP="002A37ED">
      <w:pPr>
        <w:pStyle w:val="aa"/>
        <w:jc w:val="left"/>
        <w:rPr>
          <w:lang w:val="en-US"/>
        </w:rPr>
      </w:pPr>
      <w:r w:rsidRPr="00764830">
        <w:rPr>
          <w:position w:val="-34"/>
          <w:lang w:val="en-US"/>
        </w:rPr>
        <w:object w:dxaOrig="2360" w:dyaOrig="780">
          <v:shape id="_x0000_i1052" type="#_x0000_t75" style="width:118.05pt;height:39.35pt" o:ole="">
            <v:imagedata r:id="rId60" o:title=""/>
          </v:shape>
          <o:OLEObject Type="Embed" ProgID="Equation.DSMT4" ShapeID="_x0000_i1052" DrawAspect="Content" ObjectID="_1601936645" r:id="rId61"/>
        </w:objec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64830">
        <w:rPr>
          <w:position w:val="-34"/>
          <w:lang w:val="en-US"/>
        </w:rPr>
        <w:object w:dxaOrig="3340" w:dyaOrig="780">
          <v:shape id="_x0000_i1053" type="#_x0000_t75" style="width:166.6pt;height:39.35pt" o:ole="">
            <v:imagedata r:id="rId62" o:title=""/>
          </v:shape>
          <o:OLEObject Type="Embed" ProgID="Equation.DSMT4" ShapeID="_x0000_i1053" DrawAspect="Content" ObjectID="_1601936646" r:id="rId63"/>
        </w:object>
      </w:r>
    </w:p>
    <w:p w:rsidR="002A37ED" w:rsidRDefault="002A37ED" w:rsidP="002A37ED">
      <w:pPr>
        <w:pStyle w:val="aa"/>
        <w:jc w:val="left"/>
        <w:rPr>
          <w:rFonts w:cs="Times New Roman"/>
        </w:rPr>
      </w:pPr>
      <w:r>
        <w:t>При настроенном усилителе на заданную мощность – 9 Вт,</w:t>
      </w:r>
      <w:r w:rsidRPr="00764830">
        <w:t xml:space="preserve"> </w:t>
      </w:r>
      <w:r>
        <w:t xml:space="preserve">разница расчётного и экспериментального КПД порядка 10%. Коэффициент использования коллекторного напряжения </w:t>
      </w:r>
      <w:r>
        <w:rPr>
          <w:rFonts w:cs="Times New Roman"/>
        </w:rPr>
        <w:t>ξ различается почти на 40% из-за малого напряжения на коллекторе.</w:t>
      </w:r>
    </w:p>
    <w:p w:rsidR="002A37ED" w:rsidRDefault="002A37ED" w:rsidP="002A37ED">
      <w:pPr>
        <w:pStyle w:val="aa"/>
        <w:jc w:val="left"/>
        <w:rPr>
          <w:rFonts w:cs="Times New Roman"/>
        </w:rPr>
      </w:pPr>
    </w:p>
    <w:p w:rsidR="002A37ED" w:rsidRDefault="002A37ED" w:rsidP="002A37ED">
      <w:pPr>
        <w:pStyle w:val="aa"/>
        <w:rPr>
          <w:rFonts w:cs="Times New Roman"/>
          <w:b/>
        </w:rPr>
      </w:pPr>
      <w:r w:rsidRPr="00A13F34">
        <w:rPr>
          <w:rFonts w:cs="Times New Roman"/>
          <w:b/>
        </w:rPr>
        <w:t>Экспериментальные и расчётные данные для построения нагрузочных характеристик</w:t>
      </w:r>
      <w:r>
        <w:rPr>
          <w:rFonts w:cs="Times New Roman"/>
          <w:b/>
        </w:rPr>
        <w:t>.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2A37ED" w:rsidTr="00752EA0">
        <w:tc>
          <w:tcPr>
            <w:tcW w:w="957" w:type="dxa"/>
            <w:vAlign w:val="center"/>
          </w:tcPr>
          <w:p w:rsidR="002A37ED" w:rsidRDefault="002A37ED" w:rsidP="00752EA0">
            <w:pPr>
              <w:pStyle w:val="aa"/>
            </w:pPr>
            <w:r>
              <w:t>№,</w:t>
            </w:r>
          </w:p>
          <w:p w:rsidR="002A37ED" w:rsidRDefault="002A37ED" w:rsidP="00752EA0">
            <w:pPr>
              <w:pStyle w:val="aa"/>
            </w:pPr>
            <w:r>
              <w:t>п/п</w:t>
            </w:r>
          </w:p>
        </w:tc>
        <w:tc>
          <w:tcPr>
            <w:tcW w:w="957" w:type="dxa"/>
            <w:vAlign w:val="center"/>
          </w:tcPr>
          <w:p w:rsidR="002A37ED" w:rsidRDefault="002A37ED" w:rsidP="00752EA0">
            <w:pPr>
              <w:pStyle w:val="aa"/>
            </w:pPr>
            <w:r>
              <w:t>Режим</w:t>
            </w:r>
          </w:p>
        </w:tc>
        <w:tc>
          <w:tcPr>
            <w:tcW w:w="957" w:type="dxa"/>
            <w:vAlign w:val="center"/>
          </w:tcPr>
          <w:p w:rsidR="002A37ED" w:rsidRDefault="002A37ED" w:rsidP="00752EA0">
            <w:pPr>
              <w:pStyle w:val="aa"/>
            </w:pPr>
            <w:r w:rsidRPr="00335F8B">
              <w:rPr>
                <w:i/>
                <w:lang w:val="en-US"/>
              </w:rPr>
              <w:t>U</w:t>
            </w:r>
            <w:r w:rsidRPr="00335F8B">
              <w:rPr>
                <w:i/>
                <w:vertAlign w:val="subscript"/>
              </w:rPr>
              <w:t>н</w:t>
            </w:r>
            <w:r>
              <w:t>,</w:t>
            </w:r>
          </w:p>
          <w:p w:rsidR="002A37ED" w:rsidRDefault="002A37ED" w:rsidP="00752EA0">
            <w:pPr>
              <w:pStyle w:val="aa"/>
            </w:pPr>
            <w:r>
              <w:t>В</w:t>
            </w:r>
            <w:r w:rsidRPr="00A13F34">
              <w:rPr>
                <w:vertAlign w:val="subscript"/>
              </w:rPr>
              <w:t>эф</w:t>
            </w:r>
          </w:p>
        </w:tc>
        <w:tc>
          <w:tcPr>
            <w:tcW w:w="957" w:type="dxa"/>
            <w:vAlign w:val="center"/>
          </w:tcPr>
          <w:p w:rsidR="002A37ED" w:rsidRDefault="002A37ED" w:rsidP="00752EA0">
            <w:pPr>
              <w:pStyle w:val="aa"/>
            </w:pPr>
            <w:r w:rsidRPr="00335F8B">
              <w:rPr>
                <w:i/>
                <w:lang w:val="en-US"/>
              </w:rPr>
              <w:t>U</w:t>
            </w:r>
            <w:r>
              <w:rPr>
                <w:i/>
                <w:vertAlign w:val="subscript"/>
              </w:rPr>
              <w:t>к</w:t>
            </w:r>
            <w:r>
              <w:t>,</w:t>
            </w:r>
          </w:p>
          <w:p w:rsidR="002A37ED" w:rsidRDefault="002A37ED" w:rsidP="00752EA0">
            <w:pPr>
              <w:pStyle w:val="aa"/>
            </w:pPr>
            <w:r>
              <w:t>В</w:t>
            </w:r>
            <w:r w:rsidRPr="00A13F34">
              <w:rPr>
                <w:vertAlign w:val="subscript"/>
              </w:rPr>
              <w:t>эф</w:t>
            </w:r>
          </w:p>
        </w:tc>
        <w:tc>
          <w:tcPr>
            <w:tcW w:w="957" w:type="dxa"/>
            <w:vAlign w:val="center"/>
          </w:tcPr>
          <w:p w:rsidR="002A37ED" w:rsidRDefault="002A37ED" w:rsidP="00752EA0">
            <w:pPr>
              <w:pStyle w:val="aa"/>
            </w:pPr>
            <w:r>
              <w:rPr>
                <w:i/>
                <w:lang w:val="en-US"/>
              </w:rPr>
              <w:t>I</w:t>
            </w:r>
            <w:r>
              <w:rPr>
                <w:i/>
                <w:vertAlign w:val="subscript"/>
              </w:rPr>
              <w:t>к0</w:t>
            </w:r>
            <w:r>
              <w:t>,</w:t>
            </w:r>
          </w:p>
          <w:p w:rsidR="002A37ED" w:rsidRDefault="002A37ED" w:rsidP="00752EA0">
            <w:pPr>
              <w:pStyle w:val="aa"/>
            </w:pPr>
            <w:r>
              <w:t>А</w:t>
            </w:r>
          </w:p>
        </w:tc>
        <w:tc>
          <w:tcPr>
            <w:tcW w:w="957" w:type="dxa"/>
            <w:vAlign w:val="center"/>
          </w:tcPr>
          <w:p w:rsidR="002A37ED" w:rsidRDefault="002A37ED" w:rsidP="00752EA0">
            <w:pPr>
              <w:pStyle w:val="aa"/>
            </w:pPr>
            <w:r>
              <w:rPr>
                <w:i/>
                <w:lang w:val="en-US"/>
              </w:rPr>
              <w:t>I</w:t>
            </w:r>
            <w:r>
              <w:rPr>
                <w:i/>
                <w:vertAlign w:val="subscript"/>
              </w:rPr>
              <w:t>б0</w:t>
            </w:r>
            <w:r>
              <w:t>, мА</w:t>
            </w:r>
          </w:p>
        </w:tc>
        <w:tc>
          <w:tcPr>
            <w:tcW w:w="957" w:type="dxa"/>
            <w:vAlign w:val="center"/>
          </w:tcPr>
          <w:p w:rsidR="002A37ED" w:rsidRDefault="002A37ED" w:rsidP="00752EA0">
            <w:pPr>
              <w:pStyle w:val="aa"/>
            </w:pPr>
            <w:r>
              <w:rPr>
                <w:i/>
                <w:lang w:val="en-US"/>
              </w:rPr>
              <w:t>P</w:t>
            </w:r>
            <w:r w:rsidRPr="00335F8B">
              <w:rPr>
                <w:i/>
                <w:vertAlign w:val="subscript"/>
              </w:rPr>
              <w:t>н</w:t>
            </w:r>
            <w:r>
              <w:t>,</w:t>
            </w:r>
          </w:p>
          <w:p w:rsidR="002A37ED" w:rsidRDefault="002A37ED" w:rsidP="00752EA0">
            <w:pPr>
              <w:pStyle w:val="aa"/>
            </w:pPr>
            <w:r>
              <w:t>Вт</w:t>
            </w:r>
          </w:p>
        </w:tc>
        <w:tc>
          <w:tcPr>
            <w:tcW w:w="957" w:type="dxa"/>
            <w:vAlign w:val="center"/>
          </w:tcPr>
          <w:p w:rsidR="002A37ED" w:rsidRDefault="002A37ED" w:rsidP="00752EA0">
            <w:pPr>
              <w:pStyle w:val="aa"/>
            </w:pPr>
            <w:r>
              <w:rPr>
                <w:rFonts w:cs="Times New Roman"/>
              </w:rPr>
              <w:t>ξ</w:t>
            </w:r>
          </w:p>
        </w:tc>
        <w:tc>
          <w:tcPr>
            <w:tcW w:w="957" w:type="dxa"/>
            <w:vAlign w:val="center"/>
          </w:tcPr>
          <w:p w:rsidR="002A37ED" w:rsidRDefault="002A37ED" w:rsidP="00752EA0">
            <w:pPr>
              <w:pStyle w:val="aa"/>
            </w:pPr>
            <w:r>
              <w:rPr>
                <w:rFonts w:cs="Times New Roman"/>
              </w:rPr>
              <w:t>η</w:t>
            </w:r>
          </w:p>
        </w:tc>
        <w:tc>
          <w:tcPr>
            <w:tcW w:w="958" w:type="dxa"/>
            <w:vAlign w:val="center"/>
          </w:tcPr>
          <w:p w:rsidR="002A37ED" w:rsidRDefault="002A37ED" w:rsidP="00752EA0">
            <w:pPr>
              <w:pStyle w:val="aa"/>
            </w:pPr>
            <w:r>
              <w:rPr>
                <w:i/>
                <w:lang w:val="en-US"/>
              </w:rPr>
              <w:t>R</w:t>
            </w:r>
            <w:r>
              <w:rPr>
                <w:i/>
                <w:vertAlign w:val="subscript"/>
              </w:rPr>
              <w:t>к</w:t>
            </w:r>
            <w:r>
              <w:t>,</w:t>
            </w:r>
          </w:p>
          <w:p w:rsidR="002A37ED" w:rsidRDefault="002A37ED" w:rsidP="00752EA0">
            <w:pPr>
              <w:pStyle w:val="aa"/>
            </w:pPr>
            <w:r>
              <w:t>Ом</w:t>
            </w:r>
          </w:p>
        </w:tc>
      </w:tr>
      <w:tr w:rsidR="002A37ED" w:rsidTr="00752EA0">
        <w:trPr>
          <w:trHeight w:val="454"/>
        </w:trPr>
        <w:tc>
          <w:tcPr>
            <w:tcW w:w="957" w:type="dxa"/>
            <w:vAlign w:val="center"/>
          </w:tcPr>
          <w:p w:rsidR="002A37ED" w:rsidRPr="00A13F34" w:rsidRDefault="002A37ED" w:rsidP="00752EA0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7" w:type="dxa"/>
            <w:vAlign w:val="center"/>
          </w:tcPr>
          <w:p w:rsidR="002A37ED" w:rsidRPr="00A13F34" w:rsidRDefault="002A37ED" w:rsidP="00752EA0">
            <w:pPr>
              <w:pStyle w:val="aa"/>
            </w:pPr>
            <w:r>
              <w:t>ПР</w:t>
            </w:r>
          </w:p>
        </w:tc>
        <w:tc>
          <w:tcPr>
            <w:tcW w:w="957" w:type="dxa"/>
            <w:vAlign w:val="center"/>
          </w:tcPr>
          <w:p w:rsidR="002A37ED" w:rsidRDefault="002A37ED" w:rsidP="00752EA0">
            <w:pPr>
              <w:pStyle w:val="aa"/>
            </w:pPr>
            <w:r>
              <w:t>16</w:t>
            </w:r>
          </w:p>
        </w:tc>
        <w:tc>
          <w:tcPr>
            <w:tcW w:w="957" w:type="dxa"/>
            <w:vAlign w:val="center"/>
          </w:tcPr>
          <w:p w:rsidR="002A37ED" w:rsidRPr="00A13F34" w:rsidRDefault="002A37ED" w:rsidP="00752EA0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13,5</w:t>
            </w:r>
          </w:p>
        </w:tc>
        <w:tc>
          <w:tcPr>
            <w:tcW w:w="957" w:type="dxa"/>
            <w:vAlign w:val="center"/>
          </w:tcPr>
          <w:p w:rsidR="002A37ED" w:rsidRPr="00A13F34" w:rsidRDefault="002A37ED" w:rsidP="00752EA0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0,42</w:t>
            </w:r>
          </w:p>
        </w:tc>
        <w:tc>
          <w:tcPr>
            <w:tcW w:w="957" w:type="dxa"/>
            <w:vAlign w:val="center"/>
          </w:tcPr>
          <w:p w:rsidR="002A37ED" w:rsidRPr="00A13F34" w:rsidRDefault="002A37ED" w:rsidP="00752EA0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957" w:type="dxa"/>
            <w:vAlign w:val="center"/>
          </w:tcPr>
          <w:p w:rsidR="002A37ED" w:rsidRPr="00A13F34" w:rsidRDefault="002A37ED" w:rsidP="00752EA0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2,56</w:t>
            </w:r>
          </w:p>
        </w:tc>
        <w:tc>
          <w:tcPr>
            <w:tcW w:w="957" w:type="dxa"/>
            <w:vAlign w:val="center"/>
          </w:tcPr>
          <w:p w:rsidR="002A37ED" w:rsidRPr="00A13F34" w:rsidRDefault="002A37ED" w:rsidP="00752EA0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0,73</w:t>
            </w:r>
          </w:p>
        </w:tc>
        <w:tc>
          <w:tcPr>
            <w:tcW w:w="957" w:type="dxa"/>
            <w:vAlign w:val="center"/>
          </w:tcPr>
          <w:p w:rsidR="002A37ED" w:rsidRPr="00F7177E" w:rsidRDefault="002A37ED" w:rsidP="00752EA0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0,23</w:t>
            </w:r>
          </w:p>
        </w:tc>
        <w:tc>
          <w:tcPr>
            <w:tcW w:w="958" w:type="dxa"/>
            <w:vAlign w:val="center"/>
          </w:tcPr>
          <w:p w:rsidR="002A37ED" w:rsidRPr="00F7177E" w:rsidRDefault="002A37ED" w:rsidP="00752EA0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2A37ED" w:rsidTr="00752EA0">
        <w:trPr>
          <w:trHeight w:val="454"/>
        </w:trPr>
        <w:tc>
          <w:tcPr>
            <w:tcW w:w="957" w:type="dxa"/>
            <w:vAlign w:val="center"/>
          </w:tcPr>
          <w:p w:rsidR="002A37ED" w:rsidRPr="00A13F34" w:rsidRDefault="002A37ED" w:rsidP="00752EA0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57" w:type="dxa"/>
            <w:vAlign w:val="center"/>
          </w:tcPr>
          <w:p w:rsidR="002A37ED" w:rsidRDefault="002A37ED" w:rsidP="00752EA0">
            <w:pPr>
              <w:pStyle w:val="aa"/>
            </w:pPr>
            <w:r>
              <w:t>ПР</w:t>
            </w:r>
          </w:p>
        </w:tc>
        <w:tc>
          <w:tcPr>
            <w:tcW w:w="957" w:type="dxa"/>
            <w:vAlign w:val="center"/>
          </w:tcPr>
          <w:p w:rsidR="002A37ED" w:rsidRPr="00A13F34" w:rsidRDefault="002A37ED" w:rsidP="00752EA0">
            <w:pPr>
              <w:pStyle w:val="aa"/>
              <w:rPr>
                <w:lang w:val="en-US"/>
              </w:rPr>
            </w:pPr>
            <w:r>
              <w:t>17</w:t>
            </w:r>
            <w:r>
              <w:rPr>
                <w:lang w:val="en-US"/>
              </w:rPr>
              <w:t>,5</w:t>
            </w:r>
          </w:p>
        </w:tc>
        <w:tc>
          <w:tcPr>
            <w:tcW w:w="957" w:type="dxa"/>
            <w:vAlign w:val="center"/>
          </w:tcPr>
          <w:p w:rsidR="002A37ED" w:rsidRPr="00A13F34" w:rsidRDefault="002A37ED" w:rsidP="00752EA0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957" w:type="dxa"/>
            <w:vAlign w:val="center"/>
          </w:tcPr>
          <w:p w:rsidR="002A37ED" w:rsidRPr="00A13F34" w:rsidRDefault="002A37ED" w:rsidP="00752EA0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0,45</w:t>
            </w:r>
          </w:p>
        </w:tc>
        <w:tc>
          <w:tcPr>
            <w:tcW w:w="957" w:type="dxa"/>
            <w:vAlign w:val="center"/>
          </w:tcPr>
          <w:p w:rsidR="002A37ED" w:rsidRPr="00A13F34" w:rsidRDefault="002A37ED" w:rsidP="00752EA0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957" w:type="dxa"/>
            <w:vAlign w:val="center"/>
          </w:tcPr>
          <w:p w:rsidR="002A37ED" w:rsidRPr="00A13F34" w:rsidRDefault="002A37ED" w:rsidP="00752EA0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3,06</w:t>
            </w:r>
          </w:p>
        </w:tc>
        <w:tc>
          <w:tcPr>
            <w:tcW w:w="957" w:type="dxa"/>
            <w:vAlign w:val="center"/>
          </w:tcPr>
          <w:p w:rsidR="002A37ED" w:rsidRPr="00A13F34" w:rsidRDefault="002A37ED" w:rsidP="00752EA0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0,7</w:t>
            </w:r>
          </w:p>
        </w:tc>
        <w:tc>
          <w:tcPr>
            <w:tcW w:w="957" w:type="dxa"/>
            <w:vAlign w:val="center"/>
          </w:tcPr>
          <w:p w:rsidR="002A37ED" w:rsidRPr="00F7177E" w:rsidRDefault="002A37ED" w:rsidP="00752EA0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0,26</w:t>
            </w:r>
          </w:p>
        </w:tc>
        <w:tc>
          <w:tcPr>
            <w:tcW w:w="958" w:type="dxa"/>
            <w:vAlign w:val="center"/>
          </w:tcPr>
          <w:p w:rsidR="002A37ED" w:rsidRPr="00F7177E" w:rsidRDefault="002A37ED" w:rsidP="00752EA0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24,8</w:t>
            </w:r>
          </w:p>
        </w:tc>
      </w:tr>
      <w:tr w:rsidR="002A37ED" w:rsidTr="00752EA0">
        <w:trPr>
          <w:trHeight w:val="454"/>
        </w:trPr>
        <w:tc>
          <w:tcPr>
            <w:tcW w:w="957" w:type="dxa"/>
            <w:vAlign w:val="center"/>
          </w:tcPr>
          <w:p w:rsidR="002A37ED" w:rsidRPr="00A13F34" w:rsidRDefault="002A37ED" w:rsidP="00752EA0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57" w:type="dxa"/>
            <w:vAlign w:val="center"/>
          </w:tcPr>
          <w:p w:rsidR="002A37ED" w:rsidRDefault="002A37ED" w:rsidP="00752EA0">
            <w:pPr>
              <w:pStyle w:val="aa"/>
            </w:pPr>
            <w:r>
              <w:t>ПР</w:t>
            </w:r>
          </w:p>
        </w:tc>
        <w:tc>
          <w:tcPr>
            <w:tcW w:w="957" w:type="dxa"/>
            <w:vAlign w:val="center"/>
          </w:tcPr>
          <w:p w:rsidR="002A37ED" w:rsidRPr="00A13F34" w:rsidRDefault="002A37ED" w:rsidP="00752EA0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20,5</w:t>
            </w:r>
          </w:p>
        </w:tc>
        <w:tc>
          <w:tcPr>
            <w:tcW w:w="957" w:type="dxa"/>
            <w:vAlign w:val="center"/>
          </w:tcPr>
          <w:p w:rsidR="002A37ED" w:rsidRPr="00A13F34" w:rsidRDefault="002A37ED" w:rsidP="00752EA0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57" w:type="dxa"/>
            <w:vAlign w:val="center"/>
          </w:tcPr>
          <w:p w:rsidR="002A37ED" w:rsidRPr="00A13F34" w:rsidRDefault="002A37ED" w:rsidP="00752EA0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0,54</w:t>
            </w:r>
          </w:p>
        </w:tc>
        <w:tc>
          <w:tcPr>
            <w:tcW w:w="957" w:type="dxa"/>
            <w:vAlign w:val="center"/>
          </w:tcPr>
          <w:p w:rsidR="002A37ED" w:rsidRPr="00A13F34" w:rsidRDefault="002A37ED" w:rsidP="00752EA0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57" w:type="dxa"/>
            <w:vAlign w:val="center"/>
          </w:tcPr>
          <w:p w:rsidR="002A37ED" w:rsidRPr="00A13F34" w:rsidRDefault="002A37ED" w:rsidP="00752EA0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4,2</w:t>
            </w:r>
          </w:p>
        </w:tc>
        <w:tc>
          <w:tcPr>
            <w:tcW w:w="957" w:type="dxa"/>
            <w:vAlign w:val="center"/>
          </w:tcPr>
          <w:p w:rsidR="002A37ED" w:rsidRPr="00A13F34" w:rsidRDefault="002A37ED" w:rsidP="00752EA0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0,65</w:t>
            </w:r>
          </w:p>
        </w:tc>
        <w:tc>
          <w:tcPr>
            <w:tcW w:w="957" w:type="dxa"/>
            <w:vAlign w:val="center"/>
          </w:tcPr>
          <w:p w:rsidR="002A37ED" w:rsidRPr="00F7177E" w:rsidRDefault="002A37ED" w:rsidP="00752EA0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0,29</w:t>
            </w:r>
          </w:p>
        </w:tc>
        <w:tc>
          <w:tcPr>
            <w:tcW w:w="958" w:type="dxa"/>
            <w:vAlign w:val="center"/>
          </w:tcPr>
          <w:p w:rsidR="002A37ED" w:rsidRPr="00F7177E" w:rsidRDefault="002A37ED" w:rsidP="00752EA0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15,4</w:t>
            </w:r>
          </w:p>
        </w:tc>
      </w:tr>
      <w:tr w:rsidR="002A37ED" w:rsidTr="00752EA0">
        <w:trPr>
          <w:trHeight w:val="454"/>
        </w:trPr>
        <w:tc>
          <w:tcPr>
            <w:tcW w:w="957" w:type="dxa"/>
            <w:vAlign w:val="center"/>
          </w:tcPr>
          <w:p w:rsidR="002A37ED" w:rsidRPr="00A13F34" w:rsidRDefault="002A37ED" w:rsidP="00752EA0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57" w:type="dxa"/>
            <w:vAlign w:val="center"/>
          </w:tcPr>
          <w:p w:rsidR="002A37ED" w:rsidRDefault="002A37ED" w:rsidP="00752EA0">
            <w:pPr>
              <w:pStyle w:val="aa"/>
            </w:pPr>
            <w:r>
              <w:t>КР</w:t>
            </w:r>
          </w:p>
        </w:tc>
        <w:tc>
          <w:tcPr>
            <w:tcW w:w="957" w:type="dxa"/>
            <w:vAlign w:val="center"/>
          </w:tcPr>
          <w:p w:rsidR="002A37ED" w:rsidRDefault="002A37ED" w:rsidP="00752EA0">
            <w:pPr>
              <w:pStyle w:val="aa"/>
            </w:pPr>
            <w:r>
              <w:t>21</w:t>
            </w:r>
          </w:p>
        </w:tc>
        <w:tc>
          <w:tcPr>
            <w:tcW w:w="957" w:type="dxa"/>
            <w:vAlign w:val="center"/>
          </w:tcPr>
          <w:p w:rsidR="002A37ED" w:rsidRPr="00A13F34" w:rsidRDefault="002A37ED" w:rsidP="00752EA0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9,5</w:t>
            </w:r>
          </w:p>
        </w:tc>
        <w:tc>
          <w:tcPr>
            <w:tcW w:w="957" w:type="dxa"/>
            <w:vAlign w:val="center"/>
          </w:tcPr>
          <w:p w:rsidR="002A37ED" w:rsidRPr="00A13F34" w:rsidRDefault="002A37ED" w:rsidP="00752EA0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0,64</w:t>
            </w:r>
          </w:p>
        </w:tc>
        <w:tc>
          <w:tcPr>
            <w:tcW w:w="957" w:type="dxa"/>
            <w:vAlign w:val="center"/>
          </w:tcPr>
          <w:p w:rsidR="002A37ED" w:rsidRPr="00A13F34" w:rsidRDefault="002A37ED" w:rsidP="00752EA0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957" w:type="dxa"/>
            <w:vAlign w:val="center"/>
          </w:tcPr>
          <w:p w:rsidR="002A37ED" w:rsidRPr="00A13F34" w:rsidRDefault="002A37ED" w:rsidP="00752EA0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4,41</w:t>
            </w:r>
          </w:p>
        </w:tc>
        <w:tc>
          <w:tcPr>
            <w:tcW w:w="957" w:type="dxa"/>
            <w:vAlign w:val="center"/>
          </w:tcPr>
          <w:p w:rsidR="002A37ED" w:rsidRPr="00A13F34" w:rsidRDefault="002A37ED" w:rsidP="00752EA0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0,51</w:t>
            </w:r>
          </w:p>
        </w:tc>
        <w:tc>
          <w:tcPr>
            <w:tcW w:w="957" w:type="dxa"/>
            <w:vAlign w:val="center"/>
          </w:tcPr>
          <w:p w:rsidR="002A37ED" w:rsidRPr="00F7177E" w:rsidRDefault="002A37ED" w:rsidP="00752EA0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0,26</w:t>
            </w:r>
          </w:p>
        </w:tc>
        <w:tc>
          <w:tcPr>
            <w:tcW w:w="958" w:type="dxa"/>
            <w:vAlign w:val="center"/>
          </w:tcPr>
          <w:p w:rsidR="002A37ED" w:rsidRPr="00F7177E" w:rsidRDefault="002A37ED" w:rsidP="00752EA0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9,2</w:t>
            </w:r>
          </w:p>
        </w:tc>
      </w:tr>
      <w:tr w:rsidR="002A37ED" w:rsidTr="00752EA0">
        <w:trPr>
          <w:trHeight w:val="454"/>
        </w:trPr>
        <w:tc>
          <w:tcPr>
            <w:tcW w:w="957" w:type="dxa"/>
            <w:vAlign w:val="center"/>
          </w:tcPr>
          <w:p w:rsidR="002A37ED" w:rsidRPr="00A13F34" w:rsidRDefault="002A37ED" w:rsidP="00752EA0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57" w:type="dxa"/>
            <w:vAlign w:val="center"/>
          </w:tcPr>
          <w:p w:rsidR="002A37ED" w:rsidRDefault="002A37ED" w:rsidP="00752EA0">
            <w:pPr>
              <w:pStyle w:val="aa"/>
            </w:pPr>
            <w:r>
              <w:t>НР</w:t>
            </w:r>
          </w:p>
        </w:tc>
        <w:tc>
          <w:tcPr>
            <w:tcW w:w="957" w:type="dxa"/>
            <w:vAlign w:val="center"/>
          </w:tcPr>
          <w:p w:rsidR="002A37ED" w:rsidRDefault="002A37ED" w:rsidP="00752EA0">
            <w:pPr>
              <w:pStyle w:val="aa"/>
            </w:pPr>
            <w:r>
              <w:t>15</w:t>
            </w:r>
          </w:p>
        </w:tc>
        <w:tc>
          <w:tcPr>
            <w:tcW w:w="957" w:type="dxa"/>
            <w:vAlign w:val="center"/>
          </w:tcPr>
          <w:p w:rsidR="002A37ED" w:rsidRPr="00A13F34" w:rsidRDefault="002A37ED" w:rsidP="00752EA0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57" w:type="dxa"/>
            <w:vAlign w:val="center"/>
          </w:tcPr>
          <w:p w:rsidR="002A37ED" w:rsidRPr="00A13F34" w:rsidRDefault="002A37ED" w:rsidP="00752EA0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0,70</w:t>
            </w:r>
          </w:p>
        </w:tc>
        <w:tc>
          <w:tcPr>
            <w:tcW w:w="957" w:type="dxa"/>
            <w:vAlign w:val="center"/>
          </w:tcPr>
          <w:p w:rsidR="002A37ED" w:rsidRPr="00A13F34" w:rsidRDefault="002A37ED" w:rsidP="00752EA0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957" w:type="dxa"/>
            <w:vAlign w:val="center"/>
          </w:tcPr>
          <w:p w:rsidR="002A37ED" w:rsidRPr="00A13F34" w:rsidRDefault="002A37ED" w:rsidP="00752EA0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2,25</w:t>
            </w:r>
          </w:p>
        </w:tc>
        <w:tc>
          <w:tcPr>
            <w:tcW w:w="957" w:type="dxa"/>
            <w:vAlign w:val="center"/>
          </w:tcPr>
          <w:p w:rsidR="002A37ED" w:rsidRPr="00F7177E" w:rsidRDefault="002A37ED" w:rsidP="00752EA0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0,27</w:t>
            </w:r>
          </w:p>
        </w:tc>
        <w:tc>
          <w:tcPr>
            <w:tcW w:w="957" w:type="dxa"/>
            <w:vAlign w:val="center"/>
          </w:tcPr>
          <w:p w:rsidR="002A37ED" w:rsidRPr="00F7177E" w:rsidRDefault="002A37ED" w:rsidP="00752EA0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0,12</w:t>
            </w:r>
          </w:p>
        </w:tc>
        <w:tc>
          <w:tcPr>
            <w:tcW w:w="958" w:type="dxa"/>
            <w:vAlign w:val="center"/>
          </w:tcPr>
          <w:p w:rsidR="002A37ED" w:rsidRPr="00F7177E" w:rsidRDefault="002A37ED" w:rsidP="00752EA0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6,5</w:t>
            </w:r>
          </w:p>
        </w:tc>
      </w:tr>
      <w:tr w:rsidR="002A37ED" w:rsidTr="00752EA0">
        <w:trPr>
          <w:trHeight w:val="454"/>
        </w:trPr>
        <w:tc>
          <w:tcPr>
            <w:tcW w:w="957" w:type="dxa"/>
            <w:vAlign w:val="center"/>
          </w:tcPr>
          <w:p w:rsidR="002A37ED" w:rsidRPr="00A13F34" w:rsidRDefault="002A37ED" w:rsidP="00752EA0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57" w:type="dxa"/>
            <w:vAlign w:val="center"/>
          </w:tcPr>
          <w:p w:rsidR="002A37ED" w:rsidRDefault="002A37ED" w:rsidP="00752EA0">
            <w:pPr>
              <w:pStyle w:val="aa"/>
            </w:pPr>
            <w:r>
              <w:t>НР</w:t>
            </w:r>
          </w:p>
        </w:tc>
        <w:tc>
          <w:tcPr>
            <w:tcW w:w="957" w:type="dxa"/>
            <w:vAlign w:val="center"/>
          </w:tcPr>
          <w:p w:rsidR="002A37ED" w:rsidRPr="00A13F34" w:rsidRDefault="002A37ED" w:rsidP="00752EA0">
            <w:pPr>
              <w:pStyle w:val="aa"/>
              <w:rPr>
                <w:lang w:val="en-US"/>
              </w:rPr>
            </w:pPr>
            <w:r>
              <w:t>13</w:t>
            </w:r>
            <w:r>
              <w:rPr>
                <w:lang w:val="en-US"/>
              </w:rPr>
              <w:t>,5</w:t>
            </w:r>
          </w:p>
        </w:tc>
        <w:tc>
          <w:tcPr>
            <w:tcW w:w="957" w:type="dxa"/>
            <w:vAlign w:val="center"/>
          </w:tcPr>
          <w:p w:rsidR="002A37ED" w:rsidRPr="00A13F34" w:rsidRDefault="002A37ED" w:rsidP="00752EA0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4,5</w:t>
            </w:r>
          </w:p>
        </w:tc>
        <w:tc>
          <w:tcPr>
            <w:tcW w:w="957" w:type="dxa"/>
            <w:vAlign w:val="center"/>
          </w:tcPr>
          <w:p w:rsidR="002A37ED" w:rsidRPr="00A13F34" w:rsidRDefault="002A37ED" w:rsidP="00752EA0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0,72</w:t>
            </w:r>
          </w:p>
        </w:tc>
        <w:tc>
          <w:tcPr>
            <w:tcW w:w="957" w:type="dxa"/>
            <w:vAlign w:val="center"/>
          </w:tcPr>
          <w:p w:rsidR="002A37ED" w:rsidRPr="00A13F34" w:rsidRDefault="002A37ED" w:rsidP="00752EA0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957" w:type="dxa"/>
            <w:vAlign w:val="center"/>
          </w:tcPr>
          <w:p w:rsidR="002A37ED" w:rsidRPr="00A13F34" w:rsidRDefault="002A37ED" w:rsidP="00752EA0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1,82</w:t>
            </w:r>
          </w:p>
        </w:tc>
        <w:tc>
          <w:tcPr>
            <w:tcW w:w="957" w:type="dxa"/>
            <w:vAlign w:val="center"/>
          </w:tcPr>
          <w:p w:rsidR="002A37ED" w:rsidRPr="00F7177E" w:rsidRDefault="002A37ED" w:rsidP="00752EA0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0,24</w:t>
            </w:r>
          </w:p>
        </w:tc>
        <w:tc>
          <w:tcPr>
            <w:tcW w:w="957" w:type="dxa"/>
            <w:vAlign w:val="center"/>
          </w:tcPr>
          <w:p w:rsidR="002A37ED" w:rsidRPr="00F7177E" w:rsidRDefault="002A37ED" w:rsidP="00752EA0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0,09</w:t>
            </w:r>
          </w:p>
        </w:tc>
        <w:tc>
          <w:tcPr>
            <w:tcW w:w="958" w:type="dxa"/>
            <w:vAlign w:val="center"/>
          </w:tcPr>
          <w:p w:rsidR="002A37ED" w:rsidRPr="00F7177E" w:rsidRDefault="002A37ED" w:rsidP="00752EA0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2A37ED" w:rsidRDefault="002A37ED" w:rsidP="002A37ED">
      <w:pPr>
        <w:pStyle w:val="aa"/>
        <w:jc w:val="left"/>
      </w:pPr>
    </w:p>
    <w:p w:rsidR="002A37ED" w:rsidRDefault="002A37ED" w:rsidP="002A37ED">
      <w:pPr>
        <w:pStyle w:val="aa"/>
        <w:jc w:val="left"/>
      </w:pPr>
    </w:p>
    <w:p w:rsidR="002A37ED" w:rsidRDefault="002A37ED" w:rsidP="002A37ED">
      <w:pPr>
        <w:pStyle w:val="aa"/>
        <w:jc w:val="left"/>
      </w:pPr>
    </w:p>
    <w:p w:rsidR="002A37ED" w:rsidRDefault="002A37ED" w:rsidP="002A37ED">
      <w:pPr>
        <w:pStyle w:val="aa"/>
        <w:jc w:val="left"/>
      </w:pPr>
    </w:p>
    <w:p w:rsidR="002A37ED" w:rsidRDefault="002A37ED" w:rsidP="002A37ED">
      <w:pPr>
        <w:pStyle w:val="aa"/>
        <w:jc w:val="left"/>
      </w:pPr>
    </w:p>
    <w:p w:rsidR="002A37ED" w:rsidRDefault="002A37ED" w:rsidP="002A37ED">
      <w:pPr>
        <w:pStyle w:val="aa"/>
        <w:jc w:val="left"/>
      </w:pPr>
    </w:p>
    <w:p w:rsidR="002A37ED" w:rsidRDefault="002A37ED" w:rsidP="002A37ED">
      <w:pPr>
        <w:pStyle w:val="aa"/>
        <w:jc w:val="left"/>
      </w:pPr>
    </w:p>
    <w:p w:rsidR="002A37ED" w:rsidRPr="00FC7CF1" w:rsidRDefault="002A37ED" w:rsidP="002A37ED">
      <w:pPr>
        <w:pStyle w:val="aa"/>
        <w:rPr>
          <w:b/>
        </w:rPr>
      </w:pPr>
      <w:r w:rsidRPr="00FC7CF1">
        <w:rPr>
          <w:b/>
        </w:rPr>
        <w:lastRenderedPageBreak/>
        <w:t>Нагрузочные характеристики</w:t>
      </w:r>
    </w:p>
    <w:p w:rsidR="002A37ED" w:rsidRDefault="002A37ED" w:rsidP="002A37ED">
      <w:pPr>
        <w:pStyle w:val="aa"/>
        <w:jc w:val="left"/>
      </w:pPr>
      <w:r w:rsidRPr="001E2AC4">
        <w:rPr>
          <w:rFonts w:ascii="Arial" w:hAnsi="Arial" w:cs="Arial"/>
          <w:noProof/>
          <w:position w:val="-543"/>
          <w:sz w:val="20"/>
          <w:szCs w:val="20"/>
          <w:lang w:eastAsia="ru-RU"/>
        </w:rPr>
        <w:drawing>
          <wp:inline distT="0" distB="0" distL="0" distR="0" wp14:anchorId="2618BEAE" wp14:editId="1E57F227">
            <wp:extent cx="5518150" cy="34448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7ED" w:rsidRDefault="002A37ED" w:rsidP="002A37ED">
      <w:pPr>
        <w:pStyle w:val="aa"/>
        <w:rPr>
          <w:i/>
          <w:sz w:val="24"/>
        </w:rPr>
      </w:pPr>
      <w:r w:rsidRPr="001E2AC4">
        <w:rPr>
          <w:i/>
          <w:sz w:val="24"/>
        </w:rPr>
        <w:t xml:space="preserve">Рис.1. Нагрузочные характеристики </w:t>
      </w:r>
      <w:r w:rsidRPr="001E2AC4">
        <w:rPr>
          <w:i/>
          <w:sz w:val="24"/>
          <w:lang w:val="en-US"/>
        </w:rPr>
        <w:t>I</w:t>
      </w:r>
      <w:r w:rsidRPr="001E2AC4">
        <w:rPr>
          <w:i/>
          <w:sz w:val="24"/>
          <w:vertAlign w:val="subscript"/>
        </w:rPr>
        <w:t>к0</w:t>
      </w:r>
      <w:r w:rsidRPr="001E2AC4">
        <w:rPr>
          <w:i/>
          <w:sz w:val="24"/>
        </w:rPr>
        <w:t xml:space="preserve">, </w:t>
      </w:r>
      <w:r w:rsidRPr="001E2AC4">
        <w:rPr>
          <w:i/>
          <w:sz w:val="24"/>
          <w:lang w:val="en-US"/>
        </w:rPr>
        <w:t>I</w:t>
      </w:r>
      <w:r w:rsidRPr="001E2AC4">
        <w:rPr>
          <w:i/>
          <w:sz w:val="24"/>
          <w:vertAlign w:val="subscript"/>
        </w:rPr>
        <w:t>б0</w:t>
      </w:r>
      <w:r w:rsidRPr="001E2AC4">
        <w:rPr>
          <w:i/>
          <w:sz w:val="24"/>
        </w:rPr>
        <w:t>.</w:t>
      </w:r>
    </w:p>
    <w:p w:rsidR="002A37ED" w:rsidRPr="00FC7CF1" w:rsidRDefault="002A37ED" w:rsidP="002A37ED">
      <w:pPr>
        <w:pStyle w:val="aa"/>
      </w:pPr>
    </w:p>
    <w:p w:rsidR="002A37ED" w:rsidRPr="00FC7CF1" w:rsidRDefault="002A37ED" w:rsidP="002A37ED">
      <w:pPr>
        <w:pStyle w:val="aa"/>
      </w:pPr>
    </w:p>
    <w:p w:rsidR="002A37ED" w:rsidRPr="00FC7CF1" w:rsidRDefault="002A37ED" w:rsidP="002A37ED">
      <w:pPr>
        <w:pStyle w:val="aa"/>
      </w:pPr>
    </w:p>
    <w:p w:rsidR="002A37ED" w:rsidRDefault="002A37ED" w:rsidP="002A37ED">
      <w:pPr>
        <w:pStyle w:val="aa"/>
        <w:rPr>
          <w:lang w:val="en-US"/>
        </w:rPr>
      </w:pPr>
      <w:r w:rsidRPr="00FC7CF1">
        <w:rPr>
          <w:rFonts w:ascii="Arial" w:hAnsi="Arial" w:cs="Arial"/>
          <w:noProof/>
          <w:position w:val="-543"/>
          <w:sz w:val="20"/>
          <w:szCs w:val="20"/>
          <w:lang w:eastAsia="ru-RU"/>
        </w:rPr>
        <w:drawing>
          <wp:inline distT="0" distB="0" distL="0" distR="0" wp14:anchorId="2EF18CF3" wp14:editId="03B90466">
            <wp:extent cx="5486400" cy="3444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7ED" w:rsidRPr="001E2AC4" w:rsidRDefault="002A37ED" w:rsidP="002A37ED">
      <w:pPr>
        <w:pStyle w:val="aa"/>
        <w:rPr>
          <w:i/>
          <w:sz w:val="24"/>
        </w:rPr>
      </w:pPr>
      <w:r w:rsidRPr="001E2AC4">
        <w:rPr>
          <w:i/>
          <w:sz w:val="24"/>
        </w:rPr>
        <w:t>Рис.</w:t>
      </w:r>
      <w:r w:rsidRPr="00FC7CF1">
        <w:rPr>
          <w:i/>
          <w:sz w:val="24"/>
        </w:rPr>
        <w:t>2</w:t>
      </w:r>
      <w:r w:rsidRPr="001E2AC4">
        <w:rPr>
          <w:i/>
          <w:sz w:val="24"/>
        </w:rPr>
        <w:t xml:space="preserve">. Нагрузочные характеристики </w:t>
      </w:r>
      <w:r>
        <w:rPr>
          <w:i/>
          <w:lang w:val="en-US"/>
        </w:rPr>
        <w:t>P</w:t>
      </w:r>
      <w:r w:rsidRPr="00335F8B">
        <w:rPr>
          <w:i/>
          <w:vertAlign w:val="subscript"/>
        </w:rPr>
        <w:t>н</w:t>
      </w:r>
      <w:r w:rsidRPr="001E2AC4">
        <w:rPr>
          <w:i/>
          <w:sz w:val="24"/>
        </w:rPr>
        <w:t xml:space="preserve">, </w:t>
      </w:r>
      <w:r w:rsidRPr="00335F8B">
        <w:rPr>
          <w:i/>
          <w:lang w:val="en-US"/>
        </w:rPr>
        <w:t>U</w:t>
      </w:r>
      <w:r>
        <w:rPr>
          <w:i/>
          <w:vertAlign w:val="subscript"/>
        </w:rPr>
        <w:t>к</w:t>
      </w:r>
      <w:r w:rsidRPr="001E2AC4">
        <w:rPr>
          <w:i/>
          <w:sz w:val="24"/>
        </w:rPr>
        <w:t>.</w:t>
      </w:r>
    </w:p>
    <w:p w:rsidR="002A37ED" w:rsidRDefault="002A37ED" w:rsidP="002A37ED">
      <w:pPr>
        <w:pStyle w:val="aa"/>
      </w:pPr>
    </w:p>
    <w:p w:rsidR="002A37ED" w:rsidRDefault="002A37ED" w:rsidP="002A37ED">
      <w:pPr>
        <w:pStyle w:val="aa"/>
      </w:pPr>
    </w:p>
    <w:p w:rsidR="002A37ED" w:rsidRDefault="002A37ED" w:rsidP="002A37ED">
      <w:pPr>
        <w:pStyle w:val="aa"/>
      </w:pPr>
    </w:p>
    <w:p w:rsidR="002A37ED" w:rsidRDefault="002A37ED" w:rsidP="002A37ED">
      <w:pPr>
        <w:pStyle w:val="aa"/>
      </w:pPr>
    </w:p>
    <w:p w:rsidR="002A37ED" w:rsidRDefault="002A37ED" w:rsidP="002A37ED">
      <w:pPr>
        <w:pStyle w:val="aa"/>
        <w:rPr>
          <w:lang w:val="en-US"/>
        </w:rPr>
      </w:pPr>
      <w:r w:rsidRPr="00FC7CF1">
        <w:rPr>
          <w:rFonts w:ascii="Arial" w:hAnsi="Arial" w:cs="Arial"/>
          <w:noProof/>
          <w:position w:val="-543"/>
          <w:sz w:val="20"/>
          <w:szCs w:val="20"/>
          <w:lang w:eastAsia="ru-RU"/>
        </w:rPr>
        <w:drawing>
          <wp:inline distT="0" distB="0" distL="0" distR="0" wp14:anchorId="6BEA606B" wp14:editId="1981DEE3">
            <wp:extent cx="5518150" cy="34448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7ED" w:rsidRPr="00FC7CF1" w:rsidRDefault="002A37ED" w:rsidP="002A37ED">
      <w:pPr>
        <w:pStyle w:val="aa"/>
        <w:rPr>
          <w:lang w:val="en-US"/>
        </w:rPr>
      </w:pPr>
    </w:p>
    <w:p w:rsidR="002A37ED" w:rsidRPr="001E2AC4" w:rsidRDefault="002A37ED" w:rsidP="002A37ED">
      <w:pPr>
        <w:pStyle w:val="aa"/>
        <w:rPr>
          <w:i/>
          <w:sz w:val="24"/>
        </w:rPr>
      </w:pPr>
      <w:r w:rsidRPr="001E2AC4">
        <w:rPr>
          <w:i/>
          <w:sz w:val="24"/>
        </w:rPr>
        <w:t>Рис.</w:t>
      </w:r>
      <w:r>
        <w:rPr>
          <w:i/>
          <w:sz w:val="24"/>
        </w:rPr>
        <w:t>3</w:t>
      </w:r>
      <w:r w:rsidRPr="001E2AC4">
        <w:rPr>
          <w:i/>
          <w:sz w:val="24"/>
        </w:rPr>
        <w:t xml:space="preserve">. Нагрузочные характеристики </w:t>
      </w:r>
      <w:r>
        <w:rPr>
          <w:rFonts w:cs="Times New Roman"/>
        </w:rPr>
        <w:t>ξ</w:t>
      </w:r>
      <w:r w:rsidRPr="001E2AC4">
        <w:rPr>
          <w:i/>
          <w:sz w:val="24"/>
        </w:rPr>
        <w:t xml:space="preserve">, </w:t>
      </w:r>
      <w:r>
        <w:rPr>
          <w:rFonts w:cs="Times New Roman"/>
        </w:rPr>
        <w:t>η</w:t>
      </w:r>
      <w:r w:rsidRPr="001E2AC4">
        <w:rPr>
          <w:i/>
          <w:sz w:val="24"/>
        </w:rPr>
        <w:t>.</w:t>
      </w:r>
    </w:p>
    <w:p w:rsidR="002A37ED" w:rsidRDefault="002A37ED" w:rsidP="002A37ED">
      <w:pPr>
        <w:pStyle w:val="aa"/>
        <w:jc w:val="left"/>
      </w:pPr>
    </w:p>
    <w:p w:rsidR="002A37ED" w:rsidRPr="00FC7CF1" w:rsidRDefault="002A37ED" w:rsidP="002A37ED">
      <w:pPr>
        <w:pStyle w:val="aa"/>
        <w:jc w:val="left"/>
      </w:pPr>
      <w:r>
        <w:t>Постоянный ток коллектора и базы уменьшается с переходом в перенапряженный режим. Напряжение на коллекторе в КР максимально. Мощность в нагрузке с повышением напряженности режима увеличивается. КПД усилителя мощности резко возрастает и становится максимальным в критическом и перенапряженном режимах.</w:t>
      </w:r>
    </w:p>
    <w:p w:rsidR="00A171B0" w:rsidRPr="002A37ED" w:rsidRDefault="00A171B0" w:rsidP="002A37ED">
      <w:pPr>
        <w:pStyle w:val="a5"/>
        <w:ind w:firstLine="0"/>
      </w:pPr>
    </w:p>
    <w:sectPr w:rsidR="00A171B0" w:rsidRPr="002A37ED" w:rsidSect="00B403EE">
      <w:footerReference w:type="default" r:id="rId6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449522"/>
      <w:docPartObj>
        <w:docPartGallery w:val="Page Numbers (Bottom of Page)"/>
        <w:docPartUnique/>
      </w:docPartObj>
    </w:sdtPr>
    <w:sdtEndPr>
      <w:rPr>
        <w:rStyle w:val="ab"/>
        <w:rFonts w:ascii="Times New Roman" w:hAnsi="Times New Roman"/>
        <w:i/>
        <w:sz w:val="24"/>
      </w:rPr>
    </w:sdtEndPr>
    <w:sdtContent>
      <w:p w:rsidR="00B403EE" w:rsidRPr="00EC75DC" w:rsidRDefault="002A37ED" w:rsidP="00EC75DC">
        <w:pPr>
          <w:pStyle w:val="a8"/>
          <w:jc w:val="center"/>
          <w:rPr>
            <w:rStyle w:val="ab"/>
            <w:i/>
            <w:sz w:val="24"/>
          </w:rPr>
        </w:pPr>
        <w:r w:rsidRPr="00EC75DC">
          <w:rPr>
            <w:rStyle w:val="ab"/>
            <w:i/>
            <w:sz w:val="24"/>
          </w:rPr>
          <w:fldChar w:fldCharType="begin"/>
        </w:r>
        <w:r w:rsidRPr="00EC75DC">
          <w:rPr>
            <w:rStyle w:val="ab"/>
            <w:i/>
            <w:sz w:val="24"/>
          </w:rPr>
          <w:instrText xml:space="preserve"> PAGE   \* MERGEFORMAT </w:instrText>
        </w:r>
        <w:r w:rsidRPr="00EC75DC">
          <w:rPr>
            <w:rStyle w:val="ab"/>
            <w:i/>
            <w:sz w:val="24"/>
          </w:rPr>
          <w:fldChar w:fldCharType="separate"/>
        </w:r>
        <w:r>
          <w:rPr>
            <w:rStyle w:val="ab"/>
            <w:i/>
            <w:noProof/>
            <w:sz w:val="24"/>
          </w:rPr>
          <w:t>3</w:t>
        </w:r>
        <w:r w:rsidRPr="00EC75DC">
          <w:rPr>
            <w:rStyle w:val="ab"/>
            <w:i/>
            <w:sz w:val="24"/>
          </w:rP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561D9D"/>
    <w:multiLevelType w:val="hybridMultilevel"/>
    <w:tmpl w:val="9F8090D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7ED"/>
    <w:rsid w:val="00016919"/>
    <w:rsid w:val="001611FD"/>
    <w:rsid w:val="002A37ED"/>
    <w:rsid w:val="004A58D4"/>
    <w:rsid w:val="00523C46"/>
    <w:rsid w:val="007D3615"/>
    <w:rsid w:val="008D3B66"/>
    <w:rsid w:val="00A171B0"/>
    <w:rsid w:val="00AD5E96"/>
    <w:rsid w:val="00DB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8F1126-05B6-47EA-9AD3-781500076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37E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rsid w:val="007D3615"/>
    <w:pPr>
      <w:spacing w:after="0" w:line="320" w:lineRule="atLeast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7D36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Основной"/>
    <w:basedOn w:val="a"/>
    <w:link w:val="a6"/>
    <w:qFormat/>
    <w:rsid w:val="00016919"/>
    <w:pPr>
      <w:spacing w:after="0" w:line="360" w:lineRule="auto"/>
      <w:ind w:firstLine="227"/>
      <w:jc w:val="both"/>
    </w:pPr>
  </w:style>
  <w:style w:type="character" w:customStyle="1" w:styleId="a6">
    <w:name w:val="Основной Знак"/>
    <w:basedOn w:val="a0"/>
    <w:link w:val="a5"/>
    <w:rsid w:val="00016919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2A37ED"/>
    <w:pPr>
      <w:ind w:left="720"/>
      <w:contextualSpacing/>
    </w:pPr>
  </w:style>
  <w:style w:type="paragraph" w:styleId="a8">
    <w:name w:val="footer"/>
    <w:basedOn w:val="a"/>
    <w:link w:val="a9"/>
    <w:uiPriority w:val="99"/>
    <w:unhideWhenUsed/>
    <w:rsid w:val="002A37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A37ED"/>
  </w:style>
  <w:style w:type="paragraph" w:customStyle="1" w:styleId="aa">
    <w:name w:val="Осн Заголовки"/>
    <w:basedOn w:val="a"/>
    <w:link w:val="ab"/>
    <w:qFormat/>
    <w:rsid w:val="002A37ED"/>
    <w:pPr>
      <w:spacing w:after="0" w:line="300" w:lineRule="auto"/>
      <w:jc w:val="center"/>
    </w:pPr>
    <w:rPr>
      <w:rFonts w:ascii="Times New Roman" w:hAnsi="Times New Roman"/>
      <w:sz w:val="28"/>
      <w:shd w:val="clear" w:color="auto" w:fill="FFFFFF"/>
    </w:rPr>
  </w:style>
  <w:style w:type="character" w:customStyle="1" w:styleId="ab">
    <w:name w:val="Осн Заголовки Знак"/>
    <w:basedOn w:val="a0"/>
    <w:link w:val="aa"/>
    <w:rsid w:val="002A37ED"/>
    <w:rPr>
      <w:rFonts w:ascii="Times New Roman" w:hAnsi="Times New Roman"/>
      <w:sz w:val="28"/>
    </w:rPr>
  </w:style>
  <w:style w:type="table" w:styleId="ac">
    <w:name w:val="Table Grid"/>
    <w:basedOn w:val="a1"/>
    <w:uiPriority w:val="59"/>
    <w:rsid w:val="002A37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2A37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2A37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8.wmf"/><Relationship Id="rId66" Type="http://schemas.openxmlformats.org/officeDocument/2006/relationships/image" Target="media/image33.wmf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image" Target="media/image32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7.bin"/><Relationship Id="rId67" Type="http://schemas.openxmlformats.org/officeDocument/2006/relationships/footer" Target="footer1.xml"/><Relationship Id="rId20" Type="http://schemas.openxmlformats.org/officeDocument/2006/relationships/image" Target="media/image9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6.wmf"/><Relationship Id="rId62" Type="http://schemas.openxmlformats.org/officeDocument/2006/relationships/image" Target="media/image3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1</cp:revision>
  <cp:lastPrinted>2018-10-24T22:34:00Z</cp:lastPrinted>
  <dcterms:created xsi:type="dcterms:W3CDTF">2018-10-24T22:33:00Z</dcterms:created>
  <dcterms:modified xsi:type="dcterms:W3CDTF">2018-10-24T22:36:00Z</dcterms:modified>
</cp:coreProperties>
</file>