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15" w:rsidRPr="00731E75" w:rsidRDefault="00022915" w:rsidP="00022915">
      <w:pPr>
        <w:pStyle w:val="a7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22915" w:rsidRPr="00731E75" w:rsidRDefault="00022915" w:rsidP="00022915">
      <w:pPr>
        <w:pStyle w:val="a7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AA7110">
      <w:pPr>
        <w:pStyle w:val="a7"/>
        <w:rPr>
          <w:smallCaps/>
          <w:color w:val="000000"/>
          <w:szCs w:val="28"/>
        </w:rPr>
      </w:pPr>
    </w:p>
    <w:p w:rsidR="00634F22" w:rsidRPr="00DC0716" w:rsidRDefault="00634F22" w:rsidP="00AA7110">
      <w:pPr>
        <w:pStyle w:val="a7"/>
        <w:rPr>
          <w:smallCaps/>
          <w:color w:val="000000"/>
          <w:szCs w:val="28"/>
        </w:rPr>
      </w:pPr>
    </w:p>
    <w:p w:rsidR="00634F22" w:rsidRDefault="006916FF" w:rsidP="00634F22">
      <w:pPr>
        <w:pStyle w:val="a7"/>
      </w:pPr>
      <w:r>
        <w:t>Реферат</w:t>
      </w:r>
      <w:r w:rsidR="00634F22">
        <w:t xml:space="preserve"> по курсу: </w:t>
      </w:r>
    </w:p>
    <w:p w:rsidR="00634F22" w:rsidRDefault="00634F22" w:rsidP="00634F22">
      <w:pPr>
        <w:pStyle w:val="a7"/>
      </w:pPr>
      <w:r>
        <w:t>«</w:t>
      </w:r>
      <w:r w:rsidR="006916FF">
        <w:t>Основы теории радиосистем передачи информации</w:t>
      </w:r>
      <w:r>
        <w:t>»</w:t>
      </w:r>
    </w:p>
    <w:p w:rsidR="006916FF" w:rsidRPr="001C5107" w:rsidRDefault="006916FF" w:rsidP="00634F22">
      <w:pPr>
        <w:pStyle w:val="a7"/>
      </w:pPr>
    </w:p>
    <w:p w:rsidR="00022915" w:rsidRPr="006916FF" w:rsidRDefault="006916FF" w:rsidP="00022915">
      <w:pPr>
        <w:pStyle w:val="a7"/>
        <w:rPr>
          <w:b/>
        </w:rPr>
      </w:pPr>
      <w:r w:rsidRPr="006916FF">
        <w:rPr>
          <w:b/>
        </w:rPr>
        <w:t>«Стандарты цифрового ТВ»</w:t>
      </w:r>
    </w:p>
    <w:p w:rsidR="00634F22" w:rsidRPr="00520085" w:rsidRDefault="00634F22" w:rsidP="00022915">
      <w:pPr>
        <w:pStyle w:val="a7"/>
        <w:rPr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Default="00022915" w:rsidP="00AA7110">
      <w:pPr>
        <w:pStyle w:val="a7"/>
      </w:pPr>
    </w:p>
    <w:p w:rsidR="00022915" w:rsidRDefault="00022915" w:rsidP="00AA7110">
      <w:pPr>
        <w:pStyle w:val="a7"/>
      </w:pPr>
    </w:p>
    <w:p w:rsidR="00022915" w:rsidRDefault="00022915" w:rsidP="00022915">
      <w:pPr>
        <w:pStyle w:val="a7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022915" w:rsidRDefault="00022915" w:rsidP="00022915">
      <w:pPr>
        <w:pStyle w:val="a7"/>
        <w:jc w:val="right"/>
      </w:pPr>
      <w:r w:rsidRPr="00520085">
        <w:t>Группа: ЭР-15-15</w:t>
      </w:r>
    </w:p>
    <w:p w:rsidR="00022915" w:rsidRDefault="00634F22" w:rsidP="00634F22">
      <w:pPr>
        <w:pStyle w:val="a7"/>
        <w:jc w:val="right"/>
      </w:pPr>
      <w:r>
        <w:t>Вариант №</w:t>
      </w:r>
      <w:r w:rsidR="006916FF">
        <w:t>1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Pr="00520085" w:rsidRDefault="00022915" w:rsidP="00022915">
      <w:pPr>
        <w:pStyle w:val="a7"/>
      </w:pPr>
    </w:p>
    <w:p w:rsidR="00022915" w:rsidRPr="007B259C" w:rsidRDefault="00022915" w:rsidP="00634F22">
      <w:pPr>
        <w:pStyle w:val="a7"/>
      </w:pPr>
      <w:r w:rsidRPr="00634F22">
        <w:t>Москва</w:t>
      </w:r>
    </w:p>
    <w:p w:rsidR="006916FF" w:rsidRDefault="00022915" w:rsidP="006916FF">
      <w:pPr>
        <w:pStyle w:val="a7"/>
      </w:pPr>
      <w:r w:rsidRPr="00731E75">
        <w:t>2018</w:t>
      </w:r>
    </w:p>
    <w:p w:rsidR="006916FF" w:rsidRPr="006916FF" w:rsidRDefault="006916FF" w:rsidP="006916FF">
      <w:pPr>
        <w:pStyle w:val="a7"/>
        <w:rPr>
          <w:b/>
        </w:rPr>
      </w:pPr>
      <w:r w:rsidRPr="006916FF">
        <w:rPr>
          <w:b/>
        </w:rPr>
        <w:lastRenderedPageBreak/>
        <w:t>Содержание</w:t>
      </w:r>
    </w:p>
    <w:p w:rsidR="006916FF" w:rsidRDefault="006916FF" w:rsidP="006916FF">
      <w:pPr>
        <w:pStyle w:val="a7"/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8850"/>
        <w:gridCol w:w="505"/>
      </w:tblGrid>
      <w:tr w:rsidR="00AA7110" w:rsidRPr="00CC676D" w:rsidTr="006D554D">
        <w:tc>
          <w:tcPr>
            <w:tcW w:w="4697" w:type="pct"/>
            <w:vAlign w:val="center"/>
          </w:tcPr>
          <w:p w:rsidR="00AA7110" w:rsidRPr="00CC676D" w:rsidRDefault="00AA7110" w:rsidP="006D554D">
            <w:pPr>
              <w:pStyle w:val="a5"/>
              <w:numPr>
                <w:ilvl w:val="0"/>
                <w:numId w:val="27"/>
              </w:numPr>
              <w:spacing w:line="360" w:lineRule="auto"/>
              <w:jc w:val="left"/>
            </w:pPr>
            <w:r>
              <w:t>Введение</w:t>
            </w:r>
            <w:r w:rsidR="006D554D">
              <w:t>......................................................................................................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AA7110" w:rsidRPr="00CC676D" w:rsidRDefault="00AA7110" w:rsidP="006D554D">
            <w:pPr>
              <w:pStyle w:val="a7"/>
              <w:spacing w:line="360" w:lineRule="auto"/>
              <w:jc w:val="right"/>
            </w:pPr>
            <w:r w:rsidRPr="00CC676D">
              <w:t>3</w:t>
            </w:r>
          </w:p>
        </w:tc>
      </w:tr>
      <w:tr w:rsidR="00BB3FD3" w:rsidRPr="00CC676D" w:rsidTr="006D554D">
        <w:tc>
          <w:tcPr>
            <w:tcW w:w="4697" w:type="pct"/>
            <w:vAlign w:val="center"/>
          </w:tcPr>
          <w:p w:rsidR="00BB3FD3" w:rsidRPr="00DC491F" w:rsidRDefault="00DC491F" w:rsidP="006D554D">
            <w:pPr>
              <w:pStyle w:val="a5"/>
              <w:numPr>
                <w:ilvl w:val="0"/>
                <w:numId w:val="27"/>
              </w:numPr>
              <w:spacing w:line="360" w:lineRule="auto"/>
              <w:jc w:val="left"/>
            </w:pPr>
            <w:r w:rsidRPr="00DC491F">
              <w:t>Основные принципы и технологии</w:t>
            </w:r>
            <w:r w:rsidR="006D554D">
              <w:t>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BB3FD3" w:rsidRPr="00CC676D" w:rsidRDefault="00DC491F" w:rsidP="006D554D">
            <w:pPr>
              <w:pStyle w:val="a7"/>
              <w:spacing w:line="360" w:lineRule="auto"/>
              <w:jc w:val="right"/>
            </w:pPr>
            <w:r>
              <w:t>5</w:t>
            </w:r>
          </w:p>
        </w:tc>
      </w:tr>
      <w:tr w:rsidR="003B63CD" w:rsidRPr="00CC676D" w:rsidTr="006D554D">
        <w:tc>
          <w:tcPr>
            <w:tcW w:w="4697" w:type="pct"/>
            <w:vAlign w:val="center"/>
          </w:tcPr>
          <w:p w:rsidR="003B63CD" w:rsidRDefault="003B63CD" w:rsidP="006D554D">
            <w:pPr>
              <w:pStyle w:val="a5"/>
              <w:numPr>
                <w:ilvl w:val="0"/>
                <w:numId w:val="27"/>
              </w:numPr>
              <w:spacing w:line="360" w:lineRule="auto"/>
              <w:jc w:val="left"/>
            </w:pPr>
            <w:r w:rsidRPr="006F79D3">
              <w:t>Телевидение высокой чёткости</w:t>
            </w:r>
            <w:r w:rsidR="006D554D">
              <w:t>................................................................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3B63CD" w:rsidRDefault="003B63CD" w:rsidP="006D554D">
            <w:pPr>
              <w:pStyle w:val="a7"/>
              <w:spacing w:line="360" w:lineRule="auto"/>
              <w:jc w:val="right"/>
            </w:pPr>
            <w:r>
              <w:t>5</w:t>
            </w:r>
          </w:p>
        </w:tc>
      </w:tr>
      <w:tr w:rsidR="00DC491F" w:rsidRPr="00CC676D" w:rsidTr="006D554D">
        <w:tc>
          <w:tcPr>
            <w:tcW w:w="4697" w:type="pct"/>
            <w:vAlign w:val="center"/>
          </w:tcPr>
          <w:p w:rsidR="00DC491F" w:rsidRDefault="003B63CD" w:rsidP="006D554D">
            <w:pPr>
              <w:pStyle w:val="a5"/>
              <w:numPr>
                <w:ilvl w:val="0"/>
                <w:numId w:val="27"/>
              </w:numPr>
              <w:spacing w:line="360" w:lineRule="auto"/>
              <w:jc w:val="left"/>
            </w:pPr>
            <w:r>
              <w:t>Стандарты</w:t>
            </w:r>
            <w:r w:rsidR="006D554D">
              <w:t>...................................................................................................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DC491F" w:rsidRDefault="003B63CD" w:rsidP="006D554D">
            <w:pPr>
              <w:pStyle w:val="a7"/>
              <w:spacing w:line="360" w:lineRule="auto"/>
              <w:jc w:val="right"/>
            </w:pPr>
            <w:r>
              <w:t>7</w:t>
            </w:r>
          </w:p>
        </w:tc>
      </w:tr>
      <w:tr w:rsidR="003B63CD" w:rsidRPr="00CC676D" w:rsidTr="006D554D">
        <w:tc>
          <w:tcPr>
            <w:tcW w:w="4697" w:type="pct"/>
            <w:vAlign w:val="center"/>
          </w:tcPr>
          <w:p w:rsidR="003B63CD" w:rsidRDefault="003B63CD" w:rsidP="006D554D">
            <w:pPr>
              <w:pStyle w:val="a5"/>
              <w:numPr>
                <w:ilvl w:val="0"/>
                <w:numId w:val="27"/>
              </w:numPr>
              <w:spacing w:line="360" w:lineRule="auto"/>
              <w:jc w:val="left"/>
            </w:pPr>
            <w:r>
              <w:t xml:space="preserve">Стандарт </w:t>
            </w:r>
            <w:r>
              <w:rPr>
                <w:lang w:val="en-US"/>
              </w:rPr>
              <w:t>DOCSIS</w:t>
            </w:r>
            <w:r w:rsidR="006D554D">
              <w:t>.......................................................................................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3B63CD" w:rsidRPr="003B63CD" w:rsidRDefault="003B63CD" w:rsidP="006D554D">
            <w:pPr>
              <w:pStyle w:val="a7"/>
              <w:spacing w:line="360" w:lineRule="auto"/>
              <w:jc w:val="right"/>
            </w:pPr>
            <w:r>
              <w:rPr>
                <w:lang w:val="en-US"/>
              </w:rPr>
              <w:t>8</w:t>
            </w:r>
          </w:p>
        </w:tc>
      </w:tr>
      <w:tr w:rsidR="00A32983" w:rsidRPr="00CC676D" w:rsidTr="006D554D">
        <w:tc>
          <w:tcPr>
            <w:tcW w:w="4697" w:type="pct"/>
            <w:vAlign w:val="center"/>
          </w:tcPr>
          <w:p w:rsidR="00A32983" w:rsidRDefault="00A32983" w:rsidP="006D554D">
            <w:pPr>
              <w:pStyle w:val="a5"/>
              <w:numPr>
                <w:ilvl w:val="0"/>
                <w:numId w:val="27"/>
              </w:numPr>
              <w:spacing w:line="360" w:lineRule="auto"/>
              <w:jc w:val="left"/>
            </w:pPr>
            <w:r>
              <w:t xml:space="preserve">Стандарты </w:t>
            </w:r>
            <w:r>
              <w:rPr>
                <w:lang w:val="en-US"/>
              </w:rPr>
              <w:t>DVB</w:t>
            </w:r>
            <w:r w:rsidR="006D554D">
              <w:t>..........................................................................................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A32983" w:rsidRDefault="00A32983" w:rsidP="006D554D">
            <w:pPr>
              <w:pStyle w:val="a7"/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32983" w:rsidRPr="00A32983" w:rsidTr="006D554D">
        <w:tc>
          <w:tcPr>
            <w:tcW w:w="4697" w:type="pct"/>
            <w:vAlign w:val="center"/>
          </w:tcPr>
          <w:p w:rsidR="00A32983" w:rsidRPr="00A32983" w:rsidRDefault="00A32983" w:rsidP="006D554D">
            <w:pPr>
              <w:pStyle w:val="a5"/>
              <w:numPr>
                <w:ilvl w:val="1"/>
                <w:numId w:val="27"/>
              </w:numPr>
              <w:spacing w:line="360" w:lineRule="auto"/>
              <w:jc w:val="left"/>
              <w:rPr>
                <w:lang w:val="en-US"/>
              </w:rPr>
            </w:pPr>
            <w:r>
              <w:t>Стандарты</w:t>
            </w:r>
            <w:r w:rsidRPr="00A32983">
              <w:rPr>
                <w:lang w:val="en-US"/>
              </w:rPr>
              <w:t xml:space="preserve"> </w:t>
            </w:r>
            <w:r>
              <w:rPr>
                <w:lang w:val="en-US"/>
              </w:rPr>
              <w:t>DVB-S</w:t>
            </w:r>
            <w:r>
              <w:t xml:space="preserve"> и</w:t>
            </w:r>
            <w:r>
              <w:rPr>
                <w:lang w:val="en-US"/>
              </w:rPr>
              <w:t xml:space="preserve"> DVB-S2</w:t>
            </w:r>
            <w:r w:rsidR="006D554D">
              <w:t>...............................................................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A32983" w:rsidRPr="00A32983" w:rsidRDefault="00A32983" w:rsidP="006D554D">
            <w:pPr>
              <w:pStyle w:val="a7"/>
              <w:spacing w:line="360" w:lineRule="auto"/>
              <w:jc w:val="right"/>
            </w:pPr>
            <w:r>
              <w:t>10</w:t>
            </w:r>
          </w:p>
        </w:tc>
      </w:tr>
      <w:tr w:rsidR="00A32983" w:rsidRPr="00A32983" w:rsidTr="006D554D">
        <w:tc>
          <w:tcPr>
            <w:tcW w:w="4697" w:type="pct"/>
            <w:vAlign w:val="center"/>
          </w:tcPr>
          <w:p w:rsidR="00A32983" w:rsidRPr="00A32983" w:rsidRDefault="00A32983" w:rsidP="006D554D">
            <w:pPr>
              <w:pStyle w:val="a5"/>
              <w:numPr>
                <w:ilvl w:val="1"/>
                <w:numId w:val="27"/>
              </w:numPr>
              <w:spacing w:line="360" w:lineRule="auto"/>
              <w:jc w:val="left"/>
            </w:pPr>
            <w:r>
              <w:t>Стандарты</w:t>
            </w:r>
            <w:r w:rsidRPr="00A32983">
              <w:t xml:space="preserve"> </w:t>
            </w:r>
            <w:r>
              <w:rPr>
                <w:lang w:val="en-US"/>
              </w:rPr>
              <w:t>DVB</w:t>
            </w:r>
            <w:r w:rsidRPr="00A32983">
              <w:t>-</w:t>
            </w:r>
            <w:r>
              <w:rPr>
                <w:lang w:val="en-US"/>
              </w:rPr>
              <w:t>T</w:t>
            </w:r>
            <w:r>
              <w:t xml:space="preserve"> и</w:t>
            </w:r>
            <w:r w:rsidRPr="00A32983">
              <w:t xml:space="preserve"> </w:t>
            </w:r>
            <w:r>
              <w:rPr>
                <w:lang w:val="en-US"/>
              </w:rPr>
              <w:t>DVB</w:t>
            </w:r>
            <w:r w:rsidRPr="00A32983">
              <w:t>-</w:t>
            </w:r>
            <w:r>
              <w:rPr>
                <w:lang w:val="en-US"/>
              </w:rPr>
              <w:t>T</w:t>
            </w:r>
            <w:r w:rsidRPr="00A32983">
              <w:t>2</w:t>
            </w:r>
            <w:r w:rsidR="006D554D">
              <w:t>..............................................................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A32983" w:rsidRPr="00A32983" w:rsidRDefault="00A32983" w:rsidP="006D554D">
            <w:pPr>
              <w:pStyle w:val="a7"/>
              <w:spacing w:line="360" w:lineRule="auto"/>
              <w:jc w:val="right"/>
            </w:pPr>
            <w:r>
              <w:t>13</w:t>
            </w:r>
          </w:p>
        </w:tc>
      </w:tr>
      <w:tr w:rsidR="00A32983" w:rsidRPr="00A32983" w:rsidTr="006D554D">
        <w:tc>
          <w:tcPr>
            <w:tcW w:w="4697" w:type="pct"/>
            <w:vAlign w:val="center"/>
          </w:tcPr>
          <w:p w:rsidR="00A32983" w:rsidRDefault="00A32983" w:rsidP="006D554D">
            <w:pPr>
              <w:pStyle w:val="a5"/>
              <w:numPr>
                <w:ilvl w:val="1"/>
                <w:numId w:val="27"/>
              </w:numPr>
              <w:spacing w:line="360" w:lineRule="auto"/>
              <w:jc w:val="left"/>
            </w:pPr>
            <w:r>
              <w:t>Стандарты</w:t>
            </w:r>
            <w:r w:rsidRPr="00A32983">
              <w:t xml:space="preserve"> </w:t>
            </w:r>
            <w:r>
              <w:rPr>
                <w:lang w:val="en-US"/>
              </w:rPr>
              <w:t>DVB</w:t>
            </w:r>
            <w:r w:rsidRPr="00A32983">
              <w:t>-</w:t>
            </w:r>
            <w:r>
              <w:rPr>
                <w:lang w:val="en-US"/>
              </w:rPr>
              <w:t>C</w:t>
            </w:r>
            <w:r>
              <w:t xml:space="preserve"> и</w:t>
            </w:r>
            <w:r w:rsidRPr="00A32983">
              <w:t xml:space="preserve"> </w:t>
            </w:r>
            <w:r>
              <w:rPr>
                <w:lang w:val="en-US"/>
              </w:rPr>
              <w:t>DVB</w:t>
            </w:r>
            <w:r w:rsidRPr="00A32983">
              <w:t>-</w:t>
            </w:r>
            <w:r>
              <w:rPr>
                <w:lang w:val="en-US"/>
              </w:rPr>
              <w:t>C</w:t>
            </w:r>
            <w:r w:rsidRPr="00A32983">
              <w:t>2</w:t>
            </w:r>
            <w:r w:rsidR="006D554D">
              <w:t>..............................................................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A32983" w:rsidRPr="00A32983" w:rsidRDefault="00A32983" w:rsidP="006D554D">
            <w:pPr>
              <w:pStyle w:val="a7"/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A32983" w:rsidRPr="00A32983" w:rsidTr="006D554D">
        <w:tc>
          <w:tcPr>
            <w:tcW w:w="4697" w:type="pct"/>
            <w:vAlign w:val="center"/>
          </w:tcPr>
          <w:p w:rsidR="00A32983" w:rsidRDefault="00A32983" w:rsidP="006D554D">
            <w:pPr>
              <w:pStyle w:val="a5"/>
              <w:numPr>
                <w:ilvl w:val="1"/>
                <w:numId w:val="27"/>
              </w:numPr>
              <w:spacing w:line="360" w:lineRule="auto"/>
              <w:jc w:val="left"/>
            </w:pPr>
            <w:r>
              <w:t>Стандарты</w:t>
            </w:r>
            <w:r w:rsidRPr="00A32983">
              <w:t xml:space="preserve"> </w:t>
            </w:r>
            <w:r>
              <w:rPr>
                <w:lang w:val="en-US"/>
              </w:rPr>
              <w:t>DVB</w:t>
            </w:r>
            <w:r w:rsidRPr="00A32983">
              <w:t>-</w:t>
            </w:r>
            <w:r>
              <w:rPr>
                <w:lang w:val="en-US"/>
              </w:rPr>
              <w:t>H</w:t>
            </w:r>
            <w:r>
              <w:t xml:space="preserve"> и</w:t>
            </w:r>
            <w:r w:rsidRPr="00A32983">
              <w:t xml:space="preserve"> </w:t>
            </w:r>
            <w:r>
              <w:rPr>
                <w:lang w:val="en-US"/>
              </w:rPr>
              <w:t>DVB</w:t>
            </w:r>
            <w:r w:rsidRPr="00A32983">
              <w:t>-</w:t>
            </w:r>
            <w:r>
              <w:rPr>
                <w:lang w:val="en-US"/>
              </w:rPr>
              <w:t>H</w:t>
            </w:r>
            <w:r w:rsidRPr="00A32983">
              <w:t>2</w:t>
            </w:r>
            <w:r w:rsidR="006D554D">
              <w:t>..............................................................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A32983" w:rsidRPr="00A32983" w:rsidRDefault="00A32983" w:rsidP="006D554D">
            <w:pPr>
              <w:pStyle w:val="a7"/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A32983" w:rsidRPr="00A32983" w:rsidTr="006D554D">
        <w:tc>
          <w:tcPr>
            <w:tcW w:w="4697" w:type="pct"/>
            <w:vAlign w:val="center"/>
          </w:tcPr>
          <w:p w:rsidR="00A32983" w:rsidRDefault="00A32983" w:rsidP="006D554D">
            <w:pPr>
              <w:pStyle w:val="a5"/>
              <w:numPr>
                <w:ilvl w:val="0"/>
                <w:numId w:val="27"/>
              </w:numPr>
              <w:spacing w:line="360" w:lineRule="auto"/>
              <w:jc w:val="left"/>
            </w:pPr>
            <w:r>
              <w:t xml:space="preserve">Стандарт </w:t>
            </w:r>
            <w:r>
              <w:rPr>
                <w:lang w:val="en-US"/>
              </w:rPr>
              <w:t>ATSC</w:t>
            </w:r>
            <w:r w:rsidR="006D554D">
              <w:t>...........................................................................................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A32983" w:rsidRPr="00A32983" w:rsidRDefault="00A32983" w:rsidP="006D554D">
            <w:pPr>
              <w:pStyle w:val="a7"/>
              <w:spacing w:line="360" w:lineRule="auto"/>
              <w:jc w:val="right"/>
            </w:pPr>
            <w:r>
              <w:t>18</w:t>
            </w:r>
          </w:p>
        </w:tc>
      </w:tr>
      <w:tr w:rsidR="00211AF5" w:rsidRPr="00A32983" w:rsidTr="006D554D">
        <w:tc>
          <w:tcPr>
            <w:tcW w:w="4697" w:type="pct"/>
            <w:vAlign w:val="center"/>
          </w:tcPr>
          <w:p w:rsidR="00211AF5" w:rsidRDefault="00211AF5" w:rsidP="006D554D">
            <w:pPr>
              <w:pStyle w:val="a5"/>
              <w:numPr>
                <w:ilvl w:val="0"/>
                <w:numId w:val="27"/>
              </w:numPr>
              <w:spacing w:line="360" w:lineRule="auto"/>
              <w:jc w:val="left"/>
            </w:pPr>
            <w:r>
              <w:t xml:space="preserve">Стандарт </w:t>
            </w:r>
            <w:r>
              <w:rPr>
                <w:lang w:val="en-US"/>
              </w:rPr>
              <w:t>ISDB</w:t>
            </w:r>
            <w:r w:rsidR="006D554D">
              <w:t>............................................................................................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211AF5" w:rsidRPr="00211AF5" w:rsidRDefault="00211AF5" w:rsidP="006D554D">
            <w:pPr>
              <w:pStyle w:val="a7"/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AA7110" w:rsidRPr="00CC676D" w:rsidTr="006D554D">
        <w:tc>
          <w:tcPr>
            <w:tcW w:w="4697" w:type="pct"/>
            <w:vAlign w:val="center"/>
          </w:tcPr>
          <w:p w:rsidR="00AA7110" w:rsidRPr="00F04E69" w:rsidRDefault="00BB3FD3" w:rsidP="006D554D">
            <w:pPr>
              <w:pStyle w:val="a5"/>
              <w:spacing w:line="360" w:lineRule="auto"/>
              <w:ind w:firstLine="0"/>
              <w:jc w:val="left"/>
            </w:pPr>
            <w:r>
              <w:t>Вывод</w:t>
            </w:r>
            <w:r w:rsidR="006D554D">
              <w:t>................................................................................................................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AA7110" w:rsidRPr="00CC676D" w:rsidRDefault="00211AF5" w:rsidP="006D554D">
            <w:pPr>
              <w:pStyle w:val="a7"/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A7110" w:rsidRPr="00CC676D" w:rsidTr="006D554D">
        <w:tc>
          <w:tcPr>
            <w:tcW w:w="4697" w:type="pct"/>
            <w:vAlign w:val="center"/>
          </w:tcPr>
          <w:p w:rsidR="00AA7110" w:rsidRPr="00CC676D" w:rsidRDefault="00BB3FD3" w:rsidP="006D554D">
            <w:pPr>
              <w:pStyle w:val="a7"/>
              <w:spacing w:line="360" w:lineRule="auto"/>
              <w:jc w:val="left"/>
            </w:pPr>
            <w:r>
              <w:t>Литература</w:t>
            </w:r>
            <w:r w:rsidR="006D554D">
              <w:t>.......................................................................................................</w:t>
            </w:r>
          </w:p>
        </w:tc>
        <w:tc>
          <w:tcPr>
            <w:tcW w:w="303" w:type="pct"/>
            <w:vAlign w:val="center"/>
          </w:tcPr>
          <w:p w:rsidR="00AA7110" w:rsidRPr="00CC676D" w:rsidRDefault="00211AF5" w:rsidP="006D554D">
            <w:pPr>
              <w:pStyle w:val="a7"/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6916FF" w:rsidRDefault="00AA7110" w:rsidP="00AA7110">
      <w:r>
        <w:br w:type="page"/>
      </w:r>
      <w:bookmarkStart w:id="0" w:name="_GoBack"/>
      <w:bookmarkEnd w:id="0"/>
    </w:p>
    <w:p w:rsidR="006916FF" w:rsidRDefault="00AA7110" w:rsidP="00A32983">
      <w:pPr>
        <w:pStyle w:val="a7"/>
        <w:numPr>
          <w:ilvl w:val="0"/>
          <w:numId w:val="28"/>
        </w:numPr>
        <w:rPr>
          <w:b/>
        </w:rPr>
      </w:pPr>
      <w:r w:rsidRPr="00AA7110">
        <w:rPr>
          <w:b/>
        </w:rPr>
        <w:lastRenderedPageBreak/>
        <w:t>Введение</w:t>
      </w:r>
    </w:p>
    <w:p w:rsidR="00BB3FD3" w:rsidRPr="003B63CD" w:rsidRDefault="00BB3FD3" w:rsidP="003B63CD">
      <w:pPr>
        <w:pStyle w:val="a7"/>
      </w:pPr>
    </w:p>
    <w:p w:rsidR="00BB3FD3" w:rsidRDefault="00BB3FD3" w:rsidP="00BB3FD3">
      <w:pPr>
        <w:pStyle w:val="a5"/>
        <w:rPr>
          <w:sz w:val="24"/>
        </w:rPr>
      </w:pPr>
      <w:r>
        <w:t>Телевидение — система связи для трансляции и приёма движущегося изо</w:t>
      </w:r>
      <w:r w:rsidR="00A17ECB">
        <w:t xml:space="preserve">бражения и звука на расстоянии. </w:t>
      </w:r>
      <w:r>
        <w:t>Сегодня телевидение</w:t>
      </w:r>
      <w:r w:rsidR="00A17ECB">
        <w:t xml:space="preserve"> </w:t>
      </w:r>
      <w:r>
        <w:t xml:space="preserve">- это глобальная сфера, которая состоит из тысячи каналов, вещающих по всему миру. В основе телевидения лежит открытие фотоэффекта в селене, сделанное </w:t>
      </w:r>
      <w:proofErr w:type="spellStart"/>
      <w:r>
        <w:t>Уиллоуби</w:t>
      </w:r>
      <w:proofErr w:type="spellEnd"/>
      <w:r>
        <w:t xml:space="preserve"> Смитом в 1873 году. Изобретение сканирующего диска Паулем </w:t>
      </w:r>
      <w:proofErr w:type="spellStart"/>
      <w:r>
        <w:t>Нипковым</w:t>
      </w:r>
      <w:proofErr w:type="spellEnd"/>
      <w:r>
        <w:t xml:space="preserve"> в 1884 году послужило толчком в развитии механического телевидения, которое пользовалось популярностью вплоть до 1930-х годов.</w:t>
      </w:r>
    </w:p>
    <w:p w:rsidR="00BB3FD3" w:rsidRDefault="00BB3FD3" w:rsidP="00BB3FD3">
      <w:pPr>
        <w:pStyle w:val="a5"/>
      </w:pPr>
      <w:r>
        <w:t xml:space="preserve">Первый патент на используемое сейчас электронное телевидение получил профессор Петербургского технологического института Борис </w:t>
      </w:r>
      <w:proofErr w:type="spellStart"/>
      <w:r>
        <w:t>Розинг</w:t>
      </w:r>
      <w:proofErr w:type="spellEnd"/>
      <w:r>
        <w:t xml:space="preserve">, который подал заявку на патентование «Способа электрической передачи изображения» 25 июля 1907 года. Однако ему удалось добиться только передачи на расстояние неподвижного изображения — в опыте от 9 мая 1911 года. А движущееся изображение впервые в истории было передано на расстояние 26 июля 1928 года в Ташкенте изобретателями Борисом Грабовским и </w:t>
      </w:r>
      <w:proofErr w:type="spellStart"/>
      <w:r>
        <w:t>И</w:t>
      </w:r>
      <w:proofErr w:type="spellEnd"/>
      <w:r>
        <w:t xml:space="preserve">. Ф. </w:t>
      </w:r>
      <w:proofErr w:type="spellStart"/>
      <w:r>
        <w:t>Белянским</w:t>
      </w:r>
      <w:proofErr w:type="spellEnd"/>
      <w:r>
        <w:t>. Первый в истории телевизионный приемник, на котором был произведен ташкентский опыт, назывался «</w:t>
      </w:r>
      <w:proofErr w:type="spellStart"/>
      <w:r>
        <w:t>телефотом</w:t>
      </w:r>
      <w:proofErr w:type="spellEnd"/>
      <w:r>
        <w:t>».</w:t>
      </w:r>
    </w:p>
    <w:p w:rsidR="00BB3FD3" w:rsidRDefault="00BB3FD3" w:rsidP="00BB3FD3">
      <w:pPr>
        <w:pStyle w:val="a5"/>
      </w:pPr>
      <w:r>
        <w:t>Советский Союз стал одной из главных держав, который отнесся к телевидении с очень большой ответственностью и важностью. И если касаться технического аспекта, то можно с полной уверенностью заявить, что телевидение СССР ни в чем не уступало западным странам. В тот период вещание телевидения уже состояло из музыкальных, новостных, развлекательных программ и кинофильмов. Потом спустя небольшое количество времени качество изображения стало более высокого уровня, так как наступил период электронного малокадрового телевидения. Это достижение стало возможным благодаря ученому Катаеву.</w:t>
      </w:r>
    </w:p>
    <w:p w:rsidR="00E74392" w:rsidRPr="00E74392" w:rsidRDefault="00E74392" w:rsidP="00E74392">
      <w:pPr>
        <w:pStyle w:val="a5"/>
      </w:pPr>
      <w:r w:rsidRPr="00E74392">
        <w:t>Первые системы механического и электронного телевидения, в том числе цветные, были аналоговыми. Цифровое телевидение отличается от аналогового тем, что в эфир передаётся не аналоговый сигнал, а цифровой, представляющий из себя поток данных, описывающих исходные аналоговые сигналы изображения и звука. Главное преимущество цифрового телевидения перед аналоговым — более высокая устойчивость к накоплению искажений на всех этапах производства программ и их доставки до конечного потребителя. Ещё одно важное достоинство — меньший объём данных, передаваемых по каналам связи, а также широкие возможности для получения дополнительных сервисов. В полосе частот одного аналогового телевизионного канала передаются </w:t>
      </w:r>
      <w:hyperlink r:id="rId8" w:tooltip="Мультиплекс (телевидение)" w:history="1">
        <w:r w:rsidRPr="00E74392">
          <w:t>несколько каналов</w:t>
        </w:r>
      </w:hyperlink>
      <w:r w:rsidRPr="00E74392">
        <w:t xml:space="preserve"> цифрового телевещания стандартной чёткости, что значительно снижает себестоимость распространения сигнала одного </w:t>
      </w:r>
      <w:r w:rsidRPr="00E74392">
        <w:lastRenderedPageBreak/>
        <w:t>телеканала. За счёт освобождения диапазонов, ранее занятых аналоговым вещанием, получается так называемый «частотный дивиденд», который может использоваться, например, для некоторых систем мобильной связи (</w:t>
      </w:r>
      <w:hyperlink r:id="rId9" w:tooltip="UMTS" w:history="1">
        <w:r w:rsidRPr="00E74392">
          <w:t>UMTS</w:t>
        </w:r>
      </w:hyperlink>
      <w:r w:rsidRPr="00E74392">
        <w:t>).</w:t>
      </w:r>
    </w:p>
    <w:p w:rsidR="00E74392" w:rsidRPr="00E74392" w:rsidRDefault="00E74392" w:rsidP="00E74392">
      <w:pPr>
        <w:pStyle w:val="a5"/>
      </w:pPr>
      <w:r w:rsidRPr="00E74392">
        <w:t>Возможность осуществить цифровое телевидение появилась только после создания достаточно мощных </w:t>
      </w:r>
      <w:hyperlink r:id="rId10" w:tooltip="Компьютер" w:history="1">
        <w:r w:rsidRPr="00E74392">
          <w:t>компьютеров</w:t>
        </w:r>
      </w:hyperlink>
      <w:r w:rsidRPr="00E74392">
        <w:t>, пригодных для обработки видеосигнала в реальном времени. Массовые технологии цифрового вещания появились только в 1990-х годах, однако первые работы по созданию действующих систем и стандартов начались уже в начале 1970-х годов. Одним из пионеров цифрового телевидения стала японская телекомпания </w:t>
      </w:r>
      <w:hyperlink r:id="rId11" w:tooltip="NHK" w:history="1">
        <w:r w:rsidRPr="00E74392">
          <w:t>NHK</w:t>
        </w:r>
      </w:hyperlink>
      <w:r w:rsidRPr="00E74392">
        <w:t>, создавшая опытные образцы оборудования. Практически одновременно с работами NHK в 1972 году начались консультации в 11-й исследовательской комиссии </w:t>
      </w:r>
      <w:hyperlink r:id="rId12" w:tooltip="МККР" w:history="1">
        <w:r w:rsidRPr="00E74392">
          <w:t>МККР</w:t>
        </w:r>
      </w:hyperlink>
      <w:r w:rsidRPr="00E74392">
        <w:t> под председательством </w:t>
      </w:r>
      <w:hyperlink r:id="rId13" w:tooltip="Кривошеев, Марк Иосифович" w:history="1">
        <w:r w:rsidRPr="00E74392">
          <w:t>Марка Кривошеева</w:t>
        </w:r>
      </w:hyperlink>
      <w:r w:rsidRPr="00E74392">
        <w:t> по проектированию будущих стандартов цифрового ТВ. Первыми итогами работы комиссии стали изданные в 1982 году рекомендации BT.601 по цифровому кодированию и начало исследований по эффективной </w:t>
      </w:r>
      <w:hyperlink r:id="rId14" w:tooltip="Сжатие данных с потерями" w:history="1">
        <w:r w:rsidRPr="00E74392">
          <w:t>компрессии</w:t>
        </w:r>
      </w:hyperlink>
      <w:r w:rsidRPr="00E74392">
        <w:t> цифровых данных для передачи.</w:t>
      </w:r>
    </w:p>
    <w:p w:rsidR="00E74392" w:rsidRPr="00E74392" w:rsidRDefault="00E74392" w:rsidP="00E74392">
      <w:pPr>
        <w:pStyle w:val="a5"/>
      </w:pPr>
      <w:r w:rsidRPr="00E74392">
        <w:t>В начале 1990-х годов стала очевидна осуществимость цифрового телевидения, и начались основные работы по созданию общемировых стандартов, которыми стали американский </w:t>
      </w:r>
      <w:hyperlink r:id="rId15" w:tooltip="ATSC" w:history="1">
        <w:r w:rsidRPr="00E74392">
          <w:t>ATSC</w:t>
        </w:r>
      </w:hyperlink>
      <w:r w:rsidRPr="00E74392">
        <w:t>, японский </w:t>
      </w:r>
      <w:hyperlink r:id="rId16" w:tooltip="ISDB-T" w:history="1">
        <w:r w:rsidRPr="00E74392">
          <w:t>ISDB-T</w:t>
        </w:r>
      </w:hyperlink>
      <w:r w:rsidRPr="00E74392">
        <w:t> и европейский </w:t>
      </w:r>
      <w:hyperlink r:id="rId17" w:tooltip="DVB-T" w:history="1">
        <w:r w:rsidRPr="00E74392">
          <w:t>DVB-T</w:t>
        </w:r>
      </w:hyperlink>
      <w:r w:rsidRPr="00E74392">
        <w:t>. Ведущая роль в этих процессах также принадлежит 11-й исследовательской комиссии МККР, в 2000 году издавшей рекомендацию BT.1306, которая позволила гармонизировать три вещательных стандарта друг с другом. Разработка и успешное внедрение стандартов цифрового вещания способствовали также началу распространения </w:t>
      </w:r>
      <w:hyperlink r:id="rId18" w:tooltip="Телевидение высокой чёткости" w:history="1">
        <w:r w:rsidRPr="00E74392">
          <w:t>телевидения высокой чёткости</w:t>
        </w:r>
      </w:hyperlink>
      <w:r w:rsidRPr="00E74392">
        <w:t>. Первый стандарт ТВЧ, внедрённый компанией NHK в 1989 году, был аналоговым и мог передаваться только по спутниковым каналам. Цифровая технология позволила решить большинство проблем и начать широкое вещание по стандарту </w:t>
      </w:r>
      <w:hyperlink r:id="rId19" w:tooltip="1080i" w:history="1">
        <w:r w:rsidRPr="00E74392">
          <w:t>1080i</w:t>
        </w:r>
      </w:hyperlink>
      <w:r w:rsidRPr="00E74392">
        <w:t> уже в 2003 году в Японии и в 2004 году - в Европе. На сегодняшний день даже аналоговые сигналы при таком способе вещания используются только для непосредственной передачи изображения и звука конечным потребителям. Съёмка, звукозапись, </w:t>
      </w:r>
      <w:hyperlink r:id="rId20" w:tooltip="Монтаж" w:history="1">
        <w:r w:rsidRPr="00E74392">
          <w:t>монтаж</w:t>
        </w:r>
      </w:hyperlink>
      <w:r w:rsidRPr="00E74392">
        <w:t> и обработка производятся с цифровыми данными, преобразуемыми в аналоговый сигнал на последней стадии передачи в эфир.</w:t>
      </w:r>
    </w:p>
    <w:p w:rsidR="00E74392" w:rsidRDefault="00E74392" w:rsidP="00E74392">
      <w:pPr>
        <w:pStyle w:val="a5"/>
      </w:pPr>
      <w:r w:rsidRPr="00E74392">
        <w:t>Часто один и тот же цифровой контент одновременно передаётся по разным каналам как в исходном виде, так и после </w:t>
      </w:r>
      <w:hyperlink r:id="rId21" w:tooltip="Цифро-аналоговый преобразователь" w:history="1">
        <w:r w:rsidRPr="00E74392">
          <w:t>цифро-аналогового преобразования</w:t>
        </w:r>
      </w:hyperlink>
      <w:r w:rsidRPr="00E74392">
        <w:t>, обеспечивая приём устройствами всех типов. Переход от аналогового вещания стандартной чёткости к цифровому был начат большинством стран в конце 2000-х годов. Россия и Китай планировали к </w:t>
      </w:r>
      <w:hyperlink r:id="rId22" w:tooltip="2015 год" w:history="1">
        <w:r w:rsidRPr="00E74392">
          <w:t>2015 году</w:t>
        </w:r>
      </w:hyperlink>
      <w:r w:rsidRPr="00E74392">
        <w:t xml:space="preserve"> полностью перейти на цифровое телевидение. </w:t>
      </w:r>
    </w:p>
    <w:p w:rsidR="00AC3B74" w:rsidRPr="00AC3B74" w:rsidRDefault="00AC3B74" w:rsidP="00A32983">
      <w:pPr>
        <w:pStyle w:val="a7"/>
        <w:numPr>
          <w:ilvl w:val="0"/>
          <w:numId w:val="28"/>
        </w:numPr>
        <w:rPr>
          <w:b/>
        </w:rPr>
      </w:pPr>
      <w:r w:rsidRPr="00AC3B74">
        <w:rPr>
          <w:b/>
        </w:rPr>
        <w:lastRenderedPageBreak/>
        <w:t>Основные принципы</w:t>
      </w:r>
      <w:r>
        <w:rPr>
          <w:b/>
        </w:rPr>
        <w:t xml:space="preserve"> и технологии</w:t>
      </w:r>
    </w:p>
    <w:p w:rsidR="00AC3B74" w:rsidRPr="003B63CD" w:rsidRDefault="00AC3B74" w:rsidP="003B63CD">
      <w:pPr>
        <w:pStyle w:val="a7"/>
      </w:pPr>
    </w:p>
    <w:p w:rsidR="00AC3B74" w:rsidRPr="00AC3B74" w:rsidRDefault="00AC3B74" w:rsidP="00AC3B74">
      <w:pPr>
        <w:pStyle w:val="a5"/>
      </w:pPr>
      <w:r w:rsidRPr="00AC3B74">
        <w:t>Телевидение основано на принципе последовательной передачи элементов изображения с помощью </w:t>
      </w:r>
      <w:hyperlink r:id="rId23" w:tooltip="Радио" w:history="1">
        <w:r w:rsidRPr="00AC3B74">
          <w:t>радиосигнала</w:t>
        </w:r>
      </w:hyperlink>
      <w:r>
        <w:t xml:space="preserve"> </w:t>
      </w:r>
      <w:r w:rsidRPr="00AC3B74">
        <w:t>или по </w:t>
      </w:r>
      <w:hyperlink r:id="rId24" w:tooltip="Кабельное телевидение" w:history="1">
        <w:r w:rsidRPr="00AC3B74">
          <w:t>проводам</w:t>
        </w:r>
      </w:hyperlink>
      <w:r w:rsidRPr="00AC3B74">
        <w:t>. Разложение изображения на элементы происходит при помощи </w:t>
      </w:r>
      <w:hyperlink r:id="rId25" w:tooltip="Диск Нипкова" w:history="1">
        <w:r w:rsidRPr="00AC3B74">
          <w:t xml:space="preserve">диска </w:t>
        </w:r>
        <w:proofErr w:type="spellStart"/>
        <w:r w:rsidRPr="00AC3B74">
          <w:t>Нипкова</w:t>
        </w:r>
        <w:proofErr w:type="spellEnd"/>
      </w:hyperlink>
      <w:r w:rsidRPr="00AC3B74">
        <w:t>, </w:t>
      </w:r>
      <w:hyperlink r:id="rId26" w:tooltip="Передающая телевизионная трубка" w:history="1">
        <w:r w:rsidRPr="00AC3B74">
          <w:t>электронно-лучевой трубки</w:t>
        </w:r>
      </w:hyperlink>
      <w:r w:rsidRPr="00AC3B74">
        <w:t> или полупроводниковой </w:t>
      </w:r>
      <w:hyperlink r:id="rId27" w:tooltip="Матрица (фото)" w:history="1">
        <w:r w:rsidRPr="00AC3B74">
          <w:t>матрицы</w:t>
        </w:r>
      </w:hyperlink>
      <w:r w:rsidRPr="00AC3B74">
        <w:t>. Количество элементов изображения </w:t>
      </w:r>
      <w:hyperlink r:id="rId28" w:tooltip="Стандарт разложения (телевидение)" w:history="1">
        <w:r w:rsidRPr="00AC3B74">
          <w:t>выбирается</w:t>
        </w:r>
      </w:hyperlink>
      <w:r w:rsidRPr="00AC3B74">
        <w:t> в соответствии с </w:t>
      </w:r>
      <w:hyperlink r:id="rId29" w:tooltip="Полоса пропускания" w:history="1">
        <w:r w:rsidRPr="00AC3B74">
          <w:t>полосой пропускания</w:t>
        </w:r>
      </w:hyperlink>
      <w:r w:rsidRPr="00AC3B74">
        <w:t> радиоканала и физиологическими критериями. Для сужения полосы передаваемых частот и уменьшения заметности мерцания экрана телевизора применяют </w:t>
      </w:r>
      <w:hyperlink r:id="rId30" w:tooltip="Чересстрочная развёртка" w:history="1">
        <w:r w:rsidRPr="00AC3B74">
          <w:t>чересстрочную развёртку</w:t>
        </w:r>
      </w:hyperlink>
      <w:r w:rsidRPr="00AC3B74">
        <w:t>. Также она позволяет увеличить плавность передачи движения.</w:t>
      </w:r>
    </w:p>
    <w:p w:rsidR="00AC3B74" w:rsidRPr="00AC3B74" w:rsidRDefault="00AC3B74" w:rsidP="00AC3B74">
      <w:pPr>
        <w:pStyle w:val="a5"/>
      </w:pPr>
      <w:r w:rsidRPr="00AC3B74">
        <w:t>Кроме того, для создания телевизионной передачи используется звуковой тракт, аналогичный тракту радиопередачи. Звук передаётся на отдельной частоте обычно методом </w:t>
      </w:r>
      <w:hyperlink r:id="rId31" w:tooltip="Частотная модуляция" w:history="1">
        <w:r w:rsidRPr="00AC3B74">
          <w:t>частотной модуляции</w:t>
        </w:r>
      </w:hyperlink>
      <w:r>
        <w:t xml:space="preserve"> (ЧМ)</w:t>
      </w:r>
      <w:r w:rsidRPr="00AC3B74">
        <w:t>. В цифровом телевидении звуковое сопровождение, часто многоканальное, передаётся в общем с изображением </w:t>
      </w:r>
      <w:hyperlink r:id="rId32" w:tooltip="Поток данных" w:history="1">
        <w:r w:rsidRPr="00AC3B74">
          <w:t>потоке данных</w:t>
        </w:r>
      </w:hyperlink>
      <w:r w:rsidRPr="00AC3B74">
        <w:t>.</w:t>
      </w:r>
    </w:p>
    <w:p w:rsidR="00AC3B74" w:rsidRDefault="00AC3B74" w:rsidP="00AC3B74">
      <w:pPr>
        <w:pStyle w:val="a5"/>
      </w:pPr>
      <w:r w:rsidRPr="00AC3B74">
        <w:t>В зависимости от использованного принципа передачи сигнала телевидение может быть эфирным (наземным), кабельным, спутниковым или интернет-телевидением. Первые три разновидности пригодны как для аналогового, так и для цифрового вещания. В современном телевещании технологии доставки контента часто комбинируются, используя на разных этапах наиболее эффективные способы.</w:t>
      </w:r>
    </w:p>
    <w:p w:rsidR="00DC491F" w:rsidRPr="003B63CD" w:rsidRDefault="00DC491F" w:rsidP="003B63CD">
      <w:pPr>
        <w:pStyle w:val="a7"/>
      </w:pPr>
    </w:p>
    <w:p w:rsidR="00AC3B74" w:rsidRPr="00DC491F" w:rsidRDefault="003B63CD" w:rsidP="00A32983">
      <w:pPr>
        <w:pStyle w:val="a7"/>
        <w:numPr>
          <w:ilvl w:val="0"/>
          <w:numId w:val="28"/>
        </w:numPr>
        <w:rPr>
          <w:b/>
        </w:rPr>
      </w:pPr>
      <w:r>
        <w:rPr>
          <w:b/>
        </w:rPr>
        <w:t>Телевидение высокой чётности</w:t>
      </w:r>
    </w:p>
    <w:p w:rsidR="00DC491F" w:rsidRPr="003B63CD" w:rsidRDefault="00DC491F" w:rsidP="003B63CD">
      <w:pPr>
        <w:pStyle w:val="a7"/>
      </w:pPr>
    </w:p>
    <w:p w:rsidR="003B63CD" w:rsidRDefault="003B63CD" w:rsidP="003B63CD">
      <w:pPr>
        <w:pStyle w:val="a5"/>
      </w:pPr>
      <w:r w:rsidRPr="00ED4E2A">
        <w:t>Телевидение высокой чёткости (HD, или HDTV, сокр. с </w:t>
      </w:r>
      <w:hyperlink r:id="rId33" w:tooltip="Английский язык" w:history="1">
        <w:r w:rsidRPr="00ED4E2A">
          <w:t>англ.</w:t>
        </w:r>
      </w:hyperlink>
      <w:r w:rsidRPr="00ED4E2A">
        <w:t> — «</w:t>
      </w:r>
      <w:proofErr w:type="spellStart"/>
      <w:r w:rsidRPr="00ED4E2A">
        <w:t>High</w:t>
      </w:r>
      <w:proofErr w:type="spellEnd"/>
      <w:r w:rsidRPr="00ED4E2A">
        <w:t xml:space="preserve"> </w:t>
      </w:r>
      <w:proofErr w:type="spellStart"/>
      <w:r w:rsidRPr="00ED4E2A">
        <w:t>Definition</w:t>
      </w:r>
      <w:proofErr w:type="spellEnd"/>
      <w:r w:rsidRPr="00ED4E2A">
        <w:t xml:space="preserve"> </w:t>
      </w:r>
      <w:proofErr w:type="spellStart"/>
      <w:r w:rsidRPr="00ED4E2A">
        <w:t>Television</w:t>
      </w:r>
      <w:proofErr w:type="spellEnd"/>
      <w:r w:rsidRPr="00ED4E2A">
        <w:t>»; в России в официальных документах используется аббревиатура ТВЧ) — система </w:t>
      </w:r>
      <w:hyperlink r:id="rId34" w:tooltip="Телевидение" w:history="1">
        <w:r w:rsidRPr="00ED4E2A">
          <w:t>телевидения</w:t>
        </w:r>
      </w:hyperlink>
      <w:r w:rsidRPr="00ED4E2A">
        <w:t> с </w:t>
      </w:r>
      <w:hyperlink r:id="rId35" w:tooltip="Разрешающая способность (телевидение)" w:history="1">
        <w:r w:rsidRPr="00ED4E2A">
          <w:t>разрешающей способностью</w:t>
        </w:r>
      </w:hyperlink>
      <w:r w:rsidRPr="00ED4E2A">
        <w:t> по вертикали и горизонтали, увеличенной примерно вдвое по сравнению со </w:t>
      </w:r>
      <w:hyperlink r:id="rId36" w:tooltip="Телевидение стандартной чёткости" w:history="1">
        <w:r w:rsidRPr="00ED4E2A">
          <w:t>стандартной</w:t>
        </w:r>
      </w:hyperlink>
      <w:r w:rsidRPr="00ED4E2A">
        <w:t>. Действующий </w:t>
      </w:r>
      <w:hyperlink r:id="rId37" w:tooltip="ГОСТ" w:history="1">
        <w:r w:rsidRPr="00ED4E2A">
          <w:t>ГОСТ</w:t>
        </w:r>
      </w:hyperlink>
      <w:r w:rsidRPr="00ED4E2A">
        <w:t> Р 53533—2009 определяет систему телевидения высокой чёткости как телевизионную систему, параметры которой выбраны исходя из расстояния наблюдения, равного трём высотам наблюдаемого изображения.</w:t>
      </w:r>
    </w:p>
    <w:p w:rsidR="003B63CD" w:rsidRPr="006F79D3" w:rsidRDefault="003B63CD" w:rsidP="003B63CD">
      <w:pPr>
        <w:pStyle w:val="a5"/>
      </w:pPr>
      <w:r w:rsidRPr="006F79D3">
        <w:t>Современное цифровое телевидение высокой чёткости основано на рекомендации ITU-R ВТ.709</w:t>
      </w:r>
      <w:r>
        <w:t xml:space="preserve"> </w:t>
      </w:r>
      <w:hyperlink r:id="rId38" w:tooltip="Международный союз электросвязи" w:history="1">
        <w:r w:rsidRPr="006F79D3">
          <w:t>Международного союза электросвязи</w:t>
        </w:r>
      </w:hyperlink>
      <w:r w:rsidRPr="006F79D3">
        <w:t> и обеспечивает </w:t>
      </w:r>
      <w:hyperlink r:id="rId39" w:tooltip="Соотношение сторон экрана" w:history="1">
        <w:r w:rsidRPr="006F79D3">
          <w:t>соотношение сторон экрана</w:t>
        </w:r>
      </w:hyperlink>
      <w:r w:rsidRPr="006F79D3">
        <w:t> 16:9 с разрешением 1920×1080 пикселей. Такое телевизионное изображение, в зависимости от типа развёртки (чересстрочная или прогрессивная), называется </w:t>
      </w:r>
      <w:hyperlink r:id="rId40" w:tooltip="1080i" w:history="1">
        <w:r w:rsidRPr="006F79D3">
          <w:t>1080i</w:t>
        </w:r>
      </w:hyperlink>
      <w:r w:rsidRPr="006F79D3">
        <w:t xml:space="preserve"> или 1080p. Кроме высокого качества изображения, ТВЧ предусматривает </w:t>
      </w:r>
      <w:r w:rsidRPr="006F79D3">
        <w:lastRenderedPageBreak/>
        <w:t>передачу </w:t>
      </w:r>
      <w:hyperlink r:id="rId41" w:tooltip="Многоканальный звук" w:history="1">
        <w:r w:rsidRPr="006F79D3">
          <w:t>многоканального звука</w:t>
        </w:r>
      </w:hyperlink>
      <w:r w:rsidRPr="006F79D3">
        <w:t>, чаще всего стандарта </w:t>
      </w:r>
      <w:proofErr w:type="spellStart"/>
      <w:r w:rsidR="006D248B">
        <w:fldChar w:fldCharType="begin"/>
      </w:r>
      <w:r w:rsidR="006D248B">
        <w:instrText xml:space="preserve"> HY</w:instrText>
      </w:r>
      <w:r w:rsidR="006D248B">
        <w:instrText xml:space="preserve">PERLINK "https://ru.wikipedia.org/wiki/Dolby_Digital" \o "Dolby Digital" </w:instrText>
      </w:r>
      <w:r w:rsidR="006D248B">
        <w:fldChar w:fldCharType="separate"/>
      </w:r>
      <w:r w:rsidRPr="006F79D3">
        <w:t>Dolby</w:t>
      </w:r>
      <w:proofErr w:type="spellEnd"/>
      <w:r w:rsidRPr="006F79D3">
        <w:t xml:space="preserve"> </w:t>
      </w:r>
      <w:proofErr w:type="spellStart"/>
      <w:r w:rsidRPr="006F79D3">
        <w:t>Digital</w:t>
      </w:r>
      <w:proofErr w:type="spellEnd"/>
      <w:r w:rsidR="006D248B">
        <w:fldChar w:fldCharType="end"/>
      </w:r>
      <w:r w:rsidRPr="006F79D3">
        <w:t>. Российским национальным стандартом, определяющим основные параметры телевещания высокой чёткости, является ГОСТ Р 53533-2009.</w:t>
      </w:r>
    </w:p>
    <w:p w:rsidR="003B63CD" w:rsidRDefault="003B63CD" w:rsidP="003B63CD">
      <w:pPr>
        <w:pStyle w:val="a5"/>
      </w:pPr>
      <w:r w:rsidRPr="006F79D3">
        <w:t>Корпоративные и национальные стандарты телевидения высокой чёткости могут отличаться от российского. Так, некоторые американские и европейские телевизионные компании (</w:t>
      </w:r>
      <w:hyperlink r:id="rId42" w:tooltip="American Broadcasting Company" w:history="1">
        <w:r w:rsidRPr="006F79D3">
          <w:t>ABC</w:t>
        </w:r>
      </w:hyperlink>
      <w:r w:rsidRPr="006F79D3">
        <w:t>, </w:t>
      </w:r>
      <w:proofErr w:type="spellStart"/>
      <w:r>
        <w:fldChar w:fldCharType="begin"/>
      </w:r>
      <w:r>
        <w:instrText xml:space="preserve"> HYPERLINK "https://ru.wikipedia.org/wiki/Fox_Broadcasting_Company" \o "Fox Broadcasting Company" </w:instrText>
      </w:r>
      <w:r>
        <w:fldChar w:fldCharType="separate"/>
      </w:r>
      <w:r w:rsidRPr="006F79D3">
        <w:t>Fox</w:t>
      </w:r>
      <w:proofErr w:type="spellEnd"/>
      <w:r>
        <w:fldChar w:fldCharType="end"/>
      </w:r>
      <w:r w:rsidRPr="006F79D3">
        <w:t>, </w:t>
      </w:r>
      <w:hyperlink r:id="rId43" w:tooltip="ESPN" w:history="1">
        <w:r w:rsidRPr="006F79D3">
          <w:t>ESPN</w:t>
        </w:r>
      </w:hyperlink>
      <w:r w:rsidRPr="006F79D3">
        <w:t>, </w:t>
      </w:r>
      <w:hyperlink r:id="rId44" w:tooltip="ARD" w:history="1">
        <w:r w:rsidRPr="006F79D3">
          <w:t>ARD</w:t>
        </w:r>
      </w:hyperlink>
      <w:r w:rsidRPr="006F79D3">
        <w:t>, </w:t>
      </w:r>
      <w:hyperlink r:id="rId45" w:tooltip="ZDF" w:history="1">
        <w:r w:rsidRPr="006F79D3">
          <w:t>ZDF</w:t>
        </w:r>
      </w:hyperlink>
      <w:r w:rsidRPr="006F79D3">
        <w:t>, VRT) практикуют рекомендованное </w:t>
      </w:r>
      <w:hyperlink r:id="rId46" w:tooltip="Европейский вещательный союз" w:history="1">
        <w:r w:rsidRPr="006F79D3">
          <w:t>Европейским вещательным союзом</w:t>
        </w:r>
      </w:hyperlink>
      <w:r w:rsidRPr="006F79D3">
        <w:t> изображение 720p (разрешение 1280×720 с прогрессивной развёрткой), которое в России считается </w:t>
      </w:r>
      <w:hyperlink r:id="rId47" w:tooltip="Телевидение повышенной чёткости" w:history="1">
        <w:r w:rsidRPr="006F79D3">
          <w:t>телевидением повышенной чёткости</w:t>
        </w:r>
      </w:hyperlink>
      <w:r w:rsidRPr="006F79D3">
        <w:t> (ГОСТ Р 53536-2009).</w:t>
      </w:r>
    </w:p>
    <w:p w:rsidR="003B63CD" w:rsidRDefault="003B63CD" w:rsidP="003B63CD">
      <w:pPr>
        <w:pStyle w:val="a5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12FE6B" wp14:editId="0EB72DBC">
            <wp:extent cx="5943600" cy="3689498"/>
            <wp:effectExtent l="0" t="0" r="0" b="0"/>
            <wp:docPr id="28" name="Рисунок 28" descr="C:\Users\User-PC\AppData\Local\Microsoft\Windows\INetCache\Content.Word\Рисунок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User-PC\AppData\Local\Microsoft\Windows\INetCache\Content.Word\Рисунок 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0"/>
                    <a:stretch/>
                  </pic:blipFill>
                  <pic:spPr bwMode="auto">
                    <a:xfrm>
                      <a:off x="0" y="0"/>
                      <a:ext cx="5943600" cy="368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3CD" w:rsidRPr="006F79D3" w:rsidRDefault="003B63CD" w:rsidP="003B63CD">
      <w:pPr>
        <w:pStyle w:val="a5"/>
        <w:ind w:firstLine="0"/>
        <w:jc w:val="center"/>
        <w:rPr>
          <w:i/>
          <w:sz w:val="24"/>
        </w:rPr>
      </w:pPr>
      <w:r w:rsidRPr="006F79D3">
        <w:rPr>
          <w:i/>
          <w:sz w:val="24"/>
        </w:rPr>
        <w:t>Рис.</w:t>
      </w:r>
      <w:r>
        <w:rPr>
          <w:i/>
          <w:sz w:val="24"/>
        </w:rPr>
        <w:t>3.1</w:t>
      </w:r>
      <w:r w:rsidRPr="006F79D3">
        <w:rPr>
          <w:i/>
          <w:sz w:val="24"/>
        </w:rPr>
        <w:t xml:space="preserve"> Сравнительные размеры изображений стандартов ТВЧ и обычной чёткости</w:t>
      </w:r>
    </w:p>
    <w:p w:rsidR="003B63CD" w:rsidRPr="006F79D3" w:rsidRDefault="003B63CD" w:rsidP="003B63CD">
      <w:pPr>
        <w:pStyle w:val="a5"/>
        <w:ind w:firstLine="0"/>
        <w:jc w:val="center"/>
      </w:pPr>
    </w:p>
    <w:p w:rsidR="003B63CD" w:rsidRPr="006F79D3" w:rsidRDefault="003B63CD" w:rsidP="003B63CD">
      <w:pPr>
        <w:pStyle w:val="a5"/>
      </w:pPr>
      <w:r w:rsidRPr="006F79D3">
        <w:t>Передача видеосигнала высокой чёткости на дальние расстояния осуществляется, как правило, в </w:t>
      </w:r>
      <w:hyperlink r:id="rId49" w:tooltip="Сжатие данных с потерями" w:history="1">
        <w:r w:rsidRPr="006F79D3">
          <w:t>сжатом</w:t>
        </w:r>
      </w:hyperlink>
      <w:r>
        <w:t xml:space="preserve"> </w:t>
      </w:r>
      <w:r w:rsidRPr="006F79D3">
        <w:t>цифровом виде. Сжатие видео на порядки снижает требования к ширине канала передачи (с </w:t>
      </w:r>
      <w:hyperlink r:id="rId50" w:tooltip="Serial Digital Interface" w:history="1">
        <w:r w:rsidRPr="006F79D3">
          <w:t>1,485 Гбит/с</w:t>
        </w:r>
      </w:hyperlink>
      <w:r w:rsidRPr="006F79D3">
        <w:t> до 8—25 Мбит/с), при этом качество изображения остаётся приемлемым. Для кодирования видеосигнала высокой чёткости наиболее часто используются форматы </w:t>
      </w:r>
      <w:hyperlink r:id="rId51" w:tooltip="MPEG-2" w:history="1">
        <w:r w:rsidRPr="006F79D3">
          <w:t>MPEG-2</w:t>
        </w:r>
      </w:hyperlink>
      <w:r w:rsidRPr="006F79D3">
        <w:t> и </w:t>
      </w:r>
      <w:hyperlink r:id="rId52" w:tooltip="H.264" w:history="1">
        <w:r w:rsidRPr="006F79D3">
          <w:t>MPEG-4/AVC</w:t>
        </w:r>
      </w:hyperlink>
      <w:r w:rsidRPr="006F79D3">
        <w:t> и стандарты цифрового телевещания (</w:t>
      </w:r>
      <w:hyperlink r:id="rId53" w:tooltip="DVB-T" w:history="1">
        <w:r w:rsidRPr="006F79D3">
          <w:t>DVB-T</w:t>
        </w:r>
      </w:hyperlink>
      <w:r w:rsidRPr="006F79D3">
        <w:t>, </w:t>
      </w:r>
      <w:hyperlink r:id="rId54" w:tooltip="DVB-T2" w:history="1">
        <w:r w:rsidRPr="006F79D3">
          <w:t>DVB-T2</w:t>
        </w:r>
      </w:hyperlink>
      <w:r w:rsidRPr="006F79D3">
        <w:t>, </w:t>
      </w:r>
      <w:hyperlink r:id="rId55" w:tooltip="ATSC" w:history="1">
        <w:r w:rsidRPr="006F79D3">
          <w:t>ATSC</w:t>
        </w:r>
      </w:hyperlink>
      <w:r w:rsidRPr="006F79D3">
        <w:t>, </w:t>
      </w:r>
      <w:hyperlink r:id="rId56" w:tooltip="ISDB-T" w:history="1">
        <w:r w:rsidRPr="006F79D3">
          <w:t>ISDB-T</w:t>
        </w:r>
      </w:hyperlink>
      <w:r w:rsidRPr="006F79D3">
        <w:t>, </w:t>
      </w:r>
      <w:hyperlink r:id="rId57" w:tooltip="DTMB-T (страница отсутствует)" w:history="1">
        <w:r w:rsidRPr="006F79D3">
          <w:t>DTMB-T</w:t>
        </w:r>
      </w:hyperlink>
      <w:r w:rsidRPr="006F79D3">
        <w:t>). Для передачи контента годится практически любой цифровой канал (</w:t>
      </w:r>
      <w:proofErr w:type="spellStart"/>
      <w:r>
        <w:fldChar w:fldCharType="begin"/>
      </w:r>
      <w:r>
        <w:instrText xml:space="preserve"> HYPERLINK "https://ru.wikipedia.org/wiki/QoS" \o "QoS" </w:instrText>
      </w:r>
      <w:r>
        <w:fldChar w:fldCharType="separate"/>
      </w:r>
      <w:r w:rsidRPr="006F79D3">
        <w:t>QoS</w:t>
      </w:r>
      <w:proofErr w:type="spellEnd"/>
      <w:r>
        <w:fldChar w:fldCharType="end"/>
      </w:r>
      <w:r w:rsidRPr="006F79D3">
        <w:t xml:space="preserve">) достаточной ширины (15—25 Мбит/с для MPEG-2 или 8—12 Мбит/с для MPEG-4 — в зависимости от степени сжатия) и гарантирующий приемлемый уровень задержки сигнала </w:t>
      </w:r>
      <w:r w:rsidRPr="006F79D3">
        <w:lastRenderedPageBreak/>
        <w:t>(1—10 с, в зависимости от размера буфера приёмного устройства и требований к задержке сигнала).</w:t>
      </w:r>
    </w:p>
    <w:p w:rsidR="003B63CD" w:rsidRDefault="003B63CD" w:rsidP="003B63CD">
      <w:pPr>
        <w:pStyle w:val="a5"/>
      </w:pPr>
      <w:r w:rsidRPr="006F79D3">
        <w:t>Передача сигнала высокой чёткости на короткие расстояния (от приёмника пользователя к дисплею) осуществляется в несжатом виде через цифровые интерфейсы (кабели) </w:t>
      </w:r>
      <w:hyperlink r:id="rId58" w:tooltip="High-Definition Multimedia Interface" w:history="1">
        <w:r w:rsidRPr="006F79D3">
          <w:t>HDMI</w:t>
        </w:r>
      </w:hyperlink>
      <w:r w:rsidRPr="006F79D3">
        <w:t> и </w:t>
      </w:r>
      <w:hyperlink r:id="rId59" w:tooltip="Digital Visual Interface" w:history="1">
        <w:r w:rsidRPr="006F79D3">
          <w:t>DVI-D</w:t>
        </w:r>
      </w:hyperlink>
      <w:r w:rsidRPr="006F79D3">
        <w:t>. Использование цифровых интерфейсов позволяет полностью избавиться от цифроаналоговых преобразований на всём пути прохождения сигнала. Однако допускается подключение и по </w:t>
      </w:r>
      <w:hyperlink r:id="rId60" w:tooltip="Компонентное видео" w:history="1">
        <w:r w:rsidRPr="006F79D3">
          <w:t>компонентным</w:t>
        </w:r>
      </w:hyperlink>
      <w:r>
        <w:t> аналоговым интерфейсам.</w:t>
      </w:r>
    </w:p>
    <w:p w:rsidR="003B63CD" w:rsidRDefault="003B63CD" w:rsidP="003B63CD">
      <w:pPr>
        <w:pStyle w:val="a7"/>
      </w:pPr>
    </w:p>
    <w:p w:rsidR="003B63CD" w:rsidRPr="003B63CD" w:rsidRDefault="003B63CD" w:rsidP="00A32983">
      <w:pPr>
        <w:pStyle w:val="a7"/>
        <w:numPr>
          <w:ilvl w:val="0"/>
          <w:numId w:val="28"/>
        </w:numPr>
        <w:rPr>
          <w:b/>
        </w:rPr>
      </w:pPr>
      <w:r w:rsidRPr="003B63CD">
        <w:rPr>
          <w:b/>
        </w:rPr>
        <w:t>Стандарты</w:t>
      </w:r>
    </w:p>
    <w:p w:rsidR="003B63CD" w:rsidRPr="00AC3B74" w:rsidRDefault="003B63CD" w:rsidP="003B63CD">
      <w:pPr>
        <w:pStyle w:val="a7"/>
      </w:pPr>
    </w:p>
    <w:p w:rsidR="00BB3FD3" w:rsidRDefault="00AC3B74" w:rsidP="00AC3B74">
      <w:pPr>
        <w:pStyle w:val="a5"/>
      </w:pPr>
      <w:r w:rsidRPr="00AC3B74">
        <w:t>Цифровое телевидение высокой чёткости стало возможным благодаря появлению в первой половине 1990-х годов первых цифровых стандартов, учитывавших возможность цифрового вещания как в стандартном разрешении, так и в формате высокой чёткости. В августе 1993 года был окончательно сформирован первый стандарт сжатия цифрового видео — MPEG-1 (в дальнейшем от него отказались из-за многочисленных недостатков в пользу MPEG-2 и MPEG-4). Первой публичной HD-трансляцией в цифровом формате считается телетрансляция, состоявшаяся 23 июля 1996 года со станции телекомпании WRAL-ТV в городе Роли (Северная Каролина).</w:t>
      </w:r>
    </w:p>
    <w:p w:rsidR="00DC491F" w:rsidRPr="00DC491F" w:rsidRDefault="00DC491F" w:rsidP="00DC491F">
      <w:pPr>
        <w:pStyle w:val="a5"/>
      </w:pPr>
      <w:r w:rsidRPr="00DC491F">
        <w:t>Международные стандарты цифрового телевидения принимаются в первую очередь </w:t>
      </w:r>
      <w:hyperlink r:id="rId61" w:tooltip="Международная организация по стандартизации" w:history="1">
        <w:r w:rsidRPr="00DC491F">
          <w:t>Международной организацией по стандартизации</w:t>
        </w:r>
      </w:hyperlink>
      <w:r w:rsidRPr="00DC491F">
        <w:t> (</w:t>
      </w:r>
      <w:hyperlink r:id="rId62" w:tooltip="ISO" w:history="1">
        <w:r w:rsidRPr="00DC491F">
          <w:t>ISO</w:t>
        </w:r>
      </w:hyperlink>
      <w:r w:rsidRPr="00DC491F">
        <w:t>), объединяющей национальные комитеты по стандартизации более 100 стран мира. В составе этой организации формируются группы, занимающиеся проблемами и стандартизацией отдельных отраслей техники. Одной из групп, занимающейся стандартами цифрового вещания, является группа — </w:t>
      </w:r>
      <w:hyperlink r:id="rId63" w:tooltip="MPEG" w:history="1">
        <w:r w:rsidRPr="00DC491F">
          <w:t>MPEG</w:t>
        </w:r>
      </w:hyperlink>
      <w:r w:rsidRPr="00DC491F">
        <w:t> (</w:t>
      </w:r>
      <w:proofErr w:type="spellStart"/>
      <w:r w:rsidRPr="00DC491F">
        <w:t>Moving</w:t>
      </w:r>
      <w:proofErr w:type="spellEnd"/>
      <w:r w:rsidRPr="00DC491F">
        <w:t xml:space="preserve"> </w:t>
      </w:r>
      <w:proofErr w:type="spellStart"/>
      <w:r w:rsidRPr="00DC491F">
        <w:t>Picture</w:t>
      </w:r>
      <w:proofErr w:type="spellEnd"/>
      <w:r w:rsidRPr="00DC491F">
        <w:t xml:space="preserve"> </w:t>
      </w:r>
      <w:proofErr w:type="spellStart"/>
      <w:r w:rsidRPr="00DC491F">
        <w:t>Expert</w:t>
      </w:r>
      <w:proofErr w:type="spellEnd"/>
      <w:r w:rsidRPr="00DC491F">
        <w:t xml:space="preserve"> </w:t>
      </w:r>
      <w:proofErr w:type="spellStart"/>
      <w:r w:rsidRPr="00DC491F">
        <w:t>Group</w:t>
      </w:r>
      <w:proofErr w:type="spellEnd"/>
      <w:r w:rsidRPr="00DC491F">
        <w:t xml:space="preserve">). </w:t>
      </w:r>
    </w:p>
    <w:p w:rsidR="00DC491F" w:rsidRPr="00DC491F" w:rsidRDefault="00DC491F" w:rsidP="00DC491F">
      <w:pPr>
        <w:pStyle w:val="a5"/>
      </w:pPr>
      <w:r w:rsidRPr="00DC491F">
        <w:t>Другой организацией, играющей значительную роль в стандартизации, является </w:t>
      </w:r>
      <w:hyperlink r:id="rId64" w:tooltip="Международный союз электросвязи" w:history="1">
        <w:r w:rsidRPr="00DC491F">
          <w:t>Международный союз электросвязи</w:t>
        </w:r>
      </w:hyperlink>
      <w:r w:rsidRPr="00DC491F">
        <w:t> (</w:t>
      </w:r>
      <w:hyperlink r:id="rId65" w:tooltip="ITU" w:history="1">
        <w:r w:rsidRPr="00DC491F">
          <w:t>ITU</w:t>
        </w:r>
      </w:hyperlink>
      <w:r w:rsidRPr="00DC491F">
        <w:t>). Организация выпускает рекомендации, которые в дальнейшем могут быть преобразованы в международные или в национальные стандарты решениями национальных органов стандартизации.</w:t>
      </w:r>
    </w:p>
    <w:p w:rsidR="00DC491F" w:rsidRPr="00DC491F" w:rsidRDefault="00DC491F" w:rsidP="00DC491F">
      <w:pPr>
        <w:pStyle w:val="a5"/>
      </w:pPr>
      <w:r w:rsidRPr="00DC491F">
        <w:t>В настоящее время существуют следующие основные стандарты:</w:t>
      </w:r>
    </w:p>
    <w:p w:rsidR="00DC491F" w:rsidRPr="00DC491F" w:rsidRDefault="006D248B" w:rsidP="00DC491F">
      <w:pPr>
        <w:pStyle w:val="a5"/>
        <w:numPr>
          <w:ilvl w:val="0"/>
          <w:numId w:val="14"/>
        </w:numPr>
      </w:pPr>
      <w:hyperlink r:id="rId66" w:tooltip="DVB-T" w:history="1">
        <w:r w:rsidR="00DC491F" w:rsidRPr="00DC491F">
          <w:t>DVB-T</w:t>
        </w:r>
      </w:hyperlink>
      <w:r w:rsidR="00DC491F" w:rsidRPr="00DC491F">
        <w:t> — европейский стандарт цифрового телевидения;</w:t>
      </w:r>
    </w:p>
    <w:p w:rsidR="00DC491F" w:rsidRPr="00DC491F" w:rsidRDefault="006D248B" w:rsidP="00DC491F">
      <w:pPr>
        <w:pStyle w:val="a5"/>
        <w:numPr>
          <w:ilvl w:val="0"/>
          <w:numId w:val="14"/>
        </w:numPr>
      </w:pPr>
      <w:hyperlink r:id="rId67" w:tooltip="ATSC" w:history="1">
        <w:r w:rsidR="00DC491F" w:rsidRPr="00DC491F">
          <w:t>ATSC</w:t>
        </w:r>
      </w:hyperlink>
      <w:r w:rsidR="00DC491F" w:rsidRPr="00DC491F">
        <w:t> — американский стандарт цифрового телевидения;</w:t>
      </w:r>
    </w:p>
    <w:p w:rsidR="00DC491F" w:rsidRPr="00DC491F" w:rsidRDefault="006D248B" w:rsidP="00DC491F">
      <w:pPr>
        <w:pStyle w:val="a5"/>
        <w:numPr>
          <w:ilvl w:val="0"/>
          <w:numId w:val="14"/>
        </w:numPr>
      </w:pPr>
      <w:hyperlink r:id="rId68" w:tooltip="ISDB" w:history="1">
        <w:r w:rsidR="00DC491F" w:rsidRPr="00DC491F">
          <w:t>ISDB</w:t>
        </w:r>
      </w:hyperlink>
      <w:r w:rsidR="00DC491F" w:rsidRPr="00DC491F">
        <w:t> — японский стандарт цифрового телевидения;</w:t>
      </w:r>
    </w:p>
    <w:p w:rsidR="00DC491F" w:rsidRPr="00DC491F" w:rsidRDefault="006D248B" w:rsidP="00DC491F">
      <w:pPr>
        <w:pStyle w:val="a5"/>
        <w:numPr>
          <w:ilvl w:val="0"/>
          <w:numId w:val="14"/>
        </w:numPr>
      </w:pPr>
      <w:hyperlink r:id="rId69" w:tooltip="DTMB (страница отсутствует)" w:history="1">
        <w:r w:rsidR="00DC491F" w:rsidRPr="00DC491F">
          <w:t>DTMB</w:t>
        </w:r>
      </w:hyperlink>
      <w:r w:rsidR="00DC491F" w:rsidRPr="00DC491F">
        <w:t> — китайский стандарт цифрового телевидения.</w:t>
      </w:r>
    </w:p>
    <w:p w:rsidR="004324C3" w:rsidRDefault="004324C3" w:rsidP="003B63CD">
      <w:pPr>
        <w:pStyle w:val="a7"/>
        <w:jc w:val="left"/>
      </w:pPr>
    </w:p>
    <w:p w:rsidR="004324C3" w:rsidRDefault="004324C3" w:rsidP="00A32983">
      <w:pPr>
        <w:pStyle w:val="a7"/>
        <w:numPr>
          <w:ilvl w:val="0"/>
          <w:numId w:val="28"/>
        </w:numPr>
        <w:rPr>
          <w:b/>
        </w:rPr>
      </w:pPr>
      <w:r w:rsidRPr="004324C3">
        <w:rPr>
          <w:b/>
        </w:rPr>
        <w:lastRenderedPageBreak/>
        <w:t xml:space="preserve">Стандарт </w:t>
      </w:r>
      <w:r w:rsidRPr="004324C3">
        <w:rPr>
          <w:b/>
          <w:lang w:eastAsia="ru-RU"/>
        </w:rPr>
        <w:t>DOCSIS</w:t>
      </w:r>
    </w:p>
    <w:p w:rsidR="00A32983" w:rsidRPr="00A32983" w:rsidRDefault="00A32983" w:rsidP="00A32983">
      <w:pPr>
        <w:pStyle w:val="a7"/>
      </w:pPr>
    </w:p>
    <w:p w:rsidR="004324C3" w:rsidRPr="00DC491F" w:rsidRDefault="004324C3" w:rsidP="004324C3">
      <w:pPr>
        <w:pStyle w:val="a5"/>
        <w:rPr>
          <w:lang w:eastAsia="ru-RU"/>
        </w:rPr>
      </w:pPr>
      <w:r w:rsidRPr="00DC491F">
        <w:rPr>
          <w:lang w:eastAsia="ru-RU"/>
        </w:rPr>
        <w:t xml:space="preserve">В 1998 г. на сессии рабочей группы ITU в Женеве был одобрен основополагающий стандарт J.112, определяющий методы передачи данных по сетям кабельного телевидения. Базируясь на основе стандартов ITU J.112 и J.83, консорциумом </w:t>
      </w:r>
      <w:proofErr w:type="spellStart"/>
      <w:r w:rsidRPr="00DC491F">
        <w:rPr>
          <w:lang w:eastAsia="ru-RU"/>
        </w:rPr>
        <w:t>CableLabs</w:t>
      </w:r>
      <w:proofErr w:type="spellEnd"/>
      <w:r w:rsidRPr="00DC491F">
        <w:rPr>
          <w:lang w:eastAsia="ru-RU"/>
        </w:rPr>
        <w:t xml:space="preserve"> в сотрудничестве с широким кругом производителей оборудования был разработан единый международный стандарт, известный под названием </w:t>
      </w:r>
      <w:proofErr w:type="spellStart"/>
      <w:r w:rsidRPr="00DC491F">
        <w:rPr>
          <w:i/>
          <w:iCs/>
          <w:lang w:eastAsia="ru-RU"/>
        </w:rPr>
        <w:t>Data</w:t>
      </w:r>
      <w:proofErr w:type="spellEnd"/>
      <w:r w:rsidRPr="00DC491F">
        <w:rPr>
          <w:i/>
          <w:iCs/>
          <w:lang w:eastAsia="ru-RU"/>
        </w:rPr>
        <w:t xml:space="preserve"> </w:t>
      </w:r>
      <w:proofErr w:type="spellStart"/>
      <w:r w:rsidRPr="00DC491F">
        <w:rPr>
          <w:i/>
          <w:iCs/>
          <w:lang w:eastAsia="ru-RU"/>
        </w:rPr>
        <w:t>Over</w:t>
      </w:r>
      <w:proofErr w:type="spellEnd"/>
      <w:r w:rsidRPr="00DC491F">
        <w:rPr>
          <w:i/>
          <w:iCs/>
          <w:lang w:eastAsia="ru-RU"/>
        </w:rPr>
        <w:t xml:space="preserve"> </w:t>
      </w:r>
      <w:proofErr w:type="spellStart"/>
      <w:r w:rsidRPr="00DC491F">
        <w:rPr>
          <w:i/>
          <w:iCs/>
          <w:lang w:eastAsia="ru-RU"/>
        </w:rPr>
        <w:t>Cable</w:t>
      </w:r>
      <w:proofErr w:type="spellEnd"/>
      <w:r w:rsidRPr="00DC491F">
        <w:rPr>
          <w:i/>
          <w:iCs/>
          <w:lang w:eastAsia="ru-RU"/>
        </w:rPr>
        <w:t xml:space="preserve"> </w:t>
      </w:r>
      <w:proofErr w:type="spellStart"/>
      <w:r w:rsidRPr="00DC491F">
        <w:rPr>
          <w:i/>
          <w:iCs/>
          <w:lang w:eastAsia="ru-RU"/>
        </w:rPr>
        <w:t>Service</w:t>
      </w:r>
      <w:proofErr w:type="spellEnd"/>
      <w:r w:rsidRPr="00DC491F">
        <w:rPr>
          <w:i/>
          <w:iCs/>
          <w:lang w:eastAsia="ru-RU"/>
        </w:rPr>
        <w:t xml:space="preserve"> </w:t>
      </w:r>
      <w:proofErr w:type="spellStart"/>
      <w:r w:rsidRPr="00DC491F">
        <w:rPr>
          <w:i/>
          <w:iCs/>
          <w:lang w:eastAsia="ru-RU"/>
        </w:rPr>
        <w:t>Interface</w:t>
      </w:r>
      <w:proofErr w:type="spellEnd"/>
      <w:r w:rsidRPr="00DC491F">
        <w:rPr>
          <w:i/>
          <w:iCs/>
          <w:lang w:eastAsia="ru-RU"/>
        </w:rPr>
        <w:t xml:space="preserve"> </w:t>
      </w:r>
      <w:proofErr w:type="spellStart"/>
      <w:r w:rsidRPr="00DC491F">
        <w:rPr>
          <w:i/>
          <w:iCs/>
          <w:lang w:eastAsia="ru-RU"/>
        </w:rPr>
        <w:t>Specification</w:t>
      </w:r>
      <w:proofErr w:type="spellEnd"/>
      <w:r w:rsidRPr="00DC491F">
        <w:rPr>
          <w:lang w:eastAsia="ru-RU"/>
        </w:rPr>
        <w:t> (DOCSIS).</w:t>
      </w:r>
    </w:p>
    <w:p w:rsidR="004324C3" w:rsidRPr="00DC491F" w:rsidRDefault="004324C3" w:rsidP="004324C3">
      <w:pPr>
        <w:pStyle w:val="a5"/>
        <w:rPr>
          <w:lang w:eastAsia="ru-RU"/>
        </w:rPr>
      </w:pPr>
      <w:r w:rsidRPr="00DC491F">
        <w:rPr>
          <w:lang w:eastAsia="ru-RU"/>
        </w:rPr>
        <w:t>Этот стандарт предусматривает передачу данных абоненту по сети кабельного телевидения с максимальной скоростью до 42 Мбит/с. (при ширине полосы пропускания 6 МГц и использовании многопозиционной амплитудной модуляции 256 QAM</w:t>
      </w:r>
      <w:r>
        <w:rPr>
          <w:rStyle w:val="afc"/>
          <w:lang w:eastAsia="ru-RU"/>
        </w:rPr>
        <w:footnoteReference w:id="1"/>
      </w:r>
      <w:r w:rsidRPr="00DC491F">
        <w:rPr>
          <w:lang w:eastAsia="ru-RU"/>
        </w:rPr>
        <w:t>) и получение данных от абонента со скоростью до 10,24 Мбит/с. Он призван сменить господствовавшие ранее решения на основе фирменных протоколов передачи данных и методов модуляции, несовместимых друг с другом, и должен гарантировать совместимость аппаратуры различных производителей.</w:t>
      </w:r>
    </w:p>
    <w:p w:rsidR="004324C3" w:rsidRPr="00DC491F" w:rsidRDefault="004324C3" w:rsidP="004324C3">
      <w:pPr>
        <w:pStyle w:val="a5"/>
        <w:rPr>
          <w:lang w:eastAsia="ru-RU"/>
        </w:rPr>
      </w:pPr>
      <w:r w:rsidRPr="00DC491F">
        <w:rPr>
          <w:lang w:eastAsia="ru-RU"/>
        </w:rPr>
        <w:t>Принятые ITU документы содержат также три приложения, учитывающие специфические особенности американского, европейского и японского рынков услуг CATV и используемые в этих регионах стандарты (NTSC, PAL, SECAM).</w:t>
      </w:r>
    </w:p>
    <w:p w:rsidR="004324C3" w:rsidRPr="00DC491F" w:rsidRDefault="004324C3" w:rsidP="004324C3">
      <w:pPr>
        <w:pStyle w:val="a5"/>
        <w:rPr>
          <w:lang w:eastAsia="ru-RU"/>
        </w:rPr>
      </w:pPr>
      <w:r w:rsidRPr="00DC491F">
        <w:rPr>
          <w:lang w:eastAsia="ru-RU"/>
        </w:rPr>
        <w:t xml:space="preserve">Существует несколько версий спецификации DOCSIS: DOCSIS 1.0; DOCSIS 1.1; DOCSIS 2.0; DOCSIS 3.0; </w:t>
      </w:r>
      <w:proofErr w:type="spellStart"/>
      <w:r w:rsidRPr="00DC491F">
        <w:rPr>
          <w:lang w:eastAsia="ru-RU"/>
        </w:rPr>
        <w:t>EuroDOCSIS</w:t>
      </w:r>
      <w:proofErr w:type="spellEnd"/>
      <w:r w:rsidRPr="00DC491F">
        <w:rPr>
          <w:lang w:eastAsia="ru-RU"/>
        </w:rPr>
        <w:t>.</w:t>
      </w:r>
    </w:p>
    <w:p w:rsidR="004324C3" w:rsidRPr="00DC491F" w:rsidRDefault="004324C3" w:rsidP="004324C3">
      <w:pPr>
        <w:pStyle w:val="a5"/>
        <w:rPr>
          <w:lang w:eastAsia="ru-RU"/>
        </w:rPr>
      </w:pPr>
      <w:proofErr w:type="spellStart"/>
      <w:r w:rsidRPr="00DC491F">
        <w:rPr>
          <w:lang w:eastAsia="ru-RU"/>
        </w:rPr>
        <w:t>EuroDOCSIS</w:t>
      </w:r>
      <w:proofErr w:type="spellEnd"/>
      <w:r w:rsidRPr="00DC491F">
        <w:rPr>
          <w:lang w:eastAsia="ru-RU"/>
        </w:rPr>
        <w:t xml:space="preserve"> регламентирует принятое для Европы распределение частот прямого и обратного канала, оговаривает работу c полосой 8 МГц.</w:t>
      </w:r>
    </w:p>
    <w:p w:rsidR="004324C3" w:rsidRPr="00ED4E2A" w:rsidRDefault="004324C3" w:rsidP="004324C3">
      <w:pPr>
        <w:pStyle w:val="a5"/>
      </w:pPr>
      <w:r w:rsidRPr="00ED4E2A">
        <w:t>DOCSIS 1.1 дополнительно предусматривает наличие специальных механизмов, улучшающих поддержку </w:t>
      </w:r>
      <w:hyperlink r:id="rId70" w:tooltip="VoIP" w:history="1">
        <w:r w:rsidRPr="00ED4E2A">
          <w:t>IP-телефонии</w:t>
        </w:r>
      </w:hyperlink>
      <w:r w:rsidRPr="00ED4E2A">
        <w:t>, уменьшающих задержки при передаче речи (например, механизмы фрагментации и сборки больших пакетов, организации виртуальных каналов и задания приоритетов).</w:t>
      </w:r>
    </w:p>
    <w:p w:rsidR="004324C3" w:rsidRPr="00ED4E2A" w:rsidRDefault="004324C3" w:rsidP="004324C3">
      <w:pPr>
        <w:pStyle w:val="a5"/>
      </w:pPr>
      <w:r w:rsidRPr="00ED4E2A">
        <w:t>DOCSIS имеет прямую поддержку </w:t>
      </w:r>
      <w:hyperlink r:id="rId71" w:tooltip="Internet Protocol" w:history="1">
        <w:r w:rsidRPr="00ED4E2A">
          <w:t>протокола IP</w:t>
        </w:r>
      </w:hyperlink>
      <w:r w:rsidRPr="00ED4E2A">
        <w:t xml:space="preserve"> с нефиксированной длиной пакетов, в отличие от DVB-RCC, который использует ATM </w:t>
      </w:r>
      <w:proofErr w:type="spellStart"/>
      <w:r w:rsidRPr="00ED4E2A">
        <w:t>Cell</w:t>
      </w:r>
      <w:proofErr w:type="spellEnd"/>
      <w:r w:rsidRPr="00ED4E2A">
        <w:t xml:space="preserve"> </w:t>
      </w:r>
      <w:proofErr w:type="spellStart"/>
      <w:r w:rsidRPr="00ED4E2A">
        <w:t>transport</w:t>
      </w:r>
      <w:proofErr w:type="spellEnd"/>
      <w:r w:rsidRPr="00ED4E2A">
        <w:t xml:space="preserve"> для передачи IP-пакетов (то есть, IP-пакет сначала переводится в формат </w:t>
      </w:r>
      <w:hyperlink r:id="rId72" w:tooltip="Asynchronous Transfer Mode" w:history="1">
        <w:r w:rsidRPr="00ED4E2A">
          <w:t>ATM</w:t>
        </w:r>
      </w:hyperlink>
      <w:r w:rsidRPr="00ED4E2A">
        <w:t>, который затем передаётся по кабелю; на другой стороне производится обратный процесс).</w:t>
      </w:r>
    </w:p>
    <w:p w:rsidR="004324C3" w:rsidRPr="00ED4E2A" w:rsidRDefault="004324C3" w:rsidP="004324C3">
      <w:pPr>
        <w:pStyle w:val="a5"/>
      </w:pPr>
      <w:r w:rsidRPr="00ED4E2A">
        <w:t>DOCSIS 3.1.</w:t>
      </w:r>
    </w:p>
    <w:p w:rsidR="004324C3" w:rsidRPr="00ED4E2A" w:rsidRDefault="004324C3" w:rsidP="004324C3">
      <w:pPr>
        <w:pStyle w:val="a5"/>
      </w:pPr>
      <w:r w:rsidRPr="00ED4E2A">
        <w:lastRenderedPageBreak/>
        <w:t xml:space="preserve">Впервые представленная в октябре 2013 года спецификация DOCSIS 3.1 регламентирует скорость прямого канала 10 Гбит/с и более и 1 Гбит/с обратного канала, за счёт использования схемы модуляции 4096 QAM. Здесь вместо частотного разделения каналов шириной 6 МГц и 8 МГц используются </w:t>
      </w:r>
      <w:proofErr w:type="spellStart"/>
      <w:r w:rsidRPr="00ED4E2A">
        <w:t>поднесущие</w:t>
      </w:r>
      <w:proofErr w:type="spellEnd"/>
      <w:r w:rsidRPr="00ED4E2A">
        <w:t xml:space="preserve"> шириной от 20 кГц до 50 кГц с OFDM-мультиплексированием. Их можно уложить в спектр шириной вплоть до 200 МГц. DOCSIS 3.1 также регламентирует средства управления энергопотреблением что позволит снизить энергоёмкость индустрии кабельного телевидения.</w:t>
      </w:r>
    </w:p>
    <w:p w:rsidR="004324C3" w:rsidRPr="00ED4E2A" w:rsidRDefault="004324C3" w:rsidP="004324C3">
      <w:pPr>
        <w:pStyle w:val="a5"/>
      </w:pPr>
      <w:r w:rsidRPr="00ED4E2A">
        <w:t>Новая поправка к стандарту DOCSIS 3.1 впервые за 19 лет существования технологии позволит сделать скорости прямого и обратного каналов равными</w:t>
      </w:r>
      <w:hyperlink r:id="rId73" w:anchor="cite_note-1" w:history="1">
        <w:r w:rsidRPr="00ED4E2A">
          <w:t>[1]</w:t>
        </w:r>
      </w:hyperlink>
      <w:r w:rsidRPr="00ED4E2A">
        <w:t>. Увеличение скорости обратного канала до десяти гигабит в секунду в рамках стандарта DOCSIS 3.1 стало возможным благодаря совместному использованию всего кабельного частотного диапазона (от нуля мегагерц до 1,2 гигагерца) как на отправку, так и на прием данных. Это позволяет оптимизировать и временные слоты.</w:t>
      </w:r>
    </w:p>
    <w:p w:rsidR="004324C3" w:rsidRPr="00ED4E2A" w:rsidRDefault="004324C3" w:rsidP="004324C3">
      <w:pPr>
        <w:pStyle w:val="a5"/>
      </w:pPr>
      <w:r w:rsidRPr="00ED4E2A">
        <w:t>Коммерческое внедрение нового стандарта ожидается в 2019 году. </w:t>
      </w:r>
    </w:p>
    <w:p w:rsidR="004324C3" w:rsidRDefault="004324C3" w:rsidP="004324C3">
      <w:pPr>
        <w:pStyle w:val="a5"/>
        <w:rPr>
          <w:lang w:eastAsia="ru-RU"/>
        </w:rPr>
      </w:pPr>
    </w:p>
    <w:p w:rsidR="004324C3" w:rsidRPr="00A32983" w:rsidRDefault="004324C3" w:rsidP="004324C3">
      <w:pPr>
        <w:pStyle w:val="a5"/>
        <w:ind w:firstLine="0"/>
        <w:jc w:val="right"/>
        <w:rPr>
          <w:i/>
          <w:sz w:val="24"/>
          <w:lang w:eastAsia="ru-RU"/>
        </w:rPr>
      </w:pPr>
      <w:r w:rsidRPr="00A32983">
        <w:rPr>
          <w:i/>
          <w:sz w:val="24"/>
          <w:lang w:eastAsia="ru-RU"/>
        </w:rPr>
        <w:t xml:space="preserve">Таблица 1. Скорость передачи стандарта </w:t>
      </w:r>
      <w:r w:rsidRPr="00A32983">
        <w:rPr>
          <w:i/>
          <w:sz w:val="24"/>
          <w:lang w:val="en-US" w:eastAsia="ru-RU"/>
        </w:rPr>
        <w:t>DOCSIS</w:t>
      </w:r>
      <w:r w:rsidRPr="00A32983">
        <w:rPr>
          <w:i/>
          <w:sz w:val="24"/>
          <w:lang w:eastAsia="ru-RU"/>
        </w:rPr>
        <w:t>, Мбит/с</w:t>
      </w:r>
    </w:p>
    <w:p w:rsidR="004324C3" w:rsidRDefault="004324C3" w:rsidP="004324C3">
      <w:pPr>
        <w:pStyle w:val="a7"/>
        <w:jc w:val="left"/>
      </w:pPr>
      <w:r>
        <w:rPr>
          <w:noProof/>
          <w:lang w:eastAsia="ru-RU"/>
        </w:rPr>
        <w:drawing>
          <wp:inline distT="0" distB="0" distL="0" distR="0">
            <wp:extent cx="5934075" cy="1724025"/>
            <wp:effectExtent l="0" t="0" r="9525" b="9525"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AF8" w:rsidRDefault="00876AF8" w:rsidP="004324C3">
      <w:pPr>
        <w:pStyle w:val="a7"/>
      </w:pPr>
    </w:p>
    <w:p w:rsidR="006F79D3" w:rsidRPr="00876AF8" w:rsidRDefault="00876AF8" w:rsidP="00A32983">
      <w:pPr>
        <w:pStyle w:val="a7"/>
        <w:numPr>
          <w:ilvl w:val="0"/>
          <w:numId w:val="28"/>
        </w:numPr>
        <w:rPr>
          <w:b/>
        </w:rPr>
      </w:pPr>
      <w:r w:rsidRPr="00876AF8">
        <w:rPr>
          <w:b/>
        </w:rPr>
        <w:t xml:space="preserve">Стандарты </w:t>
      </w:r>
      <w:r w:rsidRPr="00876AF8">
        <w:rPr>
          <w:b/>
          <w:lang w:val="en-US"/>
        </w:rPr>
        <w:t>DVB</w:t>
      </w:r>
    </w:p>
    <w:p w:rsidR="00876AF8" w:rsidRPr="00876AF8" w:rsidRDefault="00876AF8" w:rsidP="00876AF8">
      <w:pPr>
        <w:pStyle w:val="a7"/>
      </w:pPr>
    </w:p>
    <w:p w:rsidR="00876AF8" w:rsidRPr="00876AF8" w:rsidRDefault="00876AF8" w:rsidP="00876AF8">
      <w:pPr>
        <w:pStyle w:val="a5"/>
      </w:pPr>
      <w:r w:rsidRPr="00876AF8">
        <w:t>DVB (</w:t>
      </w:r>
      <w:hyperlink r:id="rId75" w:tooltip="Английский язык" w:history="1">
        <w:r w:rsidRPr="00876AF8">
          <w:t>англ.</w:t>
        </w:r>
      </w:hyperlink>
      <w:r w:rsidRPr="00876AF8">
        <w:t> </w:t>
      </w:r>
      <w:proofErr w:type="spellStart"/>
      <w:r w:rsidRPr="00876AF8">
        <w:t>Digital</w:t>
      </w:r>
      <w:proofErr w:type="spellEnd"/>
      <w:r w:rsidRPr="00876AF8">
        <w:t xml:space="preserve"> </w:t>
      </w:r>
      <w:proofErr w:type="spellStart"/>
      <w:r w:rsidRPr="00876AF8">
        <w:t>Video</w:t>
      </w:r>
      <w:proofErr w:type="spellEnd"/>
      <w:r w:rsidRPr="00876AF8">
        <w:t xml:space="preserve"> </w:t>
      </w:r>
      <w:proofErr w:type="spellStart"/>
      <w:r w:rsidRPr="00876AF8">
        <w:t>Broadcasting</w:t>
      </w:r>
      <w:proofErr w:type="spellEnd"/>
      <w:r w:rsidRPr="00876AF8">
        <w:t> — цифровое видео вещание) — семейство </w:t>
      </w:r>
      <w:hyperlink r:id="rId76" w:tooltip="Стандарт" w:history="1">
        <w:r w:rsidRPr="00876AF8">
          <w:t>стандартов</w:t>
        </w:r>
      </w:hyperlink>
      <w:r w:rsidRPr="00876AF8">
        <w:t> </w:t>
      </w:r>
      <w:hyperlink r:id="rId77" w:tooltip="Цифровое телевидение" w:history="1">
        <w:r w:rsidRPr="00876AF8">
          <w:t>цифрового телевидения</w:t>
        </w:r>
      </w:hyperlink>
      <w:r w:rsidRPr="00876AF8">
        <w:t>, разработанных международным </w:t>
      </w:r>
      <w:hyperlink r:id="rId78" w:tooltip="Консорциум" w:history="1">
        <w:r w:rsidRPr="00876AF8">
          <w:t>консорциумом</w:t>
        </w:r>
      </w:hyperlink>
      <w:r w:rsidRPr="00876AF8">
        <w:t xml:space="preserve"> DVB </w:t>
      </w:r>
      <w:proofErr w:type="spellStart"/>
      <w:r w:rsidRPr="00876AF8">
        <w:t>Project</w:t>
      </w:r>
      <w:proofErr w:type="spellEnd"/>
      <w:r w:rsidRPr="00876AF8">
        <w:t>.</w:t>
      </w:r>
    </w:p>
    <w:p w:rsidR="00876AF8" w:rsidRPr="00876AF8" w:rsidRDefault="00876AF8" w:rsidP="00876AF8">
      <w:pPr>
        <w:pStyle w:val="a5"/>
      </w:pPr>
      <w:r w:rsidRPr="00876AF8">
        <w:t xml:space="preserve">Стандарты, разработанные консорциумом DVB </w:t>
      </w:r>
      <w:proofErr w:type="spellStart"/>
      <w:r w:rsidRPr="00876AF8">
        <w:t>Project</w:t>
      </w:r>
      <w:proofErr w:type="spellEnd"/>
      <w:r w:rsidRPr="00876AF8">
        <w:t>, делятся на группы по сфере применения. Каждая группа имеет сокращённое название с префиксом DVB-, например, </w:t>
      </w:r>
      <w:hyperlink r:id="rId79" w:tooltip="DVB-H" w:history="1">
        <w:r w:rsidRPr="00876AF8">
          <w:t>DVB-H</w:t>
        </w:r>
      </w:hyperlink>
      <w:r w:rsidRPr="00876AF8">
        <w:t> — стандарт для мобильного телевидения.</w:t>
      </w:r>
    </w:p>
    <w:p w:rsidR="00876AF8" w:rsidRPr="00876AF8" w:rsidRDefault="00876AF8" w:rsidP="00876AF8">
      <w:pPr>
        <w:pStyle w:val="a5"/>
      </w:pPr>
      <w:r w:rsidRPr="00876AF8">
        <w:t>Стандарты DVB охватывают все уровни модели </w:t>
      </w:r>
      <w:hyperlink r:id="rId80" w:tooltip="Open Systems Interconnection" w:history="1">
        <w:r w:rsidRPr="00876AF8">
          <w:t>взаимодействия открытых систем OSI</w:t>
        </w:r>
      </w:hyperlink>
      <w:r w:rsidRPr="00876AF8">
        <w:t> с разной степенью детализации для различных способов передачи </w:t>
      </w:r>
      <w:hyperlink r:id="rId81" w:tooltip="Цифровой сигнал" w:history="1">
        <w:r w:rsidRPr="00876AF8">
          <w:t>цифрового сигнала</w:t>
        </w:r>
      </w:hyperlink>
      <w:r w:rsidRPr="00876AF8">
        <w:t>: наземного (эфирного и мобильного), спутникового, кабельного телевидения (как классического, так и </w:t>
      </w:r>
      <w:hyperlink r:id="rId82" w:tooltip="IPTV" w:history="1">
        <w:r w:rsidRPr="00876AF8">
          <w:t>IPTV</w:t>
        </w:r>
      </w:hyperlink>
      <w:r w:rsidRPr="00876AF8">
        <w:t xml:space="preserve">). На </w:t>
      </w:r>
      <w:r w:rsidRPr="00876AF8">
        <w:lastRenderedPageBreak/>
        <w:t>более высоких уровнях OSI стандартизируются системы условного доступа, способы организации информации для передачи в среде IP, различные </w:t>
      </w:r>
      <w:hyperlink r:id="rId83" w:tooltip="Метаданные" w:history="1">
        <w:r w:rsidRPr="00876AF8">
          <w:t>метаданные</w:t>
        </w:r>
      </w:hyperlink>
      <w:r w:rsidRPr="00876AF8">
        <w:t> и др.</w:t>
      </w:r>
    </w:p>
    <w:p w:rsidR="00876AF8" w:rsidRPr="00876AF8" w:rsidRDefault="00876AF8" w:rsidP="00876AF8">
      <w:pPr>
        <w:pStyle w:val="a5"/>
      </w:pPr>
      <w:r w:rsidRPr="00876AF8">
        <w:t>Некоторые стандарты DVB в высокой степени связаны со стандартами </w:t>
      </w:r>
      <w:hyperlink r:id="rId84" w:tooltip="Сжатие видео" w:history="1">
        <w:r w:rsidRPr="00876AF8">
          <w:t>сжатия видео</w:t>
        </w:r>
      </w:hyperlink>
      <w:r w:rsidRPr="00876AF8">
        <w:t> </w:t>
      </w:r>
      <w:hyperlink r:id="rId85" w:tooltip="MPEG-1" w:history="1">
        <w:r w:rsidRPr="00876AF8">
          <w:t>MPEG-1</w:t>
        </w:r>
      </w:hyperlink>
      <w:r w:rsidRPr="00876AF8">
        <w:t>, </w:t>
      </w:r>
      <w:hyperlink r:id="rId86" w:tooltip="MPEG-2" w:history="1">
        <w:r w:rsidRPr="00876AF8">
          <w:t>MPEG-2</w:t>
        </w:r>
      </w:hyperlink>
      <w:r w:rsidRPr="00876AF8">
        <w:t> и </w:t>
      </w:r>
      <w:hyperlink r:id="rId87" w:tooltip="H.264" w:history="1">
        <w:r w:rsidRPr="00876AF8">
          <w:t>MPEG-4</w:t>
        </w:r>
      </w:hyperlink>
      <w:r w:rsidRPr="00876AF8">
        <w:t>, которые определяют тип используемого транспорта и способ компрессии изображений в цифровом телевидении. В то же время стандарты DVB предлагают расширения этих стандартов, особенно MPEG-2.</w:t>
      </w:r>
    </w:p>
    <w:p w:rsidR="00876AF8" w:rsidRDefault="006D248B" w:rsidP="00876AF8">
      <w:pPr>
        <w:pStyle w:val="a5"/>
      </w:pPr>
      <w:hyperlink r:id="rId88" w:tooltip="Унитарное предприятие" w:history="1">
        <w:r w:rsidR="00876AF8" w:rsidRPr="00876AF8">
          <w:t>ФГУП</w:t>
        </w:r>
      </w:hyperlink>
      <w:r w:rsidR="00876AF8" w:rsidRPr="00876AF8">
        <w:t> «</w:t>
      </w:r>
      <w:hyperlink r:id="rId89" w:tooltip="Российская телевизионная и радиовещательная сеть" w:history="1">
        <w:r w:rsidR="00876AF8" w:rsidRPr="00876AF8">
          <w:t>Российская телевизионная и радиовещательная сеть</w:t>
        </w:r>
      </w:hyperlink>
      <w:r w:rsidR="00876AF8" w:rsidRPr="00876AF8">
        <w:t xml:space="preserve">» (РТРС) является полноправным членом консорциума DVB </w:t>
      </w:r>
      <w:proofErr w:type="spellStart"/>
      <w:r w:rsidR="00876AF8" w:rsidRPr="00876AF8">
        <w:t>Project</w:t>
      </w:r>
      <w:proofErr w:type="spellEnd"/>
      <w:r w:rsidR="00876AF8" w:rsidRPr="00876AF8">
        <w:t>.</w:t>
      </w:r>
    </w:p>
    <w:p w:rsidR="00876AF8" w:rsidRPr="00A32983" w:rsidRDefault="00876AF8" w:rsidP="00A32983">
      <w:pPr>
        <w:pStyle w:val="a7"/>
      </w:pPr>
    </w:p>
    <w:p w:rsidR="006F79D3" w:rsidRPr="00876AF8" w:rsidRDefault="00876AF8" w:rsidP="00A32983">
      <w:pPr>
        <w:pStyle w:val="a7"/>
        <w:numPr>
          <w:ilvl w:val="1"/>
          <w:numId w:val="28"/>
        </w:numPr>
        <w:rPr>
          <w:b/>
        </w:rPr>
      </w:pPr>
      <w:r>
        <w:rPr>
          <w:b/>
        </w:rPr>
        <w:t>Стандарт</w:t>
      </w:r>
      <w:r w:rsidR="004324C3">
        <w:rPr>
          <w:b/>
        </w:rPr>
        <w:t>ы</w:t>
      </w:r>
      <w:r>
        <w:rPr>
          <w:b/>
        </w:rPr>
        <w:t xml:space="preserve"> </w:t>
      </w:r>
      <w:r w:rsidR="00E722B6">
        <w:rPr>
          <w:b/>
          <w:lang w:val="en-US"/>
        </w:rPr>
        <w:t>DVB-S</w:t>
      </w:r>
      <w:r w:rsidR="004324C3">
        <w:rPr>
          <w:b/>
        </w:rPr>
        <w:t xml:space="preserve"> и </w:t>
      </w:r>
      <w:r w:rsidR="004324C3">
        <w:rPr>
          <w:b/>
          <w:lang w:val="en-US"/>
        </w:rPr>
        <w:t>DVB-S2</w:t>
      </w:r>
    </w:p>
    <w:p w:rsidR="00876AF8" w:rsidRPr="00A32983" w:rsidRDefault="00876AF8" w:rsidP="00A32983">
      <w:pPr>
        <w:pStyle w:val="a7"/>
      </w:pPr>
    </w:p>
    <w:p w:rsidR="00852C3D" w:rsidRDefault="00852C3D" w:rsidP="00852C3D">
      <w:pPr>
        <w:pStyle w:val="a5"/>
      </w:pPr>
      <w:r w:rsidRPr="00852C3D">
        <w:t xml:space="preserve">В 1994г. в рамках консорциума DVB </w:t>
      </w:r>
      <w:proofErr w:type="spellStart"/>
      <w:r w:rsidRPr="00852C3D">
        <w:t>Project</w:t>
      </w:r>
      <w:proofErr w:type="spellEnd"/>
      <w:r w:rsidRPr="00852C3D">
        <w:t xml:space="preserve"> был создан Европейский стандарт спутниковой цифровой системы многопрограммного TV вещания - стандарт DVB-S, работающий в полосе частот 11/12 ГГц. Для целей SAT вещания выделены полосы частот в диапазонах 12, 29, 40 и 85 ГГц. В диапазонах 40 ГГц и 85 ГГц выделен спектр частот шириной в 2 ГГц.</w:t>
      </w:r>
    </w:p>
    <w:p w:rsidR="004B0753" w:rsidRPr="004B0753" w:rsidRDefault="004B0753" w:rsidP="004B0753">
      <w:pPr>
        <w:pStyle w:val="a5"/>
      </w:pPr>
      <w:r>
        <w:t>Стандарт DVB-S предназначен</w:t>
      </w:r>
      <w:r w:rsidRPr="004B0753">
        <w:t xml:space="preserve"> для доставки служб многопрограммного TV вещания или ТВЧ в частотных диапазонах фиксированной и радиовещательной SAT служб (10,7…12,75 ГГц) с их непосредственным приемом на домашние интегральные приемники-декодеры, а также на приемники, подключенные к системам с SAT коллективными ТВ антеннами SMATV (</w:t>
      </w:r>
      <w:proofErr w:type="spellStart"/>
      <w:r w:rsidRPr="004B0753">
        <w:t>Satellite</w:t>
      </w:r>
      <w:proofErr w:type="spellEnd"/>
      <w:r w:rsidRPr="004B0753">
        <w:t xml:space="preserve"> </w:t>
      </w:r>
      <w:proofErr w:type="spellStart"/>
      <w:r w:rsidRPr="004B0753">
        <w:t>Master</w:t>
      </w:r>
      <w:proofErr w:type="spellEnd"/>
      <w:r w:rsidRPr="004B0753">
        <w:t xml:space="preserve"> </w:t>
      </w:r>
      <w:proofErr w:type="spellStart"/>
      <w:r w:rsidRPr="004B0753">
        <w:t>Antenna</w:t>
      </w:r>
      <w:proofErr w:type="spellEnd"/>
      <w:r w:rsidRPr="004B0753">
        <w:t xml:space="preserve"> TV), и систем кабельного телевидения (СКТ) при первичном и вторичном распределениях программ TV вещания. В настоящее время практическое все цифровое SAT TV вещание на все пять континентов осуществляется по стандарту DVB-S.</w:t>
      </w:r>
    </w:p>
    <w:p w:rsidR="00531361" w:rsidRPr="00E722B6" w:rsidRDefault="004B0753" w:rsidP="00E722B6">
      <w:pPr>
        <w:pStyle w:val="a5"/>
      </w:pPr>
      <w:r w:rsidRPr="004B0753">
        <w:t>Достижения в области сжатия данных позволяет организовать большое количество цифровых высококачественных ТВ каналов с относительно низкими скоростями (менее 1 Мбит/с, что эквивалентно 20-25 TV каналов в стандартной полосе SAT канала величиной 27 МГц). Во многих случаях допустима и скорость в 400 кбит/с, что эквивалентно не менее 60 TV каналов с одного транспондера.</w:t>
      </w:r>
    </w:p>
    <w:p w:rsidR="00531361" w:rsidRDefault="00531361" w:rsidP="00DF3D10">
      <w:pPr>
        <w:pStyle w:val="a5"/>
        <w:rPr>
          <w:rFonts w:ascii="Verdana" w:hAnsi="Verdana"/>
          <w:color w:val="003333"/>
          <w:sz w:val="18"/>
          <w:szCs w:val="18"/>
        </w:rPr>
      </w:pPr>
      <w:r w:rsidRPr="00531361">
        <w:t>Для согласования передаваемого сигнала с полосой и энергетическими характеристиками конкретного транспондера устанавливается требуемое соотношение BW/</w:t>
      </w:r>
      <w:proofErr w:type="spellStart"/>
      <w:r w:rsidRPr="00531361">
        <w:t>R</w:t>
      </w:r>
      <w:r w:rsidRPr="00531361">
        <w:rPr>
          <w:vertAlign w:val="subscript"/>
        </w:rPr>
        <w:t>s</w:t>
      </w:r>
      <w:proofErr w:type="spellEnd"/>
      <w:r w:rsidRPr="00531361">
        <w:t xml:space="preserve">, где BW – полоса транспондера по уровню – 3 </w:t>
      </w:r>
      <w:proofErr w:type="spellStart"/>
      <w:r w:rsidRPr="00531361">
        <w:t>dB</w:t>
      </w:r>
      <w:proofErr w:type="spellEnd"/>
      <w:r w:rsidRPr="00531361">
        <w:t xml:space="preserve">, </w:t>
      </w:r>
      <w:proofErr w:type="spellStart"/>
      <w:r w:rsidRPr="00531361">
        <w:t>R</w:t>
      </w:r>
      <w:r w:rsidRPr="00531361">
        <w:rPr>
          <w:vertAlign w:val="subscript"/>
        </w:rPr>
        <w:t>s</w:t>
      </w:r>
      <w:proofErr w:type="spellEnd"/>
      <w:r w:rsidRPr="00531361">
        <w:t xml:space="preserve"> – скорость передаваемых символов. </w:t>
      </w:r>
    </w:p>
    <w:p w:rsidR="00E722B6" w:rsidRDefault="00531361" w:rsidP="00E722B6">
      <w:pPr>
        <w:pStyle w:val="a5"/>
      </w:pPr>
      <w:r w:rsidRPr="00531361">
        <w:t xml:space="preserve">Для скорости символов </w:t>
      </w:r>
      <w:proofErr w:type="spellStart"/>
      <w:r w:rsidRPr="00531361">
        <w:t>R</w:t>
      </w:r>
      <w:r w:rsidRPr="00E722B6">
        <w:rPr>
          <w:vertAlign w:val="subscript"/>
        </w:rPr>
        <w:t>s</w:t>
      </w:r>
      <w:proofErr w:type="spellEnd"/>
      <w:r w:rsidR="00DF3D10">
        <w:t xml:space="preserve"> может быть выбрано одно из</w:t>
      </w:r>
      <w:r w:rsidRPr="00531361">
        <w:t xml:space="preserve"> значений кодовой скорости внутреннего </w:t>
      </w:r>
      <w:proofErr w:type="spellStart"/>
      <w:r w:rsidRPr="00531361">
        <w:t>сверточного</w:t>
      </w:r>
      <w:proofErr w:type="spellEnd"/>
      <w:r w:rsidRPr="00531361">
        <w:t xml:space="preserve"> кода, что соответственно изменяет </w:t>
      </w:r>
      <w:r w:rsidRPr="00531361">
        <w:lastRenderedPageBreak/>
        <w:t>полученную скорость символов R</w:t>
      </w:r>
      <w:r w:rsidRPr="00E722B6">
        <w:rPr>
          <w:vertAlign w:val="subscript"/>
        </w:rPr>
        <w:t>U</w:t>
      </w:r>
      <w:r w:rsidRPr="00531361">
        <w:t> и спектральную эффективность системы C</w:t>
      </w:r>
      <w:r w:rsidRPr="00E722B6">
        <w:rPr>
          <w:vertAlign w:val="subscript"/>
        </w:rPr>
        <w:t>U</w:t>
      </w:r>
      <w:r w:rsidRPr="00531361">
        <w:t>=R</w:t>
      </w:r>
      <w:r w:rsidRPr="00E722B6">
        <w:rPr>
          <w:vertAlign w:val="subscript"/>
        </w:rPr>
        <w:t>U</w:t>
      </w:r>
      <w:r w:rsidRPr="00531361">
        <w:t xml:space="preserve">/BW. Возможные варианты соотношения скоростей передачи R, </w:t>
      </w:r>
      <w:proofErr w:type="spellStart"/>
      <w:r w:rsidRPr="00531361">
        <w:t>R</w:t>
      </w:r>
      <w:r w:rsidRPr="00E722B6">
        <w:rPr>
          <w:vertAlign w:val="subscript"/>
        </w:rPr>
        <w:t>s</w:t>
      </w:r>
      <w:proofErr w:type="spellEnd"/>
      <w:r w:rsidRPr="00531361">
        <w:t>, R</w:t>
      </w:r>
      <w:r w:rsidRPr="00E722B6">
        <w:rPr>
          <w:vertAlign w:val="subscript"/>
        </w:rPr>
        <w:t>U</w:t>
      </w:r>
      <w:r w:rsidRPr="00531361">
        <w:t> и эффективности CU от полосы транспондера при BW/</w:t>
      </w:r>
      <w:proofErr w:type="spellStart"/>
      <w:r w:rsidRPr="00531361">
        <w:t>R</w:t>
      </w:r>
      <w:r w:rsidRPr="00E722B6">
        <w:rPr>
          <w:vertAlign w:val="subscript"/>
        </w:rPr>
        <w:t>s</w:t>
      </w:r>
      <w:proofErr w:type="spellEnd"/>
      <w:r w:rsidRPr="00531361">
        <w:t> = 1,28 для Q</w:t>
      </w:r>
      <w:r w:rsidR="00E722B6">
        <w:t>PSK модуляции приведены в табл</w:t>
      </w:r>
      <w:r w:rsidR="004324C3">
        <w:t>ице 6</w:t>
      </w:r>
      <w:r w:rsidR="00E722B6">
        <w:t>.1.1</w:t>
      </w:r>
      <w:r w:rsidRPr="00531361">
        <w:t>.</w:t>
      </w:r>
    </w:p>
    <w:p w:rsidR="00E722B6" w:rsidRPr="00E722B6" w:rsidRDefault="00E722B6" w:rsidP="00E722B6">
      <w:pPr>
        <w:pStyle w:val="a5"/>
      </w:pPr>
    </w:p>
    <w:p w:rsidR="00E722B6" w:rsidRPr="00E722B6" w:rsidRDefault="004324C3" w:rsidP="00E722B6">
      <w:pPr>
        <w:pStyle w:val="a5"/>
        <w:ind w:firstLine="0"/>
        <w:jc w:val="right"/>
        <w:rPr>
          <w:i/>
          <w:sz w:val="22"/>
          <w:lang w:eastAsia="ru-RU"/>
        </w:rPr>
      </w:pPr>
      <w:r>
        <w:rPr>
          <w:i/>
          <w:sz w:val="24"/>
          <w:lang w:eastAsia="ru-RU"/>
        </w:rPr>
        <w:t>Таблица 6</w:t>
      </w:r>
      <w:r w:rsidR="00E722B6" w:rsidRPr="00E722B6">
        <w:rPr>
          <w:i/>
          <w:sz w:val="24"/>
          <w:lang w:eastAsia="ru-RU"/>
        </w:rPr>
        <w:t xml:space="preserve">.1.1. </w:t>
      </w:r>
      <w:r w:rsidR="00E722B6">
        <w:rPr>
          <w:i/>
          <w:sz w:val="24"/>
        </w:rPr>
        <w:t>В</w:t>
      </w:r>
      <w:r w:rsidR="00E722B6" w:rsidRPr="00E722B6">
        <w:rPr>
          <w:i/>
          <w:sz w:val="24"/>
        </w:rPr>
        <w:t>арианты соотношения скоростей передачи</w:t>
      </w:r>
    </w:p>
    <w:p w:rsidR="00531361" w:rsidRDefault="006D554D" w:rsidP="00531361">
      <w:pPr>
        <w:pStyle w:val="a5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40.65pt">
            <v:imagedata r:id="rId90" o:title="Таблица 5" croptop="871f"/>
          </v:shape>
        </w:pict>
      </w:r>
    </w:p>
    <w:p w:rsidR="00E722B6" w:rsidRDefault="00E722B6" w:rsidP="00E722B6">
      <w:pPr>
        <w:pStyle w:val="a5"/>
      </w:pPr>
    </w:p>
    <w:p w:rsidR="00E722B6" w:rsidRDefault="00E722B6" w:rsidP="00E722B6">
      <w:pPr>
        <w:pStyle w:val="a5"/>
      </w:pPr>
      <w:r>
        <w:t>О</w:t>
      </w:r>
      <w:r w:rsidRPr="00531361">
        <w:t>сновным видом модуляции в стандарте DVB-S принята QPSK (ФМ-4), хотя в отдельных случаях могут использоваться 8 PSK (ФМ-8) и даже 16 QAM (КАМ-16). Применение помехоустойчивого кодирования позволяет значительно снизить требуемое для работы демодулятора с QPSK отношение Е</w:t>
      </w:r>
      <w:r w:rsidRPr="00531361">
        <w:rPr>
          <w:vertAlign w:val="subscript"/>
        </w:rPr>
        <w:t>б</w:t>
      </w:r>
      <w:r w:rsidRPr="00531361">
        <w:t>/N</w:t>
      </w:r>
      <w:r w:rsidRPr="00531361">
        <w:rPr>
          <w:vertAlign w:val="subscript"/>
        </w:rPr>
        <w:t>0</w:t>
      </w:r>
      <w:r>
        <w:t xml:space="preserve"> </w:t>
      </w:r>
      <w:r w:rsidRPr="00E722B6">
        <w:t>(отношение энергии в одном байте информации к мощности шума)</w:t>
      </w:r>
      <w:r w:rsidRPr="00531361">
        <w:t>, а для модуляции большей кратности пороговое значение Е</w:t>
      </w:r>
      <w:r w:rsidRPr="004324C3">
        <w:rPr>
          <w:vertAlign w:val="subscript"/>
        </w:rPr>
        <w:t>б</w:t>
      </w:r>
      <w:r w:rsidRPr="00531361">
        <w:t>/N</w:t>
      </w:r>
      <w:r w:rsidRPr="004324C3">
        <w:rPr>
          <w:vertAlign w:val="subscript"/>
        </w:rPr>
        <w:t>0</w:t>
      </w:r>
      <w:r w:rsidRPr="00531361">
        <w:t> ок</w:t>
      </w:r>
      <w:r w:rsidR="004324C3">
        <w:t>азывается несколько выше (табл.6</w:t>
      </w:r>
      <w:r>
        <w:t>.1.2</w:t>
      </w:r>
      <w:r w:rsidRPr="00531361">
        <w:t>).</w:t>
      </w:r>
    </w:p>
    <w:p w:rsidR="00DF3D10" w:rsidRDefault="00DF3D10" w:rsidP="004324C3">
      <w:pPr>
        <w:pStyle w:val="a5"/>
        <w:ind w:firstLine="0"/>
      </w:pPr>
    </w:p>
    <w:p w:rsidR="00E722B6" w:rsidRPr="009D3EB2" w:rsidRDefault="004324C3" w:rsidP="00E722B6">
      <w:pPr>
        <w:pStyle w:val="a5"/>
        <w:ind w:firstLine="0"/>
        <w:jc w:val="right"/>
        <w:rPr>
          <w:i/>
          <w:sz w:val="24"/>
          <w:szCs w:val="24"/>
          <w:lang w:eastAsia="ru-RU"/>
        </w:rPr>
      </w:pPr>
      <w:r w:rsidRPr="009D3EB2">
        <w:rPr>
          <w:i/>
          <w:sz w:val="24"/>
          <w:szCs w:val="24"/>
          <w:lang w:eastAsia="ru-RU"/>
        </w:rPr>
        <w:t>Таблица 6</w:t>
      </w:r>
      <w:r w:rsidR="00E722B6" w:rsidRPr="009D3EB2">
        <w:rPr>
          <w:i/>
          <w:sz w:val="24"/>
          <w:szCs w:val="24"/>
          <w:lang w:eastAsia="ru-RU"/>
        </w:rPr>
        <w:t xml:space="preserve">.1.2. </w:t>
      </w:r>
      <w:r w:rsidR="00E722B6" w:rsidRPr="009D3EB2">
        <w:rPr>
          <w:i/>
          <w:sz w:val="24"/>
          <w:szCs w:val="24"/>
        </w:rPr>
        <w:t>Отношение Е</w:t>
      </w:r>
      <w:r w:rsidR="00E722B6" w:rsidRPr="009D3EB2">
        <w:rPr>
          <w:i/>
          <w:sz w:val="24"/>
          <w:szCs w:val="24"/>
          <w:vertAlign w:val="subscript"/>
        </w:rPr>
        <w:t>б</w:t>
      </w:r>
      <w:r w:rsidR="00E722B6" w:rsidRPr="009D3EB2">
        <w:rPr>
          <w:i/>
          <w:sz w:val="24"/>
          <w:szCs w:val="24"/>
        </w:rPr>
        <w:t>/N</w:t>
      </w:r>
      <w:r w:rsidR="00E722B6" w:rsidRPr="009D3EB2">
        <w:rPr>
          <w:i/>
          <w:sz w:val="24"/>
          <w:szCs w:val="24"/>
          <w:vertAlign w:val="subscript"/>
        </w:rPr>
        <w:t>0</w:t>
      </w:r>
      <w:r w:rsidR="00890590" w:rsidRPr="009D3EB2">
        <w:rPr>
          <w:i/>
          <w:sz w:val="24"/>
          <w:szCs w:val="24"/>
        </w:rPr>
        <w:t xml:space="preserve"> при</w:t>
      </w:r>
      <w:r w:rsidR="00E722B6" w:rsidRPr="009D3EB2">
        <w:rPr>
          <w:i/>
          <w:sz w:val="24"/>
          <w:szCs w:val="24"/>
        </w:rPr>
        <w:t xml:space="preserve"> разной модуляции</w:t>
      </w:r>
    </w:p>
    <w:p w:rsidR="00E722B6" w:rsidRDefault="006D554D" w:rsidP="00E722B6">
      <w:pPr>
        <w:pStyle w:val="a5"/>
        <w:ind w:firstLine="0"/>
        <w:jc w:val="center"/>
      </w:pPr>
      <w:r>
        <w:rPr>
          <w:noProof/>
          <w:lang w:eastAsia="ru-RU"/>
        </w:rPr>
        <w:pict>
          <v:shape id="_x0000_i1026" type="#_x0000_t75" style="width:467.15pt;height:209.3pt">
            <v:imagedata r:id="rId91" o:title="Таблица 5"/>
          </v:shape>
        </w:pict>
      </w:r>
    </w:p>
    <w:p w:rsidR="00CE19CF" w:rsidRDefault="00CE19CF" w:rsidP="00E722B6">
      <w:pPr>
        <w:pStyle w:val="a5"/>
        <w:ind w:firstLine="0"/>
      </w:pPr>
    </w:p>
    <w:p w:rsidR="00852C3D" w:rsidRDefault="00E722B6" w:rsidP="00890590">
      <w:pPr>
        <w:pStyle w:val="a5"/>
      </w:pPr>
      <w:r w:rsidRPr="00E722B6">
        <w:t>DVB-S2 — второе поколение цифрового </w:t>
      </w:r>
      <w:hyperlink r:id="rId92" w:tooltip="Спутниковое телевидение" w:history="1">
        <w:r w:rsidRPr="00E722B6">
          <w:rPr>
            <w:rStyle w:val="af8"/>
            <w:color w:val="auto"/>
            <w:u w:val="none"/>
          </w:rPr>
          <w:t>спутникового вещания</w:t>
        </w:r>
      </w:hyperlink>
      <w:r w:rsidRPr="00E722B6">
        <w:t>, стандарт на вещание </w:t>
      </w:r>
      <w:hyperlink r:id="rId93" w:tooltip="Цифровое телевидение" w:history="1">
        <w:r w:rsidRPr="00E722B6">
          <w:rPr>
            <w:rStyle w:val="af8"/>
            <w:color w:val="auto"/>
            <w:u w:val="none"/>
          </w:rPr>
          <w:t>цифрового телевидения</w:t>
        </w:r>
      </w:hyperlink>
      <w:r w:rsidRPr="00E722B6">
        <w:t>, который станет преемником </w:t>
      </w:r>
      <w:hyperlink r:id="rId94" w:tooltip="DVB-S" w:history="1">
        <w:r w:rsidRPr="00E722B6">
          <w:rPr>
            <w:rStyle w:val="af8"/>
            <w:color w:val="auto"/>
            <w:u w:val="none"/>
          </w:rPr>
          <w:t>DVB-S</w:t>
        </w:r>
      </w:hyperlink>
      <w:r w:rsidRPr="00E722B6">
        <w:t xml:space="preserve">. Был разработан в 2003 году группой DVB </w:t>
      </w:r>
      <w:proofErr w:type="spellStart"/>
      <w:r w:rsidRPr="00E722B6">
        <w:t>Project</w:t>
      </w:r>
      <w:proofErr w:type="spellEnd"/>
      <w:r w:rsidRPr="00E722B6">
        <w:t xml:space="preserve">, </w:t>
      </w:r>
      <w:r w:rsidRPr="00E722B6">
        <w:lastRenderedPageBreak/>
        <w:t xml:space="preserve">международным промышленным консорциумом, и ратифицирован ETSI (EN 302307) в марте 2005 года. </w:t>
      </w:r>
    </w:p>
    <w:p w:rsidR="00890590" w:rsidRDefault="00890590" w:rsidP="00890590">
      <w:pPr>
        <w:pStyle w:val="a5"/>
      </w:pPr>
      <w:r w:rsidRPr="00890590">
        <w:t>DVB-S2 использует последние достижения как в модуляции, так и в кодировании канала, что позволяет увеличить пропускную способность порядка 30% и более в сравнении с DVB-S. В пределах передаваемого потока данных может использоваться широкий набор адаптивного кодирования, модуляции и уровней защиты от ошибок (т.е. скорости кодирования). Посредством реверсного канала (а это может быть любой физический канал, включая и телефонные линии), информирующего передатчик о фактических условиях приема, могут быть оптимизированы параметры передачи для каждого индивидуального пользователя в режиме вещания “точка-точка”.</w:t>
      </w:r>
    </w:p>
    <w:p w:rsidR="00890590" w:rsidRPr="00890590" w:rsidRDefault="00890590" w:rsidP="00890590">
      <w:pPr>
        <w:pStyle w:val="a5"/>
      </w:pPr>
      <w:r w:rsidRPr="00890590">
        <w:t>Для достижения компромисса между излучаемой мощностью и спектральной эффективностью, в DVB-S2 предусматривается расширенное число скоростей кодирования (1/4, 1/3, 2/5, 1/2, 3/5, 2/3, 3/4, 4/5, 5/6, 8/9 и 9/10) при различных форматах модуляции (QPSK, 8PSK, 16APSK и 32APSK). Так, скорости кодирования 1/4, 1/3 и 2/5 были введены для работы в комбинации с QPSK модуляцией для наихудших условий связи, когда уровень</w:t>
      </w:r>
      <w:r>
        <w:t xml:space="preserve"> сигнала ниже уровня шума (рис.</w:t>
      </w:r>
      <w:r w:rsidR="004324C3" w:rsidRPr="004324C3">
        <w:t>6</w:t>
      </w:r>
      <w:r w:rsidR="004324C3">
        <w:t>.1.1</w:t>
      </w:r>
      <w:r w:rsidRPr="00890590">
        <w:t>).</w:t>
      </w:r>
    </w:p>
    <w:p w:rsidR="00890590" w:rsidRDefault="006D554D" w:rsidP="00890590">
      <w:pPr>
        <w:pStyle w:val="a5"/>
        <w:ind w:firstLine="0"/>
        <w:jc w:val="center"/>
      </w:pPr>
      <w:r>
        <w:pict>
          <v:shape id="_x0000_i1027" type="#_x0000_t75" style="width:290.5pt;height:212.65pt">
            <v:imagedata r:id="rId95" o:title="Рисунок 5"/>
          </v:shape>
        </w:pict>
      </w:r>
    </w:p>
    <w:p w:rsidR="00890590" w:rsidRPr="00890590" w:rsidRDefault="00890590" w:rsidP="00890590">
      <w:pPr>
        <w:pStyle w:val="a5"/>
        <w:ind w:firstLine="0"/>
        <w:jc w:val="center"/>
        <w:rPr>
          <w:i/>
        </w:rPr>
      </w:pPr>
      <w:r w:rsidRPr="00890590">
        <w:rPr>
          <w:i/>
          <w:sz w:val="24"/>
        </w:rPr>
        <w:t>Рис.</w:t>
      </w:r>
      <w:r w:rsidR="004324C3" w:rsidRPr="006D554D">
        <w:rPr>
          <w:i/>
          <w:sz w:val="24"/>
        </w:rPr>
        <w:t>6</w:t>
      </w:r>
      <w:r w:rsidR="004324C3">
        <w:rPr>
          <w:i/>
          <w:sz w:val="24"/>
        </w:rPr>
        <w:t>.1</w:t>
      </w:r>
      <w:r w:rsidRPr="00890590">
        <w:rPr>
          <w:i/>
          <w:sz w:val="24"/>
        </w:rPr>
        <w:t>.1. Скорость кодирования при разной модуляции</w:t>
      </w:r>
    </w:p>
    <w:p w:rsidR="00890590" w:rsidRDefault="00890590" w:rsidP="00890590">
      <w:pPr>
        <w:pStyle w:val="a5"/>
        <w:rPr>
          <w:lang w:eastAsia="ru-RU"/>
        </w:rPr>
      </w:pPr>
    </w:p>
    <w:p w:rsidR="00890590" w:rsidRDefault="00890590" w:rsidP="00890590">
      <w:pPr>
        <w:pStyle w:val="a5"/>
        <w:rPr>
          <w:lang w:eastAsia="ru-RU"/>
        </w:rPr>
      </w:pPr>
      <w:r w:rsidRPr="00890590">
        <w:rPr>
          <w:lang w:eastAsia="ru-RU"/>
        </w:rPr>
        <w:t xml:space="preserve">Благодаря выбору модуляционной констелляции и скоростей кодирования, доступны эффективности спектра </w:t>
      </w:r>
      <w:proofErr w:type="spellStart"/>
      <w:r w:rsidRPr="00890590">
        <w:rPr>
          <w:lang w:eastAsia="ru-RU"/>
        </w:rPr>
        <w:t>R</w:t>
      </w:r>
      <w:r w:rsidRPr="00890590">
        <w:rPr>
          <w:vertAlign w:val="subscript"/>
          <w:lang w:eastAsia="ru-RU"/>
        </w:rPr>
        <w:t>u</w:t>
      </w:r>
      <w:proofErr w:type="spellEnd"/>
      <w:r w:rsidRPr="00890590">
        <w:rPr>
          <w:lang w:eastAsia="ru-RU"/>
        </w:rPr>
        <w:t xml:space="preserve"> от 0,5 до 4,5 бит/с/Гц. В DVB-S2 предусмотрено три коэффициента </w:t>
      </w:r>
      <w:proofErr w:type="spellStart"/>
      <w:r w:rsidRPr="00890590">
        <w:rPr>
          <w:lang w:eastAsia="ru-RU"/>
        </w:rPr>
        <w:t>скругления</w:t>
      </w:r>
      <w:proofErr w:type="spellEnd"/>
      <w:r w:rsidRPr="00890590">
        <w:rPr>
          <w:lang w:eastAsia="ru-RU"/>
        </w:rPr>
        <w:t xml:space="preserve"> спектра (фактор </w:t>
      </w:r>
      <w:proofErr w:type="spellStart"/>
      <w:r w:rsidRPr="00890590">
        <w:rPr>
          <w:lang w:eastAsia="ru-RU"/>
        </w:rPr>
        <w:t>roll-off</w:t>
      </w:r>
      <w:proofErr w:type="spellEnd"/>
      <w:r w:rsidRPr="00890590">
        <w:rPr>
          <w:lang w:eastAsia="ru-RU"/>
        </w:rPr>
        <w:t>): </w:t>
      </w:r>
      <w:r w:rsidRPr="00890590">
        <w:rPr>
          <w:i/>
          <w:iCs/>
          <w:lang w:eastAsia="ru-RU"/>
        </w:rPr>
        <w:t>α</w:t>
      </w:r>
      <w:r w:rsidRPr="00890590">
        <w:rPr>
          <w:lang w:eastAsia="ru-RU"/>
        </w:rPr>
        <w:t> = 0,35 (как и в DVB-S), </w:t>
      </w:r>
      <w:r w:rsidRPr="00890590">
        <w:rPr>
          <w:i/>
          <w:iCs/>
          <w:lang w:eastAsia="ru-RU"/>
        </w:rPr>
        <w:t>α</w:t>
      </w:r>
      <w:r w:rsidRPr="00890590">
        <w:rPr>
          <w:lang w:eastAsia="ru-RU"/>
        </w:rPr>
        <w:t> = 0,25 и </w:t>
      </w:r>
      <w:r w:rsidRPr="00890590">
        <w:rPr>
          <w:i/>
          <w:iCs/>
          <w:lang w:eastAsia="ru-RU"/>
        </w:rPr>
        <w:t>α</w:t>
      </w:r>
      <w:r w:rsidRPr="00890590">
        <w:rPr>
          <w:lang w:eastAsia="ru-RU"/>
        </w:rPr>
        <w:t> = 0,2 (приближение к прямоугольной форме), что дополнительно увеличивает пропускную способность, хотя и предъявляет б</w:t>
      </w:r>
      <w:r w:rsidRPr="00890590">
        <w:rPr>
          <w:i/>
          <w:iCs/>
          <w:lang w:eastAsia="ru-RU"/>
        </w:rPr>
        <w:t>о</w:t>
      </w:r>
      <w:r w:rsidRPr="00890590">
        <w:rPr>
          <w:lang w:eastAsia="ru-RU"/>
        </w:rPr>
        <w:t>льшие требования к линейности транспондера.</w:t>
      </w:r>
    </w:p>
    <w:p w:rsidR="00DF3D10" w:rsidRDefault="00DF3D10" w:rsidP="00DF3D10">
      <w:pPr>
        <w:pStyle w:val="a5"/>
      </w:pPr>
      <w:r w:rsidRPr="00DF3D10">
        <w:t xml:space="preserve">Система DVB-S2 может использоваться в конфигурациях “одна несущая в транспондере” или “много несущих в транспондере” (используется FDM – </w:t>
      </w:r>
      <w:r w:rsidRPr="00DF3D10">
        <w:lastRenderedPageBreak/>
        <w:t xml:space="preserve">частотное мультиплексирование). Очевидно, что при одной несущей символьная скорость передачи </w:t>
      </w:r>
      <w:proofErr w:type="spellStart"/>
      <w:r w:rsidRPr="00DF3D10">
        <w:t>Rs</w:t>
      </w:r>
      <w:proofErr w:type="spellEnd"/>
      <w:r w:rsidRPr="00DF3D10">
        <w:t xml:space="preserve"> будет соответствовать полосе пропускания транспондера (BW=</w:t>
      </w:r>
      <w:proofErr w:type="spellStart"/>
      <w:r w:rsidRPr="00DF3D10">
        <w:t>Rs</w:t>
      </w:r>
      <w:proofErr w:type="spellEnd"/>
      <w:r w:rsidRPr="00DF3D10">
        <w:t xml:space="preserve">). При наличии же нескольких несущих, </w:t>
      </w:r>
      <w:proofErr w:type="spellStart"/>
      <w:r w:rsidRPr="00DF3D10">
        <w:t>Rs</w:t>
      </w:r>
      <w:proofErr w:type="spellEnd"/>
      <w:r w:rsidRPr="00DF3D10">
        <w:t xml:space="preserve"> будет соответствовать выделенному частотному диапазону данной услуги. Максимальное же число предоставляемых услуг будет ограничено как полосой транспондера и требуемой скоростью каждой из предоставляемых услуг, так и допустимым уровнем взаимных помех между смежными несущими.</w:t>
      </w:r>
    </w:p>
    <w:p w:rsidR="00DF3D10" w:rsidRDefault="00DF3D10" w:rsidP="00DF3D10">
      <w:pPr>
        <w:pStyle w:val="a5"/>
      </w:pPr>
      <w:r w:rsidRPr="00DF3D10">
        <w:rPr>
          <w:rStyle w:val="afd"/>
          <w:i w:val="0"/>
          <w:iCs w:val="0"/>
        </w:rPr>
        <w:t>При одной несущей</w:t>
      </w:r>
      <w:r w:rsidRPr="00DF3D10">
        <w:t xml:space="preserve">, в зависимости от выбранной скорости кодирования и модуляционной констелляции, система может работать при C/N от -2,4 </w:t>
      </w:r>
      <w:proofErr w:type="spellStart"/>
      <w:r w:rsidRPr="00DF3D10">
        <w:t>dB</w:t>
      </w:r>
      <w:proofErr w:type="spellEnd"/>
      <w:r w:rsidRPr="00DF3D10">
        <w:t xml:space="preserve"> (используя QPSK 1/4) до 16 </w:t>
      </w:r>
      <w:proofErr w:type="spellStart"/>
      <w:r w:rsidRPr="00DF3D10">
        <w:t>dB</w:t>
      </w:r>
      <w:proofErr w:type="spellEnd"/>
      <w:r w:rsidRPr="00DF3D10">
        <w:t xml:space="preserve"> (используя 32АPSK 9/10). При традиционном канале с гауссовым шумом увеличение пропускной способности составляет 20-35% в сравнении с DVB-S и DVB-DSNG при тех же услов</w:t>
      </w:r>
      <w:r>
        <w:t>иях передачи или улучшение на 2...</w:t>
      </w:r>
      <w:r w:rsidRPr="00DF3D10">
        <w:t xml:space="preserve">2,5 </w:t>
      </w:r>
      <w:proofErr w:type="spellStart"/>
      <w:r w:rsidRPr="00DF3D10">
        <w:t>dB</w:t>
      </w:r>
      <w:proofErr w:type="spellEnd"/>
      <w:r w:rsidRPr="00DF3D10">
        <w:t xml:space="preserve"> условия приема при той же эффективности спектра </w:t>
      </w:r>
      <w:proofErr w:type="spellStart"/>
      <w:r w:rsidRPr="00DF3D10">
        <w:t>Ru</w:t>
      </w:r>
      <w:proofErr w:type="spellEnd"/>
      <w:r w:rsidRPr="00DF3D10">
        <w:t>.</w:t>
      </w:r>
    </w:p>
    <w:p w:rsidR="00E736EA" w:rsidRPr="009D3EB2" w:rsidRDefault="004324C3" w:rsidP="004324C3">
      <w:pPr>
        <w:pStyle w:val="a5"/>
        <w:ind w:firstLine="0"/>
        <w:jc w:val="right"/>
        <w:rPr>
          <w:i/>
          <w:sz w:val="24"/>
          <w:szCs w:val="24"/>
          <w:lang w:eastAsia="ru-RU"/>
        </w:rPr>
      </w:pPr>
      <w:r w:rsidRPr="009D3EB2">
        <w:rPr>
          <w:i/>
          <w:sz w:val="24"/>
          <w:szCs w:val="24"/>
          <w:lang w:eastAsia="ru-RU"/>
        </w:rPr>
        <w:t xml:space="preserve">Таблица 6.1.3. </w:t>
      </w:r>
      <w:r w:rsidRPr="009D3EB2">
        <w:rPr>
          <w:i/>
          <w:sz w:val="24"/>
          <w:szCs w:val="24"/>
        </w:rPr>
        <w:t xml:space="preserve">Сравнение между </w:t>
      </w:r>
      <w:r w:rsidRPr="009D3EB2">
        <w:rPr>
          <w:i/>
          <w:sz w:val="24"/>
          <w:szCs w:val="24"/>
          <w:lang w:val="en-US"/>
        </w:rPr>
        <w:t>DVB</w:t>
      </w:r>
      <w:r w:rsidRPr="009D3EB2">
        <w:rPr>
          <w:i/>
          <w:sz w:val="24"/>
          <w:szCs w:val="24"/>
        </w:rPr>
        <w:t>-</w:t>
      </w:r>
      <w:r w:rsidRPr="009D3EB2">
        <w:rPr>
          <w:i/>
          <w:sz w:val="24"/>
          <w:szCs w:val="24"/>
          <w:lang w:val="en-US"/>
        </w:rPr>
        <w:t>S</w:t>
      </w:r>
      <w:r w:rsidRPr="009D3EB2">
        <w:rPr>
          <w:i/>
          <w:sz w:val="24"/>
          <w:szCs w:val="24"/>
        </w:rPr>
        <w:t xml:space="preserve"> и </w:t>
      </w:r>
      <w:r w:rsidRPr="009D3EB2">
        <w:rPr>
          <w:i/>
          <w:sz w:val="24"/>
          <w:szCs w:val="24"/>
          <w:lang w:val="en-US"/>
        </w:rPr>
        <w:t>DVB</w:t>
      </w:r>
      <w:r w:rsidRPr="009D3EB2">
        <w:rPr>
          <w:i/>
          <w:sz w:val="24"/>
          <w:szCs w:val="24"/>
        </w:rPr>
        <w:t>-</w:t>
      </w:r>
      <w:r w:rsidRPr="009D3EB2">
        <w:rPr>
          <w:i/>
          <w:sz w:val="24"/>
          <w:szCs w:val="24"/>
          <w:lang w:val="en-US"/>
        </w:rPr>
        <w:t>S</w:t>
      </w:r>
      <w:r w:rsidRPr="009D3EB2">
        <w:rPr>
          <w:i/>
          <w:sz w:val="24"/>
          <w:szCs w:val="24"/>
        </w:rPr>
        <w:t>2</w:t>
      </w:r>
    </w:p>
    <w:p w:rsidR="004324C3" w:rsidRDefault="006D554D" w:rsidP="004324C3">
      <w:pPr>
        <w:pStyle w:val="a7"/>
      </w:pPr>
      <w:r>
        <w:rPr>
          <w:i/>
        </w:rPr>
        <w:pict>
          <v:shape id="_x0000_i1028" type="#_x0000_t75" style="width:467.15pt;height:97.95pt">
            <v:imagedata r:id="rId96" o:title="Таблица 6"/>
          </v:shape>
        </w:pict>
      </w:r>
    </w:p>
    <w:p w:rsidR="004324C3" w:rsidRDefault="004324C3" w:rsidP="004324C3">
      <w:pPr>
        <w:pStyle w:val="a7"/>
      </w:pPr>
    </w:p>
    <w:p w:rsidR="00E736EA" w:rsidRDefault="00E736EA" w:rsidP="00A32983">
      <w:pPr>
        <w:pStyle w:val="a7"/>
        <w:numPr>
          <w:ilvl w:val="1"/>
          <w:numId w:val="28"/>
        </w:numPr>
        <w:rPr>
          <w:b/>
        </w:rPr>
      </w:pPr>
      <w:r w:rsidRPr="004324C3">
        <w:rPr>
          <w:b/>
        </w:rPr>
        <w:t>Стандарт</w:t>
      </w:r>
      <w:r w:rsidR="00A54113">
        <w:rPr>
          <w:b/>
        </w:rPr>
        <w:t>ы</w:t>
      </w:r>
      <w:r w:rsidRPr="004324C3">
        <w:rPr>
          <w:b/>
        </w:rPr>
        <w:t xml:space="preserve"> </w:t>
      </w:r>
      <w:r w:rsidR="004324C3" w:rsidRPr="004324C3">
        <w:rPr>
          <w:b/>
          <w:lang w:val="en-US"/>
        </w:rPr>
        <w:t>DVB</w:t>
      </w:r>
      <w:r w:rsidR="004324C3" w:rsidRPr="004324C3">
        <w:rPr>
          <w:b/>
        </w:rPr>
        <w:t>-</w:t>
      </w:r>
      <w:r w:rsidR="004324C3" w:rsidRPr="004324C3">
        <w:rPr>
          <w:b/>
          <w:lang w:val="en-US"/>
        </w:rPr>
        <w:t>T</w:t>
      </w:r>
      <w:r w:rsidR="00A54113">
        <w:rPr>
          <w:b/>
        </w:rPr>
        <w:t xml:space="preserve"> и </w:t>
      </w:r>
      <w:r w:rsidR="00A54113" w:rsidRPr="004324C3">
        <w:rPr>
          <w:b/>
          <w:lang w:val="en-US"/>
        </w:rPr>
        <w:t>DVB</w:t>
      </w:r>
      <w:r w:rsidR="00A54113" w:rsidRPr="004324C3">
        <w:rPr>
          <w:b/>
        </w:rPr>
        <w:t>-</w:t>
      </w:r>
      <w:r w:rsidR="00A54113" w:rsidRPr="004324C3">
        <w:rPr>
          <w:b/>
          <w:lang w:val="en-US"/>
        </w:rPr>
        <w:t>T</w:t>
      </w:r>
      <w:r w:rsidR="00A54113">
        <w:rPr>
          <w:b/>
        </w:rPr>
        <w:t>2</w:t>
      </w:r>
    </w:p>
    <w:p w:rsidR="004324C3" w:rsidRPr="00A54113" w:rsidRDefault="004324C3" w:rsidP="004324C3">
      <w:pPr>
        <w:pStyle w:val="a7"/>
      </w:pPr>
    </w:p>
    <w:p w:rsidR="009D3EB2" w:rsidRPr="009D3EB2" w:rsidRDefault="009D3EB2" w:rsidP="009D3EB2">
      <w:pPr>
        <w:pStyle w:val="a5"/>
      </w:pPr>
      <w:r w:rsidRPr="009D3EB2">
        <w:t>DVB-T (</w:t>
      </w:r>
      <w:hyperlink r:id="rId97" w:tooltip="Английский язык" w:history="1">
        <w:r w:rsidRPr="009D3EB2">
          <w:rPr>
            <w:rStyle w:val="af8"/>
            <w:color w:val="auto"/>
            <w:u w:val="none"/>
          </w:rPr>
          <w:t>англ.</w:t>
        </w:r>
      </w:hyperlink>
      <w:r w:rsidRPr="009D3EB2">
        <w:t> </w:t>
      </w:r>
      <w:proofErr w:type="spellStart"/>
      <w:r w:rsidRPr="009D3EB2">
        <w:t>Digital</w:t>
      </w:r>
      <w:proofErr w:type="spellEnd"/>
      <w:r w:rsidRPr="009D3EB2">
        <w:t xml:space="preserve"> </w:t>
      </w:r>
      <w:proofErr w:type="spellStart"/>
      <w:r w:rsidRPr="009D3EB2">
        <w:t>Video</w:t>
      </w:r>
      <w:proofErr w:type="spellEnd"/>
      <w:r w:rsidRPr="009D3EB2">
        <w:t xml:space="preserve"> </w:t>
      </w:r>
      <w:proofErr w:type="spellStart"/>
      <w:r w:rsidRPr="009D3EB2">
        <w:t>Broadcasting</w:t>
      </w:r>
      <w:proofErr w:type="spellEnd"/>
      <w:r w:rsidRPr="009D3EB2">
        <w:t xml:space="preserve"> — </w:t>
      </w:r>
      <w:proofErr w:type="spellStart"/>
      <w:r w:rsidRPr="009D3EB2">
        <w:t>Terrestrial</w:t>
      </w:r>
      <w:proofErr w:type="spellEnd"/>
      <w:r w:rsidRPr="009D3EB2">
        <w:t>) — европейский стандарт </w:t>
      </w:r>
      <w:hyperlink r:id="rId98" w:tooltip="Эфир (физика)" w:history="1">
        <w:r w:rsidRPr="009D3EB2">
          <w:rPr>
            <w:rStyle w:val="af8"/>
            <w:color w:val="auto"/>
            <w:u w:val="none"/>
          </w:rPr>
          <w:t>эфирного</w:t>
        </w:r>
      </w:hyperlink>
      <w:r w:rsidRPr="009D3EB2">
        <w:t> </w:t>
      </w:r>
      <w:hyperlink r:id="rId99" w:tooltip="Цифровое телевидение" w:history="1">
        <w:r w:rsidRPr="009D3EB2">
          <w:rPr>
            <w:rStyle w:val="af8"/>
            <w:color w:val="auto"/>
            <w:u w:val="none"/>
          </w:rPr>
          <w:t>цифрового телевидения</w:t>
        </w:r>
      </w:hyperlink>
      <w:r w:rsidRPr="009D3EB2">
        <w:t>, один из семейства стандартов </w:t>
      </w:r>
      <w:hyperlink r:id="rId100" w:tooltip="DVB" w:history="1">
        <w:r w:rsidRPr="009D3EB2">
          <w:rPr>
            <w:rStyle w:val="af8"/>
            <w:color w:val="auto"/>
            <w:u w:val="none"/>
          </w:rPr>
          <w:t>DVB</w:t>
        </w:r>
      </w:hyperlink>
      <w:r w:rsidRPr="009D3EB2">
        <w:t>. Данный стандарт активно замещается стандартом второго поколения — </w:t>
      </w:r>
      <w:hyperlink r:id="rId101" w:tooltip="DVB-T2" w:history="1">
        <w:r w:rsidRPr="009D3EB2">
          <w:rPr>
            <w:rStyle w:val="af8"/>
            <w:color w:val="auto"/>
            <w:u w:val="none"/>
          </w:rPr>
          <w:t>DVB-T2</w:t>
        </w:r>
      </w:hyperlink>
      <w:r w:rsidRPr="009D3EB2">
        <w:t>, с которым несовместим на уровне приёмо-передающей аппаратуры, но совместим с ним по инфраструктуре развёртывания вещательной сети.</w:t>
      </w:r>
    </w:p>
    <w:p w:rsidR="009D3EB2" w:rsidRPr="009D3EB2" w:rsidRDefault="009D3EB2" w:rsidP="009D3EB2">
      <w:pPr>
        <w:pStyle w:val="a5"/>
      </w:pPr>
      <w:r w:rsidRPr="009D3EB2">
        <w:t>DVB-T предназначен для передачи единого транспортного потока </w:t>
      </w:r>
      <w:hyperlink r:id="rId102" w:tooltip="MPEG-TS" w:history="1">
        <w:r w:rsidRPr="009D3EB2">
          <w:rPr>
            <w:rStyle w:val="af8"/>
            <w:color w:val="auto"/>
            <w:u w:val="none"/>
          </w:rPr>
          <w:t>MPEG-TS</w:t>
        </w:r>
      </w:hyperlink>
      <w:r w:rsidRPr="009D3EB2">
        <w:t> с цифровыми сервисами (</w:t>
      </w:r>
      <w:hyperlink r:id="rId103" w:tooltip="Мультиплекс (телевидение)" w:history="1">
        <w:r w:rsidRPr="009D3EB2">
          <w:rPr>
            <w:rStyle w:val="af8"/>
            <w:color w:val="auto"/>
            <w:u w:val="none"/>
          </w:rPr>
          <w:t>мультиплекса</w:t>
        </w:r>
      </w:hyperlink>
      <w:r w:rsidRPr="009D3EB2">
        <w:t>), используя </w:t>
      </w:r>
      <w:hyperlink r:id="rId104" w:tooltip="Модуляция" w:history="1">
        <w:r w:rsidRPr="009D3EB2">
          <w:rPr>
            <w:rStyle w:val="af8"/>
            <w:color w:val="auto"/>
            <w:u w:val="none"/>
          </w:rPr>
          <w:t>модуляцию</w:t>
        </w:r>
      </w:hyperlink>
      <w:r w:rsidRPr="009D3EB2">
        <w:t> </w:t>
      </w:r>
      <w:hyperlink r:id="rId105" w:tooltip="COFDM" w:history="1">
        <w:r w:rsidRPr="009D3EB2">
          <w:rPr>
            <w:rStyle w:val="af8"/>
            <w:color w:val="auto"/>
            <w:u w:val="none"/>
          </w:rPr>
          <w:t>COFDM</w:t>
        </w:r>
      </w:hyperlink>
      <w:r w:rsidRPr="009D3EB2">
        <w:t>, со </w:t>
      </w:r>
      <w:hyperlink r:id="rId106" w:tooltip="Скорость передачи информации" w:history="1">
        <w:r w:rsidRPr="009D3EB2">
          <w:rPr>
            <w:rStyle w:val="af8"/>
            <w:color w:val="auto"/>
            <w:u w:val="none"/>
          </w:rPr>
          <w:t>скоростью</w:t>
        </w:r>
      </w:hyperlink>
      <w:r w:rsidRPr="009D3EB2">
        <w:t> до 31 </w:t>
      </w:r>
      <w:hyperlink r:id="rId107" w:tooltip="Бит в секунду" w:history="1">
        <w:r w:rsidRPr="009D3EB2">
          <w:rPr>
            <w:rStyle w:val="af8"/>
            <w:color w:val="auto"/>
            <w:u w:val="none"/>
          </w:rPr>
          <w:t>Мбит/с</w:t>
        </w:r>
      </w:hyperlink>
      <w:r w:rsidRPr="009D3EB2">
        <w:t>.</w:t>
      </w:r>
    </w:p>
    <w:p w:rsidR="009D3EB2" w:rsidRPr="009D3EB2" w:rsidRDefault="009D3EB2" w:rsidP="009D3EB2">
      <w:pPr>
        <w:pStyle w:val="a5"/>
      </w:pPr>
      <w:r w:rsidRPr="009D3EB2">
        <w:t xml:space="preserve">Используемая в стандарте DVB-T модуляция COFDM разбивает цифровой поток данных на большое количество более медленных цифровых потоков, каждый из которых в цифровой форме модулируют ряд близко расположенных смежных несущих частот. Микросхемы устройств, осуществляющих модуляцию, могут работать с количеством несущих, равным </w:t>
      </w:r>
      <w:r w:rsidRPr="009D3EB2">
        <w:lastRenderedPageBreak/>
        <w:t>какой-либо степени числа два, поэто</w:t>
      </w:r>
      <w:r>
        <w:t>му было выбрано ближайшее число</w:t>
      </w:r>
      <w:r>
        <w:rPr>
          <w:rStyle w:val="mwe-math-mathml-inline"/>
        </w:rPr>
        <w:t xml:space="preserve"> 8192=2</w:t>
      </w:r>
      <w:r w:rsidRPr="009D3EB2">
        <w:rPr>
          <w:rStyle w:val="mwe-math-mathml-inline"/>
          <w:vertAlign w:val="superscript"/>
        </w:rPr>
        <w:t>13</w:t>
      </w:r>
      <w:r w:rsidRPr="009D3EB2">
        <w:t>, режим получил название «8k». Для ускорения принятия стандарта требования к одночастотной сети снизили, ограничившись числом несущих </w:t>
      </w:r>
      <w:r>
        <w:rPr>
          <w:rStyle w:val="mwe-math-mathml-inline"/>
        </w:rPr>
        <w:t>2048=2</w:t>
      </w:r>
      <w:r w:rsidRPr="009D3EB2">
        <w:rPr>
          <w:rStyle w:val="mwe-math-mathml-inline"/>
          <w:vertAlign w:val="superscript"/>
        </w:rPr>
        <w:t>11</w:t>
      </w:r>
      <w:r w:rsidRPr="009D3EB2">
        <w:t xml:space="preserve">, режим «2k». В итоге была принята единая спецификация «2k/8k». В стандарте используются два значения длительности активной части символов (Т) — 224 </w:t>
      </w:r>
      <w:proofErr w:type="spellStart"/>
      <w:r w:rsidRPr="009D3EB2">
        <w:t>мкс</w:t>
      </w:r>
      <w:proofErr w:type="spellEnd"/>
      <w:r w:rsidRPr="009D3EB2">
        <w:t xml:space="preserve"> для режима «2k» и 896 </w:t>
      </w:r>
      <w:proofErr w:type="spellStart"/>
      <w:r w:rsidRPr="009D3EB2">
        <w:t>мкс</w:t>
      </w:r>
      <w:proofErr w:type="spellEnd"/>
      <w:r w:rsidRPr="009D3EB2">
        <w:t xml:space="preserve"> для режима «8k». Част</w:t>
      </w:r>
      <w:r>
        <w:t>отный разнос несущих составляет</w:t>
      </w:r>
      <w:r>
        <w:rPr>
          <w:rStyle w:val="mwe-math-mathml-inline"/>
        </w:rPr>
        <w:t xml:space="preserve"> </w:t>
      </w:r>
      <w:r>
        <w:rPr>
          <w:rStyle w:val="mwe-math-mathml-inline"/>
          <w:rFonts w:cs="Times New Roman"/>
        </w:rPr>
        <w:t>∆</w:t>
      </w:r>
      <w:r>
        <w:rPr>
          <w:rStyle w:val="mwe-math-mathml-inline"/>
        </w:rPr>
        <w:t>f=1/T</w:t>
      </w:r>
      <w:r>
        <w:t xml:space="preserve">, </w:t>
      </w:r>
      <w:r w:rsidRPr="009D3EB2">
        <w:t>4464 Гц и 1116 Гц, число несущих (N) 1705 и 6817, соответственно.</w:t>
      </w:r>
    </w:p>
    <w:p w:rsidR="009D3EB2" w:rsidRPr="009D3EB2" w:rsidRDefault="009D3EB2" w:rsidP="009D3EB2">
      <w:pPr>
        <w:pStyle w:val="a5"/>
      </w:pPr>
      <w:r w:rsidRPr="009D3EB2">
        <w:t>В стандарте DVB-T применяются режимы </w:t>
      </w:r>
      <w:hyperlink r:id="rId108" w:tooltip="Манипуляция (модуляция)" w:history="1">
        <w:r w:rsidRPr="009D3EB2">
          <w:rPr>
            <w:rStyle w:val="af8"/>
            <w:color w:val="auto"/>
            <w:u w:val="none"/>
          </w:rPr>
          <w:t>модуляции</w:t>
        </w:r>
      </w:hyperlink>
      <w:r w:rsidRPr="009D3EB2">
        <w:t> </w:t>
      </w:r>
      <w:hyperlink r:id="rId109" w:tooltip="Фазовая манипуляция" w:history="1">
        <w:r w:rsidRPr="009D3EB2">
          <w:rPr>
            <w:rStyle w:val="af8"/>
            <w:color w:val="auto"/>
            <w:u w:val="none"/>
          </w:rPr>
          <w:t>QPSK</w:t>
        </w:r>
      </w:hyperlink>
      <w:r w:rsidRPr="009D3EB2">
        <w:t>, 16-</w:t>
      </w:r>
      <w:hyperlink r:id="rId110" w:tooltip="Квадратурная модуляция" w:history="1">
        <w:r w:rsidRPr="009D3EB2">
          <w:rPr>
            <w:rStyle w:val="af8"/>
            <w:color w:val="auto"/>
            <w:u w:val="none"/>
          </w:rPr>
          <w:t>QAM</w:t>
        </w:r>
      </w:hyperlink>
      <w:r w:rsidRPr="009D3EB2">
        <w:t> или 64-QAM.</w:t>
      </w:r>
    </w:p>
    <w:p w:rsidR="009D3EB2" w:rsidRPr="009D3EB2" w:rsidRDefault="009D3EB2" w:rsidP="009D3EB2">
      <w:pPr>
        <w:pStyle w:val="a5"/>
        <w:ind w:firstLine="0"/>
        <w:jc w:val="right"/>
        <w:rPr>
          <w:i/>
          <w:sz w:val="24"/>
          <w:szCs w:val="24"/>
          <w:lang w:eastAsia="ru-RU"/>
        </w:rPr>
      </w:pPr>
      <w:r w:rsidRPr="009D3EB2">
        <w:rPr>
          <w:i/>
          <w:sz w:val="24"/>
          <w:szCs w:val="24"/>
          <w:lang w:eastAsia="ru-RU"/>
        </w:rPr>
        <w:t>Таблица 6</w:t>
      </w:r>
      <w:r>
        <w:rPr>
          <w:i/>
          <w:sz w:val="24"/>
          <w:szCs w:val="24"/>
          <w:lang w:eastAsia="ru-RU"/>
        </w:rPr>
        <w:t>.2.1</w:t>
      </w:r>
      <w:r w:rsidRPr="009D3EB2">
        <w:rPr>
          <w:i/>
          <w:sz w:val="24"/>
          <w:szCs w:val="24"/>
          <w:lang w:eastAsia="ru-RU"/>
        </w:rPr>
        <w:t xml:space="preserve">. </w:t>
      </w:r>
      <w:r>
        <w:rPr>
          <w:i/>
          <w:sz w:val="24"/>
          <w:szCs w:val="24"/>
        </w:rPr>
        <w:t>Основные эксплуатационные параметры</w:t>
      </w:r>
    </w:p>
    <w:p w:rsidR="009D3EB2" w:rsidRDefault="006D554D" w:rsidP="009D3EB2">
      <w:pPr>
        <w:pStyle w:val="a5"/>
        <w:ind w:firstLine="0"/>
        <w:jc w:val="center"/>
      </w:pPr>
      <w:r>
        <w:rPr>
          <w:noProof/>
          <w:lang w:eastAsia="ru-RU"/>
        </w:rPr>
        <w:pict>
          <v:shape id="_x0000_i1029" type="#_x0000_t75" style="width:468pt;height:459.65pt">
            <v:imagedata r:id="rId111" o:title="Таблица 6"/>
          </v:shape>
        </w:pict>
      </w:r>
    </w:p>
    <w:p w:rsidR="004324C3" w:rsidRDefault="004324C3" w:rsidP="009D3EB2">
      <w:pPr>
        <w:pStyle w:val="a5"/>
        <w:ind w:firstLine="0"/>
      </w:pPr>
    </w:p>
    <w:p w:rsidR="009D3EB2" w:rsidRDefault="009D3EB2" w:rsidP="009D3EB2">
      <w:pPr>
        <w:pStyle w:val="a5"/>
        <w:ind w:firstLine="0"/>
      </w:pPr>
    </w:p>
    <w:p w:rsidR="009D3EB2" w:rsidRDefault="009D3EB2" w:rsidP="009D3EB2">
      <w:pPr>
        <w:pStyle w:val="a5"/>
        <w:ind w:firstLine="0"/>
      </w:pPr>
    </w:p>
    <w:p w:rsidR="009D3EB2" w:rsidRPr="009D3EB2" w:rsidRDefault="009D3EB2" w:rsidP="009D3EB2">
      <w:pPr>
        <w:pStyle w:val="a5"/>
        <w:ind w:firstLine="0"/>
        <w:jc w:val="right"/>
        <w:rPr>
          <w:i/>
          <w:sz w:val="24"/>
          <w:szCs w:val="24"/>
          <w:lang w:eastAsia="ru-RU"/>
        </w:rPr>
      </w:pPr>
      <w:r w:rsidRPr="009D3EB2">
        <w:rPr>
          <w:i/>
          <w:sz w:val="24"/>
          <w:szCs w:val="24"/>
          <w:lang w:eastAsia="ru-RU"/>
        </w:rPr>
        <w:lastRenderedPageBreak/>
        <w:t>Таблица 6</w:t>
      </w:r>
      <w:r>
        <w:rPr>
          <w:i/>
          <w:sz w:val="24"/>
          <w:szCs w:val="24"/>
          <w:lang w:eastAsia="ru-RU"/>
        </w:rPr>
        <w:t>.2.2</w:t>
      </w:r>
      <w:r w:rsidRPr="009D3EB2">
        <w:rPr>
          <w:i/>
          <w:sz w:val="24"/>
          <w:szCs w:val="24"/>
          <w:lang w:eastAsia="ru-RU"/>
        </w:rPr>
        <w:t xml:space="preserve">. </w:t>
      </w:r>
      <w:r>
        <w:rPr>
          <w:i/>
          <w:sz w:val="24"/>
          <w:szCs w:val="24"/>
        </w:rPr>
        <w:t>Основные эксплуатационные параметры</w:t>
      </w:r>
    </w:p>
    <w:p w:rsidR="009D3EB2" w:rsidRDefault="009D3EB2" w:rsidP="009D3EB2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 wp14:anchorId="57CEB892" wp14:editId="68560900">
            <wp:extent cx="5940425" cy="4100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2"/>
                    <a:srcRect t="679"/>
                    <a:stretch/>
                  </pic:blipFill>
                  <pic:spPr bwMode="auto">
                    <a:xfrm>
                      <a:off x="0" y="0"/>
                      <a:ext cx="5940425" cy="410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983" w:rsidRPr="004324C3" w:rsidRDefault="00A32983" w:rsidP="009D3EB2">
      <w:pPr>
        <w:pStyle w:val="a5"/>
        <w:ind w:firstLine="0"/>
      </w:pPr>
    </w:p>
    <w:p w:rsidR="009D3EB2" w:rsidRPr="009D3EB2" w:rsidRDefault="009D3EB2" w:rsidP="009D3EB2">
      <w:pPr>
        <w:pStyle w:val="a5"/>
      </w:pPr>
      <w:r w:rsidRPr="009D3EB2">
        <w:t>В стандарте DVB-T в качестве базовой используется OFDM</w:t>
      </w:r>
      <w:r>
        <w:rPr>
          <w:rStyle w:val="afc"/>
        </w:rPr>
        <w:footnoteReference w:id="2"/>
      </w:r>
      <w:r w:rsidRPr="009D3EB2">
        <w:t xml:space="preserve"> модуляция, благодаря которой и достигаются уникальные свойства в части возможности построения </w:t>
      </w:r>
      <w:hyperlink r:id="rId113" w:history="1">
        <w:r w:rsidRPr="009D3EB2">
          <w:rPr>
            <w:rStyle w:val="af8"/>
            <w:color w:val="auto"/>
            <w:u w:val="none"/>
          </w:rPr>
          <w:t>одночастотных сетей</w:t>
        </w:r>
      </w:hyperlink>
      <w:r w:rsidRPr="009D3EB2">
        <w:t xml:space="preserve"> (SFN – </w:t>
      </w:r>
      <w:proofErr w:type="spellStart"/>
      <w:r w:rsidRPr="009D3EB2">
        <w:t>Single</w:t>
      </w:r>
      <w:proofErr w:type="spellEnd"/>
      <w:r w:rsidRPr="009D3EB2">
        <w:t xml:space="preserve"> </w:t>
      </w:r>
      <w:proofErr w:type="spellStart"/>
      <w:r w:rsidRPr="009D3EB2">
        <w:t>Frequency</w:t>
      </w:r>
      <w:proofErr w:type="spellEnd"/>
      <w:r w:rsidRPr="009D3EB2">
        <w:t xml:space="preserve"> </w:t>
      </w:r>
      <w:proofErr w:type="spellStart"/>
      <w:r w:rsidRPr="009D3EB2">
        <w:t>Network</w:t>
      </w:r>
      <w:proofErr w:type="spellEnd"/>
      <w:r w:rsidRPr="009D3EB2">
        <w:t xml:space="preserve">), возможности обеспечения низкого требуемого отношения несущая/шум (C/N), высокой защиты от </w:t>
      </w:r>
      <w:proofErr w:type="spellStart"/>
      <w:r w:rsidRPr="009D3EB2">
        <w:t>переотраженных</w:t>
      </w:r>
      <w:proofErr w:type="spellEnd"/>
      <w:r w:rsidRPr="009D3EB2">
        <w:t xml:space="preserve"> объектов и низкой чувствительности к эффекту Доплера (при приеме в движении). Помимо основных видов модуляции (QPSK, 16 QAM и 64 QAM) в стандарте DVB-T используется также и </w:t>
      </w:r>
      <w:hyperlink r:id="rId114" w:history="1">
        <w:r w:rsidRPr="009D3EB2">
          <w:rPr>
            <w:rStyle w:val="af8"/>
            <w:color w:val="auto"/>
            <w:u w:val="none"/>
          </w:rPr>
          <w:t>иерархическая модуляция</w:t>
        </w:r>
      </w:hyperlink>
      <w:r w:rsidRPr="009D3EB2">
        <w:t>, позволяющая в потоке с высоким приоритетом передавать меньшее число программ и даже с более худшим качеством, но со значительным увеличением зоны покрытия, представляя тем самым вести прием на комнатные антенны.</w:t>
      </w:r>
    </w:p>
    <w:p w:rsidR="00852C3D" w:rsidRDefault="009D3EB2" w:rsidP="00A32983">
      <w:pPr>
        <w:pStyle w:val="a5"/>
      </w:pPr>
      <w:r w:rsidRPr="009D3EB2">
        <w:t>Очень важным моментом при построении систем на основе </w:t>
      </w:r>
      <w:hyperlink r:id="rId115" w:history="1">
        <w:r w:rsidRPr="009D3EB2">
          <w:rPr>
            <w:rStyle w:val="af8"/>
            <w:color w:val="auto"/>
            <w:u w:val="none"/>
          </w:rPr>
          <w:t>стандарта DVB-Н</w:t>
        </w:r>
      </w:hyperlink>
      <w:r w:rsidRPr="009D3EB2">
        <w:t> и </w:t>
      </w:r>
      <w:hyperlink r:id="rId116" w:history="1">
        <w:r w:rsidRPr="009D3EB2">
          <w:rPr>
            <w:rStyle w:val="af8"/>
            <w:color w:val="auto"/>
            <w:u w:val="none"/>
          </w:rPr>
          <w:t>стандарта DVB-T</w:t>
        </w:r>
      </w:hyperlink>
      <w:r w:rsidR="00A54113" w:rsidRPr="00A54113">
        <w:t xml:space="preserve"> </w:t>
      </w:r>
      <w:r w:rsidRPr="009D3EB2">
        <w:t>является точное и правильное определение зоны покрытия, особенно для сетей SFN.</w:t>
      </w:r>
    </w:p>
    <w:p w:rsidR="00852C3D" w:rsidRPr="00A54113" w:rsidRDefault="00A54113" w:rsidP="00A54113">
      <w:pPr>
        <w:pStyle w:val="a5"/>
        <w:ind w:firstLine="0"/>
        <w:jc w:val="right"/>
        <w:rPr>
          <w:i/>
          <w:sz w:val="24"/>
          <w:szCs w:val="24"/>
          <w:lang w:eastAsia="ru-RU"/>
        </w:rPr>
      </w:pPr>
      <w:r w:rsidRPr="009D3EB2">
        <w:rPr>
          <w:i/>
          <w:sz w:val="24"/>
          <w:szCs w:val="24"/>
          <w:lang w:eastAsia="ru-RU"/>
        </w:rPr>
        <w:lastRenderedPageBreak/>
        <w:t>Таблица 6</w:t>
      </w:r>
      <w:r>
        <w:rPr>
          <w:i/>
          <w:sz w:val="24"/>
          <w:szCs w:val="24"/>
          <w:lang w:eastAsia="ru-RU"/>
        </w:rPr>
        <w:t>.2.3</w:t>
      </w:r>
      <w:r w:rsidRPr="009D3EB2">
        <w:rPr>
          <w:i/>
          <w:sz w:val="24"/>
          <w:szCs w:val="24"/>
          <w:lang w:eastAsia="ru-RU"/>
        </w:rPr>
        <w:t xml:space="preserve">. </w:t>
      </w:r>
      <w:r w:rsidRPr="009D3EB2">
        <w:rPr>
          <w:i/>
          <w:sz w:val="24"/>
          <w:szCs w:val="24"/>
        </w:rPr>
        <w:t xml:space="preserve">Сравнение между </w:t>
      </w:r>
      <w:r w:rsidRPr="009D3EB2">
        <w:rPr>
          <w:i/>
          <w:sz w:val="24"/>
          <w:szCs w:val="24"/>
          <w:lang w:val="en-US"/>
        </w:rPr>
        <w:t>DVB</w:t>
      </w:r>
      <w:r w:rsidRPr="009D3EB2">
        <w:rPr>
          <w:i/>
          <w:sz w:val="24"/>
          <w:szCs w:val="24"/>
        </w:rPr>
        <w:t>-</w:t>
      </w:r>
      <w:r>
        <w:rPr>
          <w:i/>
          <w:sz w:val="24"/>
          <w:szCs w:val="24"/>
          <w:lang w:val="en-US"/>
        </w:rPr>
        <w:t>T</w:t>
      </w:r>
      <w:r w:rsidRPr="009D3EB2">
        <w:rPr>
          <w:i/>
          <w:sz w:val="24"/>
          <w:szCs w:val="24"/>
        </w:rPr>
        <w:t xml:space="preserve"> и </w:t>
      </w:r>
      <w:r w:rsidRPr="009D3EB2">
        <w:rPr>
          <w:i/>
          <w:sz w:val="24"/>
          <w:szCs w:val="24"/>
          <w:lang w:val="en-US"/>
        </w:rPr>
        <w:t>DVB</w:t>
      </w:r>
      <w:r w:rsidRPr="009D3EB2">
        <w:rPr>
          <w:i/>
          <w:sz w:val="24"/>
          <w:szCs w:val="24"/>
        </w:rPr>
        <w:t>-</w:t>
      </w:r>
      <w:r>
        <w:rPr>
          <w:i/>
          <w:sz w:val="24"/>
          <w:szCs w:val="24"/>
          <w:lang w:val="en-US"/>
        </w:rPr>
        <w:t>T</w:t>
      </w:r>
      <w:r w:rsidRPr="009D3EB2">
        <w:rPr>
          <w:i/>
          <w:sz w:val="24"/>
          <w:szCs w:val="24"/>
        </w:rPr>
        <w:t>2</w:t>
      </w:r>
    </w:p>
    <w:p w:rsidR="00A54113" w:rsidRDefault="006D554D" w:rsidP="00A54113">
      <w:pPr>
        <w:pStyle w:val="a5"/>
        <w:ind w:firstLine="0"/>
      </w:pPr>
      <w:r>
        <w:pict>
          <v:shape id="_x0000_i1030" type="#_x0000_t75" style="width:467.15pt;height:162.4pt">
            <v:imagedata r:id="rId117" o:title="Таблица 6"/>
          </v:shape>
        </w:pict>
      </w:r>
    </w:p>
    <w:p w:rsidR="00A54113" w:rsidRPr="00A32983" w:rsidRDefault="00A54113" w:rsidP="00A32983">
      <w:pPr>
        <w:pStyle w:val="a7"/>
      </w:pPr>
    </w:p>
    <w:p w:rsidR="00A54113" w:rsidRDefault="00A54113" w:rsidP="00A32983">
      <w:pPr>
        <w:pStyle w:val="a7"/>
        <w:numPr>
          <w:ilvl w:val="1"/>
          <w:numId w:val="28"/>
        </w:numPr>
        <w:rPr>
          <w:b/>
        </w:rPr>
      </w:pPr>
      <w:r w:rsidRPr="004324C3">
        <w:rPr>
          <w:b/>
        </w:rPr>
        <w:t>Стандарт</w:t>
      </w:r>
      <w:r>
        <w:rPr>
          <w:b/>
        </w:rPr>
        <w:t>ы</w:t>
      </w:r>
      <w:r w:rsidRPr="004324C3">
        <w:rPr>
          <w:b/>
        </w:rPr>
        <w:t xml:space="preserve"> </w:t>
      </w:r>
      <w:r w:rsidRPr="004324C3">
        <w:rPr>
          <w:b/>
          <w:lang w:val="en-US"/>
        </w:rPr>
        <w:t>DVB</w:t>
      </w:r>
      <w:r w:rsidRPr="004324C3">
        <w:rPr>
          <w:b/>
        </w:rPr>
        <w:t>-</w:t>
      </w:r>
      <w:r w:rsidRPr="00A54113">
        <w:rPr>
          <w:b/>
        </w:rPr>
        <w:t>С</w:t>
      </w:r>
      <w:r>
        <w:rPr>
          <w:b/>
        </w:rPr>
        <w:t xml:space="preserve"> и </w:t>
      </w:r>
      <w:r w:rsidRPr="004324C3">
        <w:rPr>
          <w:b/>
          <w:lang w:val="en-US"/>
        </w:rPr>
        <w:t>DVB</w:t>
      </w:r>
      <w:r w:rsidRPr="004324C3">
        <w:rPr>
          <w:b/>
        </w:rPr>
        <w:t>-</w:t>
      </w:r>
      <w:r w:rsidRPr="00A54113">
        <w:rPr>
          <w:b/>
        </w:rPr>
        <w:t>С</w:t>
      </w:r>
      <w:r>
        <w:rPr>
          <w:b/>
        </w:rPr>
        <w:t>2</w:t>
      </w:r>
    </w:p>
    <w:p w:rsidR="00A54113" w:rsidRDefault="00A54113" w:rsidP="00A54113">
      <w:pPr>
        <w:pStyle w:val="a7"/>
      </w:pPr>
    </w:p>
    <w:p w:rsidR="00A54113" w:rsidRDefault="00A54113" w:rsidP="00A54113">
      <w:pPr>
        <w:pStyle w:val="a5"/>
      </w:pPr>
      <w:r w:rsidRPr="00A54113">
        <w:t>DVB-C (от </w:t>
      </w:r>
      <w:hyperlink r:id="rId118" w:tooltip="Английский язык" w:history="1">
        <w:r w:rsidRPr="00A54113">
          <w:rPr>
            <w:rStyle w:val="af8"/>
            <w:color w:val="auto"/>
            <w:u w:val="none"/>
          </w:rPr>
          <w:t>англ.</w:t>
        </w:r>
      </w:hyperlink>
      <w:r w:rsidRPr="00A54113">
        <w:t> </w:t>
      </w:r>
      <w:proofErr w:type="spellStart"/>
      <w:r w:rsidRPr="00A54113">
        <w:t>Digital</w:t>
      </w:r>
      <w:proofErr w:type="spellEnd"/>
      <w:r w:rsidRPr="00A54113">
        <w:t xml:space="preserve"> </w:t>
      </w:r>
      <w:proofErr w:type="spellStart"/>
      <w:r w:rsidRPr="00A54113">
        <w:t>Video</w:t>
      </w:r>
      <w:proofErr w:type="spellEnd"/>
      <w:r w:rsidRPr="00A54113">
        <w:t xml:space="preserve"> </w:t>
      </w:r>
      <w:proofErr w:type="spellStart"/>
      <w:r w:rsidRPr="00A54113">
        <w:t>Broadcasting</w:t>
      </w:r>
      <w:proofErr w:type="spellEnd"/>
      <w:r w:rsidRPr="00A54113">
        <w:t xml:space="preserve"> - </w:t>
      </w:r>
      <w:proofErr w:type="spellStart"/>
      <w:r w:rsidRPr="00A54113">
        <w:t>Cable</w:t>
      </w:r>
      <w:proofErr w:type="spellEnd"/>
      <w:r w:rsidRPr="00A54113">
        <w:t>, «цифровое видео вещание — кабельное») — </w:t>
      </w:r>
      <w:hyperlink r:id="rId119" w:tooltip="Европа" w:history="1">
        <w:r w:rsidRPr="00A54113">
          <w:rPr>
            <w:rStyle w:val="af8"/>
            <w:color w:val="auto"/>
            <w:u w:val="none"/>
          </w:rPr>
          <w:t>европейский</w:t>
        </w:r>
      </w:hyperlink>
      <w:r w:rsidRPr="00A54113">
        <w:t> </w:t>
      </w:r>
      <w:hyperlink r:id="rId120" w:tooltip="Стандарт" w:history="1">
        <w:r w:rsidRPr="00A54113">
          <w:rPr>
            <w:rStyle w:val="af8"/>
            <w:color w:val="auto"/>
            <w:u w:val="none"/>
          </w:rPr>
          <w:t>стандарт</w:t>
        </w:r>
      </w:hyperlink>
      <w:r w:rsidRPr="00A54113">
        <w:t> </w:t>
      </w:r>
      <w:hyperlink r:id="rId121" w:tooltip="Цифровое телевидение" w:history="1">
        <w:r w:rsidRPr="00A54113">
          <w:rPr>
            <w:rStyle w:val="af8"/>
            <w:color w:val="auto"/>
            <w:u w:val="none"/>
          </w:rPr>
          <w:t>цифрового телевидения</w:t>
        </w:r>
      </w:hyperlink>
      <w:r w:rsidRPr="00A54113">
        <w:t>, охватывающий вещание цифрового телевидения при помощи кабеля. Эта система передает цифровое аудио/цифровое видео семейства MPEG-2 или MPEG-4 с использованием модуляции QAM при кодировании канала. Первоначально созданный ETSI в 1994 году, стандарт быстро стал наиболее широко используемой системой передачи цифрового телевидения в Европе, Азии и Южной Америке. Стандарт используется многими системами, от крупных сетей кабельного телевидения (CATV) до небольших спутниковых антенн (SMATV).</w:t>
      </w:r>
      <w:r w:rsidRPr="00A5411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A54113">
        <w:t>18 февраля 2008 года было объявлено, что в течение 2008 года будет разработано второе поколение стандарта DVB-С стандарт DVB-C2.</w:t>
      </w:r>
    </w:p>
    <w:p w:rsidR="00A54113" w:rsidRDefault="00A54113" w:rsidP="00A54113">
      <w:pPr>
        <w:pStyle w:val="a5"/>
      </w:pPr>
      <w:r w:rsidRPr="00A54113">
        <w:t>Стандарт DVB-C2 допускает скорость передачи данных до 83,1 Мбит/с по каналу с полосой пропускания 8 МГц при использовании модуляции 4096-QAM; дальнейшее развитие будет допускать до 97 Мбит/с и 110,8 Мбит/с на канал с использованием модуляции 16384-QAM и 65536-AQAM соответственно.</w:t>
      </w:r>
    </w:p>
    <w:p w:rsidR="00A54113" w:rsidRPr="00A54113" w:rsidRDefault="00A54113" w:rsidP="00A54113">
      <w:pPr>
        <w:pStyle w:val="a5"/>
      </w:pPr>
      <w:r w:rsidRPr="00A54113">
        <w:t xml:space="preserve">Структура системы DVB-C (Стандарт DVB-C) максимально гармонизирована со структурой спутниковой системы DVB-S, но в качестве типа модуляции в ней используется не QPSK, а M - QAM с числом позиций М от </w:t>
      </w:r>
      <w:r w:rsidR="004F2736">
        <w:t xml:space="preserve">16 до </w:t>
      </w:r>
      <w:r w:rsidR="004F2736" w:rsidRPr="004F2736">
        <w:t>256</w:t>
      </w:r>
      <w:r w:rsidR="004F2736">
        <w:t xml:space="preserve"> (т.е. от 16 QAM до </w:t>
      </w:r>
      <w:r w:rsidR="004F2736" w:rsidRPr="004F2736">
        <w:t>256</w:t>
      </w:r>
      <w:r w:rsidRPr="00A54113">
        <w:t xml:space="preserve"> QAM) </w:t>
      </w:r>
    </w:p>
    <w:p w:rsidR="00A54113" w:rsidRDefault="00A54113" w:rsidP="004F2736">
      <w:pPr>
        <w:pStyle w:val="a5"/>
        <w:jc w:val="center"/>
      </w:pPr>
    </w:p>
    <w:p w:rsidR="004F2736" w:rsidRDefault="006D554D" w:rsidP="004F2736">
      <w:pPr>
        <w:pStyle w:val="a5"/>
        <w:ind w:firstLine="0"/>
        <w:jc w:val="center"/>
      </w:pPr>
      <w:r>
        <w:lastRenderedPageBreak/>
        <w:pict>
          <v:shape id="_x0000_i1031" type="#_x0000_t75" style="width:286.35pt;height:225.2pt">
            <v:imagedata r:id="rId122" o:title="Рисунок 6"/>
          </v:shape>
        </w:pict>
      </w:r>
    </w:p>
    <w:p w:rsidR="004F2736" w:rsidRPr="00890590" w:rsidRDefault="004F2736" w:rsidP="004F2736">
      <w:pPr>
        <w:pStyle w:val="a5"/>
        <w:ind w:firstLine="0"/>
        <w:jc w:val="center"/>
        <w:rPr>
          <w:i/>
        </w:rPr>
      </w:pPr>
      <w:r w:rsidRPr="00890590">
        <w:rPr>
          <w:i/>
          <w:sz w:val="24"/>
        </w:rPr>
        <w:t>Рис.</w:t>
      </w:r>
      <w:r w:rsidRPr="004F2736">
        <w:rPr>
          <w:i/>
          <w:sz w:val="24"/>
        </w:rPr>
        <w:t>6</w:t>
      </w:r>
      <w:r>
        <w:rPr>
          <w:i/>
          <w:sz w:val="24"/>
        </w:rPr>
        <w:t>.3</w:t>
      </w:r>
      <w:r w:rsidRPr="00890590">
        <w:rPr>
          <w:i/>
          <w:sz w:val="24"/>
        </w:rPr>
        <w:t xml:space="preserve">.1. </w:t>
      </w:r>
      <w:r>
        <w:rPr>
          <w:i/>
          <w:sz w:val="24"/>
        </w:rPr>
        <w:t xml:space="preserve">Требуемое отношение сигнал/шум </w:t>
      </w:r>
      <w:r w:rsidRPr="00890590">
        <w:rPr>
          <w:i/>
          <w:sz w:val="24"/>
        </w:rPr>
        <w:t>при разной модуляции</w:t>
      </w:r>
    </w:p>
    <w:p w:rsidR="004F2736" w:rsidRDefault="004F2736" w:rsidP="004F2736">
      <w:pPr>
        <w:pStyle w:val="a5"/>
        <w:ind w:firstLine="0"/>
        <w:jc w:val="center"/>
      </w:pPr>
    </w:p>
    <w:p w:rsidR="004F2736" w:rsidRPr="004F2736" w:rsidRDefault="004F2736" w:rsidP="004F2736">
      <w:pPr>
        <w:pStyle w:val="a5"/>
        <w:ind w:firstLine="0"/>
        <w:jc w:val="right"/>
        <w:rPr>
          <w:i/>
          <w:sz w:val="24"/>
          <w:szCs w:val="24"/>
          <w:lang w:eastAsia="ru-RU"/>
        </w:rPr>
      </w:pPr>
      <w:r w:rsidRPr="009D3EB2">
        <w:rPr>
          <w:i/>
          <w:sz w:val="24"/>
          <w:szCs w:val="24"/>
          <w:lang w:eastAsia="ru-RU"/>
        </w:rPr>
        <w:t>Таблица 6</w:t>
      </w:r>
      <w:r>
        <w:rPr>
          <w:i/>
          <w:sz w:val="24"/>
          <w:szCs w:val="24"/>
          <w:lang w:eastAsia="ru-RU"/>
        </w:rPr>
        <w:t>.3.1</w:t>
      </w:r>
      <w:r w:rsidRPr="009D3EB2">
        <w:rPr>
          <w:i/>
          <w:sz w:val="24"/>
          <w:szCs w:val="24"/>
          <w:lang w:eastAsia="ru-RU"/>
        </w:rPr>
        <w:t xml:space="preserve">. </w:t>
      </w:r>
      <w:r w:rsidRPr="009D3EB2">
        <w:rPr>
          <w:i/>
          <w:sz w:val="24"/>
          <w:szCs w:val="24"/>
        </w:rPr>
        <w:t xml:space="preserve">Сравнение между </w:t>
      </w:r>
      <w:r w:rsidRPr="009D3EB2">
        <w:rPr>
          <w:i/>
          <w:sz w:val="24"/>
          <w:szCs w:val="24"/>
          <w:lang w:val="en-US"/>
        </w:rPr>
        <w:t>DVB</w:t>
      </w:r>
      <w:r w:rsidRPr="009D3EB2">
        <w:rPr>
          <w:i/>
          <w:sz w:val="24"/>
          <w:szCs w:val="24"/>
        </w:rPr>
        <w:t>-</w:t>
      </w:r>
      <w:r>
        <w:rPr>
          <w:i/>
          <w:sz w:val="24"/>
          <w:szCs w:val="24"/>
          <w:lang w:val="en-US"/>
        </w:rPr>
        <w:t>C</w:t>
      </w:r>
      <w:r w:rsidRPr="009D3EB2">
        <w:rPr>
          <w:i/>
          <w:sz w:val="24"/>
          <w:szCs w:val="24"/>
        </w:rPr>
        <w:t xml:space="preserve"> и </w:t>
      </w:r>
      <w:r w:rsidRPr="009D3EB2">
        <w:rPr>
          <w:i/>
          <w:sz w:val="24"/>
          <w:szCs w:val="24"/>
          <w:lang w:val="en-US"/>
        </w:rPr>
        <w:t>DVB</w:t>
      </w:r>
      <w:r w:rsidRPr="009D3EB2">
        <w:rPr>
          <w:i/>
          <w:sz w:val="24"/>
          <w:szCs w:val="24"/>
        </w:rPr>
        <w:t>-</w:t>
      </w:r>
      <w:r>
        <w:rPr>
          <w:i/>
          <w:sz w:val="24"/>
          <w:szCs w:val="24"/>
          <w:lang w:val="en-US"/>
        </w:rPr>
        <w:t>C</w:t>
      </w:r>
      <w:r w:rsidRPr="009D3EB2">
        <w:rPr>
          <w:i/>
          <w:sz w:val="24"/>
          <w:szCs w:val="24"/>
        </w:rPr>
        <w:t>2</w:t>
      </w:r>
    </w:p>
    <w:p w:rsidR="004F2736" w:rsidRDefault="004F2736" w:rsidP="004F2736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8874B0B" wp14:editId="31064584">
            <wp:extent cx="5940425" cy="18135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CD" w:rsidRDefault="00C57CCD" w:rsidP="004F2736">
      <w:pPr>
        <w:pStyle w:val="a7"/>
      </w:pPr>
    </w:p>
    <w:p w:rsidR="004F2736" w:rsidRPr="004F2736" w:rsidRDefault="004F2736" w:rsidP="00A32983">
      <w:pPr>
        <w:pStyle w:val="a7"/>
        <w:numPr>
          <w:ilvl w:val="1"/>
          <w:numId w:val="28"/>
        </w:numPr>
        <w:rPr>
          <w:b/>
        </w:rPr>
      </w:pPr>
      <w:r w:rsidRPr="004324C3">
        <w:rPr>
          <w:b/>
        </w:rPr>
        <w:t>Стандарт</w:t>
      </w:r>
      <w:r>
        <w:rPr>
          <w:b/>
        </w:rPr>
        <w:t>ы</w:t>
      </w:r>
      <w:r w:rsidRPr="004324C3">
        <w:rPr>
          <w:b/>
        </w:rPr>
        <w:t xml:space="preserve"> </w:t>
      </w:r>
      <w:r w:rsidRPr="004324C3">
        <w:rPr>
          <w:b/>
          <w:lang w:val="en-US"/>
        </w:rPr>
        <w:t>DVB</w:t>
      </w:r>
      <w:r w:rsidRPr="004324C3">
        <w:rPr>
          <w:b/>
        </w:rPr>
        <w:t>-</w:t>
      </w:r>
      <w:r>
        <w:rPr>
          <w:b/>
          <w:lang w:val="en-US"/>
        </w:rPr>
        <w:t>H</w:t>
      </w:r>
      <w:r>
        <w:rPr>
          <w:b/>
        </w:rPr>
        <w:t xml:space="preserve"> и </w:t>
      </w:r>
      <w:r w:rsidRPr="004324C3">
        <w:rPr>
          <w:b/>
          <w:lang w:val="en-US"/>
        </w:rPr>
        <w:t>DVB</w:t>
      </w:r>
      <w:r w:rsidRPr="004324C3">
        <w:rPr>
          <w:b/>
        </w:rPr>
        <w:t>-</w:t>
      </w:r>
      <w:r>
        <w:rPr>
          <w:b/>
        </w:rPr>
        <w:t>H2</w:t>
      </w:r>
    </w:p>
    <w:p w:rsidR="004F2736" w:rsidRDefault="004F2736" w:rsidP="004F2736">
      <w:pPr>
        <w:pStyle w:val="a7"/>
      </w:pPr>
    </w:p>
    <w:p w:rsidR="004F2736" w:rsidRDefault="004F2736" w:rsidP="004F2736">
      <w:pPr>
        <w:pStyle w:val="a5"/>
      </w:pPr>
      <w:r w:rsidRPr="004F2736">
        <w:t>DVB-H (</w:t>
      </w:r>
      <w:hyperlink r:id="rId124" w:tooltip="Английский язык" w:history="1">
        <w:r w:rsidRPr="004F2736">
          <w:rPr>
            <w:rStyle w:val="af8"/>
            <w:color w:val="auto"/>
            <w:u w:val="none"/>
          </w:rPr>
          <w:t>англ.</w:t>
        </w:r>
      </w:hyperlink>
      <w:r w:rsidRPr="004F2736">
        <w:t> </w:t>
      </w:r>
      <w:proofErr w:type="spellStart"/>
      <w:r w:rsidRPr="004F2736">
        <w:t>Digital</w:t>
      </w:r>
      <w:proofErr w:type="spellEnd"/>
      <w:r w:rsidRPr="004F2736">
        <w:t xml:space="preserve"> </w:t>
      </w:r>
      <w:proofErr w:type="spellStart"/>
      <w:r w:rsidRPr="004F2736">
        <w:t>Video</w:t>
      </w:r>
      <w:proofErr w:type="spellEnd"/>
      <w:r w:rsidRPr="004F2736">
        <w:t xml:space="preserve"> </w:t>
      </w:r>
      <w:proofErr w:type="spellStart"/>
      <w:r w:rsidRPr="004F2736">
        <w:t>Broadcasting</w:t>
      </w:r>
      <w:proofErr w:type="spellEnd"/>
      <w:r w:rsidRPr="004F2736">
        <w:t xml:space="preserve"> - </w:t>
      </w:r>
      <w:proofErr w:type="spellStart"/>
      <w:r w:rsidRPr="004F2736">
        <w:t>Handheld</w:t>
      </w:r>
      <w:proofErr w:type="spellEnd"/>
      <w:r w:rsidRPr="004F2736">
        <w:t>) — европейский стандарт </w:t>
      </w:r>
      <w:hyperlink r:id="rId125" w:tooltip="Мобильное телевидение" w:history="1">
        <w:r w:rsidRPr="004F2736">
          <w:rPr>
            <w:rStyle w:val="af8"/>
            <w:color w:val="auto"/>
            <w:u w:val="none"/>
          </w:rPr>
          <w:t>мобильного телевидения</w:t>
        </w:r>
      </w:hyperlink>
      <w:r w:rsidRPr="004F2736">
        <w:t>, один из семейства стандартов </w:t>
      </w:r>
      <w:hyperlink r:id="rId126" w:tooltip="DVB" w:history="1">
        <w:r w:rsidRPr="004F2736">
          <w:rPr>
            <w:rStyle w:val="af8"/>
            <w:color w:val="auto"/>
            <w:u w:val="none"/>
          </w:rPr>
          <w:t>DVB</w:t>
        </w:r>
      </w:hyperlink>
      <w:r w:rsidRPr="004F2736">
        <w:t>. Стандарт DVB-H позволяет передавать цифровой видеосигнал на мобильные устройства, такие как </w:t>
      </w:r>
      <w:hyperlink r:id="rId127" w:tooltip="Карманный персональный компьютер" w:history="1">
        <w:r w:rsidRPr="004F2736">
          <w:rPr>
            <w:rStyle w:val="af8"/>
            <w:color w:val="auto"/>
            <w:u w:val="none"/>
          </w:rPr>
          <w:t>КПК</w:t>
        </w:r>
      </w:hyperlink>
      <w:r w:rsidRPr="004F2736">
        <w:t>, </w:t>
      </w:r>
      <w:hyperlink r:id="rId128" w:tooltip="Мобильный телефон" w:history="1">
        <w:r w:rsidRPr="004F2736">
          <w:rPr>
            <w:rStyle w:val="af8"/>
            <w:color w:val="auto"/>
            <w:u w:val="none"/>
          </w:rPr>
          <w:t>мобильный телефон</w:t>
        </w:r>
      </w:hyperlink>
      <w:r w:rsidRPr="004F2736">
        <w:t> или портативный </w:t>
      </w:r>
      <w:hyperlink r:id="rId129" w:tooltip="Телевизор" w:history="1">
        <w:r w:rsidRPr="004F2736">
          <w:rPr>
            <w:rStyle w:val="af8"/>
            <w:color w:val="auto"/>
            <w:u w:val="none"/>
          </w:rPr>
          <w:t>телевизор</w:t>
        </w:r>
      </w:hyperlink>
      <w:r w:rsidRPr="004F2736">
        <w:t>. Формально, этот стандарт (EN 302 304) был принят в ноябре 2004 года </w:t>
      </w:r>
      <w:hyperlink r:id="rId130" w:tooltip="ETSI" w:history="1">
        <w:r w:rsidRPr="004F2736">
          <w:rPr>
            <w:rStyle w:val="af8"/>
            <w:color w:val="auto"/>
            <w:u w:val="none"/>
          </w:rPr>
          <w:t>ETSI</w:t>
        </w:r>
      </w:hyperlink>
      <w:r w:rsidRPr="004F2736">
        <w:t xml:space="preserve">. </w:t>
      </w:r>
    </w:p>
    <w:p w:rsidR="004F2736" w:rsidRPr="004F2736" w:rsidRDefault="004F2736" w:rsidP="004F2736">
      <w:pPr>
        <w:pStyle w:val="a5"/>
      </w:pPr>
      <w:r w:rsidRPr="004F2736">
        <w:rPr>
          <w:rStyle w:val="afe"/>
          <w:b w:val="0"/>
          <w:bCs w:val="0"/>
        </w:rPr>
        <w:t>Стандарт DVB-H</w:t>
      </w:r>
      <w:r w:rsidRPr="004F2736">
        <w:t> (мобильное вещание) базируется на более раннем вышедшем стандарте DVB-T (цифровое эфирное вещание) в части расширения некоторых устанавливаемых параметров, ориентированных на условия приема цифровых сигналов в мобильных условиях.</w:t>
      </w:r>
    </w:p>
    <w:p w:rsidR="00C57CCD" w:rsidRPr="004F2736" w:rsidRDefault="004F2736" w:rsidP="004F2736">
      <w:pPr>
        <w:pStyle w:val="a5"/>
      </w:pPr>
      <w:r w:rsidRPr="004F2736">
        <w:t>Стандартом DVB-H в дополнение к существующим режимам 2k и 8k (для DVB-Т) добавлен пр</w:t>
      </w:r>
      <w:r>
        <w:t>омежуточный режим 4k (см. табл.6.</w:t>
      </w:r>
      <w:r w:rsidRPr="004F2736">
        <w:t>4.1), как наиболее адаптированный для работы в ячейке среднего размера SFN сети.</w:t>
      </w:r>
    </w:p>
    <w:p w:rsidR="00A17ECB" w:rsidRDefault="00A17ECB" w:rsidP="00BB3FD3">
      <w:pPr>
        <w:pStyle w:val="a5"/>
      </w:pPr>
    </w:p>
    <w:p w:rsidR="004F2736" w:rsidRPr="004F2736" w:rsidRDefault="004F2736" w:rsidP="004F2736">
      <w:pPr>
        <w:pStyle w:val="a5"/>
        <w:ind w:firstLine="0"/>
        <w:jc w:val="right"/>
        <w:rPr>
          <w:i/>
          <w:sz w:val="24"/>
          <w:szCs w:val="24"/>
          <w:lang w:eastAsia="ru-RU"/>
        </w:rPr>
      </w:pPr>
      <w:r w:rsidRPr="009D3EB2">
        <w:rPr>
          <w:i/>
          <w:sz w:val="24"/>
          <w:szCs w:val="24"/>
          <w:lang w:eastAsia="ru-RU"/>
        </w:rPr>
        <w:lastRenderedPageBreak/>
        <w:t>Таблица 6</w:t>
      </w:r>
      <w:r>
        <w:rPr>
          <w:i/>
          <w:sz w:val="24"/>
          <w:szCs w:val="24"/>
          <w:lang w:eastAsia="ru-RU"/>
        </w:rPr>
        <w:t>.4.1</w:t>
      </w:r>
      <w:r w:rsidRPr="009D3EB2">
        <w:rPr>
          <w:i/>
          <w:sz w:val="24"/>
          <w:szCs w:val="24"/>
          <w:lang w:eastAsia="ru-RU"/>
        </w:rPr>
        <w:t xml:space="preserve">. </w:t>
      </w:r>
      <w:r w:rsidRPr="009D3EB2">
        <w:rPr>
          <w:i/>
          <w:sz w:val="24"/>
          <w:szCs w:val="24"/>
        </w:rPr>
        <w:t xml:space="preserve">Сравнение между </w:t>
      </w:r>
      <w:r>
        <w:rPr>
          <w:i/>
          <w:sz w:val="24"/>
          <w:szCs w:val="24"/>
        </w:rPr>
        <w:t>режимами</w:t>
      </w:r>
    </w:p>
    <w:p w:rsidR="004F2736" w:rsidRDefault="004F2736" w:rsidP="004F2736">
      <w:pPr>
        <w:pStyle w:val="a7"/>
      </w:pPr>
      <w:r>
        <w:rPr>
          <w:noProof/>
          <w:lang w:eastAsia="ru-RU"/>
        </w:rPr>
        <w:drawing>
          <wp:inline distT="0" distB="0" distL="0" distR="0" wp14:anchorId="15480D71" wp14:editId="3FE81CD0">
            <wp:extent cx="5940425" cy="1678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CD" w:rsidRDefault="003B63CD" w:rsidP="004F2736">
      <w:pPr>
        <w:pStyle w:val="a7"/>
      </w:pPr>
    </w:p>
    <w:p w:rsidR="004F2736" w:rsidRPr="004F2736" w:rsidRDefault="004F2736" w:rsidP="004F2736">
      <w:pPr>
        <w:pStyle w:val="a5"/>
      </w:pPr>
      <w:r w:rsidRPr="004F2736">
        <w:t>Условные рекомендации по использованию того или иного режима могут быть сформулированы следующим образом:</w:t>
      </w:r>
    </w:p>
    <w:p w:rsidR="004F2736" w:rsidRPr="004F2736" w:rsidRDefault="004F2736" w:rsidP="004F2736">
      <w:pPr>
        <w:pStyle w:val="a5"/>
        <w:numPr>
          <w:ilvl w:val="0"/>
          <w:numId w:val="23"/>
        </w:numPr>
      </w:pPr>
      <w:r w:rsidRPr="004F2736">
        <w:t>Режим 8k – для использования SFN сетях любого размера (больших, средних и малых) и допускает наличие Допплеровского сдвига по частоте при высокоскоростном приеме (т.е. прием осуществляется в движении).</w:t>
      </w:r>
    </w:p>
    <w:p w:rsidR="004F2736" w:rsidRPr="004F2736" w:rsidRDefault="004F2736" w:rsidP="004F2736">
      <w:pPr>
        <w:pStyle w:val="a5"/>
        <w:numPr>
          <w:ilvl w:val="0"/>
          <w:numId w:val="23"/>
        </w:numPr>
      </w:pPr>
      <w:r w:rsidRPr="004F2736">
        <w:t>Режим 4k – для мало- и средне-размерных SFN сетей при значительных Допплеровских частотных сдвигах. Пригоден для приема на очень высоких скоростях.</w:t>
      </w:r>
    </w:p>
    <w:p w:rsidR="004F2736" w:rsidRPr="004F2736" w:rsidRDefault="004F2736" w:rsidP="004F2736">
      <w:pPr>
        <w:pStyle w:val="a5"/>
        <w:numPr>
          <w:ilvl w:val="0"/>
          <w:numId w:val="23"/>
        </w:numPr>
      </w:pPr>
      <w:r w:rsidRPr="004F2736">
        <w:t>Режим 2k </w:t>
      </w:r>
      <w:r w:rsidR="00584FE9" w:rsidRPr="004F2736">
        <w:t>–</w:t>
      </w:r>
      <w:r w:rsidRPr="004F2736">
        <w:t xml:space="preserve"> для малоразмерных SFN сетей. Гарантирует уверенный мобильный прием при самых высоких скоростях в движении (</w:t>
      </w:r>
      <w:proofErr w:type="spellStart"/>
      <w:r w:rsidRPr="004F2736">
        <w:t>т.е</w:t>
      </w:r>
      <w:proofErr w:type="spellEnd"/>
      <w:r w:rsidRPr="004F2736">
        <w:t xml:space="preserve"> при весьма значительных Допплеровских сдвигах по частоте).</w:t>
      </w:r>
    </w:p>
    <w:p w:rsidR="00A17ECB" w:rsidRDefault="00584FE9" w:rsidP="00584FE9">
      <w:pPr>
        <w:pStyle w:val="a5"/>
      </w:pPr>
      <w:r w:rsidRPr="00584FE9">
        <w:t>Компромиссное решение режима 4k позволяет обеспечить как портативный, так и мобильный прием при наиболее жестких условиях. Наиболее пригодной модуляционной схемой для DVB-H является формат 16 QAM со скоростью кодирования CR = 1/2 или CR = 2/3, которые обеспечивают достаточную пропускную способность для DVB-H услуг при приемлемом отношении несущая/шум (C/N).</w:t>
      </w:r>
    </w:p>
    <w:p w:rsidR="00584FE9" w:rsidRDefault="00584FE9" w:rsidP="00584FE9">
      <w:pPr>
        <w:pStyle w:val="a7"/>
      </w:pPr>
    </w:p>
    <w:p w:rsidR="00584FE9" w:rsidRPr="00584FE9" w:rsidRDefault="00584FE9" w:rsidP="00A32983">
      <w:pPr>
        <w:pStyle w:val="a7"/>
        <w:numPr>
          <w:ilvl w:val="0"/>
          <w:numId w:val="28"/>
        </w:numPr>
        <w:rPr>
          <w:b/>
        </w:rPr>
      </w:pPr>
      <w:r w:rsidRPr="00584FE9">
        <w:rPr>
          <w:b/>
        </w:rPr>
        <w:t xml:space="preserve">Стандарт </w:t>
      </w:r>
      <w:r>
        <w:rPr>
          <w:b/>
          <w:lang w:val="en-US"/>
        </w:rPr>
        <w:t>ATSC</w:t>
      </w:r>
    </w:p>
    <w:p w:rsidR="00584FE9" w:rsidRPr="00584FE9" w:rsidRDefault="00584FE9" w:rsidP="00584FE9">
      <w:pPr>
        <w:pStyle w:val="a7"/>
      </w:pPr>
    </w:p>
    <w:p w:rsidR="00584FE9" w:rsidRPr="00584FE9" w:rsidRDefault="00584FE9" w:rsidP="00584FE9">
      <w:pPr>
        <w:pStyle w:val="a5"/>
      </w:pPr>
      <w:r w:rsidRPr="00584FE9">
        <w:t>ATSC (</w:t>
      </w:r>
      <w:hyperlink r:id="rId132" w:tooltip="Английский язык" w:history="1">
        <w:r w:rsidRPr="00584FE9">
          <w:rPr>
            <w:rStyle w:val="af8"/>
            <w:color w:val="auto"/>
            <w:u w:val="none"/>
          </w:rPr>
          <w:t>англ.</w:t>
        </w:r>
      </w:hyperlink>
      <w:r w:rsidRPr="00584FE9">
        <w:t> </w:t>
      </w:r>
      <w:proofErr w:type="spellStart"/>
      <w:r w:rsidRPr="00584FE9">
        <w:t>Advanced</w:t>
      </w:r>
      <w:proofErr w:type="spellEnd"/>
      <w:r w:rsidRPr="00584FE9">
        <w:t xml:space="preserve"> </w:t>
      </w:r>
      <w:proofErr w:type="spellStart"/>
      <w:r w:rsidRPr="00584FE9">
        <w:t>Television</w:t>
      </w:r>
      <w:proofErr w:type="spellEnd"/>
      <w:r w:rsidRPr="00584FE9">
        <w:t xml:space="preserve"> </w:t>
      </w:r>
      <w:proofErr w:type="spellStart"/>
      <w:r w:rsidRPr="00584FE9">
        <w:t>Systems</w:t>
      </w:r>
      <w:proofErr w:type="spellEnd"/>
      <w:r w:rsidRPr="00584FE9">
        <w:t xml:space="preserve"> </w:t>
      </w:r>
      <w:proofErr w:type="spellStart"/>
      <w:r w:rsidRPr="00584FE9">
        <w:t>Committee</w:t>
      </w:r>
      <w:proofErr w:type="spellEnd"/>
      <w:r w:rsidRPr="00584FE9">
        <w:t>) — набор </w:t>
      </w:r>
      <w:hyperlink r:id="rId133" w:tooltip="Стандарт" w:history="1">
        <w:r w:rsidRPr="00584FE9">
          <w:rPr>
            <w:rStyle w:val="af8"/>
            <w:color w:val="auto"/>
            <w:u w:val="none"/>
          </w:rPr>
          <w:t>стандартов</w:t>
        </w:r>
      </w:hyperlink>
      <w:r w:rsidRPr="00584FE9">
        <w:t xml:space="preserve">, разработанных </w:t>
      </w:r>
      <w:proofErr w:type="spellStart"/>
      <w:r w:rsidRPr="00584FE9">
        <w:t>Advanced</w:t>
      </w:r>
      <w:proofErr w:type="spellEnd"/>
      <w:r w:rsidRPr="00584FE9">
        <w:t xml:space="preserve"> </w:t>
      </w:r>
      <w:proofErr w:type="spellStart"/>
      <w:r w:rsidRPr="00584FE9">
        <w:t>Television</w:t>
      </w:r>
      <w:proofErr w:type="spellEnd"/>
      <w:r w:rsidRPr="00584FE9">
        <w:t xml:space="preserve"> </w:t>
      </w:r>
      <w:proofErr w:type="spellStart"/>
      <w:r w:rsidRPr="00584FE9">
        <w:t>Systems</w:t>
      </w:r>
      <w:proofErr w:type="spellEnd"/>
      <w:r w:rsidRPr="00584FE9">
        <w:t xml:space="preserve"> </w:t>
      </w:r>
      <w:proofErr w:type="spellStart"/>
      <w:r w:rsidRPr="00584FE9">
        <w:t>Committee</w:t>
      </w:r>
      <w:proofErr w:type="spellEnd"/>
      <w:r w:rsidRPr="00584FE9">
        <w:t xml:space="preserve"> для цифрового телевизионного вещания через эфирные, кабельные и спутниковые сети.</w:t>
      </w:r>
    </w:p>
    <w:p w:rsidR="00584FE9" w:rsidRDefault="00584FE9" w:rsidP="003B63CD">
      <w:pPr>
        <w:pStyle w:val="a5"/>
      </w:pPr>
      <w:r w:rsidRPr="00584FE9">
        <w:t xml:space="preserve">Стандарты ATSC были разработаны в 1990-х консорциумом </w:t>
      </w:r>
      <w:proofErr w:type="spellStart"/>
      <w:r w:rsidRPr="00584FE9">
        <w:t>Grand</w:t>
      </w:r>
      <w:proofErr w:type="spellEnd"/>
      <w:r w:rsidRPr="00584FE9">
        <w:t xml:space="preserve"> </w:t>
      </w:r>
      <w:proofErr w:type="spellStart"/>
      <w:r w:rsidRPr="00584FE9">
        <w:t>Alliance</w:t>
      </w:r>
      <w:proofErr w:type="spellEnd"/>
      <w:r w:rsidRPr="00584FE9">
        <w:t xml:space="preserve">, консорциумом компаний, специализирующихся в области электроники и телекоммуникаций; компании объединились, чтобы разработать спецификации того, что в данный момент известно, как HDTV. В число форматов ATSC входят и уже существующие на тот момент </w:t>
      </w:r>
      <w:r w:rsidRPr="00584FE9">
        <w:lastRenderedPageBreak/>
        <w:t>стандартные форматы видео, хотя изначально только формат HDTV был создан для цифрового телевидения.</w:t>
      </w:r>
    </w:p>
    <w:p w:rsidR="003B63CD" w:rsidRDefault="003B63CD" w:rsidP="003B63CD">
      <w:pPr>
        <w:pStyle w:val="a5"/>
      </w:pPr>
    </w:p>
    <w:p w:rsidR="003B63CD" w:rsidRPr="003B63CD" w:rsidRDefault="003B63CD" w:rsidP="003B63CD">
      <w:pPr>
        <w:pStyle w:val="a5"/>
        <w:ind w:firstLine="0"/>
        <w:jc w:val="right"/>
        <w:rPr>
          <w:i/>
          <w:sz w:val="24"/>
        </w:rPr>
      </w:pPr>
      <w:r>
        <w:rPr>
          <w:i/>
          <w:sz w:val="24"/>
        </w:rPr>
        <w:t>Таблица 7.1</w:t>
      </w:r>
      <w:r w:rsidRPr="006F79D3">
        <w:rPr>
          <w:i/>
          <w:sz w:val="24"/>
        </w:rPr>
        <w:t xml:space="preserve"> </w:t>
      </w:r>
      <w:r>
        <w:rPr>
          <w:i/>
          <w:sz w:val="24"/>
        </w:rPr>
        <w:t xml:space="preserve">Форматы изображений стандарта </w:t>
      </w:r>
      <w:r>
        <w:rPr>
          <w:i/>
          <w:sz w:val="24"/>
          <w:lang w:val="en-US"/>
        </w:rPr>
        <w:t>ATSC</w:t>
      </w:r>
      <w:r w:rsidRPr="003B63CD">
        <w:rPr>
          <w:i/>
          <w:sz w:val="24"/>
        </w:rPr>
        <w:t xml:space="preserve"> </w:t>
      </w:r>
      <w:r>
        <w:rPr>
          <w:i/>
          <w:sz w:val="24"/>
        </w:rPr>
        <w:t>для разных частот развёртки</w:t>
      </w:r>
    </w:p>
    <w:p w:rsidR="003B63CD" w:rsidRDefault="003B63CD" w:rsidP="00A32983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7E2B60" wp14:editId="0623DD04">
            <wp:extent cx="5940425" cy="19970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CD" w:rsidRPr="003B63CD" w:rsidRDefault="003B63CD" w:rsidP="003B63CD">
      <w:pPr>
        <w:pStyle w:val="a5"/>
      </w:pPr>
      <w:r w:rsidRPr="003B63CD">
        <w:t>Стандарты ATSC разработаны таким образом, чтобы использовать ту самую </w:t>
      </w:r>
      <w:hyperlink r:id="rId135" w:tooltip="Полоса пропускания" w:history="1">
        <w:r w:rsidRPr="003B63CD">
          <w:rPr>
            <w:rStyle w:val="af8"/>
            <w:color w:val="auto"/>
            <w:u w:val="none"/>
          </w:rPr>
          <w:t>полосу пропускания</w:t>
        </w:r>
      </w:hyperlink>
      <w:r w:rsidRPr="003B63CD">
        <w:t> в 6 МГц, которую используют аналоговые ТВ-каналы </w:t>
      </w:r>
      <w:hyperlink r:id="rId136" w:tooltip="NTSC" w:history="1">
        <w:r w:rsidRPr="003B63CD">
          <w:rPr>
            <w:rStyle w:val="af8"/>
            <w:color w:val="auto"/>
            <w:u w:val="none"/>
          </w:rPr>
          <w:t>NTSC</w:t>
        </w:r>
      </w:hyperlink>
      <w:r w:rsidRPr="003B63CD">
        <w:t> (согласно же спецификации A/53 семейства стандартов DTV требования о вмешательстве частот NTSC и других DTV-каналов весьма строги). Как только аудио и видео проходят сжатие и мультиплексирование в единый транспортный поток MPEG, последний проходит </w:t>
      </w:r>
      <w:proofErr w:type="spellStart"/>
      <w:r w:rsidR="006D248B">
        <w:fldChar w:fldCharType="begin"/>
      </w:r>
      <w:r w:rsidR="006D248B">
        <w:instrText xml:space="preserve"> HYPERLINK "https://ru.wikipedia.org/wiki/%D0%9C%D0%BE%D0%B4%D1%83%D0%BB%D1%8F%D1%86%D0%B8%D1%8F" \o "Модуляция" </w:instrText>
      </w:r>
      <w:r w:rsidR="006D248B">
        <w:fldChar w:fldCharType="separate"/>
      </w:r>
      <w:r w:rsidRPr="003B63CD">
        <w:rPr>
          <w:rStyle w:val="af8"/>
          <w:color w:val="auto"/>
          <w:u w:val="none"/>
        </w:rPr>
        <w:t>модуляцию</w:t>
      </w:r>
      <w:r w:rsidR="006D248B">
        <w:rPr>
          <w:rStyle w:val="af8"/>
          <w:color w:val="auto"/>
          <w:u w:val="none"/>
        </w:rPr>
        <w:fldChar w:fldCharType="end"/>
      </w:r>
      <w:r w:rsidRPr="003B63CD">
        <w:t>согласно</w:t>
      </w:r>
      <w:proofErr w:type="spellEnd"/>
      <w:r w:rsidRPr="003B63CD">
        <w:t xml:space="preserve"> способу, которым этот поток будет передан на ресивер пользователя:</w:t>
      </w:r>
    </w:p>
    <w:p w:rsidR="003B63CD" w:rsidRPr="003B63CD" w:rsidRDefault="003B63CD" w:rsidP="003B63CD">
      <w:pPr>
        <w:pStyle w:val="a5"/>
        <w:numPr>
          <w:ilvl w:val="0"/>
          <w:numId w:val="25"/>
        </w:numPr>
      </w:pPr>
      <w:r w:rsidRPr="003B63CD">
        <w:t>Работники эфирного (местного) телевидения используют модуляцию </w:t>
      </w:r>
      <w:hyperlink r:id="rId137" w:tooltip="8VSB (страница отсутствует)" w:history="1">
        <w:r w:rsidRPr="003B63CD">
          <w:rPr>
            <w:rStyle w:val="af8"/>
            <w:color w:val="auto"/>
            <w:u w:val="none"/>
          </w:rPr>
          <w:t>8VSB</w:t>
        </w:r>
      </w:hyperlink>
      <w:r w:rsidRPr="003B63CD">
        <w:t xml:space="preserve">, которая может обеспечить пропускную способность в 19.39 </w:t>
      </w:r>
      <w:proofErr w:type="spellStart"/>
      <w:r w:rsidRPr="003B63CD">
        <w:t>Mбит</w:t>
      </w:r>
      <w:proofErr w:type="spellEnd"/>
      <w:r w:rsidRPr="003B63CD">
        <w:t>/с, достаточную, чтобы передать аудио, видео и </w:t>
      </w:r>
      <w:hyperlink r:id="rId138" w:tooltip="Метаданные" w:history="1">
        <w:r w:rsidRPr="003B63CD">
          <w:rPr>
            <w:rStyle w:val="af8"/>
            <w:color w:val="auto"/>
            <w:u w:val="none"/>
          </w:rPr>
          <w:t>метаданные</w:t>
        </w:r>
      </w:hyperlink>
      <w:r w:rsidRPr="003B63CD">
        <w:t>.</w:t>
      </w:r>
    </w:p>
    <w:p w:rsidR="00A32983" w:rsidRPr="003B63CD" w:rsidRDefault="003B63CD" w:rsidP="00A32983">
      <w:pPr>
        <w:pStyle w:val="a5"/>
        <w:numPr>
          <w:ilvl w:val="0"/>
          <w:numId w:val="25"/>
        </w:numPr>
      </w:pPr>
      <w:r w:rsidRPr="003B63CD">
        <w:t>При использовании </w:t>
      </w:r>
      <w:hyperlink r:id="rId139" w:tooltip="Кабельное телевидение" w:history="1">
        <w:r w:rsidRPr="003B63CD">
          <w:rPr>
            <w:rStyle w:val="af8"/>
            <w:color w:val="auto"/>
            <w:u w:val="none"/>
          </w:rPr>
          <w:t>трансляции при помощи кабеля</w:t>
        </w:r>
      </w:hyperlink>
      <w:r w:rsidRPr="003B63CD">
        <w:t> имеется возможность работать при более высоком </w:t>
      </w:r>
      <w:hyperlink r:id="rId140" w:tooltip="Отношение сигнал/шум" w:history="1">
        <w:r w:rsidRPr="003B63CD">
          <w:rPr>
            <w:rStyle w:val="af8"/>
            <w:color w:val="auto"/>
            <w:u w:val="none"/>
          </w:rPr>
          <w:t>соотношении сигнал/шум</w:t>
        </w:r>
      </w:hyperlink>
      <w:r w:rsidRPr="003B63CD">
        <w:t>, в результате чего обычно используется одна из двух модуляций: определенную в ATSC модуляцию 16VSB и определенную в SCTE модуляцию </w:t>
      </w:r>
      <w:hyperlink r:id="rId141" w:tooltip="Квадратурная модуляция" w:history="1">
        <w:r w:rsidRPr="003B63CD">
          <w:rPr>
            <w:rStyle w:val="af8"/>
            <w:color w:val="auto"/>
            <w:u w:val="none"/>
          </w:rPr>
          <w:t>256-QAM</w:t>
        </w:r>
      </w:hyperlink>
      <w:r w:rsidRPr="003B63CD">
        <w:t>. Оба типа модуляции позволяют достигнуть пропускной способности в 38.78 Мбит/с, используя ту же полосу пропускания в 6 МГц.</w:t>
      </w:r>
    </w:p>
    <w:p w:rsidR="003B63CD" w:rsidRDefault="003B63CD" w:rsidP="00A32983">
      <w:pPr>
        <w:pStyle w:val="a7"/>
      </w:pPr>
    </w:p>
    <w:p w:rsidR="00A32983" w:rsidRDefault="00A32983" w:rsidP="00A32983">
      <w:pPr>
        <w:pStyle w:val="a5"/>
        <w:numPr>
          <w:ilvl w:val="0"/>
          <w:numId w:val="28"/>
        </w:numPr>
        <w:jc w:val="center"/>
        <w:rPr>
          <w:b/>
        </w:rPr>
      </w:pPr>
      <w:r>
        <w:rPr>
          <w:b/>
        </w:rPr>
        <w:t xml:space="preserve">Стандарт </w:t>
      </w:r>
      <w:r>
        <w:rPr>
          <w:b/>
          <w:lang w:val="en-US"/>
        </w:rPr>
        <w:t>ISDB</w:t>
      </w:r>
    </w:p>
    <w:p w:rsidR="00A32983" w:rsidRDefault="00A32983" w:rsidP="00A32983">
      <w:pPr>
        <w:pStyle w:val="a7"/>
      </w:pPr>
    </w:p>
    <w:p w:rsidR="00A32983" w:rsidRDefault="00A32983" w:rsidP="00A32983">
      <w:pPr>
        <w:pStyle w:val="a5"/>
      </w:pPr>
      <w:r w:rsidRPr="00A32983">
        <w:t>ISDB (</w:t>
      </w:r>
      <w:hyperlink r:id="rId142" w:tooltip="Английский язык" w:history="1">
        <w:r w:rsidRPr="00A32983">
          <w:rPr>
            <w:rStyle w:val="af8"/>
            <w:color w:val="auto"/>
            <w:u w:val="none"/>
          </w:rPr>
          <w:t>англ.</w:t>
        </w:r>
      </w:hyperlink>
      <w:r w:rsidRPr="00A32983">
        <w:t> </w:t>
      </w:r>
      <w:proofErr w:type="spellStart"/>
      <w:r w:rsidRPr="00A32983">
        <w:t>Integrated</w:t>
      </w:r>
      <w:proofErr w:type="spellEnd"/>
      <w:r w:rsidRPr="00A32983">
        <w:t xml:space="preserve"> </w:t>
      </w:r>
      <w:proofErr w:type="spellStart"/>
      <w:r w:rsidRPr="00A32983">
        <w:t>Services</w:t>
      </w:r>
      <w:proofErr w:type="spellEnd"/>
      <w:r w:rsidRPr="00A32983">
        <w:t xml:space="preserve"> </w:t>
      </w:r>
      <w:proofErr w:type="spellStart"/>
      <w:r w:rsidRPr="00A32983">
        <w:t>Digital</w:t>
      </w:r>
      <w:proofErr w:type="spellEnd"/>
      <w:r w:rsidRPr="00A32983">
        <w:t xml:space="preserve"> </w:t>
      </w:r>
      <w:proofErr w:type="spellStart"/>
      <w:r w:rsidRPr="00A32983">
        <w:t>Broadcasting</w:t>
      </w:r>
      <w:proofErr w:type="spellEnd"/>
      <w:r w:rsidRPr="00A32983">
        <w:t>) — семейство </w:t>
      </w:r>
      <w:hyperlink r:id="rId143" w:tooltip="Япония" w:history="1">
        <w:r w:rsidRPr="00A32983">
          <w:rPr>
            <w:rStyle w:val="af8"/>
            <w:color w:val="auto"/>
            <w:u w:val="none"/>
          </w:rPr>
          <w:t>японских</w:t>
        </w:r>
      </w:hyperlink>
      <w:r w:rsidRPr="00A32983">
        <w:t xml:space="preserve"> </w:t>
      </w:r>
      <w:hyperlink r:id="rId144" w:tooltip="Стандарт" w:history="1">
        <w:r w:rsidRPr="00A32983">
          <w:rPr>
            <w:rStyle w:val="af8"/>
            <w:color w:val="auto"/>
            <w:u w:val="none"/>
          </w:rPr>
          <w:t>стандартов</w:t>
        </w:r>
      </w:hyperlink>
      <w:r w:rsidRPr="00A32983">
        <w:t> </w:t>
      </w:r>
      <w:hyperlink r:id="rId145" w:tooltip="Цифровое телевидение" w:history="1">
        <w:r w:rsidRPr="00A32983">
          <w:rPr>
            <w:rStyle w:val="af8"/>
            <w:color w:val="auto"/>
            <w:u w:val="none"/>
          </w:rPr>
          <w:t>цифрового телевидения</w:t>
        </w:r>
      </w:hyperlink>
      <w:r w:rsidRPr="00A32983">
        <w:t> (DTV) и </w:t>
      </w:r>
      <w:hyperlink r:id="rId146" w:tooltip="Цифровое радио" w:history="1">
        <w:r w:rsidRPr="00A32983">
          <w:rPr>
            <w:rStyle w:val="af8"/>
            <w:color w:val="auto"/>
            <w:u w:val="none"/>
          </w:rPr>
          <w:t>цифрового радио</w:t>
        </w:r>
      </w:hyperlink>
      <w:r w:rsidRPr="00A32983">
        <w:t xml:space="preserve">(DAB), используемое телевизионными и радиосетями. ISDB заменил ранее существовавшие стандарты аналогового телевидения. Цифровое спутниковое вещание ISDB-S было запущено телекомпанией NHK и впоследствии присоединившимися другими телекомпаниями 1 декабря 2000 года. Услуги, </w:t>
      </w:r>
      <w:proofErr w:type="spellStart"/>
      <w:r w:rsidRPr="00A32983">
        <w:t>задействующие</w:t>
      </w:r>
      <w:proofErr w:type="spellEnd"/>
      <w:r w:rsidRPr="00A32983">
        <w:t> </w:t>
      </w:r>
      <w:hyperlink r:id="rId147" w:tooltip="Цифровое эфирное телевещание (страница отсутствует)" w:history="1">
        <w:r w:rsidRPr="00A32983">
          <w:rPr>
            <w:rStyle w:val="af8"/>
            <w:color w:val="auto"/>
            <w:u w:val="none"/>
          </w:rPr>
          <w:t>цифровое эфирное телевещание</w:t>
        </w:r>
      </w:hyperlink>
      <w:r w:rsidRPr="00A32983">
        <w:t xml:space="preserve"> (DTTB) с </w:t>
      </w:r>
      <w:r w:rsidRPr="00A32983">
        <w:lastRenderedPageBreak/>
        <w:t>использованием стандартов ISDB-T были предоставлены в качестве пробного запуска: в декабре 2003 года — в Японии, в декабре 2007 года — в Бразилии. Впоследствии множество стран приняли ISDB в качестве основного стандарта цифрового телевидения.</w:t>
      </w:r>
    </w:p>
    <w:p w:rsidR="00211AF5" w:rsidRPr="00211AF5" w:rsidRDefault="00211AF5" w:rsidP="00211AF5">
      <w:pPr>
        <w:pStyle w:val="a5"/>
      </w:pPr>
      <w:r w:rsidRPr="00211AF5">
        <w:t xml:space="preserve">Перед вещанием транспортные потоки проходят модуляцию и различные форматы стандарта ISDB часто отличаются лишь тем, какая модуляция используется перед началом вещания. Формат ISDB-S, использующий диапазон частот 12 ГГц, предполагает применение модуляции PSK, для </w:t>
      </w:r>
      <w:proofErr w:type="spellStart"/>
      <w:r w:rsidRPr="00211AF5">
        <w:t>аудиовещания</w:t>
      </w:r>
      <w:proofErr w:type="spellEnd"/>
      <w:r w:rsidRPr="00211AF5">
        <w:t xml:space="preserve"> в диапазоне частот 2.6 ГГц используется модуляция CDM, транспортный поток эфирного телевидения формата ISDB-T (в диапазонах УВЧ и/или УКВ) модулируется при помощи COFDM с PSK/QAM.</w:t>
      </w:r>
    </w:p>
    <w:p w:rsidR="00211AF5" w:rsidRDefault="00211AF5" w:rsidP="00211AF5">
      <w:pPr>
        <w:pStyle w:val="a5"/>
        <w:ind w:firstLine="0"/>
        <w:jc w:val="right"/>
        <w:rPr>
          <w:i/>
          <w:sz w:val="24"/>
        </w:rPr>
      </w:pPr>
    </w:p>
    <w:p w:rsidR="00A32983" w:rsidRPr="00211AF5" w:rsidRDefault="00211AF5" w:rsidP="00211AF5">
      <w:pPr>
        <w:pStyle w:val="a5"/>
        <w:ind w:firstLine="0"/>
        <w:jc w:val="right"/>
        <w:rPr>
          <w:i/>
          <w:sz w:val="24"/>
        </w:rPr>
      </w:pPr>
      <w:r>
        <w:rPr>
          <w:i/>
          <w:sz w:val="24"/>
        </w:rPr>
        <w:t>Таблица 8.1.</w:t>
      </w:r>
      <w:r w:rsidRPr="006F79D3">
        <w:rPr>
          <w:i/>
          <w:sz w:val="24"/>
        </w:rPr>
        <w:t xml:space="preserve"> </w:t>
      </w:r>
      <w:r>
        <w:rPr>
          <w:i/>
          <w:sz w:val="24"/>
        </w:rPr>
        <w:t xml:space="preserve">Параметры каналов стандарта </w:t>
      </w:r>
    </w:p>
    <w:p w:rsidR="00211AF5" w:rsidRDefault="00211AF5" w:rsidP="00A32983">
      <w:pPr>
        <w:pStyle w:val="a7"/>
      </w:pPr>
      <w:r>
        <w:rPr>
          <w:noProof/>
          <w:lang w:eastAsia="ru-RU"/>
        </w:rPr>
        <w:drawing>
          <wp:inline distT="0" distB="0" distL="0" distR="0" wp14:anchorId="325D4814" wp14:editId="3F183CAF">
            <wp:extent cx="5940425" cy="11899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F5" w:rsidRDefault="00211AF5" w:rsidP="00A32983">
      <w:pPr>
        <w:pStyle w:val="a7"/>
      </w:pPr>
    </w:p>
    <w:p w:rsidR="00A32983" w:rsidRDefault="00A32983" w:rsidP="00A32983">
      <w:pPr>
        <w:pStyle w:val="a5"/>
        <w:numPr>
          <w:ilvl w:val="0"/>
          <w:numId w:val="28"/>
        </w:numPr>
        <w:jc w:val="center"/>
        <w:rPr>
          <w:b/>
        </w:rPr>
      </w:pPr>
      <w:r>
        <w:rPr>
          <w:b/>
        </w:rPr>
        <w:t>Вывод</w:t>
      </w:r>
    </w:p>
    <w:p w:rsidR="00A32983" w:rsidRDefault="00A32983" w:rsidP="00A32983">
      <w:pPr>
        <w:pStyle w:val="a7"/>
      </w:pPr>
    </w:p>
    <w:p w:rsidR="00F45F87" w:rsidRPr="00F45F87" w:rsidRDefault="00211AF5" w:rsidP="00F45F87">
      <w:pPr>
        <w:pStyle w:val="a5"/>
      </w:pPr>
      <w:r>
        <w:t xml:space="preserve">Основные типы модуляции, которые используются в современных стандартах цифрового ТВ, это: </w:t>
      </w:r>
      <w:r>
        <w:rPr>
          <w:lang w:val="en-US"/>
        </w:rPr>
        <w:t>QAM</w:t>
      </w:r>
      <w:r w:rsidRPr="00211AF5">
        <w:t xml:space="preserve"> – </w:t>
      </w:r>
      <w:r>
        <w:t>квадратурная амплитудная модуляция</w:t>
      </w:r>
      <w:r w:rsidR="00F45F87" w:rsidRPr="00F45F87">
        <w:t xml:space="preserve"> (</w:t>
      </w:r>
      <w:r w:rsidR="00F45F87">
        <w:t>КАМ</w:t>
      </w:r>
      <w:r w:rsidR="00F45F87" w:rsidRPr="00F45F87">
        <w:t>)</w:t>
      </w:r>
      <w:r>
        <w:t xml:space="preserve">, </w:t>
      </w:r>
      <w:r w:rsidR="00F45F87">
        <w:rPr>
          <w:lang w:val="en-US"/>
        </w:rPr>
        <w:t>BPSK</w:t>
      </w:r>
      <w:r w:rsidR="00F45F87">
        <w:t xml:space="preserve"> – двойная фазовая манипуляция (2-ФМ), </w:t>
      </w:r>
      <w:r w:rsidR="00F45F87">
        <w:rPr>
          <w:lang w:val="en-US"/>
        </w:rPr>
        <w:t>QPSK</w:t>
      </w:r>
      <w:r w:rsidR="00F45F87" w:rsidRPr="00F45F87">
        <w:t xml:space="preserve"> </w:t>
      </w:r>
      <w:r w:rsidR="00F45F87">
        <w:t xml:space="preserve">– квадратурная фазовая манипуляция (4-ФМ). Использование таких модуляций позволило существенно увеличить помехоустойчивость. </w:t>
      </w:r>
    </w:p>
    <w:p w:rsidR="00584FE9" w:rsidRDefault="00584FE9" w:rsidP="00F45F87">
      <w:pPr>
        <w:pStyle w:val="a5"/>
        <w:ind w:firstLine="0"/>
      </w:pPr>
    </w:p>
    <w:p w:rsidR="00A17ECB" w:rsidRPr="00A32983" w:rsidRDefault="00A17ECB" w:rsidP="00A32983">
      <w:pPr>
        <w:pStyle w:val="a7"/>
        <w:numPr>
          <w:ilvl w:val="0"/>
          <w:numId w:val="28"/>
        </w:numPr>
        <w:rPr>
          <w:b/>
        </w:rPr>
      </w:pPr>
      <w:r w:rsidRPr="00A32983">
        <w:rPr>
          <w:b/>
        </w:rPr>
        <w:t>Литература</w:t>
      </w:r>
    </w:p>
    <w:p w:rsidR="00A17ECB" w:rsidRDefault="00A17ECB" w:rsidP="00A17ECB">
      <w:pPr>
        <w:pStyle w:val="a5"/>
        <w:ind w:firstLine="0"/>
      </w:pPr>
    </w:p>
    <w:p w:rsidR="00A17ECB" w:rsidRDefault="006D248B" w:rsidP="00211AF5">
      <w:pPr>
        <w:pStyle w:val="a5"/>
        <w:numPr>
          <w:ilvl w:val="0"/>
          <w:numId w:val="30"/>
        </w:numPr>
      </w:pPr>
      <w:hyperlink r:id="rId149" w:history="1">
        <w:r w:rsidR="00AC3B74" w:rsidRPr="0007114C">
          <w:rPr>
            <w:rStyle w:val="af8"/>
          </w:rPr>
          <w:t>https://works.doklad.ru/view/Cf4trD7Fr4Y.html</w:t>
        </w:r>
      </w:hyperlink>
    </w:p>
    <w:p w:rsidR="00AC3B74" w:rsidRDefault="006D248B" w:rsidP="00211AF5">
      <w:pPr>
        <w:pStyle w:val="a5"/>
        <w:numPr>
          <w:ilvl w:val="0"/>
          <w:numId w:val="30"/>
        </w:numPr>
      </w:pPr>
      <w:hyperlink r:id="rId150" w:history="1">
        <w:r w:rsidR="00AC3B74" w:rsidRPr="0007114C">
          <w:rPr>
            <w:rStyle w:val="af8"/>
          </w:rPr>
          <w:t>https://ru.wikipedia.org/wiki/Телевидение</w:t>
        </w:r>
      </w:hyperlink>
    </w:p>
    <w:p w:rsidR="00C57CCD" w:rsidRDefault="006D248B" w:rsidP="00211AF5">
      <w:pPr>
        <w:pStyle w:val="a5"/>
        <w:numPr>
          <w:ilvl w:val="0"/>
          <w:numId w:val="30"/>
        </w:numPr>
      </w:pPr>
      <w:hyperlink r:id="rId151" w:history="1">
        <w:r w:rsidR="00C57CCD" w:rsidRPr="0007114C">
          <w:rPr>
            <w:rStyle w:val="af8"/>
          </w:rPr>
          <w:t>https://ru.wikipedia.org/wiki/Цифровое_телевидение</w:t>
        </w:r>
      </w:hyperlink>
    </w:p>
    <w:p w:rsidR="006F79D3" w:rsidRDefault="006D248B" w:rsidP="00211AF5">
      <w:pPr>
        <w:pStyle w:val="a5"/>
        <w:numPr>
          <w:ilvl w:val="0"/>
          <w:numId w:val="30"/>
        </w:numPr>
      </w:pPr>
      <w:hyperlink r:id="rId152" w:history="1">
        <w:r w:rsidR="006F79D3" w:rsidRPr="0007114C">
          <w:rPr>
            <w:rStyle w:val="af8"/>
          </w:rPr>
          <w:t>https://ru.wikipedia.org/wiki/Телевидение_высокой_чёткости</w:t>
        </w:r>
      </w:hyperlink>
    </w:p>
    <w:p w:rsidR="00ED4E2A" w:rsidRDefault="006D248B" w:rsidP="00211AF5">
      <w:pPr>
        <w:pStyle w:val="a5"/>
        <w:numPr>
          <w:ilvl w:val="0"/>
          <w:numId w:val="30"/>
        </w:numPr>
        <w:rPr>
          <w:rStyle w:val="af8"/>
        </w:rPr>
      </w:pPr>
      <w:hyperlink r:id="rId153" w:history="1">
        <w:r w:rsidR="00ED4E2A" w:rsidRPr="0007114C">
          <w:rPr>
            <w:rStyle w:val="af8"/>
          </w:rPr>
          <w:t>https://ru.wikipedia.org/wiki/DOCSIS</w:t>
        </w:r>
      </w:hyperlink>
    </w:p>
    <w:p w:rsidR="00A54113" w:rsidRDefault="00A54113" w:rsidP="00211AF5">
      <w:pPr>
        <w:pStyle w:val="a5"/>
        <w:numPr>
          <w:ilvl w:val="0"/>
          <w:numId w:val="30"/>
        </w:numPr>
        <w:rPr>
          <w:rStyle w:val="af8"/>
        </w:rPr>
      </w:pPr>
      <w:r w:rsidRPr="00A54113">
        <w:rPr>
          <w:rStyle w:val="af8"/>
        </w:rPr>
        <w:t>https://ru.wikipedia.org/wiki/Квадратурная_модуляция</w:t>
      </w:r>
    </w:p>
    <w:p w:rsidR="009D3EB2" w:rsidRDefault="006D248B" w:rsidP="00211AF5">
      <w:pPr>
        <w:pStyle w:val="a5"/>
        <w:numPr>
          <w:ilvl w:val="0"/>
          <w:numId w:val="30"/>
        </w:numPr>
        <w:rPr>
          <w:rStyle w:val="af8"/>
        </w:rPr>
      </w:pPr>
      <w:hyperlink r:id="rId154" w:history="1">
        <w:r w:rsidR="00A54113" w:rsidRPr="000D7065">
          <w:rPr>
            <w:rStyle w:val="af8"/>
          </w:rPr>
          <w:t>https://ru.wikipedia.org/wiki/DVB</w:t>
        </w:r>
      </w:hyperlink>
    </w:p>
    <w:p w:rsidR="00A54113" w:rsidRDefault="00A54113" w:rsidP="00211AF5">
      <w:pPr>
        <w:pStyle w:val="a5"/>
        <w:numPr>
          <w:ilvl w:val="0"/>
          <w:numId w:val="30"/>
        </w:numPr>
        <w:rPr>
          <w:rStyle w:val="af8"/>
        </w:rPr>
      </w:pPr>
      <w:r w:rsidRPr="00A54113">
        <w:rPr>
          <w:rStyle w:val="af8"/>
        </w:rPr>
        <w:t>https://en.wikipedia.org/wiki/DVB-S</w:t>
      </w:r>
    </w:p>
    <w:p w:rsidR="00A54113" w:rsidRDefault="00A54113" w:rsidP="00211AF5">
      <w:pPr>
        <w:pStyle w:val="a5"/>
        <w:numPr>
          <w:ilvl w:val="0"/>
          <w:numId w:val="30"/>
        </w:numPr>
        <w:rPr>
          <w:rStyle w:val="af8"/>
        </w:rPr>
      </w:pPr>
      <w:r w:rsidRPr="00A54113">
        <w:rPr>
          <w:rStyle w:val="af8"/>
        </w:rPr>
        <w:t>https://www.dvb.org/resources/public/factsheets/dvb-s2_factsheet.pdf</w:t>
      </w:r>
    </w:p>
    <w:p w:rsidR="009D3EB2" w:rsidRDefault="006D248B" w:rsidP="00211AF5">
      <w:pPr>
        <w:pStyle w:val="a5"/>
        <w:numPr>
          <w:ilvl w:val="0"/>
          <w:numId w:val="30"/>
        </w:numPr>
      </w:pPr>
      <w:hyperlink r:id="rId155" w:history="1">
        <w:r w:rsidR="009D3EB2" w:rsidRPr="000D7065">
          <w:rPr>
            <w:rStyle w:val="af8"/>
          </w:rPr>
          <w:t>https://ru.wikipedia.org/wiki/DVB-T</w:t>
        </w:r>
      </w:hyperlink>
    </w:p>
    <w:p w:rsidR="009D3EB2" w:rsidRDefault="006D248B" w:rsidP="00211AF5">
      <w:pPr>
        <w:pStyle w:val="a5"/>
        <w:numPr>
          <w:ilvl w:val="0"/>
          <w:numId w:val="30"/>
        </w:numPr>
      </w:pPr>
      <w:hyperlink r:id="rId156" w:history="1">
        <w:r w:rsidR="009D3EB2" w:rsidRPr="000D7065">
          <w:rPr>
            <w:rStyle w:val="af8"/>
          </w:rPr>
          <w:t>http://www.konturm.ru/tech.php?id=dvbtg</w:t>
        </w:r>
      </w:hyperlink>
    </w:p>
    <w:p w:rsidR="00A54113" w:rsidRDefault="006D248B" w:rsidP="00211AF5">
      <w:pPr>
        <w:pStyle w:val="a5"/>
        <w:numPr>
          <w:ilvl w:val="0"/>
          <w:numId w:val="30"/>
        </w:numPr>
      </w:pPr>
      <w:hyperlink r:id="rId157" w:history="1">
        <w:r w:rsidR="00A54113" w:rsidRPr="000D7065">
          <w:rPr>
            <w:rStyle w:val="af8"/>
          </w:rPr>
          <w:t>https://ru.wikipedia.org/wiki/OFDM</w:t>
        </w:r>
      </w:hyperlink>
    </w:p>
    <w:p w:rsidR="00A54113" w:rsidRDefault="006D248B" w:rsidP="00211AF5">
      <w:pPr>
        <w:pStyle w:val="a5"/>
        <w:numPr>
          <w:ilvl w:val="0"/>
          <w:numId w:val="30"/>
        </w:numPr>
      </w:pPr>
      <w:hyperlink r:id="rId158" w:history="1">
        <w:r w:rsidR="00A54113" w:rsidRPr="000D7065">
          <w:rPr>
            <w:rStyle w:val="af8"/>
          </w:rPr>
          <w:t>https://www.dvb.org/resources/public/factsheets/dvb-t2_factsheet.pdf</w:t>
        </w:r>
      </w:hyperlink>
    </w:p>
    <w:p w:rsidR="00A54113" w:rsidRDefault="006D248B" w:rsidP="00211AF5">
      <w:pPr>
        <w:pStyle w:val="a5"/>
        <w:numPr>
          <w:ilvl w:val="0"/>
          <w:numId w:val="30"/>
        </w:numPr>
      </w:pPr>
      <w:hyperlink r:id="rId159" w:history="1">
        <w:r w:rsidR="00A54113" w:rsidRPr="000D7065">
          <w:rPr>
            <w:rStyle w:val="af8"/>
          </w:rPr>
          <w:t>https://ru.wikipedia.org/wiki/DVB-C</w:t>
        </w:r>
      </w:hyperlink>
    </w:p>
    <w:p w:rsidR="004F2736" w:rsidRDefault="006D248B" w:rsidP="00211AF5">
      <w:pPr>
        <w:pStyle w:val="a5"/>
        <w:numPr>
          <w:ilvl w:val="0"/>
          <w:numId w:val="30"/>
        </w:numPr>
      </w:pPr>
      <w:hyperlink r:id="rId160" w:history="1">
        <w:r w:rsidR="004F2736" w:rsidRPr="000D7065">
          <w:rPr>
            <w:rStyle w:val="af8"/>
          </w:rPr>
          <w:t>http://www.konturm.ru/tech.php?id=dvbc</w:t>
        </w:r>
      </w:hyperlink>
    </w:p>
    <w:p w:rsidR="004F2736" w:rsidRDefault="006D248B" w:rsidP="00211AF5">
      <w:pPr>
        <w:pStyle w:val="a5"/>
        <w:numPr>
          <w:ilvl w:val="0"/>
          <w:numId w:val="30"/>
        </w:numPr>
      </w:pPr>
      <w:hyperlink r:id="rId161" w:history="1">
        <w:r w:rsidR="004F2736" w:rsidRPr="000D7065">
          <w:rPr>
            <w:rStyle w:val="af8"/>
          </w:rPr>
          <w:t>https://www.dvb.org/resources/public/factsheets/DVB-C2_Factsheet.pdf</w:t>
        </w:r>
      </w:hyperlink>
    </w:p>
    <w:p w:rsidR="004F2736" w:rsidRDefault="006D248B" w:rsidP="00211AF5">
      <w:pPr>
        <w:pStyle w:val="a5"/>
        <w:numPr>
          <w:ilvl w:val="0"/>
          <w:numId w:val="30"/>
        </w:numPr>
      </w:pPr>
      <w:hyperlink r:id="rId162" w:history="1">
        <w:r w:rsidR="004F2736" w:rsidRPr="000D7065">
          <w:rPr>
            <w:rStyle w:val="af8"/>
          </w:rPr>
          <w:t>https://ru.wikipedia.org/wiki/DVB-H</w:t>
        </w:r>
      </w:hyperlink>
    </w:p>
    <w:p w:rsidR="004F2736" w:rsidRDefault="006D248B" w:rsidP="00211AF5">
      <w:pPr>
        <w:pStyle w:val="a5"/>
        <w:numPr>
          <w:ilvl w:val="0"/>
          <w:numId w:val="30"/>
        </w:numPr>
      </w:pPr>
      <w:hyperlink r:id="rId163" w:history="1">
        <w:r w:rsidR="004F2736" w:rsidRPr="000D7065">
          <w:rPr>
            <w:rStyle w:val="af8"/>
          </w:rPr>
          <w:t>http://www.konturm.ru/tech.php?id=dvbh</w:t>
        </w:r>
      </w:hyperlink>
    </w:p>
    <w:p w:rsidR="00584FE9" w:rsidRDefault="006D248B" w:rsidP="00211AF5">
      <w:pPr>
        <w:pStyle w:val="a5"/>
        <w:numPr>
          <w:ilvl w:val="0"/>
          <w:numId w:val="30"/>
        </w:numPr>
      </w:pPr>
      <w:hyperlink r:id="rId164" w:history="1">
        <w:r w:rsidR="00584FE9" w:rsidRPr="000D7065">
          <w:rPr>
            <w:rStyle w:val="af8"/>
          </w:rPr>
          <w:t>https://ru.wikipedia.org/wiki/ATSC</w:t>
        </w:r>
      </w:hyperlink>
    </w:p>
    <w:p w:rsidR="00A32983" w:rsidRDefault="006D248B" w:rsidP="00211AF5">
      <w:pPr>
        <w:pStyle w:val="a5"/>
        <w:numPr>
          <w:ilvl w:val="0"/>
          <w:numId w:val="30"/>
        </w:numPr>
      </w:pPr>
      <w:hyperlink r:id="rId165" w:history="1">
        <w:r w:rsidR="00211AF5" w:rsidRPr="000D7065">
          <w:rPr>
            <w:rStyle w:val="af8"/>
          </w:rPr>
          <w:t>https://old.telesputnik.ru/archive/47/article/53.html</w:t>
        </w:r>
      </w:hyperlink>
    </w:p>
    <w:p w:rsidR="00211AF5" w:rsidRDefault="006D248B" w:rsidP="00211AF5">
      <w:pPr>
        <w:pStyle w:val="a5"/>
        <w:numPr>
          <w:ilvl w:val="0"/>
          <w:numId w:val="30"/>
        </w:numPr>
      </w:pPr>
      <w:hyperlink r:id="rId166" w:history="1">
        <w:r w:rsidR="00211AF5" w:rsidRPr="000D7065">
          <w:rPr>
            <w:rStyle w:val="af8"/>
          </w:rPr>
          <w:t>https://ru.wikipedia.org/wiki/ISDB</w:t>
        </w:r>
      </w:hyperlink>
    </w:p>
    <w:p w:rsidR="00AC3B74" w:rsidRPr="00A17ECB" w:rsidRDefault="00AC3B74" w:rsidP="00A17ECB">
      <w:pPr>
        <w:pStyle w:val="a5"/>
        <w:ind w:firstLine="0"/>
      </w:pPr>
    </w:p>
    <w:sectPr w:rsidR="00AC3B74" w:rsidRPr="00A17ECB" w:rsidSect="006916FF">
      <w:footerReference w:type="default" r:id="rId16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48B" w:rsidRDefault="006D248B" w:rsidP="00F546F5">
      <w:pPr>
        <w:spacing w:after="0" w:line="240" w:lineRule="auto"/>
      </w:pPr>
      <w:r>
        <w:separator/>
      </w:r>
    </w:p>
  </w:endnote>
  <w:endnote w:type="continuationSeparator" w:id="0">
    <w:p w:rsidR="006D248B" w:rsidRDefault="006D248B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530726"/>
      <w:docPartObj>
        <w:docPartGallery w:val="Page Numbers (Bottom of Page)"/>
        <w:docPartUnique/>
      </w:docPartObj>
    </w:sdtPr>
    <w:sdtEndPr/>
    <w:sdtContent>
      <w:p w:rsidR="004F2736" w:rsidRPr="006916FF" w:rsidRDefault="004F2736" w:rsidP="006916F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54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48B" w:rsidRDefault="006D248B" w:rsidP="00F546F5">
      <w:pPr>
        <w:spacing w:after="0" w:line="240" w:lineRule="auto"/>
      </w:pPr>
      <w:r>
        <w:separator/>
      </w:r>
    </w:p>
  </w:footnote>
  <w:footnote w:type="continuationSeparator" w:id="0">
    <w:p w:rsidR="006D248B" w:rsidRDefault="006D248B" w:rsidP="00F546F5">
      <w:pPr>
        <w:spacing w:after="0" w:line="240" w:lineRule="auto"/>
      </w:pPr>
      <w:r>
        <w:continuationSeparator/>
      </w:r>
    </w:p>
  </w:footnote>
  <w:footnote w:id="1">
    <w:p w:rsidR="004F2736" w:rsidRDefault="004F2736" w:rsidP="004324C3">
      <w:pPr>
        <w:pStyle w:val="afa"/>
      </w:pPr>
      <w:r>
        <w:rPr>
          <w:rStyle w:val="afc"/>
        </w:rPr>
        <w:footnoteRef/>
      </w:r>
      <w:r>
        <w:t xml:space="preserve"> </w:t>
      </w:r>
      <w:r w:rsidRPr="00ED4E2A">
        <w:rPr>
          <w:rStyle w:val="a6"/>
          <w:sz w:val="20"/>
        </w:rPr>
        <w:t xml:space="preserve">Квадратурная модуляция, квадратурная амплитудная модуляция (КАМ, </w:t>
      </w:r>
      <w:proofErr w:type="spellStart"/>
      <w:r w:rsidRPr="00ED4E2A">
        <w:rPr>
          <w:rStyle w:val="a6"/>
          <w:sz w:val="20"/>
        </w:rPr>
        <w:t>КАМн</w:t>
      </w:r>
      <w:proofErr w:type="spellEnd"/>
      <w:r w:rsidRPr="00ED4E2A">
        <w:rPr>
          <w:rStyle w:val="a6"/>
          <w:sz w:val="20"/>
        </w:rPr>
        <w:t>; </w:t>
      </w:r>
      <w:hyperlink r:id="rId1" w:tooltip="Английский язык" w:history="1">
        <w:r w:rsidRPr="00ED4E2A">
          <w:rPr>
            <w:rStyle w:val="a6"/>
            <w:sz w:val="20"/>
          </w:rPr>
          <w:t>англ.</w:t>
        </w:r>
      </w:hyperlink>
      <w:r w:rsidRPr="00ED4E2A">
        <w:rPr>
          <w:rStyle w:val="a6"/>
          <w:sz w:val="20"/>
        </w:rPr>
        <w:t> </w:t>
      </w:r>
      <w:proofErr w:type="spellStart"/>
      <w:r w:rsidRPr="00ED4E2A">
        <w:rPr>
          <w:rStyle w:val="a6"/>
          <w:sz w:val="20"/>
        </w:rPr>
        <w:t>Quadrature</w:t>
      </w:r>
      <w:proofErr w:type="spellEnd"/>
      <w:r w:rsidRPr="00ED4E2A">
        <w:rPr>
          <w:rStyle w:val="a6"/>
          <w:sz w:val="20"/>
        </w:rPr>
        <w:t xml:space="preserve"> </w:t>
      </w:r>
      <w:proofErr w:type="spellStart"/>
      <w:r w:rsidRPr="00ED4E2A">
        <w:rPr>
          <w:rStyle w:val="a6"/>
          <w:sz w:val="20"/>
        </w:rPr>
        <w:t>Amplitude</w:t>
      </w:r>
      <w:proofErr w:type="spellEnd"/>
      <w:r w:rsidRPr="00ED4E2A">
        <w:rPr>
          <w:rStyle w:val="a6"/>
          <w:sz w:val="20"/>
        </w:rPr>
        <w:t xml:space="preserve"> </w:t>
      </w:r>
      <w:proofErr w:type="spellStart"/>
      <w:r w:rsidRPr="00ED4E2A">
        <w:rPr>
          <w:rStyle w:val="a6"/>
          <w:sz w:val="20"/>
        </w:rPr>
        <w:t>Modulation</w:t>
      </w:r>
      <w:proofErr w:type="spellEnd"/>
      <w:r w:rsidRPr="00ED4E2A">
        <w:rPr>
          <w:rStyle w:val="a6"/>
          <w:sz w:val="20"/>
        </w:rPr>
        <w:t>, QAM) — разновидность </w:t>
      </w:r>
      <w:hyperlink r:id="rId2" w:tooltip="Амплитудная модуляция" w:history="1">
        <w:r w:rsidRPr="00ED4E2A">
          <w:rPr>
            <w:rStyle w:val="a6"/>
            <w:sz w:val="20"/>
          </w:rPr>
          <w:t>амплитудной модуляции</w:t>
        </w:r>
      </w:hyperlink>
      <w:r w:rsidRPr="00ED4E2A">
        <w:rPr>
          <w:rStyle w:val="a6"/>
          <w:sz w:val="20"/>
        </w:rPr>
        <w:t> сигнала, которая представляет собой сумму двух </w:t>
      </w:r>
      <w:hyperlink r:id="rId3" w:tooltip="Несущий сигнал" w:history="1">
        <w:r w:rsidRPr="00ED4E2A">
          <w:rPr>
            <w:rStyle w:val="a6"/>
            <w:sz w:val="20"/>
          </w:rPr>
          <w:t>несущих колебаний</w:t>
        </w:r>
      </w:hyperlink>
      <w:r w:rsidRPr="00ED4E2A">
        <w:rPr>
          <w:rStyle w:val="a6"/>
          <w:sz w:val="20"/>
        </w:rPr>
        <w:t> одной </w:t>
      </w:r>
      <w:hyperlink r:id="rId4" w:tooltip="Частота" w:history="1">
        <w:r w:rsidRPr="00ED4E2A">
          <w:rPr>
            <w:rStyle w:val="a6"/>
            <w:sz w:val="20"/>
          </w:rPr>
          <w:t>частоты</w:t>
        </w:r>
      </w:hyperlink>
      <w:r w:rsidRPr="00ED4E2A">
        <w:rPr>
          <w:rStyle w:val="a6"/>
          <w:sz w:val="20"/>
        </w:rPr>
        <w:t>, но сдвинутых по </w:t>
      </w:r>
      <w:hyperlink r:id="rId5" w:tooltip="Фаза колебаний" w:history="1">
        <w:r w:rsidRPr="00ED4E2A">
          <w:rPr>
            <w:rStyle w:val="a6"/>
            <w:sz w:val="20"/>
          </w:rPr>
          <w:t>фазе</w:t>
        </w:r>
      </w:hyperlink>
      <w:r w:rsidRPr="00ED4E2A">
        <w:rPr>
          <w:rStyle w:val="a6"/>
          <w:sz w:val="20"/>
        </w:rPr>
        <w:t> относительно друг друга на 90° (π/2 </w:t>
      </w:r>
      <w:hyperlink r:id="rId6" w:tooltip="Радиан" w:history="1">
        <w:r w:rsidRPr="00ED4E2A">
          <w:rPr>
            <w:rStyle w:val="a6"/>
            <w:sz w:val="20"/>
          </w:rPr>
          <w:t>радиан</w:t>
        </w:r>
      </w:hyperlink>
      <w:r w:rsidRPr="00ED4E2A">
        <w:rPr>
          <w:rStyle w:val="a6"/>
          <w:sz w:val="20"/>
        </w:rPr>
        <w:t>, т.е., четверть полного угла, поэтому «квадратурная»), каждое из которых </w:t>
      </w:r>
      <w:hyperlink r:id="rId7" w:tooltip="Модуляция" w:history="1">
        <w:r w:rsidRPr="00ED4E2A">
          <w:rPr>
            <w:rStyle w:val="a6"/>
            <w:sz w:val="20"/>
          </w:rPr>
          <w:t>модулировано</w:t>
        </w:r>
      </w:hyperlink>
      <w:r w:rsidRPr="00ED4E2A">
        <w:rPr>
          <w:rStyle w:val="a6"/>
          <w:sz w:val="20"/>
        </w:rPr>
        <w:t> по </w:t>
      </w:r>
      <w:hyperlink r:id="rId8" w:tooltip="Амплитуда" w:history="1">
        <w:r w:rsidRPr="00ED4E2A">
          <w:rPr>
            <w:rStyle w:val="a6"/>
            <w:sz w:val="20"/>
          </w:rPr>
          <w:t>амплитуде</w:t>
        </w:r>
      </w:hyperlink>
      <w:r>
        <w:rPr>
          <w:rStyle w:val="a6"/>
          <w:sz w:val="20"/>
        </w:rPr>
        <w:t> своим модулирующим сигналом.</w:t>
      </w:r>
    </w:p>
  </w:footnote>
  <w:footnote w:id="2">
    <w:p w:rsidR="004F2736" w:rsidRPr="009D3EB2" w:rsidRDefault="004F2736">
      <w:pPr>
        <w:pStyle w:val="afa"/>
      </w:pPr>
      <w:r>
        <w:rPr>
          <w:rStyle w:val="afc"/>
        </w:rPr>
        <w:footnoteRef/>
      </w:r>
      <w:r>
        <w:t xml:space="preserve"> </w:t>
      </w:r>
      <w:r w:rsidRPr="009D3EB2">
        <w:rPr>
          <w:rStyle w:val="a6"/>
          <w:sz w:val="20"/>
        </w:rPr>
        <w:t>OFDM (</w:t>
      </w:r>
      <w:hyperlink r:id="rId9" w:tooltip="Английский язык" w:history="1">
        <w:r w:rsidRPr="009D3EB2">
          <w:rPr>
            <w:rStyle w:val="a6"/>
            <w:sz w:val="20"/>
          </w:rPr>
          <w:t>англ.</w:t>
        </w:r>
      </w:hyperlink>
      <w:r w:rsidRPr="009D3EB2">
        <w:rPr>
          <w:rStyle w:val="a6"/>
          <w:sz w:val="20"/>
        </w:rPr>
        <w:t> </w:t>
      </w:r>
      <w:proofErr w:type="spellStart"/>
      <w:r w:rsidRPr="009D3EB2">
        <w:rPr>
          <w:rStyle w:val="a6"/>
          <w:sz w:val="20"/>
        </w:rPr>
        <w:t>Orthogonal</w:t>
      </w:r>
      <w:proofErr w:type="spellEnd"/>
      <w:r w:rsidRPr="009D3EB2">
        <w:rPr>
          <w:rStyle w:val="a6"/>
          <w:sz w:val="20"/>
        </w:rPr>
        <w:t xml:space="preserve"> </w:t>
      </w:r>
      <w:proofErr w:type="spellStart"/>
      <w:r w:rsidRPr="009D3EB2">
        <w:rPr>
          <w:rStyle w:val="a6"/>
          <w:sz w:val="20"/>
        </w:rPr>
        <w:t>frequency-division</w:t>
      </w:r>
      <w:proofErr w:type="spellEnd"/>
      <w:r w:rsidRPr="009D3EB2">
        <w:rPr>
          <w:rStyle w:val="a6"/>
          <w:sz w:val="20"/>
        </w:rPr>
        <w:t xml:space="preserve"> </w:t>
      </w:r>
      <w:proofErr w:type="spellStart"/>
      <w:r w:rsidRPr="009D3EB2">
        <w:rPr>
          <w:rStyle w:val="a6"/>
          <w:sz w:val="20"/>
        </w:rPr>
        <w:t>multiplexing</w:t>
      </w:r>
      <w:proofErr w:type="spellEnd"/>
      <w:r w:rsidRPr="009D3EB2">
        <w:rPr>
          <w:rStyle w:val="a6"/>
          <w:sz w:val="20"/>
        </w:rPr>
        <w:t xml:space="preserve"> — мультиплексирование с ортогональным частотным разделением каналов) является цифровой схемой модуляции, которая использует большое количество близко расположенных ортогональных </w:t>
      </w:r>
      <w:proofErr w:type="spellStart"/>
      <w:r w:rsidRPr="009D3EB2">
        <w:rPr>
          <w:rStyle w:val="a6"/>
          <w:sz w:val="20"/>
        </w:rPr>
        <w:t>поднесущих</w:t>
      </w:r>
      <w:proofErr w:type="spellEnd"/>
      <w:r w:rsidRPr="009D3EB2">
        <w:rPr>
          <w:rStyle w:val="a6"/>
          <w:sz w:val="20"/>
        </w:rPr>
        <w:t xml:space="preserve">. Каждая </w:t>
      </w:r>
      <w:proofErr w:type="spellStart"/>
      <w:r w:rsidRPr="009D3EB2">
        <w:rPr>
          <w:rStyle w:val="a6"/>
          <w:sz w:val="20"/>
        </w:rPr>
        <w:t>поднесущая</w:t>
      </w:r>
      <w:proofErr w:type="spellEnd"/>
      <w:r w:rsidRPr="009D3EB2">
        <w:rPr>
          <w:rStyle w:val="a6"/>
          <w:sz w:val="20"/>
        </w:rPr>
        <w:t xml:space="preserve"> модулируется по обычной схеме модуляции (например, </w:t>
      </w:r>
      <w:hyperlink r:id="rId10" w:tooltip="Квадратурная модуляция" w:history="1">
        <w:r w:rsidRPr="009D3EB2">
          <w:rPr>
            <w:rStyle w:val="a6"/>
            <w:sz w:val="20"/>
          </w:rPr>
          <w:t>квадратурная амплитудная модуляция</w:t>
        </w:r>
      </w:hyperlink>
      <w:r w:rsidRPr="009D3EB2">
        <w:rPr>
          <w:rStyle w:val="a6"/>
          <w:sz w:val="20"/>
        </w:rPr>
        <w:t>) на низкой символьной скорости, сохраняя общую скорость передачи данных, как и у обычных схем модуляции одной несущей в той же полосе пропускания. На практике сигналы OFDM получаются применением обратного БПФ (</w:t>
      </w:r>
      <w:hyperlink r:id="rId11" w:tooltip="Быстрое преобразование Фурье" w:history="1">
        <w:r w:rsidRPr="009D3EB2">
          <w:rPr>
            <w:rStyle w:val="a6"/>
            <w:sz w:val="20"/>
          </w:rPr>
          <w:t>Быстрое преобразование Фурье</w:t>
        </w:r>
      </w:hyperlink>
      <w:r w:rsidRPr="009D3EB2">
        <w:rPr>
          <w:rStyle w:val="a6"/>
          <w:sz w:val="20"/>
        </w:rPr>
        <w:t>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4D75"/>
    <w:multiLevelType w:val="multilevel"/>
    <w:tmpl w:val="7278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F7A59"/>
    <w:multiLevelType w:val="multilevel"/>
    <w:tmpl w:val="D35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480BF3"/>
    <w:multiLevelType w:val="hybridMultilevel"/>
    <w:tmpl w:val="1FFA2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933BE"/>
    <w:multiLevelType w:val="hybridMultilevel"/>
    <w:tmpl w:val="CB6EB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01EB5"/>
    <w:multiLevelType w:val="multilevel"/>
    <w:tmpl w:val="0F629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96518"/>
    <w:multiLevelType w:val="hybridMultilevel"/>
    <w:tmpl w:val="49FEF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7270AC"/>
    <w:multiLevelType w:val="hybridMultilevel"/>
    <w:tmpl w:val="0DEA1D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B049FE"/>
    <w:multiLevelType w:val="hybridMultilevel"/>
    <w:tmpl w:val="7D0EE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>
    <w:nsid w:val="22584840"/>
    <w:multiLevelType w:val="multilevel"/>
    <w:tmpl w:val="5EF07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22E32928"/>
    <w:multiLevelType w:val="multilevel"/>
    <w:tmpl w:val="55D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831EB6"/>
    <w:multiLevelType w:val="hybridMultilevel"/>
    <w:tmpl w:val="6B285C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96E7104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40C57B2C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46877CC8"/>
    <w:multiLevelType w:val="hybridMultilevel"/>
    <w:tmpl w:val="34481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420AD1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4B2B0279"/>
    <w:multiLevelType w:val="hybridMultilevel"/>
    <w:tmpl w:val="018A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0">
    <w:nsid w:val="56B409EC"/>
    <w:multiLevelType w:val="multilevel"/>
    <w:tmpl w:val="A71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29F466D"/>
    <w:multiLevelType w:val="hybridMultilevel"/>
    <w:tmpl w:val="7974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C35BD"/>
    <w:multiLevelType w:val="hybridMultilevel"/>
    <w:tmpl w:val="800CD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280A1D"/>
    <w:multiLevelType w:val="multilevel"/>
    <w:tmpl w:val="51BC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F926FC"/>
    <w:multiLevelType w:val="hybridMultilevel"/>
    <w:tmpl w:val="715E8C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FEE5388"/>
    <w:multiLevelType w:val="hybridMultilevel"/>
    <w:tmpl w:val="B8005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7439F9"/>
    <w:multiLevelType w:val="multilevel"/>
    <w:tmpl w:val="70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812189C"/>
    <w:multiLevelType w:val="hybridMultilevel"/>
    <w:tmpl w:val="A7FE3066"/>
    <w:lvl w:ilvl="0" w:tplc="119272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4169A1"/>
    <w:multiLevelType w:val="multilevel"/>
    <w:tmpl w:val="186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9"/>
  </w:num>
  <w:num w:numId="3">
    <w:abstractNumId w:val="5"/>
  </w:num>
  <w:num w:numId="4">
    <w:abstractNumId w:val="13"/>
  </w:num>
  <w:num w:numId="5">
    <w:abstractNumId w:val="9"/>
  </w:num>
  <w:num w:numId="6">
    <w:abstractNumId w:val="21"/>
  </w:num>
  <w:num w:numId="7">
    <w:abstractNumId w:val="8"/>
  </w:num>
  <w:num w:numId="8">
    <w:abstractNumId w:val="23"/>
  </w:num>
  <w:num w:numId="9">
    <w:abstractNumId w:val="3"/>
  </w:num>
  <w:num w:numId="10">
    <w:abstractNumId w:val="2"/>
  </w:num>
  <w:num w:numId="11">
    <w:abstractNumId w:val="24"/>
  </w:num>
  <w:num w:numId="12">
    <w:abstractNumId w:val="18"/>
  </w:num>
  <w:num w:numId="13">
    <w:abstractNumId w:val="27"/>
  </w:num>
  <w:num w:numId="14">
    <w:abstractNumId w:val="6"/>
  </w:num>
  <w:num w:numId="15">
    <w:abstractNumId w:val="16"/>
  </w:num>
  <w:num w:numId="16">
    <w:abstractNumId w:val="4"/>
  </w:num>
  <w:num w:numId="17">
    <w:abstractNumId w:val="15"/>
  </w:num>
  <w:num w:numId="18">
    <w:abstractNumId w:val="29"/>
  </w:num>
  <w:num w:numId="19">
    <w:abstractNumId w:val="20"/>
  </w:num>
  <w:num w:numId="20">
    <w:abstractNumId w:val="0"/>
  </w:num>
  <w:num w:numId="21">
    <w:abstractNumId w:val="7"/>
  </w:num>
  <w:num w:numId="22">
    <w:abstractNumId w:val="11"/>
  </w:num>
  <w:num w:numId="23">
    <w:abstractNumId w:val="12"/>
  </w:num>
  <w:num w:numId="24">
    <w:abstractNumId w:val="1"/>
  </w:num>
  <w:num w:numId="25">
    <w:abstractNumId w:val="25"/>
  </w:num>
  <w:num w:numId="26">
    <w:abstractNumId w:val="17"/>
  </w:num>
  <w:num w:numId="27">
    <w:abstractNumId w:val="10"/>
  </w:num>
  <w:num w:numId="28">
    <w:abstractNumId w:val="14"/>
  </w:num>
  <w:num w:numId="29">
    <w:abstractNumId w:val="2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15"/>
    <w:rsid w:val="00003AB1"/>
    <w:rsid w:val="00016919"/>
    <w:rsid w:val="00022915"/>
    <w:rsid w:val="00076E5B"/>
    <w:rsid w:val="00082D4B"/>
    <w:rsid w:val="000855C5"/>
    <w:rsid w:val="000D3706"/>
    <w:rsid w:val="000F0116"/>
    <w:rsid w:val="001611FD"/>
    <w:rsid w:val="00170A8B"/>
    <w:rsid w:val="00180490"/>
    <w:rsid w:val="001943DC"/>
    <w:rsid w:val="001A57BF"/>
    <w:rsid w:val="001C1E56"/>
    <w:rsid w:val="001C21DE"/>
    <w:rsid w:val="00211AF5"/>
    <w:rsid w:val="002258E7"/>
    <w:rsid w:val="00253009"/>
    <w:rsid w:val="00292DF1"/>
    <w:rsid w:val="002A7F2A"/>
    <w:rsid w:val="002B379E"/>
    <w:rsid w:val="002E6679"/>
    <w:rsid w:val="00342434"/>
    <w:rsid w:val="003618CA"/>
    <w:rsid w:val="00364B4B"/>
    <w:rsid w:val="00395C9F"/>
    <w:rsid w:val="003B3751"/>
    <w:rsid w:val="003B63CD"/>
    <w:rsid w:val="003C123C"/>
    <w:rsid w:val="003C27CA"/>
    <w:rsid w:val="00400504"/>
    <w:rsid w:val="00400521"/>
    <w:rsid w:val="00404E91"/>
    <w:rsid w:val="004324C3"/>
    <w:rsid w:val="0043664D"/>
    <w:rsid w:val="00442C07"/>
    <w:rsid w:val="00484497"/>
    <w:rsid w:val="004941ED"/>
    <w:rsid w:val="004A4E98"/>
    <w:rsid w:val="004A58D4"/>
    <w:rsid w:val="004B0753"/>
    <w:rsid w:val="004B1157"/>
    <w:rsid w:val="004C464C"/>
    <w:rsid w:val="004D7EF7"/>
    <w:rsid w:val="004E10AC"/>
    <w:rsid w:val="004E1B55"/>
    <w:rsid w:val="004E3AC9"/>
    <w:rsid w:val="004F2736"/>
    <w:rsid w:val="004F47D2"/>
    <w:rsid w:val="00523C46"/>
    <w:rsid w:val="00530D55"/>
    <w:rsid w:val="00531361"/>
    <w:rsid w:val="00533108"/>
    <w:rsid w:val="00534B27"/>
    <w:rsid w:val="0054072D"/>
    <w:rsid w:val="00546783"/>
    <w:rsid w:val="00584FE9"/>
    <w:rsid w:val="005966DB"/>
    <w:rsid w:val="005A51AC"/>
    <w:rsid w:val="005A70A7"/>
    <w:rsid w:val="005D16F1"/>
    <w:rsid w:val="00601601"/>
    <w:rsid w:val="00634F22"/>
    <w:rsid w:val="0064163F"/>
    <w:rsid w:val="006514FC"/>
    <w:rsid w:val="00667C0B"/>
    <w:rsid w:val="00676C4D"/>
    <w:rsid w:val="006916FF"/>
    <w:rsid w:val="00693BD7"/>
    <w:rsid w:val="006A6C43"/>
    <w:rsid w:val="006B6416"/>
    <w:rsid w:val="006C2B7C"/>
    <w:rsid w:val="006D248B"/>
    <w:rsid w:val="006D554D"/>
    <w:rsid w:val="006F79D3"/>
    <w:rsid w:val="007038E8"/>
    <w:rsid w:val="00707739"/>
    <w:rsid w:val="0075287F"/>
    <w:rsid w:val="00765E64"/>
    <w:rsid w:val="007920EB"/>
    <w:rsid w:val="007D3615"/>
    <w:rsid w:val="007D54E5"/>
    <w:rsid w:val="007E57F6"/>
    <w:rsid w:val="007F7FCD"/>
    <w:rsid w:val="00832F7A"/>
    <w:rsid w:val="00852C3D"/>
    <w:rsid w:val="00874EE7"/>
    <w:rsid w:val="00876AF8"/>
    <w:rsid w:val="00890590"/>
    <w:rsid w:val="00892417"/>
    <w:rsid w:val="008C22A2"/>
    <w:rsid w:val="008E3696"/>
    <w:rsid w:val="008F0333"/>
    <w:rsid w:val="00922CA0"/>
    <w:rsid w:val="00962253"/>
    <w:rsid w:val="0097026D"/>
    <w:rsid w:val="0097253A"/>
    <w:rsid w:val="0097782B"/>
    <w:rsid w:val="009C0D66"/>
    <w:rsid w:val="009D3EB2"/>
    <w:rsid w:val="009D7B4A"/>
    <w:rsid w:val="009F65EA"/>
    <w:rsid w:val="009F7D8E"/>
    <w:rsid w:val="00A03291"/>
    <w:rsid w:val="00A171B0"/>
    <w:rsid w:val="00A17BD2"/>
    <w:rsid w:val="00A17ECB"/>
    <w:rsid w:val="00A32983"/>
    <w:rsid w:val="00A4210A"/>
    <w:rsid w:val="00A44ACC"/>
    <w:rsid w:val="00A54113"/>
    <w:rsid w:val="00A92680"/>
    <w:rsid w:val="00AA5B9B"/>
    <w:rsid w:val="00AA7110"/>
    <w:rsid w:val="00AB46EC"/>
    <w:rsid w:val="00AC236B"/>
    <w:rsid w:val="00AC3B74"/>
    <w:rsid w:val="00AC7CE7"/>
    <w:rsid w:val="00AD2138"/>
    <w:rsid w:val="00AD5E96"/>
    <w:rsid w:val="00B50063"/>
    <w:rsid w:val="00B565CC"/>
    <w:rsid w:val="00B72738"/>
    <w:rsid w:val="00BB3FD3"/>
    <w:rsid w:val="00BE1B49"/>
    <w:rsid w:val="00BF481F"/>
    <w:rsid w:val="00C03DD1"/>
    <w:rsid w:val="00C13659"/>
    <w:rsid w:val="00C57CCD"/>
    <w:rsid w:val="00CE19CF"/>
    <w:rsid w:val="00D20534"/>
    <w:rsid w:val="00D210AA"/>
    <w:rsid w:val="00D327C7"/>
    <w:rsid w:val="00D53765"/>
    <w:rsid w:val="00D538C5"/>
    <w:rsid w:val="00D779B3"/>
    <w:rsid w:val="00D83C83"/>
    <w:rsid w:val="00D91DF3"/>
    <w:rsid w:val="00D93B1E"/>
    <w:rsid w:val="00DB47AA"/>
    <w:rsid w:val="00DC491F"/>
    <w:rsid w:val="00DF3D10"/>
    <w:rsid w:val="00E26905"/>
    <w:rsid w:val="00E333EF"/>
    <w:rsid w:val="00E36D3E"/>
    <w:rsid w:val="00E373A0"/>
    <w:rsid w:val="00E6084A"/>
    <w:rsid w:val="00E722B6"/>
    <w:rsid w:val="00E736EA"/>
    <w:rsid w:val="00E74392"/>
    <w:rsid w:val="00E96B35"/>
    <w:rsid w:val="00EB6B6E"/>
    <w:rsid w:val="00EC48E1"/>
    <w:rsid w:val="00ED4E2A"/>
    <w:rsid w:val="00F26FB3"/>
    <w:rsid w:val="00F277ED"/>
    <w:rsid w:val="00F3495B"/>
    <w:rsid w:val="00F45F87"/>
    <w:rsid w:val="00F546F5"/>
    <w:rsid w:val="00F942EA"/>
    <w:rsid w:val="00FB064A"/>
    <w:rsid w:val="00FB7BE7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BB3FD3"/>
    <w:pPr>
      <w:spacing w:after="0" w:line="276" w:lineRule="auto"/>
      <w:ind w:firstLine="709"/>
      <w:jc w:val="both"/>
    </w:pPr>
  </w:style>
  <w:style w:type="character" w:customStyle="1" w:styleId="a6">
    <w:name w:val="Основной Знак"/>
    <w:basedOn w:val="a0"/>
    <w:link w:val="a5"/>
    <w:rsid w:val="00BB3FD3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BB3FD3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BB3FD3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  <w:style w:type="paragraph" w:styleId="af7">
    <w:name w:val="Normal (Web)"/>
    <w:basedOn w:val="a"/>
    <w:uiPriority w:val="99"/>
    <w:semiHidden/>
    <w:unhideWhenUsed/>
    <w:rsid w:val="00BB3F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8">
    <w:name w:val="Hyperlink"/>
    <w:basedOn w:val="a0"/>
    <w:uiPriority w:val="99"/>
    <w:unhideWhenUsed/>
    <w:rsid w:val="00E74392"/>
    <w:rPr>
      <w:color w:val="0000FF"/>
      <w:u w:val="single"/>
    </w:rPr>
  </w:style>
  <w:style w:type="character" w:styleId="af9">
    <w:name w:val="FollowedHyperlink"/>
    <w:basedOn w:val="a0"/>
    <w:uiPriority w:val="99"/>
    <w:semiHidden/>
    <w:unhideWhenUsed/>
    <w:rsid w:val="00AC3B74"/>
    <w:rPr>
      <w:color w:val="954F72" w:themeColor="followedHyperlink"/>
      <w:u w:val="single"/>
    </w:rPr>
  </w:style>
  <w:style w:type="paragraph" w:styleId="afa">
    <w:name w:val="footnote text"/>
    <w:basedOn w:val="a"/>
    <w:link w:val="afb"/>
    <w:uiPriority w:val="99"/>
    <w:semiHidden/>
    <w:unhideWhenUsed/>
    <w:rsid w:val="00ED4E2A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ED4E2A"/>
    <w:rPr>
      <w:rFonts w:ascii="Times New Roman" w:hAnsi="Times New Roman"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ED4E2A"/>
    <w:rPr>
      <w:vertAlign w:val="superscript"/>
    </w:rPr>
  </w:style>
  <w:style w:type="character" w:customStyle="1" w:styleId="math-template">
    <w:name w:val="math-template"/>
    <w:basedOn w:val="a0"/>
    <w:rsid w:val="00ED4E2A"/>
  </w:style>
  <w:style w:type="character" w:customStyle="1" w:styleId="nowrap">
    <w:name w:val="nowrap"/>
    <w:basedOn w:val="a0"/>
    <w:rsid w:val="00ED4E2A"/>
  </w:style>
  <w:style w:type="paragraph" w:customStyle="1" w:styleId="catalogtext">
    <w:name w:val="catalogtext"/>
    <w:basedOn w:val="a"/>
    <w:rsid w:val="004B07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890590"/>
    <w:rPr>
      <w:i/>
      <w:iCs/>
    </w:rPr>
  </w:style>
  <w:style w:type="character" w:customStyle="1" w:styleId="mwe-math-mathml-inline">
    <w:name w:val="mwe-math-mathml-inline"/>
    <w:basedOn w:val="a0"/>
    <w:rsid w:val="009D3EB2"/>
  </w:style>
  <w:style w:type="character" w:styleId="afe">
    <w:name w:val="Strong"/>
    <w:basedOn w:val="a0"/>
    <w:uiPriority w:val="22"/>
    <w:qFormat/>
    <w:rsid w:val="004F2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7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7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19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F%D0%B5%D1%80%D0%B5%D0%B4%D0%B0%D1%8E%D1%89%D0%B0%D1%8F_%D1%82%D0%B5%D0%BB%D0%B5%D0%B2%D0%B8%D0%B7%D0%B8%D0%BE%D0%BD%D0%BD%D0%B0%D1%8F_%D1%82%D1%80%D1%83%D0%B1%D0%BA%D0%B0" TargetMode="External"/><Relationship Id="rId117" Type="http://schemas.openxmlformats.org/officeDocument/2006/relationships/image" Target="media/image9.jpeg"/><Relationship Id="rId21" Type="http://schemas.openxmlformats.org/officeDocument/2006/relationships/hyperlink" Target="https://ru.wikipedia.org/wiki/%D0%A6%D0%B8%D1%84%D1%80%D0%BE-%D0%B0%D0%BD%D0%B0%D0%BB%D0%BE%D0%B3%D0%BE%D0%B2%D1%8B%D0%B9_%D0%BF%D1%80%D0%B5%D0%BE%D0%B1%D1%80%D0%B0%D0%B7%D0%BE%D0%B2%D0%B0%D1%82%D0%B5%D0%BB%D1%8C" TargetMode="External"/><Relationship Id="rId42" Type="http://schemas.openxmlformats.org/officeDocument/2006/relationships/hyperlink" Target="https://ru.wikipedia.org/wiki/American_Broadcasting_Company" TargetMode="External"/><Relationship Id="rId47" Type="http://schemas.openxmlformats.org/officeDocument/2006/relationships/hyperlink" Target="https://ru.wikipedia.org/wiki/%D0%A2%D0%B5%D0%BB%D0%B5%D0%B2%D0%B8%D0%B4%D0%B5%D0%BD%D0%B8%D0%B5_%D0%BF%D0%BE%D0%B2%D1%8B%D1%88%D0%B5%D0%BD%D0%BD%D0%BE%D0%B9_%D1%87%D1%91%D1%82%D0%BA%D0%BE%D1%81%D1%82%D0%B8" TargetMode="External"/><Relationship Id="rId63" Type="http://schemas.openxmlformats.org/officeDocument/2006/relationships/hyperlink" Target="https://ru.wikipedia.org/wiki/MPEG" TargetMode="External"/><Relationship Id="rId68" Type="http://schemas.openxmlformats.org/officeDocument/2006/relationships/hyperlink" Target="https://ru.wikipedia.org/wiki/ISDB" TargetMode="External"/><Relationship Id="rId84" Type="http://schemas.openxmlformats.org/officeDocument/2006/relationships/hyperlink" Target="https://ru.wikipedia.org/wiki/%D0%A1%D0%B6%D0%B0%D1%82%D0%B8%D0%B5_%D0%B2%D0%B8%D0%B4%D0%B5%D0%BE" TargetMode="External"/><Relationship Id="rId89" Type="http://schemas.openxmlformats.org/officeDocument/2006/relationships/hyperlink" Target="https://ru.wikipedia.org/wiki/%D0%A0%D0%BE%D1%81%D1%81%D0%B8%D0%B9%D1%81%D0%BA%D0%B0%D1%8F_%D1%82%D0%B5%D0%BB%D0%B5%D0%B2%D0%B8%D0%B7%D0%B8%D0%BE%D0%BD%D0%BD%D0%B0%D1%8F_%D0%B8_%D1%80%D0%B0%D0%B4%D0%B8%D0%BE%D0%B2%D0%B5%D1%89%D0%B0%D1%82%D0%B5%D0%BB%D1%8C%D0%BD%D0%B0%D1%8F_%D1%81%D0%B5%D1%82%D1%8C" TargetMode="External"/><Relationship Id="rId112" Type="http://schemas.openxmlformats.org/officeDocument/2006/relationships/image" Target="media/image8.png"/><Relationship Id="rId133" Type="http://schemas.openxmlformats.org/officeDocument/2006/relationships/hyperlink" Target="https://ru.wikipedia.org/wiki/%D0%A1%D1%82%D0%B0%D0%BD%D0%B4%D0%B0%D1%80%D1%82" TargetMode="External"/><Relationship Id="rId138" Type="http://schemas.openxmlformats.org/officeDocument/2006/relationships/hyperlink" Target="https://ru.wikipedia.org/wiki/%D0%9C%D0%B5%D1%82%D0%B0%D0%B4%D0%B0%D0%BD%D0%BD%D1%8B%D0%B5" TargetMode="External"/><Relationship Id="rId154" Type="http://schemas.openxmlformats.org/officeDocument/2006/relationships/hyperlink" Target="https://ru.wikipedia.org/wiki/DVB" TargetMode="External"/><Relationship Id="rId159" Type="http://schemas.openxmlformats.org/officeDocument/2006/relationships/hyperlink" Target="https://ru.wikipedia.org/wiki/DVB-C" TargetMode="External"/><Relationship Id="rId16" Type="http://schemas.openxmlformats.org/officeDocument/2006/relationships/hyperlink" Target="https://ru.wikipedia.org/wiki/ISDB-T" TargetMode="External"/><Relationship Id="rId107" Type="http://schemas.openxmlformats.org/officeDocument/2006/relationships/hyperlink" Target="https://ru.wikipedia.org/wiki/%D0%91%D0%B8%D1%82_%D0%B2_%D1%81%D0%B5%D0%BA%D1%83%D0%BD%D0%B4%D1%83" TargetMode="External"/><Relationship Id="rId11" Type="http://schemas.openxmlformats.org/officeDocument/2006/relationships/hyperlink" Target="https://ru.wikipedia.org/wiki/NHK" TargetMode="External"/><Relationship Id="rId32" Type="http://schemas.openxmlformats.org/officeDocument/2006/relationships/hyperlink" Target="https://ru.wikipedia.org/wiki/%D0%9F%D0%BE%D1%82%D0%BE%D0%BA_%D0%B4%D0%B0%D0%BD%D0%BD%D1%8B%D1%85" TargetMode="External"/><Relationship Id="rId37" Type="http://schemas.openxmlformats.org/officeDocument/2006/relationships/hyperlink" Target="https://ru.wikipedia.org/wiki/%D0%93%D0%9E%D0%A1%D0%A2" TargetMode="External"/><Relationship Id="rId53" Type="http://schemas.openxmlformats.org/officeDocument/2006/relationships/hyperlink" Target="https://ru.wikipedia.org/wiki/DVB-T" TargetMode="External"/><Relationship Id="rId58" Type="http://schemas.openxmlformats.org/officeDocument/2006/relationships/hyperlink" Target="https://ru.wikipedia.org/wiki/High-Definition_Multimedia_Interface" TargetMode="External"/><Relationship Id="rId74" Type="http://schemas.openxmlformats.org/officeDocument/2006/relationships/image" Target="media/image2.jpeg"/><Relationship Id="rId79" Type="http://schemas.openxmlformats.org/officeDocument/2006/relationships/hyperlink" Target="https://ru.wikipedia.org/wiki/DVB-H" TargetMode="External"/><Relationship Id="rId102" Type="http://schemas.openxmlformats.org/officeDocument/2006/relationships/hyperlink" Target="https://ru.wikipedia.org/wiki/MPEG-TS" TargetMode="External"/><Relationship Id="rId123" Type="http://schemas.openxmlformats.org/officeDocument/2006/relationships/image" Target="media/image11.png"/><Relationship Id="rId128" Type="http://schemas.openxmlformats.org/officeDocument/2006/relationships/hyperlink" Target="https://ru.wikipedia.org/wiki/%D0%9C%D0%BE%D0%B1%D0%B8%D0%BB%D1%8C%D0%BD%D1%8B%D0%B9_%D1%82%D0%B5%D0%BB%D0%B5%D1%84%D0%BE%D0%BD" TargetMode="External"/><Relationship Id="rId144" Type="http://schemas.openxmlformats.org/officeDocument/2006/relationships/hyperlink" Target="https://ru.wikipedia.org/wiki/%D0%A1%D1%82%D0%B0%D0%BD%D0%B4%D0%B0%D1%80%D1%82" TargetMode="External"/><Relationship Id="rId149" Type="http://schemas.openxmlformats.org/officeDocument/2006/relationships/hyperlink" Target="https://works.doklad.ru/view/Cf4trD7Fr4Y.html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3.jpeg"/><Relationship Id="rId95" Type="http://schemas.openxmlformats.org/officeDocument/2006/relationships/image" Target="media/image5.jpeg"/><Relationship Id="rId160" Type="http://schemas.openxmlformats.org/officeDocument/2006/relationships/hyperlink" Target="http://www.konturm.ru/tech.php?id=dvbc" TargetMode="External"/><Relationship Id="rId165" Type="http://schemas.openxmlformats.org/officeDocument/2006/relationships/hyperlink" Target="https://old.telesputnik.ru/archive/47/article/53.html" TargetMode="External"/><Relationship Id="rId22" Type="http://schemas.openxmlformats.org/officeDocument/2006/relationships/hyperlink" Target="https://ru.wikipedia.org/wiki/2015_%D0%B3%D0%BE%D0%B4" TargetMode="External"/><Relationship Id="rId27" Type="http://schemas.openxmlformats.org/officeDocument/2006/relationships/hyperlink" Target="https://ru.wikipedia.org/wiki/%D0%9C%D0%B0%D1%82%D1%80%D0%B8%D1%86%D0%B0_(%D1%84%D0%BE%D1%82%D0%BE)" TargetMode="External"/><Relationship Id="rId43" Type="http://schemas.openxmlformats.org/officeDocument/2006/relationships/hyperlink" Target="https://ru.wikipedia.org/wiki/ESPN" TargetMode="External"/><Relationship Id="rId48" Type="http://schemas.openxmlformats.org/officeDocument/2006/relationships/image" Target="media/image1.png"/><Relationship Id="rId64" Type="http://schemas.openxmlformats.org/officeDocument/2006/relationships/hyperlink" Target="https://ru.wikipedia.org/wiki/%D0%9C%D0%B5%D0%B6%D0%B4%D1%83%D0%BD%D0%B0%D1%80%D0%BE%D0%B4%D0%BD%D1%8B%D0%B9_%D1%81%D0%BE%D1%8E%D0%B7_%D1%8D%D0%BB%D0%B5%D0%BA%D1%82%D1%80%D0%BE%D1%81%D0%B2%D1%8F%D0%B7%D0%B8" TargetMode="External"/><Relationship Id="rId69" Type="http://schemas.openxmlformats.org/officeDocument/2006/relationships/hyperlink" Target="https://ru.wikipedia.org/w/index.php?title=DTMB&amp;action=edit&amp;redlink=1" TargetMode="External"/><Relationship Id="rId113" Type="http://schemas.openxmlformats.org/officeDocument/2006/relationships/hyperlink" Target="http://www.konturm.ru/tech.php?id=ods" TargetMode="External"/><Relationship Id="rId118" Type="http://schemas.openxmlformats.org/officeDocument/2006/relationships/hyperlink" Target="https://ru.wikipedia.org/wiki/%D0%90%D0%BD%D0%B3%D0%BB%D0%B8%D0%B9%D1%81%D0%BA%D0%B8%D0%B9_%D1%8F%D0%B7%D1%8B%D0%BA" TargetMode="External"/><Relationship Id="rId134" Type="http://schemas.openxmlformats.org/officeDocument/2006/relationships/image" Target="media/image13.png"/><Relationship Id="rId139" Type="http://schemas.openxmlformats.org/officeDocument/2006/relationships/hyperlink" Target="https://ru.wikipedia.org/wiki/%D0%9A%D0%B0%D0%B1%D0%B5%D0%BB%D1%8C%D0%BD%D0%BE%D0%B5_%D1%82%D0%B5%D0%BB%D0%B5%D0%B2%D0%B8%D0%B4%D0%B5%D0%BD%D0%B8%D0%B5" TargetMode="External"/><Relationship Id="rId80" Type="http://schemas.openxmlformats.org/officeDocument/2006/relationships/hyperlink" Target="https://ru.wikipedia.org/wiki/Open_Systems_Interconnection" TargetMode="External"/><Relationship Id="rId85" Type="http://schemas.openxmlformats.org/officeDocument/2006/relationships/hyperlink" Target="https://ru.wikipedia.org/wiki/MPEG-1" TargetMode="External"/><Relationship Id="rId150" Type="http://schemas.openxmlformats.org/officeDocument/2006/relationships/hyperlink" Target="https://ru.wikipedia.org/wiki/&#1058;&#1077;&#1083;&#1077;&#1074;&#1080;&#1076;&#1077;&#1085;&#1080;&#1077;" TargetMode="External"/><Relationship Id="rId155" Type="http://schemas.openxmlformats.org/officeDocument/2006/relationships/hyperlink" Target="https://ru.wikipedia.org/wiki/DVB-T" TargetMode="External"/><Relationship Id="rId12" Type="http://schemas.openxmlformats.org/officeDocument/2006/relationships/hyperlink" Target="https://ru.wikipedia.org/wiki/%D0%9C%D0%9A%D0%9A%D0%A0" TargetMode="External"/><Relationship Id="rId17" Type="http://schemas.openxmlformats.org/officeDocument/2006/relationships/hyperlink" Target="https://ru.wikipedia.org/wiki/DVB-T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hyperlink" Target="https://ru.wikipedia.org/wiki/%D0%9C%D0%B5%D0%B6%D0%B4%D1%83%D0%BD%D0%B0%D1%80%D0%BE%D0%B4%D0%BD%D1%8B%D0%B9_%D1%81%D0%BE%D1%8E%D0%B7_%D1%8D%D0%BB%D0%B5%D0%BA%D1%82%D1%80%D0%BE%D1%81%D0%B2%D1%8F%D0%B7%D0%B8" TargetMode="External"/><Relationship Id="rId59" Type="http://schemas.openxmlformats.org/officeDocument/2006/relationships/hyperlink" Target="https://ru.wikipedia.org/wiki/Digital_Visual_Interface" TargetMode="External"/><Relationship Id="rId103" Type="http://schemas.openxmlformats.org/officeDocument/2006/relationships/hyperlink" Target="https://ru.wikipedia.org/wiki/%D0%9C%D1%83%D0%BB%D1%8C%D1%82%D0%B8%D0%BF%D0%BB%D0%B5%D0%BA%D1%81_(%D1%82%D0%B5%D0%BB%D0%B5%D0%B2%D0%B8%D0%B4%D0%B5%D0%BD%D0%B8%D0%B5)" TargetMode="External"/><Relationship Id="rId108" Type="http://schemas.openxmlformats.org/officeDocument/2006/relationships/hyperlink" Target="https://ru.wikipedia.org/wiki/%D0%9C%D0%B0%D0%BD%D0%B8%D0%BF%D1%83%D0%BB%D1%8F%D1%86%D0%B8%D1%8F_(%D0%BC%D0%BE%D0%B4%D1%83%D0%BB%D1%8F%D1%86%D0%B8%D1%8F)" TargetMode="External"/><Relationship Id="rId124" Type="http://schemas.openxmlformats.org/officeDocument/2006/relationships/hyperlink" Target="https://ru.wikipedia.org/wiki/%D0%90%D0%BD%D0%B3%D0%BB%D0%B8%D0%B9%D1%81%D0%BA%D0%B8%D0%B9_%D1%8F%D0%B7%D1%8B%D0%BA" TargetMode="External"/><Relationship Id="rId129" Type="http://schemas.openxmlformats.org/officeDocument/2006/relationships/hyperlink" Target="https://ru.wikipedia.org/wiki/%D0%A2%D0%B5%D0%BB%D0%B5%D0%B2%D0%B8%D0%B7%D0%BE%D1%80" TargetMode="External"/><Relationship Id="rId54" Type="http://schemas.openxmlformats.org/officeDocument/2006/relationships/hyperlink" Target="https://ru.wikipedia.org/wiki/DVB-T2" TargetMode="External"/><Relationship Id="rId70" Type="http://schemas.openxmlformats.org/officeDocument/2006/relationships/hyperlink" Target="https://ru.wikipedia.org/wiki/VoIP" TargetMode="External"/><Relationship Id="rId75" Type="http://schemas.openxmlformats.org/officeDocument/2006/relationships/hyperlink" Target="https://ru.wikipedia.org/wiki/%D0%90%D0%BD%D0%B3%D0%BB%D0%B8%D0%B9%D1%81%D0%BA%D0%B8%D0%B9_%D1%8F%D0%B7%D1%8B%D0%BA" TargetMode="External"/><Relationship Id="rId91" Type="http://schemas.openxmlformats.org/officeDocument/2006/relationships/image" Target="media/image4.jpeg"/><Relationship Id="rId96" Type="http://schemas.openxmlformats.org/officeDocument/2006/relationships/image" Target="media/image6.jpeg"/><Relationship Id="rId140" Type="http://schemas.openxmlformats.org/officeDocument/2006/relationships/hyperlink" Target="https://ru.wikipedia.org/wiki/%D0%9E%D1%82%D0%BD%D0%BE%D1%88%D0%B5%D0%BD%D0%B8%D0%B5_%D1%81%D0%B8%D0%B3%D0%BD%D0%B0%D0%BB/%D1%88%D1%83%D0%BC" TargetMode="External"/><Relationship Id="rId145" Type="http://schemas.openxmlformats.org/officeDocument/2006/relationships/hyperlink" Target="https://ru.wikipedia.org/wiki/%D0%A6%D0%B8%D1%84%D1%80%D0%BE%D0%B2%D0%BE%D0%B5_%D1%82%D0%B5%D0%BB%D0%B5%D0%B2%D0%B8%D0%B4%D0%B5%D0%BD%D0%B8%D0%B5" TargetMode="External"/><Relationship Id="rId161" Type="http://schemas.openxmlformats.org/officeDocument/2006/relationships/hyperlink" Target="https://www.dvb.org/resources/public/factsheets/DVB-C2_Factsheet.pdf" TargetMode="External"/><Relationship Id="rId166" Type="http://schemas.openxmlformats.org/officeDocument/2006/relationships/hyperlink" Target="https://ru.wikipedia.org/wiki/ISD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ATSC" TargetMode="External"/><Relationship Id="rId23" Type="http://schemas.openxmlformats.org/officeDocument/2006/relationships/hyperlink" Target="https://ru.wikipedia.org/wiki/%D0%A0%D0%B0%D0%B4%D0%B8%D0%BE" TargetMode="External"/><Relationship Id="rId28" Type="http://schemas.openxmlformats.org/officeDocument/2006/relationships/hyperlink" Target="https://ru.wikipedia.org/wiki/%D0%A1%D1%82%D0%B0%D0%BD%D0%B4%D0%B0%D1%80%D1%82_%D1%80%D0%B0%D0%B7%D0%BB%D0%BE%D0%B6%D0%B5%D0%BD%D0%B8%D1%8F_(%D1%82%D0%B5%D0%BB%D0%B5%D0%B2%D0%B8%D0%B4%D0%B5%D0%BD%D0%B8%D0%B5)" TargetMode="External"/><Relationship Id="rId36" Type="http://schemas.openxmlformats.org/officeDocument/2006/relationships/hyperlink" Target="https://ru.wikipedia.org/wiki/%D0%A2%D0%B5%D0%BB%D0%B5%D0%B2%D0%B8%D0%B4%D0%B5%D0%BD%D0%B8%D0%B5_%D1%81%D1%82%D0%B0%D0%BD%D0%B4%D0%B0%D1%80%D1%82%D0%BD%D0%BE%D0%B9_%D1%87%D1%91%D1%82%D0%BA%D0%BE%D1%81%D1%82%D0%B8" TargetMode="External"/><Relationship Id="rId49" Type="http://schemas.openxmlformats.org/officeDocument/2006/relationships/hyperlink" Target="https://ru.wikipedia.org/wiki/%D0%A1%D0%B6%D0%B0%D1%82%D0%B8%D0%B5_%D0%B4%D0%B0%D0%BD%D0%BD%D1%8B%D1%85_%D1%81_%D0%BF%D0%BE%D1%82%D0%B5%D1%80%D1%8F%D0%BC%D0%B8" TargetMode="External"/><Relationship Id="rId57" Type="http://schemas.openxmlformats.org/officeDocument/2006/relationships/hyperlink" Target="https://ru.wikipedia.org/w/index.php?title=DTMB-T&amp;action=edit&amp;redlink=1" TargetMode="External"/><Relationship Id="rId106" Type="http://schemas.openxmlformats.org/officeDocument/2006/relationships/hyperlink" Target="https://ru.wikipedia.org/wiki/%D0%A1%D0%BA%D0%BE%D1%80%D0%BE%D1%81%D1%82%D1%8C_%D0%BF%D0%B5%D1%80%D0%B5%D0%B4%D0%B0%D1%87%D0%B8_%D0%B8%D0%BD%D1%84%D0%BE%D1%80%D0%BC%D0%B0%D1%86%D0%B8%D0%B8" TargetMode="External"/><Relationship Id="rId114" Type="http://schemas.openxmlformats.org/officeDocument/2006/relationships/hyperlink" Target="http://www.konturm.ru/tech.php?id=im" TargetMode="External"/><Relationship Id="rId119" Type="http://schemas.openxmlformats.org/officeDocument/2006/relationships/hyperlink" Target="https://ru.wikipedia.org/wiki/%D0%95%D0%B2%D1%80%D0%BE%D0%BF%D0%B0" TargetMode="External"/><Relationship Id="rId127" Type="http://schemas.openxmlformats.org/officeDocument/2006/relationships/hyperlink" Target="https://ru.wikipedia.org/wiki/%D0%9A%D0%B0%D1%80%D0%BC%D0%B0%D0%BD%D0%BD%D1%8B%D0%B9_%D0%BF%D0%B5%D1%80%D1%81%D0%BE%D0%BD%D0%B0%D0%BB%D1%8C%D0%BD%D1%8B%D0%B9_%D0%BA%D0%BE%D0%BC%D0%BF%D1%8C%D1%8E%D1%82%D0%B5%D1%80" TargetMode="External"/><Relationship Id="rId10" Type="http://schemas.openxmlformats.org/officeDocument/2006/relationships/hyperlink" Target="https://ru.wikipedia.org/wiki/%D0%9A%D0%BE%D0%BC%D0%BF%D1%8C%D1%8E%D1%82%D0%B5%D1%80" TargetMode="External"/><Relationship Id="rId31" Type="http://schemas.openxmlformats.org/officeDocument/2006/relationships/hyperlink" Target="https://ru.wikipedia.org/wiki/%D0%A7%D0%B0%D1%81%D1%82%D0%BE%D1%82%D0%BD%D0%B0%D1%8F_%D0%BC%D0%BE%D0%B4%D1%83%D0%BB%D1%8F%D1%86%D0%B8%D1%8F" TargetMode="External"/><Relationship Id="rId44" Type="http://schemas.openxmlformats.org/officeDocument/2006/relationships/hyperlink" Target="https://ru.wikipedia.org/wiki/ARD" TargetMode="External"/><Relationship Id="rId52" Type="http://schemas.openxmlformats.org/officeDocument/2006/relationships/hyperlink" Target="https://ru.wikipedia.org/wiki/H.264" TargetMode="External"/><Relationship Id="rId60" Type="http://schemas.openxmlformats.org/officeDocument/2006/relationships/hyperlink" Target="https://ru.wikipedia.org/wiki/%D0%9A%D0%BE%D0%BC%D0%BF%D0%BE%D0%BD%D0%B5%D0%BD%D1%82%D0%BD%D0%BE%D0%B5_%D0%B2%D0%B8%D0%B4%D0%B5%D0%BE" TargetMode="External"/><Relationship Id="rId65" Type="http://schemas.openxmlformats.org/officeDocument/2006/relationships/hyperlink" Target="https://ru.wikipedia.org/wiki/ITU" TargetMode="External"/><Relationship Id="rId73" Type="http://schemas.openxmlformats.org/officeDocument/2006/relationships/hyperlink" Target="https://ru.wikipedia.org/wiki/DOCSIS" TargetMode="External"/><Relationship Id="rId78" Type="http://schemas.openxmlformats.org/officeDocument/2006/relationships/hyperlink" Target="https://ru.wikipedia.org/wiki/%D0%9A%D0%BE%D0%BD%D1%81%D0%BE%D1%80%D1%86%D0%B8%D1%83%D0%BC" TargetMode="External"/><Relationship Id="rId81" Type="http://schemas.openxmlformats.org/officeDocument/2006/relationships/hyperlink" Target="https://ru.wikipedia.org/wiki/%D0%A6%D0%B8%D1%84%D1%80%D0%BE%D0%B2%D0%BE%D0%B9_%D1%81%D0%B8%D0%B3%D0%BD%D0%B0%D0%BB" TargetMode="External"/><Relationship Id="rId86" Type="http://schemas.openxmlformats.org/officeDocument/2006/relationships/hyperlink" Target="https://ru.wikipedia.org/wiki/MPEG-2" TargetMode="External"/><Relationship Id="rId94" Type="http://schemas.openxmlformats.org/officeDocument/2006/relationships/hyperlink" Target="https://ru.wikipedia.org/wiki/DVB-S" TargetMode="External"/><Relationship Id="rId99" Type="http://schemas.openxmlformats.org/officeDocument/2006/relationships/hyperlink" Target="https://ru.wikipedia.org/wiki/%D0%A6%D0%B8%D1%84%D1%80%D0%BE%D0%B2%D0%BE%D0%B5_%D1%82%D0%B5%D0%BB%D0%B5%D0%B2%D0%B8%D0%B4%D0%B5%D0%BD%D0%B8%D0%B5" TargetMode="External"/><Relationship Id="rId101" Type="http://schemas.openxmlformats.org/officeDocument/2006/relationships/hyperlink" Target="https://ru.wikipedia.org/wiki/DVB-T2" TargetMode="External"/><Relationship Id="rId122" Type="http://schemas.openxmlformats.org/officeDocument/2006/relationships/image" Target="media/image10.jpeg"/><Relationship Id="rId130" Type="http://schemas.openxmlformats.org/officeDocument/2006/relationships/hyperlink" Target="https://ru.wikipedia.org/wiki/ETSI" TargetMode="External"/><Relationship Id="rId135" Type="http://schemas.openxmlformats.org/officeDocument/2006/relationships/hyperlink" Target="https://ru.wikipedia.org/wiki/%D0%9F%D0%BE%D0%BB%D0%BE%D1%81%D0%B0_%D0%BF%D1%80%D0%BE%D0%BF%D1%83%D1%81%D0%BA%D0%B0%D0%BD%D0%B8%D1%8F" TargetMode="External"/><Relationship Id="rId143" Type="http://schemas.openxmlformats.org/officeDocument/2006/relationships/hyperlink" Target="https://ru.wikipedia.org/wiki/%D0%AF%D0%BF%D0%BE%D0%BD%D0%B8%D1%8F" TargetMode="External"/><Relationship Id="rId148" Type="http://schemas.openxmlformats.org/officeDocument/2006/relationships/image" Target="media/image14.png"/><Relationship Id="rId151" Type="http://schemas.openxmlformats.org/officeDocument/2006/relationships/hyperlink" Target="https://ru.wikipedia.org/wiki/&#1062;&#1080;&#1092;&#1088;&#1086;&#1074;&#1086;&#1077;_&#1090;&#1077;&#1083;&#1077;&#1074;&#1080;&#1076;&#1077;&#1085;&#1080;&#1077;" TargetMode="External"/><Relationship Id="rId156" Type="http://schemas.openxmlformats.org/officeDocument/2006/relationships/hyperlink" Target="http://www.konturm.ru/tech.php?id=dvbtg" TargetMode="External"/><Relationship Id="rId164" Type="http://schemas.openxmlformats.org/officeDocument/2006/relationships/hyperlink" Target="https://ru.wikipedia.org/wiki/ATSC" TargetMode="External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MTS" TargetMode="External"/><Relationship Id="rId13" Type="http://schemas.openxmlformats.org/officeDocument/2006/relationships/hyperlink" Target="https://ru.wikipedia.org/wiki/%D0%9A%D1%80%D0%B8%D0%B2%D0%BE%D1%88%D0%B5%D0%B5%D0%B2,_%D0%9C%D0%B0%D1%80%D0%BA_%D0%98%D0%BE%D1%81%D0%B8%D1%84%D0%BE%D0%B2%D0%B8%D1%87" TargetMode="External"/><Relationship Id="rId18" Type="http://schemas.openxmlformats.org/officeDocument/2006/relationships/hyperlink" Target="https://ru.wikipedia.org/wiki/%D0%A2%D0%B5%D0%BB%D0%B5%D0%B2%D0%B8%D0%B4%D0%B5%D0%BD%D0%B8%D0%B5_%D0%B2%D1%8B%D1%81%D0%BE%D0%BA%D0%BE%D0%B9_%D1%87%D1%91%D1%82%D0%BA%D0%BE%D1%81%D1%82%D0%B8" TargetMode="External"/><Relationship Id="rId39" Type="http://schemas.openxmlformats.org/officeDocument/2006/relationships/hyperlink" Target="https://ru.wikipedia.org/wiki/%D0%A1%D0%BE%D0%BE%D1%82%D0%BD%D0%BE%D1%88%D0%B5%D0%BD%D0%B8%D0%B5_%D1%81%D1%82%D0%BE%D1%80%D0%BE%D0%BD_%D1%8D%D0%BA%D1%80%D0%B0%D0%BD%D0%B0" TargetMode="External"/><Relationship Id="rId109" Type="http://schemas.openxmlformats.org/officeDocument/2006/relationships/hyperlink" Target="https://ru.wikipedia.org/wiki/%D0%A4%D0%B0%D0%B7%D0%BE%D0%B2%D0%B0%D1%8F_%D0%BC%D0%B0%D0%BD%D0%B8%D0%BF%D1%83%D0%BB%D1%8F%D1%86%D0%B8%D1%8F" TargetMode="External"/><Relationship Id="rId34" Type="http://schemas.openxmlformats.org/officeDocument/2006/relationships/hyperlink" Target="https://ru.wikipedia.org/wiki/%D0%A2%D0%B5%D0%BB%D0%B5%D0%B2%D0%B8%D0%B4%D0%B5%D0%BD%D0%B8%D0%B5" TargetMode="External"/><Relationship Id="rId50" Type="http://schemas.openxmlformats.org/officeDocument/2006/relationships/hyperlink" Target="https://ru.wikipedia.org/wiki/Serial_Digital_Interface" TargetMode="External"/><Relationship Id="rId55" Type="http://schemas.openxmlformats.org/officeDocument/2006/relationships/hyperlink" Target="https://ru.wikipedia.org/wiki/ATSC" TargetMode="External"/><Relationship Id="rId76" Type="http://schemas.openxmlformats.org/officeDocument/2006/relationships/hyperlink" Target="https://ru.wikipedia.org/wiki/%D0%A1%D1%82%D0%B0%D0%BD%D0%B4%D0%B0%D1%80%D1%82" TargetMode="External"/><Relationship Id="rId97" Type="http://schemas.openxmlformats.org/officeDocument/2006/relationships/hyperlink" Target="https://ru.wikipedia.org/wiki/%D0%90%D0%BD%D0%B3%D0%BB%D0%B8%D0%B9%D1%81%D0%BA%D0%B8%D0%B9_%D1%8F%D0%B7%D1%8B%D0%BA" TargetMode="External"/><Relationship Id="rId104" Type="http://schemas.openxmlformats.org/officeDocument/2006/relationships/hyperlink" Target="https://ru.wikipedia.org/wiki/%D0%9C%D0%BE%D0%B4%D1%83%D0%BB%D1%8F%D1%86%D0%B8%D1%8F" TargetMode="External"/><Relationship Id="rId120" Type="http://schemas.openxmlformats.org/officeDocument/2006/relationships/hyperlink" Target="https://ru.wikipedia.org/wiki/%D0%A1%D1%82%D0%B0%D0%BD%D0%B4%D0%B0%D1%80%D1%82" TargetMode="External"/><Relationship Id="rId125" Type="http://schemas.openxmlformats.org/officeDocument/2006/relationships/hyperlink" Target="https://ru.wikipedia.org/wiki/%D0%9C%D0%BE%D0%B1%D0%B8%D0%BB%D1%8C%D0%BD%D0%BE%D0%B5_%D1%82%D0%B5%D0%BB%D0%B5%D0%B2%D0%B8%D0%B4%D0%B5%D0%BD%D0%B8%D0%B5" TargetMode="External"/><Relationship Id="rId141" Type="http://schemas.openxmlformats.org/officeDocument/2006/relationships/hyperlink" Target="https://ru.wikipedia.org/wiki/%D0%9A%D0%B2%D0%B0%D0%B4%D1%80%D0%B0%D1%82%D1%83%D1%80%D0%BD%D0%B0%D1%8F_%D0%BC%D0%BE%D0%B4%D1%83%D0%BB%D1%8F%D1%86%D0%B8%D1%8F" TargetMode="External"/><Relationship Id="rId146" Type="http://schemas.openxmlformats.org/officeDocument/2006/relationships/hyperlink" Target="https://ru.wikipedia.org/wiki/%D0%A6%D0%B8%D1%84%D1%80%D0%BE%D0%B2%D0%BE%D0%B5_%D1%80%D0%B0%D0%B4%D0%B8%D0%BE" TargetMode="External"/><Relationship Id="rId16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Internet_Protocol" TargetMode="External"/><Relationship Id="rId92" Type="http://schemas.openxmlformats.org/officeDocument/2006/relationships/hyperlink" Target="https://ru.wikipedia.org/wiki/%D0%A1%D0%BF%D1%83%D1%82%D0%BD%D0%B8%D0%BA%D0%BE%D0%B2%D0%BE%D0%B5_%D1%82%D0%B5%D0%BB%D0%B5%D0%B2%D0%B8%D0%B4%D0%B5%D0%BD%D0%B8%D0%B5" TargetMode="External"/><Relationship Id="rId162" Type="http://schemas.openxmlformats.org/officeDocument/2006/relationships/hyperlink" Target="https://ru.wikipedia.org/wiki/DVB-H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F%D0%BE%D0%BB%D0%BE%D1%81%D0%B0_%D0%BF%D1%80%D0%BE%D0%BF%D1%83%D1%81%D0%BA%D0%B0%D0%BD%D0%B8%D1%8F" TargetMode="External"/><Relationship Id="rId24" Type="http://schemas.openxmlformats.org/officeDocument/2006/relationships/hyperlink" Target="https://ru.wikipedia.org/wiki/%D0%9A%D0%B0%D0%B1%D0%B5%D0%BB%D1%8C%D0%BD%D0%BE%D0%B5_%D1%82%D0%B5%D0%BB%D0%B5%D0%B2%D0%B8%D0%B4%D0%B5%D0%BD%D0%B8%D0%B5" TargetMode="External"/><Relationship Id="rId40" Type="http://schemas.openxmlformats.org/officeDocument/2006/relationships/hyperlink" Target="https://ru.wikipedia.org/wiki/1080i" TargetMode="External"/><Relationship Id="rId45" Type="http://schemas.openxmlformats.org/officeDocument/2006/relationships/hyperlink" Target="https://ru.wikipedia.org/wiki/ZDF" TargetMode="External"/><Relationship Id="rId66" Type="http://schemas.openxmlformats.org/officeDocument/2006/relationships/hyperlink" Target="https://ru.wikipedia.org/wiki/DVB-T" TargetMode="External"/><Relationship Id="rId87" Type="http://schemas.openxmlformats.org/officeDocument/2006/relationships/hyperlink" Target="https://ru.wikipedia.org/wiki/H.264" TargetMode="External"/><Relationship Id="rId110" Type="http://schemas.openxmlformats.org/officeDocument/2006/relationships/hyperlink" Target="https://ru.wikipedia.org/wiki/%D0%9A%D0%B2%D0%B0%D0%B4%D1%80%D0%B0%D1%82%D1%83%D1%80%D0%BD%D0%B0%D1%8F_%D0%BC%D0%BE%D0%B4%D1%83%D0%BB%D1%8F%D1%86%D0%B8%D1%8F" TargetMode="External"/><Relationship Id="rId115" Type="http://schemas.openxmlformats.org/officeDocument/2006/relationships/hyperlink" Target="http://www.konturm.ru/tech.php?id=dvbh" TargetMode="External"/><Relationship Id="rId131" Type="http://schemas.openxmlformats.org/officeDocument/2006/relationships/image" Target="media/image12.png"/><Relationship Id="rId136" Type="http://schemas.openxmlformats.org/officeDocument/2006/relationships/hyperlink" Target="https://ru.wikipedia.org/wiki/NTSC" TargetMode="External"/><Relationship Id="rId157" Type="http://schemas.openxmlformats.org/officeDocument/2006/relationships/hyperlink" Target="https://ru.wikipedia.org/wiki/OFDM" TargetMode="External"/><Relationship Id="rId61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82" Type="http://schemas.openxmlformats.org/officeDocument/2006/relationships/hyperlink" Target="https://ru.wikipedia.org/wiki/IPTV" TargetMode="External"/><Relationship Id="rId152" Type="http://schemas.openxmlformats.org/officeDocument/2006/relationships/hyperlink" Target="https://ru.wikipedia.org/wiki/&#1058;&#1077;&#1083;&#1077;&#1074;&#1080;&#1076;&#1077;&#1085;&#1080;&#1077;_&#1074;&#1099;&#1089;&#1086;&#1082;&#1086;&#1081;_&#1095;&#1105;&#1090;&#1082;&#1086;&#1089;&#1090;&#1080;" TargetMode="External"/><Relationship Id="rId19" Type="http://schemas.openxmlformats.org/officeDocument/2006/relationships/hyperlink" Target="https://ru.wikipedia.org/wiki/1080i" TargetMode="External"/><Relationship Id="rId14" Type="http://schemas.openxmlformats.org/officeDocument/2006/relationships/hyperlink" Target="https://ru.wikipedia.org/wiki/%D0%A1%D0%B6%D0%B0%D1%82%D0%B8%D0%B5_%D0%B4%D0%B0%D0%BD%D0%BD%D1%8B%D1%85_%D1%81_%D0%BF%D0%BE%D1%82%D0%B5%D1%80%D1%8F%D0%BC%D0%B8" TargetMode="External"/><Relationship Id="rId30" Type="http://schemas.openxmlformats.org/officeDocument/2006/relationships/hyperlink" Target="https://ru.wikipedia.org/wiki/%D0%A7%D0%B5%D1%80%D0%B5%D1%81%D1%81%D1%82%D1%80%D0%BE%D1%87%D0%BD%D0%B0%D1%8F_%D1%80%D0%B0%D0%B7%D0%B2%D1%91%D1%80%D1%82%D0%BA%D0%B0" TargetMode="External"/><Relationship Id="rId35" Type="http://schemas.openxmlformats.org/officeDocument/2006/relationships/hyperlink" Target="https://ru.wikipedia.org/wiki/%D0%A0%D0%B0%D0%B7%D1%80%D0%B5%D1%88%D0%B0%D1%8E%D1%89%D0%B0%D1%8F_%D1%81%D0%BF%D0%BE%D1%81%D0%BE%D0%B1%D0%BD%D0%BE%D1%81%D1%82%D1%8C_(%D1%82%D0%B5%D0%BB%D0%B5%D0%B2%D0%B8%D0%B4%D0%B5%D0%BD%D0%B8%D0%B5)" TargetMode="External"/><Relationship Id="rId56" Type="http://schemas.openxmlformats.org/officeDocument/2006/relationships/hyperlink" Target="https://ru.wikipedia.org/wiki/ISDB-T" TargetMode="External"/><Relationship Id="rId77" Type="http://schemas.openxmlformats.org/officeDocument/2006/relationships/hyperlink" Target="https://ru.wikipedia.org/wiki/%D0%A6%D0%B8%D1%84%D1%80%D0%BE%D0%B2%D0%BE%D0%B5_%D1%82%D0%B5%D0%BB%D0%B5%D0%B2%D0%B8%D0%B4%D0%B5%D0%BD%D0%B8%D0%B5" TargetMode="External"/><Relationship Id="rId100" Type="http://schemas.openxmlformats.org/officeDocument/2006/relationships/hyperlink" Target="https://ru.wikipedia.org/wiki/DVB" TargetMode="External"/><Relationship Id="rId105" Type="http://schemas.openxmlformats.org/officeDocument/2006/relationships/hyperlink" Target="https://ru.wikipedia.org/wiki/COFDM" TargetMode="External"/><Relationship Id="rId126" Type="http://schemas.openxmlformats.org/officeDocument/2006/relationships/hyperlink" Target="https://ru.wikipedia.org/wiki/DVB" TargetMode="External"/><Relationship Id="rId147" Type="http://schemas.openxmlformats.org/officeDocument/2006/relationships/hyperlink" Target="https://ru.wikipedia.org/w/index.php?title=%D0%A6%D0%B8%D1%84%D1%80%D0%BE%D0%B2%D0%BE%D0%B5_%D1%8D%D1%84%D0%B8%D1%80%D0%BD%D0%BE%D0%B5_%D1%82%D0%B5%D0%BB%D0%B5%D0%B2%D0%B5%D1%89%D0%B0%D0%BD%D0%B8%D0%B5&amp;action=edit&amp;redlink=1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s://ru.wikipedia.org/wiki/%D0%9C%D1%83%D0%BB%D1%8C%D1%82%D0%B8%D0%BF%D0%BB%D0%B5%D0%BA%D1%81_(%D1%82%D0%B5%D0%BB%D0%B5%D0%B2%D0%B8%D0%B4%D0%B5%D0%BD%D0%B8%D0%B5)" TargetMode="External"/><Relationship Id="rId51" Type="http://schemas.openxmlformats.org/officeDocument/2006/relationships/hyperlink" Target="https://ru.wikipedia.org/wiki/MPEG-2" TargetMode="External"/><Relationship Id="rId72" Type="http://schemas.openxmlformats.org/officeDocument/2006/relationships/hyperlink" Target="https://ru.wikipedia.org/wiki/Asynchronous_Transfer_Mode" TargetMode="External"/><Relationship Id="rId93" Type="http://schemas.openxmlformats.org/officeDocument/2006/relationships/hyperlink" Target="https://ru.wikipedia.org/wiki/%D0%A6%D0%B8%D1%84%D1%80%D0%BE%D0%B2%D0%BE%D0%B5_%D1%82%D0%B5%D0%BB%D0%B5%D0%B2%D0%B8%D0%B4%D0%B5%D0%BD%D0%B8%D0%B5" TargetMode="External"/><Relationship Id="rId98" Type="http://schemas.openxmlformats.org/officeDocument/2006/relationships/hyperlink" Target="https://ru.wikipedia.org/wiki/%D0%AD%D1%84%D0%B8%D1%80_(%D1%84%D0%B8%D0%B7%D0%B8%D0%BA%D0%B0)" TargetMode="External"/><Relationship Id="rId121" Type="http://schemas.openxmlformats.org/officeDocument/2006/relationships/hyperlink" Target="https://ru.wikipedia.org/wiki/%D0%A6%D0%B8%D1%84%D1%80%D0%BE%D0%B2%D0%BE%D0%B5_%D1%82%D0%B5%D0%BB%D0%B5%D0%B2%D0%B8%D0%B4%D0%B5%D0%BD%D0%B8%D0%B5" TargetMode="External"/><Relationship Id="rId142" Type="http://schemas.openxmlformats.org/officeDocument/2006/relationships/hyperlink" Target="https://ru.wikipedia.org/wiki/%D0%90%D0%BD%D0%B3%D0%BB%D0%B8%D0%B9%D1%81%D0%BA%D0%B8%D0%B9_%D1%8F%D0%B7%D1%8B%D0%BA" TargetMode="External"/><Relationship Id="rId163" Type="http://schemas.openxmlformats.org/officeDocument/2006/relationships/hyperlink" Target="http://www.konturm.ru/tech.php?id=dvbh" TargetMode="External"/><Relationship Id="rId3" Type="http://schemas.openxmlformats.org/officeDocument/2006/relationships/styles" Target="styles.xml"/><Relationship Id="rId25" Type="http://schemas.openxmlformats.org/officeDocument/2006/relationships/hyperlink" Target="https://ru.wikipedia.org/wiki/%D0%94%D0%B8%D1%81%D0%BA_%D0%9D%D0%B8%D0%BF%D0%BA%D0%BE%D0%B2%D0%B0" TargetMode="External"/><Relationship Id="rId46" Type="http://schemas.openxmlformats.org/officeDocument/2006/relationships/hyperlink" Target="https://ru.wikipedia.org/wiki/%D0%95%D0%B2%D1%80%D0%BE%D0%BF%D0%B5%D0%B9%D1%81%D0%BA%D0%B8%D0%B9_%D0%B2%D0%B5%D1%89%D0%B0%D1%82%D0%B5%D0%BB%D1%8C%D0%BD%D1%8B%D0%B9_%D1%81%D0%BE%D1%8E%D0%B7" TargetMode="External"/><Relationship Id="rId67" Type="http://schemas.openxmlformats.org/officeDocument/2006/relationships/hyperlink" Target="https://ru.wikipedia.org/wiki/ATSC" TargetMode="External"/><Relationship Id="rId116" Type="http://schemas.openxmlformats.org/officeDocument/2006/relationships/hyperlink" Target="http://www.konturm.ru/tech.php?id=sdvbt" TargetMode="External"/><Relationship Id="rId137" Type="http://schemas.openxmlformats.org/officeDocument/2006/relationships/hyperlink" Target="https://ru.wikipedia.org/w/index.php?title=8VSB&amp;action=edit&amp;redlink=1" TargetMode="External"/><Relationship Id="rId158" Type="http://schemas.openxmlformats.org/officeDocument/2006/relationships/hyperlink" Target="https://www.dvb.org/resources/public/factsheets/dvb-t2_factsheet.pdf" TargetMode="External"/><Relationship Id="rId20" Type="http://schemas.openxmlformats.org/officeDocument/2006/relationships/hyperlink" Target="https://ru.wikipedia.org/wiki/%D0%9C%D0%BE%D0%BD%D1%82%D0%B0%D0%B6" TargetMode="External"/><Relationship Id="rId41" Type="http://schemas.openxmlformats.org/officeDocument/2006/relationships/hyperlink" Target="https://ru.wikipedia.org/wiki/%D0%9C%D0%BD%D0%BE%D0%B3%D0%BE%D0%BA%D0%B0%D0%BD%D0%B0%D0%BB%D1%8C%D0%BD%D1%8B%D0%B9_%D0%B7%D0%B2%D1%83%D0%BA" TargetMode="External"/><Relationship Id="rId62" Type="http://schemas.openxmlformats.org/officeDocument/2006/relationships/hyperlink" Target="https://ru.wikipedia.org/wiki/ISO" TargetMode="External"/><Relationship Id="rId83" Type="http://schemas.openxmlformats.org/officeDocument/2006/relationships/hyperlink" Target="https://ru.wikipedia.org/wiki/%D0%9C%D0%B5%D1%82%D0%B0%D0%B4%D0%B0%D0%BD%D0%BD%D1%8B%D0%B5" TargetMode="External"/><Relationship Id="rId88" Type="http://schemas.openxmlformats.org/officeDocument/2006/relationships/hyperlink" Target="https://ru.wikipedia.org/wiki/%D0%A3%D0%BD%D0%B8%D1%82%D0%B0%D1%80%D0%BD%D0%BE%D0%B5_%D0%BF%D1%80%D0%B5%D0%B4%D0%BF%D1%80%D0%B8%D1%8F%D1%82%D0%B8%D0%B5" TargetMode="External"/><Relationship Id="rId111" Type="http://schemas.openxmlformats.org/officeDocument/2006/relationships/image" Target="media/image7.jpeg"/><Relationship Id="rId132" Type="http://schemas.openxmlformats.org/officeDocument/2006/relationships/hyperlink" Target="https://ru.wikipedia.org/wiki/%D0%90%D0%BD%D0%B3%D0%BB%D0%B8%D0%B9%D1%81%D0%BA%D0%B8%D0%B9_%D1%8F%D0%B7%D1%8B%D0%BA" TargetMode="External"/><Relationship Id="rId153" Type="http://schemas.openxmlformats.org/officeDocument/2006/relationships/hyperlink" Target="https://ru.wikipedia.org/wiki/DOCSIS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C%D0%BF%D0%BB%D0%B8%D1%82%D1%83%D0%B4%D0%B0" TargetMode="External"/><Relationship Id="rId3" Type="http://schemas.openxmlformats.org/officeDocument/2006/relationships/hyperlink" Target="https://ru.wikipedia.org/wiki/%D0%9D%D0%B5%D1%81%D1%83%D1%89%D0%B8%D0%B9_%D1%81%D0%B8%D0%B3%D0%BD%D0%B0%D0%BB" TargetMode="External"/><Relationship Id="rId7" Type="http://schemas.openxmlformats.org/officeDocument/2006/relationships/hyperlink" Target="https://ru.wikipedia.org/wiki/%D0%9C%D0%BE%D0%B4%D1%83%D0%BB%D1%8F%D1%86%D0%B8%D1%8F" TargetMode="External"/><Relationship Id="rId2" Type="http://schemas.openxmlformats.org/officeDocument/2006/relationships/hyperlink" Target="https://ru.wikipedia.org/wiki/%D0%90%D0%BC%D0%BF%D0%BB%D0%B8%D1%82%D1%83%D0%B4%D0%BD%D0%B0%D1%8F_%D0%BC%D0%BE%D0%B4%D1%83%D0%BB%D1%8F%D1%86%D0%B8%D1%8F" TargetMode="External"/><Relationship Id="rId1" Type="http://schemas.openxmlformats.org/officeDocument/2006/relationships/hyperlink" Target="https://ru.wikipedia.org/wiki/%D0%90%D0%BD%D0%B3%D0%BB%D0%B8%D0%B9%D1%81%D0%BA%D0%B8%D0%B9_%D1%8F%D0%B7%D1%8B%D0%BA" TargetMode="External"/><Relationship Id="rId6" Type="http://schemas.openxmlformats.org/officeDocument/2006/relationships/hyperlink" Target="https://ru.wikipedia.org/wiki/%D0%A0%D0%B0%D0%B4%D0%B8%D0%B0%D0%BD" TargetMode="External"/><Relationship Id="rId11" Type="http://schemas.openxmlformats.org/officeDocument/2006/relationships/hyperlink" Target="https://ru.wikipedia.org/wiki/%D0%91%D1%8B%D1%81%D1%82%D1%80%D0%BE%D0%B5_%D0%BF%D1%80%D0%B5%D0%BE%D0%B1%D1%80%D0%B0%D0%B7%D0%BE%D0%B2%D0%B0%D0%BD%D0%B8%D0%B5_%D0%A4%D1%83%D1%80%D1%8C%D0%B5" TargetMode="External"/><Relationship Id="rId5" Type="http://schemas.openxmlformats.org/officeDocument/2006/relationships/hyperlink" Target="https://ru.wikipedia.org/wiki/%D0%A4%D0%B0%D0%B7%D0%B0_%D0%BA%D0%BE%D0%BB%D0%B5%D0%B1%D0%B0%D0%BD%D0%B8%D0%B9" TargetMode="External"/><Relationship Id="rId10" Type="http://schemas.openxmlformats.org/officeDocument/2006/relationships/hyperlink" Target="https://ru.wikipedia.org/wiki/%D0%9A%D0%B2%D0%B0%D0%B4%D1%80%D0%B0%D1%82%D1%83%D1%80%D0%BD%D0%B0%D1%8F_%D0%BC%D0%BE%D0%B4%D1%83%D0%BB%D1%8F%D1%86%D0%B8%D1%8F" TargetMode="External"/><Relationship Id="rId4" Type="http://schemas.openxmlformats.org/officeDocument/2006/relationships/hyperlink" Target="https://ru.wikipedia.org/wiki/%D0%A7%D0%B0%D1%81%D1%82%D0%BE%D1%82%D0%B0" TargetMode="External"/><Relationship Id="rId9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BE41C-C0E0-4025-B9F9-9FB24817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7584</Words>
  <Characters>43235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60</cp:revision>
  <cp:lastPrinted>2018-11-21T21:22:00Z</cp:lastPrinted>
  <dcterms:created xsi:type="dcterms:W3CDTF">2018-10-03T12:48:00Z</dcterms:created>
  <dcterms:modified xsi:type="dcterms:W3CDTF">2019-02-24T23:31:00Z</dcterms:modified>
</cp:coreProperties>
</file>