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A48F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4125C862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14:paraId="6185278C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4C4B1EC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78E9320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253120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68A7163E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6D0D36F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2F0297E5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Методы оптимального приема сигналов в аппаратуре потребителей СРНС</w:t>
      </w:r>
    </w:p>
    <w:p w14:paraId="1189F0E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300E8BFD" w14:textId="10344704" w:rsidR="00393FDF" w:rsidRDefault="00393FDF" w:rsidP="00CF16AA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40952E1C" w14:textId="77777777" w:rsidR="00DE59FF" w:rsidRPr="00393FDF" w:rsidRDefault="00DE59FF" w:rsidP="00CF16AA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2B4BD8A8" w14:textId="1A6A1F7F" w:rsidR="00CF16AA" w:rsidRPr="00DE59FF" w:rsidRDefault="00DE59FF" w:rsidP="00393FDF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Контрольная работа №</w:t>
      </w:r>
      <w:r w:rsidR="001F7A05"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5</w:t>
      </w:r>
    </w:p>
    <w:p w14:paraId="324615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A220AF" w14:textId="29E54A99" w:rsid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C6B8EE5" w14:textId="3616BC5B" w:rsidR="001C0289" w:rsidRDefault="001C0289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2144B87E" w14:textId="77777777" w:rsidR="00DE59FF" w:rsidRDefault="00DE59F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68A6E160" w14:textId="77777777" w:rsidR="001C0289" w:rsidRPr="00393FDF" w:rsidRDefault="001C0289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57B7F1F" w14:textId="77777777" w:rsidR="00393FDF" w:rsidRPr="00393FDF" w:rsidRDefault="00393FDF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6DC86F72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3D68688B" w14:textId="378DDB99" w:rsidR="00393FDF" w:rsidRPr="00DE59F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spellStart"/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В.Р.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</w:p>
    <w:p w14:paraId="697F6759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ACACC7" w14:textId="582E3F0B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</w:t>
      </w:r>
    </w:p>
    <w:p w14:paraId="166D3A4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76112B9" w14:textId="4FA4FA2A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______3_______</w:t>
      </w:r>
    </w:p>
    <w:p w14:paraId="6218431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D36568" w14:textId="66C83B69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</w:t>
      </w:r>
      <w:r w:rsidR="009F29B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18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.1</w:t>
      </w:r>
      <w:r w:rsidR="009F29B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2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.2019___</w:t>
      </w:r>
    </w:p>
    <w:p w14:paraId="63E6379F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14:paraId="11F0BDB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14:paraId="5BAB8925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EB944F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04972FC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Шатилов А.Ю.</w:t>
      </w:r>
    </w:p>
    <w:p w14:paraId="3711287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284AD731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14:paraId="5A2E4AD7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0F955F0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15EADCB5" w14:textId="3C8949CD" w:rsidR="00393FDF" w:rsidRDefault="00393FDF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9E10986" w14:textId="49374188" w:rsidR="001C0289" w:rsidRDefault="001C0289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67D9CEF4" w14:textId="77777777" w:rsidR="001C0289" w:rsidRPr="00393FDF" w:rsidRDefault="001C0289" w:rsidP="001C028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427AF191" w14:textId="3AE798C0" w:rsidR="00CC59A4" w:rsidRPr="00CC59A4" w:rsidRDefault="00393FDF" w:rsidP="00CC59A4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2019 г.</w:t>
      </w:r>
    </w:p>
    <w:p w14:paraId="7C4BEAA3" w14:textId="626A1874" w:rsidR="00A65BDB" w:rsidRDefault="000E0B1D" w:rsidP="00A65BDB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</w:t>
      </w:r>
      <w:r w:rsidR="00CC59A4">
        <w:rPr>
          <w:b/>
          <w:bCs/>
        </w:rPr>
        <w:t>ано</w:t>
      </w:r>
    </w:p>
    <w:p w14:paraId="1B390777" w14:textId="7A905D9F" w:rsidR="00825A13" w:rsidRPr="00825A13" w:rsidRDefault="00825A13" w:rsidP="00825A13">
      <w:pPr>
        <w:pStyle w:val="-12"/>
      </w:pPr>
      <w:r>
        <w:t xml:space="preserve">Из </w:t>
      </w:r>
      <w:proofErr w:type="spellStart"/>
      <w:r>
        <w:t>д.з</w:t>
      </w:r>
      <w:proofErr w:type="spellEnd"/>
      <w:r>
        <w:t>. №4:</w:t>
      </w:r>
    </w:p>
    <w:p w14:paraId="43C43B0E" w14:textId="77777777" w:rsidR="001C0289" w:rsidRPr="00A82282" w:rsidRDefault="001C0289" w:rsidP="001C0289">
      <w:pPr>
        <w:pStyle w:val="-12"/>
        <w:ind w:firstLine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α=1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eastAsiaTheme="minorEastAsia" w:cs="Times New Roman"/>
        </w:rPr>
        <w:t xml:space="preserve"> – </w:t>
      </w:r>
      <w:r>
        <w:rPr>
          <w:rFonts w:cs="Times New Roman"/>
        </w:rPr>
        <w:t>ширина спектра флуктуаций радиального ускорения;</w:t>
      </w:r>
    </w:p>
    <w:p w14:paraId="16DB2448" w14:textId="466E7166" w:rsidR="001C0289" w:rsidRPr="000E0B1D" w:rsidRDefault="001C0289" w:rsidP="001C0289">
      <w:pPr>
        <w:pStyle w:val="-12"/>
        <w:ind w:firstLine="0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T=10 мс</m:t>
        </m:r>
      </m:oMath>
      <w:r>
        <w:rPr>
          <w:rFonts w:eastAsiaTheme="minorEastAsia" w:cs="Times New Roman"/>
          <w:iCs/>
        </w:rPr>
        <w:t xml:space="preserve"> – темп фильтрации,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=0,2 мкс</m:t>
        </m:r>
      </m:oMath>
      <w:r>
        <w:rPr>
          <w:rFonts w:eastAsiaTheme="minorEastAsia" w:cs="Times New Roman"/>
          <w:iCs/>
        </w:rPr>
        <w:t xml:space="preserve"> – темп работы АЦП;</w:t>
      </w:r>
    </w:p>
    <w:p w14:paraId="209B2A4F" w14:textId="3A7065EA" w:rsidR="001C0289" w:rsidRDefault="00EA51FF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=2π∙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1602 МГц</m:t>
            </m:r>
          </m:e>
        </m:d>
      </m:oMath>
      <w:r w:rsidR="001C0289">
        <w:rPr>
          <w:rFonts w:eastAsiaTheme="minorEastAsia"/>
        </w:rPr>
        <w:t xml:space="preserve"> – несущая частота (для пересчетов);</w:t>
      </w:r>
    </w:p>
    <w:p w14:paraId="14C78859" w14:textId="21EAA5AB" w:rsidR="001C0289" w:rsidRPr="00A82282" w:rsidRDefault="00EA51FF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=2π∙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 МГц</m:t>
            </m:r>
          </m:e>
        </m:d>
      </m:oMath>
      <w:r w:rsidR="001C0289">
        <w:rPr>
          <w:rFonts w:eastAsiaTheme="minorEastAsia"/>
        </w:rPr>
        <w:t xml:space="preserve"> – промежуточная частота;</w:t>
      </w:r>
    </w:p>
    <w:p w14:paraId="29702C95" w14:textId="5395DBAF" w:rsidR="001C0289" w:rsidRDefault="00EA51FF" w:rsidP="001C0289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C0289">
        <w:rPr>
          <w:rFonts w:eastAsiaTheme="minorEastAsia"/>
        </w:rPr>
        <w:t xml:space="preserve"> – среднеквадратическое ускорение</w:t>
      </w:r>
      <w:r w:rsidR="00825A13">
        <w:rPr>
          <w:rFonts w:eastAsiaTheme="minorEastAsia"/>
        </w:rPr>
        <w:t>;</w:t>
      </w:r>
    </w:p>
    <w:p w14:paraId="37F75650" w14:textId="47E4CBB7" w:rsidR="001C0289" w:rsidRDefault="00EA51FF" w:rsidP="001C0289">
      <w:pPr>
        <w:pStyle w:val="-12"/>
        <w:ind w:firstLine="0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0.1∙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30 дБГц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Гц</m:t>
            </m:r>
          </m:e>
        </m:d>
      </m:oMath>
      <w:r w:rsidR="001C0289">
        <w:rPr>
          <w:rFonts w:eastAsiaTheme="minorEastAsia"/>
        </w:rPr>
        <w:t xml:space="preserve"> – </w:t>
      </w:r>
      <w:r w:rsidR="001C0289">
        <w:t>отношение мощности сигнала к спектральной плотности шума на входе приемника;</w:t>
      </w:r>
    </w:p>
    <w:p w14:paraId="54FDBDE1" w14:textId="1A15DD55" w:rsidR="001C0289" w:rsidRPr="001C0289" w:rsidRDefault="001C0289" w:rsidP="001C0289">
      <w:pPr>
        <w:pStyle w:val="-12"/>
        <w:ind w:firstLine="0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Times New Roman"/>
          </w:rPr>
          <m:t>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– скорость света в свободном пространстве;</w:t>
      </w:r>
    </w:p>
    <w:p w14:paraId="3F5F464C" w14:textId="70724BE8" w:rsidR="001C0289" w:rsidRDefault="00EA51FF" w:rsidP="001C0289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2π∙1602∙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=2,25</m:t>
        </m:r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="001C0289">
        <w:rPr>
          <w:rFonts w:eastAsiaTheme="minorEastAsia"/>
        </w:rPr>
        <w:t xml:space="preserve"> – </w:t>
      </w:r>
      <w:r w:rsidR="001C0289">
        <w:t>спектральная плотность мощности формирующего шума</w:t>
      </w:r>
      <w:r w:rsidR="00825A13">
        <w:t>;</w:t>
      </w:r>
    </w:p>
    <w:p w14:paraId="4BA18E8B" w14:textId="2FED3D8E" w:rsidR="001C0289" w:rsidRDefault="00EA51FF" w:rsidP="001C0289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2∙10×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=1,126</m:t>
        </m:r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1C0289">
        <w:rPr>
          <w:rFonts w:eastAsiaTheme="minorEastAsia"/>
        </w:rPr>
        <w:t xml:space="preserve"> –</w:t>
      </w:r>
      <w:r w:rsidR="004D29AF" w:rsidRPr="004D29AF">
        <w:rPr>
          <w:rFonts w:eastAsiaTheme="minorEastAsia"/>
        </w:rPr>
        <w:t xml:space="preserve"> </w:t>
      </w:r>
      <w:r w:rsidR="004D29AF">
        <w:rPr>
          <w:rFonts w:eastAsiaTheme="minorEastAsia"/>
        </w:rPr>
        <w:t>дисперсия</w:t>
      </w:r>
      <w:r w:rsidR="001C0289">
        <w:t xml:space="preserve"> формирующего шума</w:t>
      </w:r>
      <w:r w:rsidR="00825A13">
        <w:t>;</w:t>
      </w:r>
    </w:p>
    <w:p w14:paraId="0E6F7F8D" w14:textId="4FD41EFF" w:rsidR="00825A13" w:rsidRPr="00825A13" w:rsidRDefault="00EA51FF" w:rsidP="001C0289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0,5</m:t>
        </m:r>
      </m:oMath>
      <w:r w:rsidR="00825A13" w:rsidRPr="00825A13">
        <w:rPr>
          <w:rFonts w:eastAsiaTheme="minorEastAsia"/>
        </w:rPr>
        <w:t xml:space="preserve"> </w:t>
      </w:r>
      <w:r w:rsidR="00825A13">
        <w:rPr>
          <w:rFonts w:eastAsiaTheme="minorEastAsia"/>
        </w:rPr>
        <w:t>–</w:t>
      </w:r>
      <w:r w:rsidR="00825A13" w:rsidRPr="004D29AF">
        <w:rPr>
          <w:rFonts w:eastAsiaTheme="minorEastAsia"/>
        </w:rPr>
        <w:t xml:space="preserve"> </w:t>
      </w:r>
      <w:r w:rsidR="00825A13">
        <w:rPr>
          <w:rFonts w:eastAsiaTheme="minorEastAsia"/>
        </w:rPr>
        <w:t>СКО</w:t>
      </w:r>
      <w:r w:rsidR="00825A13">
        <w:t xml:space="preserve"> формирующего шума;</w:t>
      </w:r>
    </w:p>
    <w:p w14:paraId="457562F0" w14:textId="3AF135AA" w:rsidR="00A82282" w:rsidRDefault="00EA51FF" w:rsidP="004D29AF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∙0,2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=35,4</m:t>
        </m:r>
      </m:oMath>
      <w:r w:rsidR="004D29AF">
        <w:rPr>
          <w:rFonts w:eastAsiaTheme="minorEastAsia"/>
        </w:rPr>
        <w:t xml:space="preserve"> –</w:t>
      </w:r>
      <w:r w:rsidR="004D29AF" w:rsidRPr="004D29AF">
        <w:rPr>
          <w:rFonts w:eastAsiaTheme="minorEastAsia"/>
        </w:rPr>
        <w:t xml:space="preserve"> </w:t>
      </w:r>
      <w:r w:rsidR="004D29AF">
        <w:rPr>
          <w:rFonts w:eastAsiaTheme="minorEastAsia"/>
        </w:rPr>
        <w:t>СКО</w:t>
      </w:r>
      <w:r w:rsidR="004D29AF">
        <w:t xml:space="preserve"> шума наблюдений</w:t>
      </w:r>
      <w:r w:rsidR="00825A13">
        <w:t>.</w:t>
      </w:r>
    </w:p>
    <w:p w14:paraId="234AF171" w14:textId="125F29D3" w:rsidR="00825A13" w:rsidRDefault="00825A13" w:rsidP="00825A13">
      <w:pPr>
        <w:pStyle w:val="-12"/>
      </w:pPr>
      <w:r>
        <w:t>Входная информация от инерциальной навигационной системы (ИНС):</w:t>
      </w:r>
    </w:p>
    <w:p w14:paraId="591FDCE3" w14:textId="55FEEB0B" w:rsidR="00825A13" w:rsidRDefault="00EA51FF" w:rsidP="00825A13">
      <w:pPr>
        <w:pStyle w:val="-12"/>
        <w:ind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25A13" w:rsidRPr="00825A13">
        <w:rPr>
          <w:rFonts w:eastAsiaTheme="minorEastAsia" w:cs="Times New Roman"/>
        </w:rPr>
        <w:t xml:space="preserve"> </w:t>
      </w:r>
      <w:r w:rsidR="00825A13">
        <w:rPr>
          <w:rFonts w:eastAsiaTheme="minorEastAsia" w:cs="Times New Roman"/>
        </w:rPr>
        <w:t>–</w:t>
      </w:r>
      <w:r w:rsidR="00825A13" w:rsidRPr="00825A13">
        <w:rPr>
          <w:rFonts w:cs="Times New Roman"/>
        </w:rPr>
        <w:t xml:space="preserve"> </w:t>
      </w:r>
      <w:r w:rsidR="00825A13">
        <w:rPr>
          <w:rFonts w:cs="Times New Roman"/>
        </w:rPr>
        <w:t>погрешность поддерживающего радиального ускорения от ИНС;</w:t>
      </w:r>
    </w:p>
    <w:p w14:paraId="2F8BDFCF" w14:textId="7BBCF6E4" w:rsidR="00825A13" w:rsidRDefault="00EA51FF" w:rsidP="00825A13">
      <w:pPr>
        <w:pStyle w:val="-12"/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825A13" w:rsidRPr="00825A13">
        <w:rPr>
          <w:rFonts w:eastAsiaTheme="minorEastAsia" w:cs="Times New Roman"/>
        </w:rPr>
        <w:t xml:space="preserve"> </w:t>
      </w:r>
    </w:p>
    <w:p w14:paraId="1B5873E7" w14:textId="3C4893BA" w:rsidR="00825A13" w:rsidRDefault="00EA51FF" w:rsidP="00825A13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825A13" w:rsidRPr="00825A13">
        <w:rPr>
          <w:rFonts w:eastAsiaTheme="minorEastAsia"/>
        </w:rPr>
        <w:t xml:space="preserve"> – </w:t>
      </w:r>
      <w:r w:rsidR="00825A13">
        <w:rPr>
          <w:rFonts w:eastAsiaTheme="minorEastAsia"/>
        </w:rPr>
        <w:t xml:space="preserve">ДБГШ с дисперсией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χ</m:t>
            </m:r>
          </m:sub>
        </m:sSub>
      </m:oMath>
      <w:r w:rsidR="00825A13">
        <w:rPr>
          <w:rFonts w:eastAsiaTheme="minorEastAsia"/>
        </w:rPr>
        <w:t>;</w:t>
      </w:r>
    </w:p>
    <w:p w14:paraId="406C6643" w14:textId="6CCA3C6C" w:rsidR="00825A13" w:rsidRPr="00825A13" w:rsidRDefault="00EA51FF" w:rsidP="00825A13">
      <w:pPr>
        <w:pStyle w:val="-12"/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 w:cs="Times New Roman"/>
          </w:rPr>
          <m:t xml:space="preserve">=0,1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825A13">
        <w:rPr>
          <w:rFonts w:eastAsiaTheme="minorEastAsia" w:cs="Times New Roman"/>
        </w:rPr>
        <w:t xml:space="preserve"> – </w:t>
      </w:r>
      <w:r w:rsidR="00825A13">
        <w:rPr>
          <w:rFonts w:cs="Times New Roman"/>
        </w:rPr>
        <w:t>ширина спектра флуктуаций погрешности ускорения;</w:t>
      </w:r>
    </w:p>
    <w:p w14:paraId="67D438D9" w14:textId="4C23CC90" w:rsidR="00825A13" w:rsidRDefault="00EA51FF" w:rsidP="00825A13">
      <w:pPr>
        <w:pStyle w:val="-12"/>
        <w:ind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25A13">
        <w:rPr>
          <w:rFonts w:eastAsiaTheme="minorEastAsia"/>
        </w:rPr>
        <w:t xml:space="preserve"> – </w:t>
      </w:r>
      <w:r w:rsidR="00825A13">
        <w:rPr>
          <w:rFonts w:cs="Times New Roman"/>
        </w:rPr>
        <w:t>СКО погрешности ускорения;</w:t>
      </w:r>
    </w:p>
    <w:p w14:paraId="7DDDD20B" w14:textId="6035C373" w:rsidR="0089620A" w:rsidRDefault="00EA51FF" w:rsidP="0089620A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χ</m:t>
            </m:r>
          </m:sub>
        </m:sSub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∙0,1=0,2</m:t>
        </m:r>
      </m:oMath>
      <w:r w:rsidR="0089620A">
        <w:rPr>
          <w:rFonts w:eastAsiaTheme="minorEastAsia"/>
        </w:rPr>
        <w:t xml:space="preserve"> – </w:t>
      </w:r>
      <w:r w:rsidR="0089620A">
        <w:t>спектральная плотность мощности шума;</w:t>
      </w:r>
    </w:p>
    <w:p w14:paraId="47708748" w14:textId="6E0E1331" w:rsidR="00825A13" w:rsidRPr="00825A13" w:rsidRDefault="00EA51FF" w:rsidP="00825A13">
      <w:pPr>
        <w:pStyle w:val="-12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χ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</m:t>
            </m:r>
          </m:num>
          <m:den>
            <m:r>
              <w:rPr>
                <w:rFonts w:ascii="Cambria Math" w:hAnsi="Cambria Math"/>
              </w:rPr>
              <m:t>2∙10×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=10</m:t>
        </m:r>
      </m:oMath>
      <w:r w:rsidR="0089620A">
        <w:rPr>
          <w:rFonts w:eastAsiaTheme="minorEastAsia"/>
        </w:rPr>
        <w:t xml:space="preserve"> –</w:t>
      </w:r>
      <w:r w:rsidR="0089620A" w:rsidRPr="004D29AF">
        <w:rPr>
          <w:rFonts w:eastAsiaTheme="minorEastAsia"/>
        </w:rPr>
        <w:t xml:space="preserve"> </w:t>
      </w:r>
      <w:r w:rsidR="0089620A">
        <w:rPr>
          <w:rFonts w:eastAsiaTheme="minorEastAsia"/>
        </w:rPr>
        <w:t>дисперсия</w:t>
      </w:r>
      <w:r w:rsidR="0089620A">
        <w:t xml:space="preserve"> шума;</w:t>
      </w:r>
    </w:p>
    <w:p w14:paraId="77F7BB34" w14:textId="77777777" w:rsidR="0050256A" w:rsidRDefault="0050256A" w:rsidP="00A82282">
      <w:pPr>
        <w:pStyle w:val="-12"/>
        <w:ind w:firstLine="0"/>
        <w:jc w:val="center"/>
        <w:rPr>
          <w:b/>
          <w:bCs/>
        </w:rPr>
      </w:pPr>
    </w:p>
    <w:p w14:paraId="7AACE3AF" w14:textId="48FEF487" w:rsidR="00A70EEA" w:rsidRPr="00A82282" w:rsidRDefault="00A82282" w:rsidP="00A82282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25073BE9" w14:textId="1E45A2F7" w:rsidR="00550AB9" w:rsidRDefault="004A1327" w:rsidP="00271131">
      <w:pPr>
        <w:pStyle w:val="-12"/>
        <w:numPr>
          <w:ilvl w:val="0"/>
          <w:numId w:val="6"/>
        </w:numPr>
      </w:pPr>
      <w:r>
        <w:t xml:space="preserve">Провести синтез комплексного фильтра ФАП по модифицированному варианту комплексирования. </w:t>
      </w:r>
    </w:p>
    <w:p w14:paraId="68B12EA1" w14:textId="77777777" w:rsidR="00271131" w:rsidRDefault="00271131" w:rsidP="004A1327">
      <w:pPr>
        <w:pStyle w:val="-12"/>
        <w:ind w:firstLine="0"/>
      </w:pPr>
    </w:p>
    <w:p w14:paraId="207B771A" w14:textId="708991F4" w:rsidR="004A1327" w:rsidRDefault="004A1327" w:rsidP="004A1327">
      <w:pPr>
        <w:pStyle w:val="-12"/>
        <w:ind w:firstLine="0"/>
      </w:pPr>
      <w:r>
        <w:t xml:space="preserve">Изменим </w:t>
      </w:r>
      <w:r w:rsidR="00550AB9">
        <w:t>вектор</w:t>
      </w:r>
      <w:r>
        <w:t xml:space="preserve"> </w:t>
      </w:r>
      <w:r w:rsidR="00550AB9">
        <w:rPr>
          <w:rFonts w:eastAsiaTheme="minorEastAsia"/>
        </w:rPr>
        <w:t xml:space="preserve">состояний </w:t>
      </w:r>
      <w:r w:rsidR="00550AB9">
        <w:t xml:space="preserve">информационных параметров из </w:t>
      </w:r>
      <w:proofErr w:type="spellStart"/>
      <w:r w:rsidR="00550AB9">
        <w:t>д.з</w:t>
      </w:r>
      <w:proofErr w:type="spellEnd"/>
      <w:r w:rsidR="00550AB9">
        <w:t>. №4</w:t>
      </w:r>
    </w:p>
    <w:p w14:paraId="7EF91D21" w14:textId="77777777" w:rsidR="004A1327" w:rsidRDefault="00EA51FF" w:rsidP="004A1327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9D0DAC" w14:textId="77777777" w:rsidR="00550AB9" w:rsidRDefault="00550AB9" w:rsidP="00550AB9">
      <w:pPr>
        <w:pStyle w:val="-12"/>
        <w:ind w:firstLine="0"/>
        <w:rPr>
          <w:rFonts w:cs="Times New Roman"/>
        </w:rPr>
      </w:pPr>
      <w:r>
        <w:t xml:space="preserve">добавив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825A1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825A13">
        <w:rPr>
          <w:rFonts w:cs="Times New Roman"/>
        </w:rPr>
        <w:t xml:space="preserve"> </w:t>
      </w:r>
      <w:r>
        <w:rPr>
          <w:rFonts w:cs="Times New Roman"/>
        </w:rPr>
        <w:t>погрешность поддерживающего радиального ускорения от ИНС;</w:t>
      </w:r>
    </w:p>
    <w:p w14:paraId="56C96044" w14:textId="557BCDCD" w:rsidR="004A1327" w:rsidRDefault="00550AB9" w:rsidP="004A1327">
      <w:pPr>
        <w:pStyle w:val="-12"/>
        <w:ind w:firstLine="0"/>
      </w:pPr>
      <w:r>
        <w:t xml:space="preserve">Ускорение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которое определялось как СП: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1-αT</m:t>
            </m:r>
          </m:e>
        </m:d>
        <m:r>
          <w:rPr>
            <w:rFonts w:ascii="Cambria Math" w:hAnsi="Cambria Math"/>
          </w:rPr>
          <m:t>+αT∙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2C4FA8">
        <w:rPr>
          <w:rFonts w:eastAsiaTheme="minorEastAsia"/>
          <w:i/>
        </w:rPr>
        <w:t>,</w:t>
      </w:r>
      <w:r>
        <w:rPr>
          <w:rFonts w:eastAsiaTheme="minorEastAsia"/>
          <w:i/>
        </w:rPr>
        <w:t xml:space="preserve"> </w:t>
      </w:r>
      <w:r>
        <w:t>заменим на измерения радиального ускорения:</w:t>
      </w:r>
    </w:p>
    <w:p w14:paraId="09931F19" w14:textId="63ACC9B3" w:rsidR="00550AB9" w:rsidRPr="00550AB9" w:rsidRDefault="00EA51FF" w:rsidP="00550AB9">
      <w:pPr>
        <w:pStyle w:val="-12"/>
        <w:ind w:firstLine="0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0E885C57" w14:textId="7735731F" w:rsidR="002658BB" w:rsidRDefault="00550AB9" w:rsidP="007A5100">
      <w:pPr>
        <w:pStyle w:val="-12"/>
        <w:ind w:firstLine="0"/>
      </w:pPr>
      <w:r>
        <w:lastRenderedPageBreak/>
        <w:t>С учетом измерений от ИНС у</w:t>
      </w:r>
      <w:r w:rsidR="002C4FA8">
        <w:t>равнения динамики информационных параметров</w:t>
      </w:r>
      <w:r w:rsidR="002C4FA8" w:rsidRPr="00347F6C">
        <w:t xml:space="preserve"> </w:t>
      </w:r>
      <w:r w:rsidR="002C4FA8">
        <w:t>в дискретном виде:</w:t>
      </w:r>
    </w:p>
    <w:p w14:paraId="30F6D310" w14:textId="39B1F1E6" w:rsidR="002C4FA8" w:rsidRPr="002C4FA8" w:rsidRDefault="00EA51FF" w:rsidP="00E1194B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ζ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2C4FA8" w:rsidRPr="002C4FA8">
        <w:rPr>
          <w:rFonts w:eastAsiaTheme="minorEastAsia"/>
          <w:i/>
        </w:rPr>
        <w:t>,</w:t>
      </w:r>
    </w:p>
    <w:p w14:paraId="45164144" w14:textId="1CC00824" w:rsidR="002C4FA8" w:rsidRPr="002C4FA8" w:rsidRDefault="00EA51FF" w:rsidP="00E1194B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2C4FA8" w:rsidRPr="002C4FA8">
        <w:rPr>
          <w:rFonts w:eastAsiaTheme="minorEastAsia"/>
          <w:i/>
        </w:rPr>
        <w:t>,</w:t>
      </w:r>
    </w:p>
    <w:p w14:paraId="47FCFD03" w14:textId="42BBAE7E" w:rsidR="002C4FA8" w:rsidRPr="00E1194B" w:rsidRDefault="00EA51FF" w:rsidP="00E1194B">
      <w:pPr>
        <w:pStyle w:val="-12"/>
        <w:ind w:firstLine="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D7904">
        <w:rPr>
          <w:rFonts w:eastAsiaTheme="minorEastAsia"/>
        </w:rPr>
        <w:t>,</w:t>
      </w:r>
    </w:p>
    <w:p w14:paraId="56419899" w14:textId="72ADA220" w:rsidR="002C4FA8" w:rsidRPr="00550AB9" w:rsidRDefault="00EA51FF" w:rsidP="00E1194B">
      <w:pPr>
        <w:pStyle w:val="-12"/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2C4FA8" w:rsidRPr="002C4FA8">
        <w:rPr>
          <w:rFonts w:eastAsiaTheme="minorEastAsia"/>
          <w:i/>
        </w:rPr>
        <w:t>,</w:t>
      </w:r>
    </w:p>
    <w:p w14:paraId="252C908B" w14:textId="0E5745EB" w:rsidR="002C4FA8" w:rsidRDefault="00EA51FF" w:rsidP="007A5100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ζ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347F6C" w:rsidRPr="00347F6C">
        <w:rPr>
          <w:rFonts w:eastAsiaTheme="minorEastAsia"/>
        </w:rPr>
        <w:t xml:space="preserve">, </w:t>
      </w:r>
      <w:r w:rsidR="00347F6C" w:rsidRPr="002658BB">
        <w:rPr>
          <w:rFonts w:eastAsiaTheme="minorEastAsia"/>
        </w:rPr>
        <w:t>–</w:t>
      </w:r>
      <w:r w:rsidR="00347F6C" w:rsidRPr="00347F6C">
        <w:rPr>
          <w:rFonts w:eastAsiaTheme="minorEastAsia"/>
        </w:rPr>
        <w:t xml:space="preserve"> ДБГШ с дисперсиями</w:t>
      </w:r>
      <w:r w:rsidR="00347F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</m:sSub>
      </m:oMath>
      <w:r w:rsidR="00347F6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χ</m:t>
            </m:r>
          </m:sub>
        </m:sSub>
      </m:oMath>
      <w:r w:rsidR="00347F6C">
        <w:rPr>
          <w:rFonts w:eastAsiaTheme="minorEastAsia"/>
        </w:rPr>
        <w:t xml:space="preserve"> соответственно </w:t>
      </w:r>
    </w:p>
    <w:p w14:paraId="4DB5D05E" w14:textId="34E904D5" w:rsidR="00E81625" w:rsidRDefault="00E81625" w:rsidP="007A5100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Фильтруемый процесс представим в виде многомерного марковского процесса:</w:t>
      </w:r>
    </w:p>
    <w:p w14:paraId="399455F2" w14:textId="001662F4" w:rsidR="00E81625" w:rsidRPr="00E81625" w:rsidRDefault="00EA51FF" w:rsidP="007A5100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75DEE0F6" w14:textId="2D87B624" w:rsidR="00E81625" w:rsidRDefault="00E81625" w:rsidP="00E81625">
      <w:pPr>
        <w:pStyle w:val="-12"/>
        <w:ind w:firstLine="0"/>
      </w:pPr>
      <w:r>
        <w:t>С учетом уравнений динамики, выразим многомерные коэффициенты процесса:</w:t>
      </w:r>
    </w:p>
    <w:p w14:paraId="6A6B32C6" w14:textId="6C82A12F" w:rsidR="00E81625" w:rsidRDefault="00E81625" w:rsidP="00E81625">
      <w:pPr>
        <w:pStyle w:val="-12"/>
        <w:ind w:firstLine="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Pr="00224A0E">
        <w:rPr>
          <w:rFonts w:eastAsiaTheme="minorEastAsia"/>
        </w:rPr>
        <w:t>,</w:t>
      </w:r>
      <w:r w:rsidRPr="00224A0E">
        <w:rPr>
          <w:rFonts w:eastAsiaTheme="minorEastAsia"/>
        </w:rPr>
        <w:tab/>
      </w:r>
      <w:r w:rsidRPr="00224A0E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G=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mr>
                  </m:m>
                </m:e>
              </m:mr>
            </m:m>
          </m:e>
        </m:d>
      </m:oMath>
      <w:r w:rsidRPr="00224A0E">
        <w:rPr>
          <w:rFonts w:eastAsiaTheme="minorEastAsia"/>
        </w:rPr>
        <w:t>,</w:t>
      </w:r>
      <w:r w:rsidRPr="00224A0E">
        <w:rPr>
          <w:rFonts w:eastAsiaTheme="minorEastAsia"/>
        </w:rPr>
        <w:tab/>
      </w:r>
      <w:r w:rsidRPr="00224A0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mr>
            </m:m>
          </m:e>
        </m:d>
      </m:oMath>
    </w:p>
    <w:p w14:paraId="3A944EF4" w14:textId="6144B375" w:rsidR="005D7B37" w:rsidRDefault="00391EFF" w:rsidP="00391EFF">
      <w:pPr>
        <w:pStyle w:val="-12"/>
        <w:ind w:firstLine="0"/>
      </w:pPr>
      <w:r w:rsidRPr="00391EFF">
        <w:t xml:space="preserve">Формирующие шумы амплитуды и фазы полагаем независимыми, </w:t>
      </w:r>
      <w:r w:rsidR="00224A0E">
        <w:t>следовательно</w:t>
      </w:r>
      <w:r w:rsidRPr="00391EFF">
        <w:t>:</w:t>
      </w:r>
    </w:p>
    <w:p w14:paraId="7AE45EB9" w14:textId="1F04A7CC" w:rsidR="00224A0E" w:rsidRDefault="00EA51FF" w:rsidP="00391EFF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ζ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χ</m:t>
                        </m:r>
                      </m:sub>
                    </m:sSub>
                  </m:e>
                </m:mr>
              </m:m>
            </m:e>
          </m:d>
        </m:oMath>
      </m:oMathPara>
    </w:p>
    <w:p w14:paraId="77E2C4C5" w14:textId="37D7A532" w:rsidR="00D718B2" w:rsidRDefault="00D718B2" w:rsidP="00D718B2">
      <w:pPr>
        <w:pStyle w:val="-12"/>
        <w:ind w:firstLine="0"/>
      </w:pPr>
      <w:r>
        <w:t>Начальные условия</w:t>
      </w:r>
      <w:r w:rsidR="000D6306">
        <w:t xml:space="preserve"> </w:t>
      </w:r>
      <w:r w:rsidR="00CD0CA6">
        <w:t>из</w:t>
      </w:r>
      <w:r w:rsidR="000D6306">
        <w:t>меняются</w:t>
      </w:r>
      <w:r>
        <w:t>:</w:t>
      </w:r>
    </w:p>
    <w:p w14:paraId="51A3ABD5" w14:textId="04D4CC8F" w:rsidR="00D718B2" w:rsidRPr="009174A3" w:rsidRDefault="00EA51FF" w:rsidP="00D718B2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30 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м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D718B2" w:rsidRPr="009174A3">
        <w:rPr>
          <w:rFonts w:eastAsiaTheme="minorEastAsia"/>
        </w:rPr>
        <w:t>,</w:t>
      </w:r>
      <w:r w:rsidR="00D718B2" w:rsidRPr="009174A3">
        <w:rPr>
          <w:rFonts w:eastAsiaTheme="minorEastAsia"/>
        </w:rPr>
        <w:tab/>
      </w:r>
      <w:r w:rsidR="00D718B2" w:rsidRPr="009174A3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D718B2" w:rsidRPr="009174A3">
        <w:rPr>
          <w:rFonts w:eastAsiaTheme="minorEastAsia"/>
        </w:rPr>
        <w:t>,</w:t>
      </w:r>
      <w:r w:rsidR="00D718B2" w:rsidRPr="009174A3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F03E45F" w14:textId="77777777" w:rsidR="00D718B2" w:rsidRDefault="00D718B2" w:rsidP="00D718B2">
      <w:pPr>
        <w:pStyle w:val="-12"/>
        <w:ind w:firstLine="0"/>
      </w:pPr>
      <w:r>
        <w:t>Амплитуда моделируется ступенькой:</w:t>
      </w:r>
    </w:p>
    <w:p w14:paraId="235CC9C2" w14:textId="137C3AEE" w:rsidR="00D718B2" w:rsidRPr="00CD0CA6" w:rsidRDefault="00EA51FF" w:rsidP="00D718B2">
      <w:pPr>
        <w:pStyle w:val="-12"/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1, при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&lt;5 с;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0,5, при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≥5 с.</m:t>
                    </m:r>
                  </m:e>
                </m:mr>
              </m:m>
            </m:e>
          </m:d>
        </m:oMath>
      </m:oMathPara>
    </w:p>
    <w:p w14:paraId="58705244" w14:textId="77777777" w:rsidR="00D031CA" w:rsidRPr="00D031CA" w:rsidRDefault="00D031CA" w:rsidP="00D031CA">
      <w:pPr>
        <w:pStyle w:val="-12"/>
        <w:ind w:firstLine="0"/>
      </w:pPr>
      <w:r>
        <w:t xml:space="preserve">Все остальное остается без изменений из </w:t>
      </w:r>
      <w:proofErr w:type="spellStart"/>
      <w:r>
        <w:t>д.з</w:t>
      </w:r>
      <w:proofErr w:type="spellEnd"/>
      <w:r>
        <w:t>. №4</w:t>
      </w:r>
      <w:r w:rsidRPr="00D031CA">
        <w:t>.</w:t>
      </w:r>
    </w:p>
    <w:p w14:paraId="0F442A64" w14:textId="77777777" w:rsidR="00CD0CA6" w:rsidRPr="00CD0CA6" w:rsidRDefault="00CD0CA6" w:rsidP="00CD0CA6">
      <w:pPr>
        <w:pStyle w:val="-12"/>
        <w:ind w:firstLine="0"/>
      </w:pPr>
    </w:p>
    <w:p w14:paraId="3CA06C8E" w14:textId="7918593A" w:rsidR="00667507" w:rsidRDefault="00D718B2" w:rsidP="00667507">
      <w:pPr>
        <w:pStyle w:val="-12"/>
        <w:numPr>
          <w:ilvl w:val="0"/>
          <w:numId w:val="6"/>
        </w:numPr>
      </w:pPr>
      <w:r>
        <w:t>Графики временных зависимостей для ошибок фильтрации фазы</w:t>
      </w:r>
    </w:p>
    <w:p w14:paraId="3623F9FC" w14:textId="08B7DE3A" w:rsidR="00DE59FF" w:rsidRPr="00DE59FF" w:rsidRDefault="00DE59FF" w:rsidP="00DE59FF">
      <w:pPr>
        <w:pStyle w:val="-12"/>
        <w:numPr>
          <w:ilvl w:val="0"/>
          <w:numId w:val="7"/>
        </w:numPr>
      </w:pPr>
      <w:r>
        <w:t xml:space="preserve">мгновенной ошибки фильтрации фазы: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E59FF">
        <w:rPr>
          <w:rFonts w:eastAsiaTheme="minorEastAsia"/>
        </w:rPr>
        <w:t>;</w:t>
      </w:r>
    </w:p>
    <w:p w14:paraId="59907D1D" w14:textId="4F95FE64" w:rsidR="00DE59FF" w:rsidRPr="00A5557A" w:rsidRDefault="00DE59FF" w:rsidP="00A5557A">
      <w:pPr>
        <w:pStyle w:val="-12"/>
        <w:numPr>
          <w:ilvl w:val="0"/>
          <w:numId w:val="7"/>
        </w:numPr>
      </w:pPr>
      <w:r>
        <w:rPr>
          <w:rFonts w:eastAsiaTheme="minorEastAsia"/>
        </w:rPr>
        <w:t>предельные границы ошибок фильтрации фазы по уровню 3</w:t>
      </w:r>
      <w:r>
        <w:rPr>
          <w:rFonts w:eastAsiaTheme="minorEastAsia" w:cs="Times New Roman"/>
        </w:rPr>
        <w:t>σ</w:t>
      </w:r>
      <w:r w:rsidR="00A5557A">
        <w:t xml:space="preserve"> </w:t>
      </w:r>
      <w:r w:rsidRPr="00A5557A">
        <w:rPr>
          <w:rFonts w:eastAsiaTheme="minorEastAsia" w:cs="Times New Roman"/>
        </w:rPr>
        <w:t xml:space="preserve">(по оценкам матрицы дисперсий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A5557A">
        <w:rPr>
          <w:rFonts w:eastAsiaTheme="minorEastAsia" w:cs="Times New Roman"/>
        </w:rPr>
        <w:t xml:space="preserve">): </w:t>
      </w:r>
    </w:p>
    <w:p w14:paraId="4044517D" w14:textId="07435D61" w:rsidR="00667507" w:rsidRPr="00DE59FF" w:rsidRDefault="00DE59FF" w:rsidP="00667507">
      <w:pPr>
        <w:pStyle w:val="-12"/>
        <w:ind w:firstLine="0"/>
      </w:pPr>
      <m:oMathPara>
        <m:oMath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,    t=0…10 с </m:t>
          </m:r>
        </m:oMath>
      </m:oMathPara>
    </w:p>
    <w:p w14:paraId="39FCAB8B" w14:textId="7AB548C4" w:rsidR="00DE59FF" w:rsidRDefault="0050256A" w:rsidP="00DE59FF">
      <w:pPr>
        <w:pStyle w:val="-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B573DA" wp14:editId="483E5EE7">
            <wp:extent cx="5940425" cy="3265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9D9" w14:textId="1F9CF223" w:rsidR="0050256A" w:rsidRPr="0050256A" w:rsidRDefault="0050256A" w:rsidP="0050256A">
      <w:pPr>
        <w:pStyle w:val="-12"/>
        <w:ind w:firstLine="0"/>
        <w:jc w:val="center"/>
        <w:rPr>
          <w:i/>
          <w:iCs/>
        </w:rPr>
      </w:pPr>
      <w:r w:rsidRPr="0050256A">
        <w:rPr>
          <w:i/>
          <w:iCs/>
        </w:rPr>
        <w:t>Рис.1. График временных зависимостей для ошибок фильтрации фазы</w:t>
      </w:r>
    </w:p>
    <w:p w14:paraId="7B4140E5" w14:textId="77777777" w:rsidR="0050256A" w:rsidRPr="0050256A" w:rsidRDefault="0050256A" w:rsidP="0050256A">
      <w:pPr>
        <w:pStyle w:val="-12"/>
        <w:ind w:firstLine="0"/>
      </w:pPr>
    </w:p>
    <w:p w14:paraId="77DC31F5" w14:textId="1B66C00B" w:rsidR="00DE59FF" w:rsidRPr="0050256A" w:rsidRDefault="00D031CA" w:rsidP="0050256A">
      <w:pPr>
        <w:pStyle w:val="-12"/>
        <w:numPr>
          <w:ilvl w:val="0"/>
          <w:numId w:val="6"/>
        </w:numPr>
      </w:pPr>
      <w:r>
        <w:t xml:space="preserve">Построить на одном графике реализацию истинного радиального ускорения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>
        <w:t xml:space="preserve"> и погрешности измерений радиального ускорения от ИНС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4FE214D3" w14:textId="77777777" w:rsidR="0050256A" w:rsidRPr="00D031CA" w:rsidRDefault="0050256A" w:rsidP="0050256A">
      <w:pPr>
        <w:pStyle w:val="-12"/>
        <w:ind w:firstLine="0"/>
      </w:pPr>
    </w:p>
    <w:p w14:paraId="13AFF3DF" w14:textId="31A98E90" w:rsidR="00D031CA" w:rsidRPr="00596600" w:rsidRDefault="00D031CA" w:rsidP="006307FF">
      <w:pPr>
        <w:pStyle w:val="-12"/>
        <w:ind w:firstLine="0"/>
        <w:jc w:val="both"/>
        <w:rPr>
          <w:rFonts w:eastAsiaTheme="minorEastAsia"/>
          <w:iCs/>
        </w:rPr>
      </w:pPr>
      <w:r>
        <w:t>Так как радиальное ускорение определяется как</w:t>
      </w:r>
      <w:r w:rsidR="006307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то </w:t>
      </w:r>
      <w:r>
        <w:t xml:space="preserve">истинное радиальное ускорение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1DF87B34" w14:textId="75BC1A21" w:rsidR="00667507" w:rsidRDefault="0050256A" w:rsidP="0050256A">
      <w:pPr>
        <w:pStyle w:val="-12"/>
        <w:ind w:firstLine="0"/>
      </w:pPr>
      <w:r>
        <w:rPr>
          <w:noProof/>
        </w:rPr>
        <w:drawing>
          <wp:inline distT="0" distB="0" distL="0" distR="0" wp14:anchorId="07E98B57" wp14:editId="0EBCA2BE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4C4A" w14:textId="5418FD1E" w:rsidR="0050256A" w:rsidRPr="0050256A" w:rsidRDefault="0050256A" w:rsidP="0050256A">
      <w:pPr>
        <w:pStyle w:val="-12"/>
        <w:ind w:firstLine="0"/>
        <w:jc w:val="center"/>
        <w:rPr>
          <w:i/>
          <w:iCs/>
        </w:rPr>
      </w:pPr>
      <w:r w:rsidRPr="0050256A">
        <w:rPr>
          <w:i/>
          <w:iCs/>
        </w:rPr>
        <w:t>Рис.2. Графики реализации истинного радиального ускорения и погрешности измерений радиального ускорения</w:t>
      </w:r>
    </w:p>
    <w:p w14:paraId="5957D63F" w14:textId="77777777" w:rsidR="0050256A" w:rsidRDefault="0050256A" w:rsidP="0050256A">
      <w:pPr>
        <w:pStyle w:val="-12"/>
        <w:ind w:firstLine="0"/>
        <w:jc w:val="center"/>
      </w:pPr>
    </w:p>
    <w:p w14:paraId="3DCD98F3" w14:textId="24567C84" w:rsidR="00A5557A" w:rsidRPr="0050256A" w:rsidRDefault="0050256A" w:rsidP="0050256A">
      <w:pPr>
        <w:pStyle w:val="-12"/>
        <w:numPr>
          <w:ilvl w:val="0"/>
          <w:numId w:val="6"/>
        </w:numPr>
      </w:pPr>
      <w:r>
        <w:lastRenderedPageBreak/>
        <w:t xml:space="preserve">Выяснить, как и во сколько раз изменилась дисперсия ошибки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eastAsiaTheme="minorEastAsia"/>
        </w:rPr>
        <w:t xml:space="preserve"> по сравнению с д.з.№4 в установившемся режиме до и после скачка амплитуды </w:t>
      </w:r>
    </w:p>
    <w:p w14:paraId="2A3B9200" w14:textId="2D3DBC4F" w:rsidR="0050256A" w:rsidRDefault="0050256A" w:rsidP="0050256A">
      <w:pPr>
        <w:pStyle w:val="-12"/>
        <w:ind w:firstLine="0"/>
      </w:pPr>
    </w:p>
    <w:p w14:paraId="346DE277" w14:textId="00F38B99" w:rsidR="0050256A" w:rsidRDefault="0050256A" w:rsidP="0050256A">
      <w:pPr>
        <w:pStyle w:val="-12"/>
        <w:ind w:firstLine="0"/>
        <w:rPr>
          <w:rFonts w:eastAsiaTheme="minorEastAsia"/>
        </w:rPr>
      </w:pPr>
      <w:r>
        <w:t xml:space="preserve">Сведем значения дисперсии ошибки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eastAsiaTheme="minorEastAsia"/>
        </w:rPr>
        <w:t xml:space="preserve"> для указанных случаев в таблицу:</w:t>
      </w:r>
    </w:p>
    <w:p w14:paraId="1A3F1259" w14:textId="7108EFDB" w:rsidR="0050256A" w:rsidRPr="0050256A" w:rsidRDefault="0050256A" w:rsidP="0050256A">
      <w:pPr>
        <w:pStyle w:val="-12"/>
        <w:ind w:firstLine="0"/>
        <w:jc w:val="right"/>
        <w:rPr>
          <w:rFonts w:eastAsiaTheme="minorEastAsia"/>
          <w:i/>
          <w:iCs/>
        </w:rPr>
      </w:pPr>
      <w:r w:rsidRPr="0050256A">
        <w:rPr>
          <w:rFonts w:eastAsiaTheme="minorEastAsia"/>
          <w:i/>
          <w:iCs/>
        </w:rPr>
        <w:t xml:space="preserve">Таблица 1. </w:t>
      </w:r>
      <w:r w:rsidRPr="0050256A">
        <w:rPr>
          <w:i/>
          <w:iCs/>
        </w:rPr>
        <w:t xml:space="preserve">Дисперсии ошибки фазы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260"/>
        <w:gridCol w:w="1128"/>
      </w:tblGrid>
      <w:tr w:rsidR="00EE7102" w14:paraId="4A1E3851" w14:textId="11BE76C8" w:rsidTr="00EE7102">
        <w:tc>
          <w:tcPr>
            <w:tcW w:w="1696" w:type="dxa"/>
          </w:tcPr>
          <w:p w14:paraId="4163D407" w14:textId="77777777" w:rsidR="00EE7102" w:rsidRDefault="00EE7102" w:rsidP="0050256A">
            <w:pPr>
              <w:pStyle w:val="-12"/>
              <w:ind w:firstLine="0"/>
            </w:pPr>
          </w:p>
        </w:tc>
        <w:tc>
          <w:tcPr>
            <w:tcW w:w="3261" w:type="dxa"/>
          </w:tcPr>
          <w:p w14:paraId="2DC9E331" w14:textId="27042B02" w:rsidR="00EE7102" w:rsidRDefault="00EA51FF" w:rsidP="0050256A">
            <w:pPr>
              <w:pStyle w:val="-12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oMath>
            <w:r w:rsidR="00EE7102">
              <w:rPr>
                <w:rFonts w:eastAsiaTheme="minorEastAsia"/>
              </w:rPr>
              <w:t xml:space="preserve"> (без поддержки от ИНС – д.з. №4)</w:t>
            </w:r>
          </w:p>
        </w:tc>
        <w:tc>
          <w:tcPr>
            <w:tcW w:w="3260" w:type="dxa"/>
          </w:tcPr>
          <w:p w14:paraId="351D8FB1" w14:textId="6B735F02" w:rsidR="00EE7102" w:rsidRDefault="00EA51FF" w:rsidP="0050256A">
            <w:pPr>
              <w:pStyle w:val="-12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oMath>
            <w:r w:rsidR="00EE7102">
              <w:rPr>
                <w:rFonts w:eastAsiaTheme="minorEastAsia"/>
              </w:rPr>
              <w:t xml:space="preserve"> (с поддержкой от ИНС – д.з. №5)</w:t>
            </w:r>
          </w:p>
        </w:tc>
        <w:tc>
          <w:tcPr>
            <w:tcW w:w="1128" w:type="dxa"/>
          </w:tcPr>
          <w:p w14:paraId="52DF8A22" w14:textId="35E68206" w:rsidR="00EE7102" w:rsidRPr="00EE7102" w:rsidRDefault="00EE7102" w:rsidP="0050256A">
            <w:pPr>
              <w:pStyle w:val="-12"/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Разница, раз</w:t>
            </w:r>
          </w:p>
        </w:tc>
      </w:tr>
      <w:tr w:rsidR="00EE7102" w14:paraId="681C7D23" w14:textId="64C30C05" w:rsidTr="00EE7102">
        <w:tc>
          <w:tcPr>
            <w:tcW w:w="1696" w:type="dxa"/>
          </w:tcPr>
          <w:p w14:paraId="04634C0D" w14:textId="23A0EAE5" w:rsidR="00EE7102" w:rsidRDefault="00EE7102" w:rsidP="0050256A">
            <w:pPr>
              <w:pStyle w:val="-12"/>
              <w:ind w:firstLine="0"/>
            </w:pPr>
            <w:r>
              <w:t>До скачка амплитуды</w:t>
            </w:r>
          </w:p>
        </w:tc>
        <w:tc>
          <w:tcPr>
            <w:tcW w:w="3261" w:type="dxa"/>
          </w:tcPr>
          <w:p w14:paraId="70695348" w14:textId="2B978F3E" w:rsidR="00EE7102" w:rsidRP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0" w:type="dxa"/>
          </w:tcPr>
          <w:p w14:paraId="13ACD2B7" w14:textId="2CCDF331" w:rsidR="00EE7102" w:rsidRP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10,29</w:t>
            </w:r>
          </w:p>
        </w:tc>
        <w:tc>
          <w:tcPr>
            <w:tcW w:w="1128" w:type="dxa"/>
          </w:tcPr>
          <w:p w14:paraId="29B11B92" w14:textId="5DBC332B" w:rsid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2,33</w:t>
            </w:r>
          </w:p>
        </w:tc>
      </w:tr>
      <w:tr w:rsidR="00EE7102" w14:paraId="601FC12E" w14:textId="0A7B7E45" w:rsidTr="00EE7102">
        <w:tc>
          <w:tcPr>
            <w:tcW w:w="1696" w:type="dxa"/>
          </w:tcPr>
          <w:p w14:paraId="27F98C92" w14:textId="59CB677D" w:rsidR="00EE7102" w:rsidRDefault="00EE7102" w:rsidP="0050256A">
            <w:pPr>
              <w:pStyle w:val="-12"/>
              <w:ind w:firstLine="0"/>
            </w:pPr>
            <w:r>
              <w:t>После скачка амплитуды</w:t>
            </w:r>
          </w:p>
        </w:tc>
        <w:tc>
          <w:tcPr>
            <w:tcW w:w="3261" w:type="dxa"/>
          </w:tcPr>
          <w:p w14:paraId="2B928340" w14:textId="0BF41596" w:rsidR="00EE7102" w:rsidRP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37,06</w:t>
            </w:r>
          </w:p>
        </w:tc>
        <w:tc>
          <w:tcPr>
            <w:tcW w:w="3260" w:type="dxa"/>
          </w:tcPr>
          <w:p w14:paraId="2EC1E94B" w14:textId="34053720" w:rsidR="00EE7102" w:rsidRP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17,21</w:t>
            </w:r>
          </w:p>
        </w:tc>
        <w:tc>
          <w:tcPr>
            <w:tcW w:w="1128" w:type="dxa"/>
          </w:tcPr>
          <w:p w14:paraId="3EA7C275" w14:textId="12B0D679" w:rsidR="00EE7102" w:rsidRDefault="00EE7102" w:rsidP="0050256A">
            <w:pPr>
              <w:pStyle w:val="-12"/>
              <w:ind w:firstLine="0"/>
              <w:rPr>
                <w:lang w:val="en-US"/>
              </w:rPr>
            </w:pPr>
            <w:r>
              <w:rPr>
                <w:lang w:val="en-US"/>
              </w:rPr>
              <w:t>2,15</w:t>
            </w:r>
          </w:p>
        </w:tc>
      </w:tr>
    </w:tbl>
    <w:p w14:paraId="6D6CD333" w14:textId="3F26A739" w:rsidR="00EE7102" w:rsidRPr="00194D64" w:rsidRDefault="00EE7102" w:rsidP="00194D64">
      <w:pPr>
        <w:pStyle w:val="-12"/>
        <w:jc w:val="both"/>
      </w:pPr>
      <w:r w:rsidRPr="00194D64">
        <w:t xml:space="preserve">Дисперсия ошибки фазы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</m:oMath>
      <w:r w:rsidRPr="00194D64">
        <w:t xml:space="preserve"> в установившемся режиме для компенсированного фильтра с поддержкой от ИНС уменьшилась в</w:t>
      </w:r>
      <w:r w:rsidR="00194D64" w:rsidRPr="00194D64">
        <w:t xml:space="preserve"> среднем в</w:t>
      </w:r>
      <w:r w:rsidRPr="00194D64">
        <w:t xml:space="preserve"> 2,</w:t>
      </w:r>
      <w:r w:rsidR="00194D64" w:rsidRPr="00194D64">
        <w:t>24</w:t>
      </w:r>
      <w:r w:rsidRPr="00194D64">
        <w:t xml:space="preserve"> раза, относительно фильтра без поддержки от ИНС.</w:t>
      </w:r>
    </w:p>
    <w:p w14:paraId="7DDAC497" w14:textId="77777777" w:rsidR="007E6302" w:rsidRPr="007E6302" w:rsidRDefault="007E6302" w:rsidP="00EE7102">
      <w:pPr>
        <w:pStyle w:val="-12"/>
        <w:ind w:firstLine="0"/>
        <w:rPr>
          <w:rFonts w:eastAsiaTheme="minorEastAsia"/>
        </w:rPr>
      </w:pPr>
    </w:p>
    <w:p w14:paraId="5431905C" w14:textId="41F663BF" w:rsidR="00D718B2" w:rsidRDefault="007E6302" w:rsidP="0050256A">
      <w:pPr>
        <w:pStyle w:val="-12"/>
        <w:numPr>
          <w:ilvl w:val="0"/>
          <w:numId w:val="6"/>
        </w:numPr>
      </w:pPr>
      <w:r>
        <w:t xml:space="preserve">Рассчитать выигрыш в помехоустойчивости: </w:t>
      </w:r>
    </w:p>
    <w:p w14:paraId="245D70AD" w14:textId="54E9B43A" w:rsidR="00194D64" w:rsidRPr="006B7CFC" w:rsidRDefault="00194D64" w:rsidP="006B7CFC">
      <w:pPr>
        <w:pStyle w:val="-12"/>
        <w:jc w:val="both"/>
      </w:pPr>
      <w:r w:rsidRPr="006B7CFC">
        <w:t xml:space="preserve">Будем считать, что информационным параметром является фаза сигнала, </w:t>
      </w:r>
      <w:r w:rsidR="006B7CFC" w:rsidRPr="006B7CFC">
        <w:t xml:space="preserve">тогда помехоустойчивость будет </w:t>
      </w:r>
      <w:r w:rsidR="00C54A8F">
        <w:t xml:space="preserve">связана с </w:t>
      </w:r>
      <w:r w:rsidR="006B7CFC">
        <w:t xml:space="preserve">дисперсией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6B7CFC">
        <w:rPr>
          <w:rFonts w:eastAsiaTheme="minorEastAsia"/>
        </w:rPr>
        <w:t xml:space="preserve">. Зная разницу дисперсий, рассчитаем </w:t>
      </w:r>
      <w:r w:rsidR="006B7CFC">
        <w:t>выигрыш в помехоустойчивости:</w:t>
      </w:r>
    </w:p>
    <w:p w14:paraId="0FD1DE8E" w14:textId="6FD57023" w:rsidR="007E6302" w:rsidRPr="007E6302" w:rsidRDefault="007E6302" w:rsidP="007E6302">
      <w:pPr>
        <w:pStyle w:val="-12"/>
        <w:ind w:firstLine="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∆=10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(без поддержки от ИНС – д.з. №4)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(с поддержкой от ИНС – д.з. №5)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2,24</m:t>
                  </m:r>
                </m:e>
              </m:d>
            </m:e>
          </m:func>
          <m:r>
            <w:rPr>
              <w:rFonts w:ascii="Cambria Math" w:hAnsi="Cambria Math"/>
            </w:rPr>
            <m:t>=3,5</m:t>
          </m:r>
          <m:r>
            <w:rPr>
              <w:rFonts w:ascii="Cambria Math" w:eastAsiaTheme="minorEastAsia" w:hAnsi="Cambria Math"/>
            </w:rPr>
            <m:t xml:space="preserve"> дБ</m:t>
          </m:r>
        </m:oMath>
      </m:oMathPara>
    </w:p>
    <w:p w14:paraId="6E811DA7" w14:textId="124D7E63" w:rsidR="00D718B2" w:rsidRPr="00CC3AE0" w:rsidRDefault="008601C9" w:rsidP="00CC3AE0">
      <w:pPr>
        <w:pStyle w:val="-12"/>
        <w:jc w:val="both"/>
      </w:pPr>
      <w:r w:rsidRPr="00CC3AE0">
        <w:t>Выигрыш в помехоустойчивости при использовании фильтра с поддержкой от ИНС составляет</w:t>
      </w:r>
      <w:r w:rsidR="00194D64" w:rsidRPr="00CC3AE0">
        <w:t xml:space="preserve"> в среднем</w:t>
      </w:r>
      <w:r w:rsidRPr="00CC3AE0">
        <w:t xml:space="preserve"> 3,</w:t>
      </w:r>
      <w:r w:rsidR="00194D64" w:rsidRPr="00CC3AE0">
        <w:t>5</w:t>
      </w:r>
      <w:r w:rsidRPr="00CC3AE0">
        <w:t xml:space="preserve"> дБ</w:t>
      </w:r>
      <w:r w:rsidR="00194D64" w:rsidRPr="00CC3AE0">
        <w:t>.</w:t>
      </w:r>
      <w:r w:rsidR="00D718B2" w:rsidRPr="00CC3AE0">
        <w:br w:type="page"/>
      </w:r>
    </w:p>
    <w:p w14:paraId="2DC8B96B" w14:textId="2AE4AE10" w:rsidR="00C44E10" w:rsidRPr="00A60E51" w:rsidRDefault="00C44E10" w:rsidP="00C44E10">
      <w:pPr>
        <w:pStyle w:val="a5"/>
        <w:rPr>
          <w:b/>
          <w:bCs/>
          <w:sz w:val="24"/>
          <w:szCs w:val="20"/>
          <w:lang w:val="en-US"/>
        </w:rPr>
      </w:pPr>
      <w:r w:rsidRPr="00C44E10">
        <w:rPr>
          <w:b/>
          <w:bCs/>
          <w:sz w:val="24"/>
          <w:szCs w:val="20"/>
        </w:rPr>
        <w:lastRenderedPageBreak/>
        <w:t>Приложение</w:t>
      </w:r>
    </w:p>
    <w:p w14:paraId="35C56986" w14:textId="70553A08" w:rsidR="00C44E10" w:rsidRPr="00A60E51" w:rsidRDefault="00A5557A" w:rsidP="00C44E10">
      <w:pPr>
        <w:pStyle w:val="-12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Листинг</w:t>
      </w:r>
      <w:r w:rsidR="00C44E10" w:rsidRPr="00A60E51">
        <w:rPr>
          <w:b/>
          <w:bCs/>
          <w:lang w:val="en-US"/>
        </w:rPr>
        <w:t xml:space="preserve"> </w:t>
      </w:r>
      <w:r w:rsidR="00C44E10">
        <w:rPr>
          <w:b/>
          <w:bCs/>
        </w:rPr>
        <w:t>программы</w:t>
      </w:r>
      <w:r w:rsidR="00C44E10" w:rsidRPr="00A60E51">
        <w:rPr>
          <w:b/>
          <w:bCs/>
          <w:lang w:val="en-US"/>
        </w:rPr>
        <w:t xml:space="preserve"> </w:t>
      </w:r>
      <w:r w:rsidR="00C44E10">
        <w:rPr>
          <w:b/>
          <w:bCs/>
          <w:lang w:val="en-US"/>
        </w:rPr>
        <w:t>MATLAB</w:t>
      </w:r>
    </w:p>
    <w:p w14:paraId="755DC97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808EB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</w:p>
    <w:p w14:paraId="114AFBE9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4AED9A3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Параметры</w:t>
      </w:r>
    </w:p>
    <w:p w14:paraId="42DFFA56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 НАП:</w:t>
      </w:r>
    </w:p>
    <w:p w14:paraId="259390F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 = 10e-3;</w:t>
      </w:r>
    </w:p>
    <w:p w14:paraId="292CC71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Td = 0.2e-6;</w:t>
      </w:r>
    </w:p>
    <w:p w14:paraId="35DDBCA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N = T/Td;</w:t>
      </w:r>
    </w:p>
    <w:p w14:paraId="169A441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329A1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t_start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2B4D601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t_stop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526CD52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start:T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:t_stop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3A483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td =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start:Td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:t_stop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0E99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3DA1D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30;</w:t>
      </w:r>
    </w:p>
    <w:p w14:paraId="22759A9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q = 10^(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/10);</w:t>
      </w:r>
    </w:p>
    <w:p w14:paraId="14B8F15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0E956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alpha = 1;</w:t>
      </w:r>
    </w:p>
    <w:p w14:paraId="4887711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sigma_alpha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0F0AF1FA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 = 3e8;</w:t>
      </w:r>
    </w:p>
    <w:p w14:paraId="31F1BD2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F1E63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f0 = 1602e6;</w:t>
      </w:r>
    </w:p>
    <w:p w14:paraId="5818D70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omega0 = 2*pi*f0;</w:t>
      </w:r>
    </w:p>
    <w:p w14:paraId="4BFD9FE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2e3;</w:t>
      </w:r>
    </w:p>
    <w:p w14:paraId="5BEC268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2*pi*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8ED91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2A3AB7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От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ИНС</w:t>
      </w:r>
    </w:p>
    <w:p w14:paraId="3B1B5AA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alpha_delta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23712F7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sigma_delta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483641DE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89BB7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gamma = 0;</w:t>
      </w:r>
    </w:p>
    <w:p w14:paraId="12EA7C1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A70B0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Шум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ИНС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14:paraId="4B5E8D0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S_chi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2*sigma_delta^2*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alpha_delta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55AAC1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D_chi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/(2*T);</w:t>
      </w:r>
    </w:p>
    <w:p w14:paraId="428453BA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8CE773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Шум наблюдений</w:t>
      </w:r>
    </w:p>
    <w:p w14:paraId="5D9821A9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a0 = 1;</w:t>
      </w:r>
    </w:p>
    <w:p w14:paraId="3050260A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sigma_n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a0/(2*sqrt(q*Td));</w:t>
      </w:r>
    </w:p>
    <w:p w14:paraId="0DD018B7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sigma_n^2;</w:t>
      </w:r>
    </w:p>
    <w:p w14:paraId="0350D81C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F636B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Формирующий шум</w:t>
      </w:r>
    </w:p>
    <w:p w14:paraId="6515D10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S_xi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2*sigma_alpha^2*alpha*(omega0/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c)^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110092C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D_xi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S_xi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/(2*T);</w:t>
      </w:r>
    </w:p>
    <w:p w14:paraId="5E0C57C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D_zeta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0.5^2;</w:t>
      </w:r>
    </w:p>
    <w:p w14:paraId="1A8F511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25DDB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Коэффициенты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фильтра</w:t>
      </w:r>
    </w:p>
    <w:p w14:paraId="52B81FA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 = [1 0 0 0;</w:t>
      </w:r>
    </w:p>
    <w:p w14:paraId="7CA2556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1 T 0;</w:t>
      </w:r>
    </w:p>
    <w:p w14:paraId="7AB247A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 1 -(omega0/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c)*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14:paraId="24747EC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 0 1-alpha_delta*T];</w:t>
      </w:r>
    </w:p>
    <w:p w14:paraId="24317F47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G = [T 0;</w:t>
      </w:r>
    </w:p>
    <w:p w14:paraId="19EC837D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0;</w:t>
      </w:r>
    </w:p>
    <w:p w14:paraId="217D0AD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0;</w:t>
      </w:r>
    </w:p>
    <w:p w14:paraId="55155E9A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alpha_delta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*T];</w:t>
      </w:r>
    </w:p>
    <w:p w14:paraId="2FDB0FE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 = [1 0 0 0;</w:t>
      </w:r>
    </w:p>
    <w:p w14:paraId="01FD5E6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1 0 0];</w:t>
      </w:r>
    </w:p>
    <w:p w14:paraId="701BF86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D_zeta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7C145BFB" w14:textId="77777777" w:rsidR="00CC3AE0" w:rsidRPr="009F29B8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 w:rsidRPr="009F29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</w:t>
      </w:r>
      <w:proofErr w:type="spellStart"/>
      <w:r w:rsidRPr="009F29B8">
        <w:rPr>
          <w:rFonts w:ascii="Courier New" w:hAnsi="Courier New" w:cs="Courier New"/>
          <w:color w:val="000000"/>
          <w:sz w:val="20"/>
          <w:szCs w:val="20"/>
          <w:lang w:val="en-US"/>
        </w:rPr>
        <w:t>D_chi</w:t>
      </w:r>
      <w:proofErr w:type="spellEnd"/>
      <w:r w:rsidRPr="009F29B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419ACB0" w14:textId="77777777" w:rsidR="00CC3AE0" w:rsidRPr="009F29B8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29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2A331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Начальные условия</w:t>
      </w:r>
    </w:p>
    <w:p w14:paraId="783B8509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/12; 100; 1];</w:t>
      </w:r>
    </w:p>
    <w:p w14:paraId="1E6B9C3D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[.3^2 0 0 0;</w:t>
      </w:r>
    </w:p>
    <w:p w14:paraId="21558E47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pi^2 0 0;</w:t>
      </w:r>
    </w:p>
    <w:p w14:paraId="6A400385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34^2 0;</w:t>
      </w:r>
    </w:p>
    <w:p w14:paraId="34D3FB54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0 1^2];</w:t>
      </w:r>
    </w:p>
    <w:p w14:paraId="435DA294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[.5; 0; 0; 0];</w:t>
      </w:r>
    </w:p>
    <w:p w14:paraId="7A32D22B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B5A3A0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Выделение памяти и начальные приближения</w:t>
      </w:r>
    </w:p>
    <w:p w14:paraId="7552E91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a(1) = x(1);</w:t>
      </w:r>
    </w:p>
    <w:p w14:paraId="08C531D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phi(1) = x(2);</w:t>
      </w:r>
    </w:p>
    <w:p w14:paraId="10168D6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OMEGA(1) = x(3);</w:t>
      </w:r>
    </w:p>
    <w:p w14:paraId="4C3A8E8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(1) = 0;</w:t>
      </w:r>
    </w:p>
    <w:p w14:paraId="7D7A345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(1) = 0;</w:t>
      </w:r>
    </w:p>
    <w:p w14:paraId="5436FE5E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(1) = 0;</w:t>
      </w:r>
    </w:p>
    <w:p w14:paraId="5CD3E3F7" w14:textId="33CD4DF9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D22 = nan(size(t)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D22(1) = D(2,2);</w:t>
      </w:r>
    </w:p>
    <w:p w14:paraId="6635271E" w14:textId="77777777" w:rsidR="00874D36" w:rsidRPr="00CC3AE0" w:rsidRDefault="00874D36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DD539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2:length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(t)   </w:t>
      </w:r>
    </w:p>
    <w:p w14:paraId="10DCD86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F*x + G*</w:t>
      </w:r>
      <w:proofErr w:type="spellStart"/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1,1)*sqrt([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D_zeta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D_chi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Марковский</w:t>
      </w: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СП</w:t>
      </w:r>
    </w:p>
    <w:p w14:paraId="03665CE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3) = x(3) + gamma*T;</w:t>
      </w:r>
    </w:p>
    <w:p w14:paraId="0907DFD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 x(1);</w:t>
      </w:r>
    </w:p>
    <w:p w14:paraId="0E222819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phi(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  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= x(2);</w:t>
      </w:r>
    </w:p>
    <w:p w14:paraId="4F69126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OMEGA(k) =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14:paraId="0CF3288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delta(k) =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14:paraId="6765636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7A278E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v_true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gamma*(c/omega0) -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14:paraId="6AB3B6D4" w14:textId="77777777" w:rsidR="004A1852" w:rsidRPr="004A1852" w:rsidRDefault="00CC3AE0" w:rsidP="004A1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4A1852" w:rsidRPr="004A18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gamma = gamma + </w:t>
      </w:r>
      <w:proofErr w:type="spellStart"/>
      <w:r w:rsidR="004A1852" w:rsidRPr="004A1852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="004A1852" w:rsidRPr="004A1852">
        <w:rPr>
          <w:rFonts w:ascii="Courier New" w:hAnsi="Courier New" w:cs="Courier New"/>
          <w:color w:val="000000"/>
          <w:sz w:val="20"/>
          <w:szCs w:val="20"/>
          <w:lang w:val="en-US"/>
        </w:rPr>
        <w:t>(1,</w:t>
      </w:r>
      <w:proofErr w:type="gramStart"/>
      <w:r w:rsidR="004A1852" w:rsidRPr="004A1852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="004A1852" w:rsidRPr="004A18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sqrt(0.0001*k*T); </w:t>
      </w:r>
      <w:r w:rsidR="004A1852" w:rsidRPr="004A18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="004A1852">
        <w:rPr>
          <w:rFonts w:ascii="Courier New" w:hAnsi="Courier New" w:cs="Courier New"/>
          <w:color w:val="228B22"/>
          <w:sz w:val="20"/>
          <w:szCs w:val="20"/>
        </w:rPr>
        <w:t>Винеровский</w:t>
      </w:r>
      <w:proofErr w:type="spellEnd"/>
      <w:r w:rsidR="004A1852" w:rsidRPr="004A18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4A1852">
        <w:rPr>
          <w:rFonts w:ascii="Courier New" w:hAnsi="Courier New" w:cs="Courier New"/>
          <w:color w:val="228B22"/>
          <w:sz w:val="20"/>
          <w:szCs w:val="20"/>
        </w:rPr>
        <w:t>СП</w:t>
      </w:r>
    </w:p>
    <w:p w14:paraId="04C60BA5" w14:textId="0B79C759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CB9615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экстраполяция</w:t>
      </w:r>
    </w:p>
    <w:p w14:paraId="2ED7A9A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95741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F*D*F' + G*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*G';      </w:t>
      </w:r>
    </w:p>
    <w:p w14:paraId="5A9293AE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N/(2*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[1 0;</w:t>
      </w:r>
    </w:p>
    <w:p w14:paraId="44385C7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0 </w:t>
      </w:r>
      <w:proofErr w:type="spellStart"/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1)^2];</w:t>
      </w:r>
    </w:p>
    <w:p w14:paraId="413F39E9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319D77D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a_extr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010B1E9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2A061A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14:paraId="7DCE968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7972EA5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Дискриминация</w:t>
      </w:r>
    </w:p>
    <w:p w14:paraId="4893F91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14:paraId="6FC8F00D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i_m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(k-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spellStart"/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N+i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AE221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i_m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*Td &lt;= 5</w:t>
      </w:r>
    </w:p>
    <w:p w14:paraId="555F113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ai = 1;</w:t>
      </w:r>
    </w:p>
    <w:p w14:paraId="3B236529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57EC9FFF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ai = 0.5;</w:t>
      </w:r>
    </w:p>
    <w:p w14:paraId="2BC2EC2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FE9767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ai*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i_m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*Td + phi(k)) +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(1,1)*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sigma_n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1BFB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 = y*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i_m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*Td +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14:paraId="28D3BFD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 = y*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omegap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i_m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*Td +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14:paraId="5E73937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2EC24F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U_d1 = sum(I) * (1/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N)/(2*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526263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U_d2 = -sum(Q) * 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(1)/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D_n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9516DA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[U_d1; U_d2];</w:t>
      </w:r>
    </w:p>
    <w:p w14:paraId="019A8D74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314FF8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Оценка </w:t>
      </w:r>
    </w:p>
    <w:p w14:paraId="7BD592BE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 = inv(inv(D) + C'*W*C);</w:t>
      </w:r>
    </w:p>
    <w:p w14:paraId="4B6B6A7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D*C'*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u_d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01498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83025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D22(k) = </w:t>
      </w: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2,2);</w:t>
      </w:r>
    </w:p>
    <w:p w14:paraId="51FE2FB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78F3A5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14:paraId="7E27BFF4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epsilon_phi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phi_extr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phi);</w:t>
      </w:r>
    </w:p>
    <w:p w14:paraId="55FBEAA0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64E70C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060098EB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F735E1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epsilon_phi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*180/pi, t, [3*sqrt(D22); -3*sqrt(D22)]*180/pi)</w:t>
      </w:r>
    </w:p>
    <w:p w14:paraId="29DACFA8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[-100 100]);</w:t>
      </w:r>
    </w:p>
    <w:p w14:paraId="4A5D2E7B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D0557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"Мгновенные ошибки фильтрации фазы, град"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2C096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2F636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7C9C4689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CC3AE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4AFC92" w14:textId="77777777" w:rsidR="00CC3AE0" w:rsidRP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v_true</w:t>
      </w:r>
      <w:proofErr w:type="spellEnd"/>
      <w:r w:rsidRPr="00CC3AE0">
        <w:rPr>
          <w:rFonts w:ascii="Courier New" w:hAnsi="Courier New" w:cs="Courier New"/>
          <w:color w:val="000000"/>
          <w:sz w:val="20"/>
          <w:szCs w:val="20"/>
          <w:lang w:val="en-US"/>
        </w:rPr>
        <w:t>, t, delta)</w:t>
      </w:r>
    </w:p>
    <w:p w14:paraId="61C817D2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6C8A0" w14:textId="77777777" w:rsidR="00CC3AE0" w:rsidRDefault="00CC3AE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"Реализация истинного ускорения и погрешность измерений радиального ускорения"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ED368" w14:textId="2555BDDE" w:rsidR="00C44E10" w:rsidRPr="006175A8" w:rsidRDefault="00C44E10" w:rsidP="00CC3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44E10" w:rsidRPr="006175A8" w:rsidSect="006071C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BA5F" w14:textId="77777777" w:rsidR="00EA51FF" w:rsidRDefault="00EA51FF" w:rsidP="006071CA">
      <w:pPr>
        <w:spacing w:after="0" w:line="240" w:lineRule="auto"/>
      </w:pPr>
      <w:r>
        <w:separator/>
      </w:r>
    </w:p>
  </w:endnote>
  <w:endnote w:type="continuationSeparator" w:id="0">
    <w:p w14:paraId="51810DD5" w14:textId="77777777" w:rsidR="00EA51FF" w:rsidRDefault="00EA51FF" w:rsidP="0060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115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4"/>
        <w:szCs w:val="20"/>
      </w:rPr>
    </w:sdtEndPr>
    <w:sdtContent>
      <w:p w14:paraId="7B38FDE0" w14:textId="38C45109" w:rsidR="004A1852" w:rsidRPr="006071CA" w:rsidRDefault="004A1852" w:rsidP="006071CA">
        <w:pPr>
          <w:pStyle w:val="af2"/>
          <w:jc w:val="center"/>
          <w:rPr>
            <w:rStyle w:val="a6"/>
            <w:sz w:val="24"/>
            <w:szCs w:val="20"/>
          </w:rPr>
        </w:pPr>
        <w:r w:rsidRPr="006071CA">
          <w:rPr>
            <w:rStyle w:val="a6"/>
            <w:sz w:val="24"/>
            <w:szCs w:val="20"/>
          </w:rPr>
          <w:fldChar w:fldCharType="begin"/>
        </w:r>
        <w:r w:rsidRPr="006071CA">
          <w:rPr>
            <w:rStyle w:val="a6"/>
            <w:sz w:val="24"/>
            <w:szCs w:val="20"/>
          </w:rPr>
          <w:instrText>PAGE   \* MERGEFORMAT</w:instrText>
        </w:r>
        <w:r w:rsidRPr="006071CA">
          <w:rPr>
            <w:rStyle w:val="a6"/>
            <w:sz w:val="24"/>
            <w:szCs w:val="20"/>
          </w:rPr>
          <w:fldChar w:fldCharType="separate"/>
        </w:r>
        <w:r>
          <w:rPr>
            <w:rStyle w:val="a6"/>
            <w:noProof/>
            <w:sz w:val="24"/>
            <w:szCs w:val="20"/>
          </w:rPr>
          <w:t>3</w:t>
        </w:r>
        <w:r w:rsidRPr="006071CA">
          <w:rPr>
            <w:rStyle w:val="a6"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2839" w14:textId="77777777" w:rsidR="00EA51FF" w:rsidRDefault="00EA51FF" w:rsidP="006071CA">
      <w:pPr>
        <w:spacing w:after="0" w:line="240" w:lineRule="auto"/>
      </w:pPr>
      <w:r>
        <w:separator/>
      </w:r>
    </w:p>
  </w:footnote>
  <w:footnote w:type="continuationSeparator" w:id="0">
    <w:p w14:paraId="5033B419" w14:textId="77777777" w:rsidR="00EA51FF" w:rsidRDefault="00EA51FF" w:rsidP="0060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CE1"/>
    <w:multiLevelType w:val="hybridMultilevel"/>
    <w:tmpl w:val="9450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141"/>
    <w:multiLevelType w:val="hybridMultilevel"/>
    <w:tmpl w:val="2D22E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233E9"/>
    <w:multiLevelType w:val="hybridMultilevel"/>
    <w:tmpl w:val="4DBA6FBE"/>
    <w:lvl w:ilvl="0" w:tplc="9DB824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113"/>
    <w:multiLevelType w:val="hybridMultilevel"/>
    <w:tmpl w:val="5E8A4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B3CBC"/>
    <w:multiLevelType w:val="hybridMultilevel"/>
    <w:tmpl w:val="2AA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4EB6"/>
    <w:multiLevelType w:val="hybridMultilevel"/>
    <w:tmpl w:val="C108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2C"/>
    <w:rsid w:val="00006C1A"/>
    <w:rsid w:val="00006F8A"/>
    <w:rsid w:val="00013C71"/>
    <w:rsid w:val="00032972"/>
    <w:rsid w:val="00042B5B"/>
    <w:rsid w:val="00042CA1"/>
    <w:rsid w:val="00055476"/>
    <w:rsid w:val="00057ED4"/>
    <w:rsid w:val="00083A0B"/>
    <w:rsid w:val="00087774"/>
    <w:rsid w:val="00090526"/>
    <w:rsid w:val="000B260F"/>
    <w:rsid w:val="000C5E63"/>
    <w:rsid w:val="000D6306"/>
    <w:rsid w:val="000E0B1D"/>
    <w:rsid w:val="000F0921"/>
    <w:rsid w:val="00126803"/>
    <w:rsid w:val="00137524"/>
    <w:rsid w:val="0014187E"/>
    <w:rsid w:val="00163F41"/>
    <w:rsid w:val="001858EC"/>
    <w:rsid w:val="00194041"/>
    <w:rsid w:val="0019477C"/>
    <w:rsid w:val="00194D64"/>
    <w:rsid w:val="001A153C"/>
    <w:rsid w:val="001A6559"/>
    <w:rsid w:val="001C0289"/>
    <w:rsid w:val="001D7546"/>
    <w:rsid w:val="001E4DFD"/>
    <w:rsid w:val="001F7A05"/>
    <w:rsid w:val="00220A2F"/>
    <w:rsid w:val="00224A0E"/>
    <w:rsid w:val="002276D4"/>
    <w:rsid w:val="00232BC9"/>
    <w:rsid w:val="0023565C"/>
    <w:rsid w:val="0025323D"/>
    <w:rsid w:val="00256A1F"/>
    <w:rsid w:val="002658BB"/>
    <w:rsid w:val="00267B19"/>
    <w:rsid w:val="00271131"/>
    <w:rsid w:val="0029115E"/>
    <w:rsid w:val="002B2373"/>
    <w:rsid w:val="002B5DDB"/>
    <w:rsid w:val="002C4FA8"/>
    <w:rsid w:val="002D35D0"/>
    <w:rsid w:val="002D36AA"/>
    <w:rsid w:val="002E1BFB"/>
    <w:rsid w:val="002E40F1"/>
    <w:rsid w:val="003356B5"/>
    <w:rsid w:val="00347F6C"/>
    <w:rsid w:val="003542EB"/>
    <w:rsid w:val="00354861"/>
    <w:rsid w:val="0036296C"/>
    <w:rsid w:val="00362D63"/>
    <w:rsid w:val="00365F39"/>
    <w:rsid w:val="003733CA"/>
    <w:rsid w:val="00391EFF"/>
    <w:rsid w:val="00393FDF"/>
    <w:rsid w:val="003B63DE"/>
    <w:rsid w:val="003D3D79"/>
    <w:rsid w:val="003E11EF"/>
    <w:rsid w:val="00417DDF"/>
    <w:rsid w:val="00420100"/>
    <w:rsid w:val="00425EF3"/>
    <w:rsid w:val="0042746D"/>
    <w:rsid w:val="00427763"/>
    <w:rsid w:val="00427AC4"/>
    <w:rsid w:val="00440817"/>
    <w:rsid w:val="004606BD"/>
    <w:rsid w:val="004706AD"/>
    <w:rsid w:val="0047207F"/>
    <w:rsid w:val="004A1327"/>
    <w:rsid w:val="004A1852"/>
    <w:rsid w:val="004A40A4"/>
    <w:rsid w:val="004B2039"/>
    <w:rsid w:val="004D29AF"/>
    <w:rsid w:val="004F7B5A"/>
    <w:rsid w:val="00501DA8"/>
    <w:rsid w:val="0050256A"/>
    <w:rsid w:val="00507B37"/>
    <w:rsid w:val="00510BD1"/>
    <w:rsid w:val="0052797B"/>
    <w:rsid w:val="00550AB9"/>
    <w:rsid w:val="00566767"/>
    <w:rsid w:val="00593B00"/>
    <w:rsid w:val="00595DFE"/>
    <w:rsid w:val="00596600"/>
    <w:rsid w:val="005B15A9"/>
    <w:rsid w:val="005B22A1"/>
    <w:rsid w:val="005C06DB"/>
    <w:rsid w:val="005D13FF"/>
    <w:rsid w:val="005D7B37"/>
    <w:rsid w:val="005E57DE"/>
    <w:rsid w:val="0060425A"/>
    <w:rsid w:val="006071CA"/>
    <w:rsid w:val="006175A8"/>
    <w:rsid w:val="00617A72"/>
    <w:rsid w:val="006307FF"/>
    <w:rsid w:val="006458D1"/>
    <w:rsid w:val="00653771"/>
    <w:rsid w:val="00667507"/>
    <w:rsid w:val="006850DE"/>
    <w:rsid w:val="006B5E2C"/>
    <w:rsid w:val="006B7424"/>
    <w:rsid w:val="006B7CFC"/>
    <w:rsid w:val="006C1266"/>
    <w:rsid w:val="006C4981"/>
    <w:rsid w:val="006C4C6A"/>
    <w:rsid w:val="006D571F"/>
    <w:rsid w:val="006E32AF"/>
    <w:rsid w:val="006E5419"/>
    <w:rsid w:val="006F17F5"/>
    <w:rsid w:val="00717459"/>
    <w:rsid w:val="0072213E"/>
    <w:rsid w:val="007311F7"/>
    <w:rsid w:val="00731FA2"/>
    <w:rsid w:val="0073346E"/>
    <w:rsid w:val="00736D96"/>
    <w:rsid w:val="007414BA"/>
    <w:rsid w:val="00765B89"/>
    <w:rsid w:val="00772DC8"/>
    <w:rsid w:val="00777EE1"/>
    <w:rsid w:val="007A5100"/>
    <w:rsid w:val="007B1E92"/>
    <w:rsid w:val="007B7BEB"/>
    <w:rsid w:val="007C0690"/>
    <w:rsid w:val="007C410A"/>
    <w:rsid w:val="007E6302"/>
    <w:rsid w:val="007F4261"/>
    <w:rsid w:val="00806B4A"/>
    <w:rsid w:val="0082332C"/>
    <w:rsid w:val="00825A13"/>
    <w:rsid w:val="00847F19"/>
    <w:rsid w:val="008561DA"/>
    <w:rsid w:val="008601C9"/>
    <w:rsid w:val="00862548"/>
    <w:rsid w:val="00866BB5"/>
    <w:rsid w:val="0087010B"/>
    <w:rsid w:val="00874D36"/>
    <w:rsid w:val="0087565C"/>
    <w:rsid w:val="0088541D"/>
    <w:rsid w:val="00892250"/>
    <w:rsid w:val="0089620A"/>
    <w:rsid w:val="008A318C"/>
    <w:rsid w:val="008C2B39"/>
    <w:rsid w:val="008F3BE2"/>
    <w:rsid w:val="00910365"/>
    <w:rsid w:val="009174A3"/>
    <w:rsid w:val="00924B0E"/>
    <w:rsid w:val="00945B59"/>
    <w:rsid w:val="0095374A"/>
    <w:rsid w:val="009613F5"/>
    <w:rsid w:val="009635C9"/>
    <w:rsid w:val="009907D1"/>
    <w:rsid w:val="0099419E"/>
    <w:rsid w:val="00995DA3"/>
    <w:rsid w:val="009A3462"/>
    <w:rsid w:val="009D1E92"/>
    <w:rsid w:val="009D214A"/>
    <w:rsid w:val="009F29B8"/>
    <w:rsid w:val="009F5C55"/>
    <w:rsid w:val="00A115CC"/>
    <w:rsid w:val="00A1484C"/>
    <w:rsid w:val="00A24632"/>
    <w:rsid w:val="00A26546"/>
    <w:rsid w:val="00A401D9"/>
    <w:rsid w:val="00A44F0D"/>
    <w:rsid w:val="00A4658A"/>
    <w:rsid w:val="00A5557A"/>
    <w:rsid w:val="00A60E51"/>
    <w:rsid w:val="00A65BDB"/>
    <w:rsid w:val="00A66B9A"/>
    <w:rsid w:val="00A70EEA"/>
    <w:rsid w:val="00A82282"/>
    <w:rsid w:val="00A9345F"/>
    <w:rsid w:val="00AA6996"/>
    <w:rsid w:val="00AB1C21"/>
    <w:rsid w:val="00AD128F"/>
    <w:rsid w:val="00AE4273"/>
    <w:rsid w:val="00AF6DD4"/>
    <w:rsid w:val="00B00417"/>
    <w:rsid w:val="00B00F95"/>
    <w:rsid w:val="00B01559"/>
    <w:rsid w:val="00B47E9D"/>
    <w:rsid w:val="00B5401D"/>
    <w:rsid w:val="00B61612"/>
    <w:rsid w:val="00B6364D"/>
    <w:rsid w:val="00B91550"/>
    <w:rsid w:val="00B9243B"/>
    <w:rsid w:val="00B95C26"/>
    <w:rsid w:val="00BA23CB"/>
    <w:rsid w:val="00BA5B34"/>
    <w:rsid w:val="00BD4AB3"/>
    <w:rsid w:val="00BD7771"/>
    <w:rsid w:val="00BE3791"/>
    <w:rsid w:val="00BE761A"/>
    <w:rsid w:val="00BF3E32"/>
    <w:rsid w:val="00C26257"/>
    <w:rsid w:val="00C27990"/>
    <w:rsid w:val="00C44E10"/>
    <w:rsid w:val="00C54A8F"/>
    <w:rsid w:val="00C63BA5"/>
    <w:rsid w:val="00C7355C"/>
    <w:rsid w:val="00C77A38"/>
    <w:rsid w:val="00C83374"/>
    <w:rsid w:val="00C86C42"/>
    <w:rsid w:val="00CA15D2"/>
    <w:rsid w:val="00CA52ED"/>
    <w:rsid w:val="00CC3AE0"/>
    <w:rsid w:val="00CC59A4"/>
    <w:rsid w:val="00CD0CA6"/>
    <w:rsid w:val="00CE31CC"/>
    <w:rsid w:val="00CE3630"/>
    <w:rsid w:val="00CF16AA"/>
    <w:rsid w:val="00D01327"/>
    <w:rsid w:val="00D031CA"/>
    <w:rsid w:val="00D17496"/>
    <w:rsid w:val="00D35755"/>
    <w:rsid w:val="00D3589F"/>
    <w:rsid w:val="00D35EA0"/>
    <w:rsid w:val="00D718B2"/>
    <w:rsid w:val="00D9188A"/>
    <w:rsid w:val="00D976E8"/>
    <w:rsid w:val="00DB03A8"/>
    <w:rsid w:val="00DB5304"/>
    <w:rsid w:val="00DC17CF"/>
    <w:rsid w:val="00DC1D95"/>
    <w:rsid w:val="00DC5126"/>
    <w:rsid w:val="00DD2790"/>
    <w:rsid w:val="00DE59FF"/>
    <w:rsid w:val="00DF7C9A"/>
    <w:rsid w:val="00E1190C"/>
    <w:rsid w:val="00E1194B"/>
    <w:rsid w:val="00E248C5"/>
    <w:rsid w:val="00E46E2F"/>
    <w:rsid w:val="00E511A0"/>
    <w:rsid w:val="00E5501E"/>
    <w:rsid w:val="00E70961"/>
    <w:rsid w:val="00E81625"/>
    <w:rsid w:val="00E95BDE"/>
    <w:rsid w:val="00EA51FF"/>
    <w:rsid w:val="00EB438F"/>
    <w:rsid w:val="00ED7904"/>
    <w:rsid w:val="00EE2C79"/>
    <w:rsid w:val="00EE7102"/>
    <w:rsid w:val="00F06B3C"/>
    <w:rsid w:val="00F55F5D"/>
    <w:rsid w:val="00F60CFE"/>
    <w:rsid w:val="00F8189D"/>
    <w:rsid w:val="00F85C81"/>
    <w:rsid w:val="00F925D9"/>
    <w:rsid w:val="00FA7AF6"/>
    <w:rsid w:val="00FF0E06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paragraph" w:styleId="af0">
    <w:name w:val="header"/>
    <w:basedOn w:val="a"/>
    <w:link w:val="af1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071CA"/>
  </w:style>
  <w:style w:type="paragraph" w:styleId="af2">
    <w:name w:val="footer"/>
    <w:basedOn w:val="a"/>
    <w:link w:val="af3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DAD5-ECF1-45B7-92FE-6E47BE78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177</cp:revision>
  <cp:lastPrinted>2019-12-18T10:46:00Z</cp:lastPrinted>
  <dcterms:created xsi:type="dcterms:W3CDTF">2019-10-25T19:27:00Z</dcterms:created>
  <dcterms:modified xsi:type="dcterms:W3CDTF">2019-12-18T10:47:00Z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