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478D" w:rsidRDefault="005E478D" w:rsidP="008B2156">
      <w:pPr>
        <w:pStyle w:val="1"/>
      </w:pPr>
      <w:r w:rsidRPr="005E478D">
        <w:t>1.</w:t>
      </w:r>
      <w:r w:rsidR="008C4454">
        <w:t xml:space="preserve"> О</w:t>
      </w:r>
      <w:r w:rsidRPr="005E478D">
        <w:t>писание предметной области</w:t>
      </w:r>
    </w:p>
    <w:p w:rsidR="00F05F7C" w:rsidRPr="00F05F7C" w:rsidRDefault="00F05F7C" w:rsidP="00F05F7C">
      <w:r w:rsidRPr="00F05F7C">
        <w:t>Предприятие-поставщик предоставляет населению и организациям коммунальные услуги: воду, электричество и газ. Для каждого клиента ведётся лицевой счёт, к которому привязаны приборы учёта (счётчики). Ежемесячно снимаются показания, на основе которых автоматически рассчитывается сумма к оплате по действующим тарифам. Клиенты вносят платежи, которые система автоматически распределяет по неоплаченным счетам.</w:t>
      </w:r>
    </w:p>
    <w:p w:rsidR="00F05F7C" w:rsidRDefault="00F05F7C" w:rsidP="00F05F7C">
      <w:r w:rsidRPr="00F05F7C">
        <w:t>Основные задачи базы данных: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клиентов (физических и юридических лиц) и их контактных данных.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Регистрация договоров на предоставление услуг, связывающих клиентов с конкретными видами услуг.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приборов учёта (счётчиков), их типов, моделей и мест установки.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Фиксация периодических показаний счётчиков с контролем корректности (</w:t>
      </w:r>
      <w:proofErr w:type="gramStart"/>
      <w:r w:rsidR="00901C90">
        <w:t>текущие</w:t>
      </w:r>
      <w:r w:rsidR="00901C90" w:rsidRPr="00901C90">
        <w:t xml:space="preserve"> </w:t>
      </w:r>
      <w:r w:rsidR="00901C90">
        <w:t>&gt;</w:t>
      </w:r>
      <w:proofErr w:type="gramEnd"/>
      <w:r>
        <w:t xml:space="preserve"> предыдущие).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Хранение актуальных и исторических тарифов на каждый вид услуги.</w:t>
      </w:r>
    </w:p>
    <w:p w:rsidR="001768AF" w:rsidRDefault="00451844" w:rsidP="00451844">
      <w:pPr>
        <w:pStyle w:val="a3"/>
        <w:numPr>
          <w:ilvl w:val="0"/>
          <w:numId w:val="4"/>
        </w:numPr>
        <w:ind w:left="1066" w:hanging="357"/>
      </w:pPr>
      <w:r>
        <w:t xml:space="preserve">Автоматический расчёт сумм начисления по формуле: </w:t>
      </w:r>
    </w:p>
    <w:p w:rsidR="00451844" w:rsidRDefault="00451844" w:rsidP="001768AF">
      <w:pPr>
        <w:pStyle w:val="a3"/>
        <w:ind w:left="1066" w:firstLine="0"/>
      </w:pPr>
      <w:r>
        <w:t>(Текущие показания − Предыдущие показания) × Тариф.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поступающих от клиентов платежей.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Автоматическое распределение платежей по неоплаченным начислениям (принцип FIFO или по указанию клиента).</w:t>
      </w:r>
    </w:p>
    <w:p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Расчёт текущего баланса по лицевому счёту (задолженность/переплата).</w:t>
      </w:r>
    </w:p>
    <w:p w:rsidR="00001817" w:rsidRDefault="00451844" w:rsidP="000D1026">
      <w:pPr>
        <w:pStyle w:val="a3"/>
        <w:numPr>
          <w:ilvl w:val="0"/>
          <w:numId w:val="4"/>
        </w:numPr>
        <w:ind w:left="1066" w:hanging="357"/>
      </w:pPr>
      <w:r>
        <w:t>Контроль соблюдения бизнес-правил и обеспечение целостности данных.</w:t>
      </w:r>
    </w:p>
    <w:p w:rsidR="00C97CBD" w:rsidRDefault="00C97CBD" w:rsidP="00C97CBD">
      <w:r>
        <w:lastRenderedPageBreak/>
        <w:t>В процессе разработки были выделены следующие сущности</w:t>
      </w:r>
      <w:r w:rsidRPr="00C97CBD">
        <w:t>:</w:t>
      </w:r>
      <w:r w:rsidR="0019064F">
        <w:t xml:space="preserve"> клиент, услуга, </w:t>
      </w:r>
      <w:r w:rsidR="008663FD">
        <w:t>договор,</w:t>
      </w:r>
      <w:r w:rsidR="0019064F">
        <w:t xml:space="preserve"> счётчик, показание счётчика</w:t>
      </w:r>
      <w:r w:rsidR="00F25E5F">
        <w:t>,</w:t>
      </w:r>
      <w:r w:rsidR="008663FD">
        <w:t xml:space="preserve"> тариф,</w:t>
      </w:r>
      <w:r w:rsidR="00F25E5F">
        <w:t xml:space="preserve"> начисление, платёж</w:t>
      </w:r>
      <w:r w:rsidR="008663FD">
        <w:t>, распределение платежа</w:t>
      </w:r>
    </w:p>
    <w:p w:rsidR="0019064F" w:rsidRDefault="0019064F" w:rsidP="0019064F">
      <w:r>
        <w:t>В предметной области действуют следующие бизнес-правила: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1F3340">
        <w:t>Клиентом может быть физическое лицо (ФИО, паспорт) или юридическое лицо (название, ИНН).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У абонента может быть несколько договоров на разные услуги.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Каждый договор связан с конкретной услугой (вода, свет, газ).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По каждому договору регулярно снимаются показания счётчиков (если установлены).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На основе показаний и тарифов рассчитывается сумма к оплате по следующий формуле</w:t>
      </w:r>
      <w:r w:rsidRPr="00E2271B">
        <w:t xml:space="preserve">: </w:t>
      </w:r>
    </w:p>
    <w:p w:rsidR="0019064F" w:rsidRDefault="0019064F" w:rsidP="0019064F">
      <w:pPr>
        <w:pStyle w:val="a3"/>
        <w:ind w:left="1066" w:firstLine="0"/>
      </w:pPr>
      <w:r w:rsidRPr="00E2271B">
        <w:t>(Текущие показания − Предыдущие показания) × Тариф</w:t>
      </w:r>
      <w:r>
        <w:t>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Фиксируются все платежи и начисления.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При наличии задолженности начисляется пеня.</w:t>
      </w:r>
    </w:p>
    <w:p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DF4CEF">
        <w:t>Тарифы на услуги могут меняться. При расчёте используется тариф, действующий на дату потребления.</w:t>
      </w:r>
    </w:p>
    <w:p w:rsidR="00597251" w:rsidRDefault="00597251" w:rsidP="00597251">
      <w:pPr>
        <w:pStyle w:val="a3"/>
        <w:numPr>
          <w:ilvl w:val="0"/>
          <w:numId w:val="2"/>
        </w:numPr>
        <w:ind w:left="1066" w:hanging="357"/>
      </w:pPr>
      <w:r w:rsidRPr="00597251">
        <w:t>При наличии задолженности начисляется пеня.</w:t>
      </w:r>
    </w:p>
    <w:p w:rsidR="0019064F" w:rsidRPr="00C97CBD" w:rsidRDefault="0019064F" w:rsidP="0019064F">
      <w:pPr>
        <w:pStyle w:val="a3"/>
        <w:numPr>
          <w:ilvl w:val="0"/>
          <w:numId w:val="2"/>
        </w:numPr>
        <w:ind w:left="1066" w:hanging="357"/>
      </w:pPr>
      <w:r>
        <w:t>Расчёты должны вестись с точностью до 2 знаков после запятой (для денежных сумм).</w:t>
      </w:r>
    </w:p>
    <w:p w:rsidR="008C4454" w:rsidRDefault="008C4454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:rsidR="005E478D" w:rsidRDefault="008C4454" w:rsidP="008B2156">
      <w:pPr>
        <w:pStyle w:val="1"/>
      </w:pPr>
      <w:r>
        <w:lastRenderedPageBreak/>
        <w:t xml:space="preserve">2. </w:t>
      </w:r>
      <w:r w:rsidR="005E478D" w:rsidRPr="005E478D">
        <w:t>Концептуальное проектирование БД</w:t>
      </w:r>
    </w:p>
    <w:p w:rsidR="00D252A9" w:rsidRDefault="00D252A9" w:rsidP="00D252A9">
      <w:r w:rsidRPr="00D252A9">
        <w:t>Концептуальная модель отражает ключевые сущности и связи между ними.</w:t>
      </w:r>
    </w:p>
    <w:p w:rsidR="00A9658B" w:rsidRDefault="001978ED" w:rsidP="00D252A9">
      <w:pPr>
        <w:rPr>
          <w:lang w:val="en-US"/>
        </w:rPr>
      </w:pPr>
      <w:r>
        <w:t>Выделенные сущности</w:t>
      </w:r>
      <w:r>
        <w:rPr>
          <w:lang w:val="en-US"/>
        </w:rPr>
        <w:t>:</w:t>
      </w:r>
    </w:p>
    <w:p w:rsidR="00846F5C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Клиент (</w:t>
      </w:r>
      <w:r w:rsidRPr="001978ED">
        <w:rPr>
          <w:lang w:val="en-US"/>
        </w:rPr>
        <w:t>Client</w:t>
      </w:r>
      <w:r w:rsidRPr="001978ED">
        <w:t>) — физические и юридические лица, получающие услуги.</w:t>
      </w:r>
    </w:p>
    <w:p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Идентификатор клиента</w:t>
      </w:r>
      <w:r w:rsidR="006457F9">
        <w:rPr>
          <w:lang w:val="en-US"/>
        </w:rPr>
        <w:t xml:space="preserve"> - </w:t>
      </w:r>
    </w:p>
    <w:p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Тип клиента (физическое/юридическое лицо)</w:t>
      </w:r>
    </w:p>
    <w:p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ФИО / Название организации</w:t>
      </w:r>
    </w:p>
    <w:p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Паспортные данные / ИНН</w:t>
      </w:r>
    </w:p>
    <w:p w:rsidR="00846F5C" w:rsidRPr="001978ED" w:rsidRDefault="000B1327" w:rsidP="00846F5C">
      <w:pPr>
        <w:pStyle w:val="a3"/>
        <w:numPr>
          <w:ilvl w:val="0"/>
          <w:numId w:val="9"/>
        </w:numPr>
        <w:ind w:left="1434" w:hanging="357"/>
      </w:pPr>
      <w:r>
        <w:t>Контактные данные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Услуга (</w:t>
      </w:r>
      <w:r w:rsidRPr="001978ED">
        <w:rPr>
          <w:lang w:val="en-US"/>
        </w:rPr>
        <w:t>Service</w:t>
      </w:r>
      <w:r w:rsidRPr="001978ED">
        <w:t>) — тип предоставляемой коммунальной услуги (водоснабжение, электроснабжение, газоснабжение).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услуги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Название услуги (вода, электричество, газ)</w:t>
      </w:r>
    </w:p>
    <w:p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 xml:space="preserve">Единица измерения (м³, </w:t>
      </w:r>
      <w:proofErr w:type="spellStart"/>
      <w:r>
        <w:t>кВт·ч</w:t>
      </w:r>
      <w:proofErr w:type="spellEnd"/>
      <w:r>
        <w:t>)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Договор (</w:t>
      </w:r>
      <w:r w:rsidRPr="001978ED">
        <w:rPr>
          <w:lang w:val="en-US"/>
        </w:rPr>
        <w:t>Contract</w:t>
      </w:r>
      <w:r w:rsidRPr="001978ED">
        <w:t>) — документ, связывающи</w:t>
      </w:r>
      <w:r w:rsidR="00FB2A7A">
        <w:t>й клиента с конкретной услугой.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договора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Номер договора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заключения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:rsidR="00473646" w:rsidRPr="001978ED" w:rsidRDefault="00473646" w:rsidP="00473646">
      <w:pPr>
        <w:pStyle w:val="a3"/>
        <w:numPr>
          <w:ilvl w:val="0"/>
          <w:numId w:val="10"/>
        </w:numPr>
        <w:ind w:left="1434" w:hanging="357"/>
      </w:pPr>
      <w:r>
        <w:t xml:space="preserve">Статус </w:t>
      </w:r>
      <w:proofErr w:type="gramStart"/>
      <w:r>
        <w:t>договора(</w:t>
      </w:r>
      <w:proofErr w:type="gramEnd"/>
      <w:r w:rsidRPr="00473646">
        <w:t>активен, расторгнут</w:t>
      </w:r>
      <w:r>
        <w:t>)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Счётчик (</w:t>
      </w:r>
      <w:r w:rsidRPr="001978ED">
        <w:rPr>
          <w:lang w:val="en-US"/>
        </w:rPr>
        <w:t>Meter</w:t>
      </w:r>
      <w:r w:rsidRPr="001978ED">
        <w:t>) — прибор учёта, привязанный к договору.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счётчика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Серийный номер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Модель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установки</w:t>
      </w:r>
    </w:p>
    <w:p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Место установки</w:t>
      </w:r>
    </w:p>
    <w:p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Показание (</w:t>
      </w:r>
      <w:r w:rsidRPr="001978ED">
        <w:rPr>
          <w:lang w:val="en-US"/>
        </w:rPr>
        <w:t>MeterReading</w:t>
      </w:r>
      <w:r w:rsidRPr="001978ED">
        <w:t>) — ежемесячное показание конкретного счётчика.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показания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счётчик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снятия показания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Текущее показание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Предыдущее показание</w:t>
      </w:r>
    </w:p>
    <w:p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(вычисляемое поле: текущее − предыдущее)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Тариф (</w:t>
      </w:r>
      <w:r w:rsidRPr="001978ED">
        <w:rPr>
          <w:lang w:val="en-US"/>
        </w:rPr>
        <w:t>Tariff</w:t>
      </w:r>
      <w:r w:rsidRPr="001978ED">
        <w:t>) — цена за единицу услуги, действующая в определённый период.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тарифа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начала действия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 действия</w:t>
      </w:r>
    </w:p>
    <w:p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Стоимость за единицу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Начисление (</w:t>
      </w:r>
      <w:r w:rsidRPr="001978ED">
        <w:rPr>
          <w:lang w:val="en-US"/>
        </w:rPr>
        <w:t>Accrual</w:t>
      </w:r>
      <w:r w:rsidRPr="001978ED">
        <w:t>) — рассчитанная к оплате сумма за период по договору.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начисления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Период начисления (месяц, год)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по услуге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к оплате (вычисляемое поле: расход × тариф)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формирования</w:t>
      </w:r>
    </w:p>
    <w:p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Статус (оплачено/не оплачено)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Платёж (</w:t>
      </w:r>
      <w:r w:rsidRPr="001978ED">
        <w:rPr>
          <w:lang w:val="en-US"/>
        </w:rPr>
        <w:t>Payment</w:t>
      </w:r>
      <w:r w:rsidRPr="001978ED">
        <w:t>) — факт внесения денежных средств клиентом.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Идентификатор платежа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платежа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платежа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Способ оплаты (карта, наличные, перевод)</w:t>
      </w:r>
    </w:p>
    <w:p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Распределение платежа (</w:t>
      </w:r>
      <w:r w:rsidRPr="001978ED">
        <w:rPr>
          <w:lang w:val="en-US"/>
        </w:rPr>
        <w:t>PaymentAllocation</w:t>
      </w:r>
      <w:r w:rsidRPr="001978ED">
        <w:t xml:space="preserve">) — связь платежа с погашаемыми начислениями (для реализации </w:t>
      </w:r>
      <w:r w:rsidRPr="001978ED">
        <w:rPr>
          <w:lang w:val="en-US"/>
        </w:rPr>
        <w:t>FIFO</w:t>
      </w:r>
      <w:r w:rsidRPr="001978ED">
        <w:t xml:space="preserve"> или иного алгоритма).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распределения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платеж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начисление</w:t>
      </w:r>
    </w:p>
    <w:p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распределения</w:t>
      </w:r>
    </w:p>
    <w:p w:rsidR="005E478D" w:rsidRDefault="008C4454" w:rsidP="008B2156">
      <w:pPr>
        <w:pStyle w:val="1"/>
      </w:pPr>
      <w:r>
        <w:t xml:space="preserve">3. </w:t>
      </w:r>
      <w:r w:rsidR="005E478D" w:rsidRPr="005E478D">
        <w:t>Логическое проектирование БД</w:t>
      </w:r>
    </w:p>
    <w:p w:rsidR="002822EA" w:rsidRPr="006F719C" w:rsidRDefault="002822EA" w:rsidP="002822EA">
      <w:r>
        <w:t>Описание связей между сущностями</w:t>
      </w:r>
      <w:r w:rsidRPr="006F719C">
        <w:t>: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Клиент — Договор: </w:t>
      </w:r>
      <w:proofErr w:type="gramStart"/>
      <w:r>
        <w:t>1:M.</w:t>
      </w:r>
      <w:proofErr w:type="gramEnd"/>
      <w:r>
        <w:t xml:space="preserve"> Один клиент может иметь несколько договоров.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Услуга — Договор: </w:t>
      </w:r>
      <w:proofErr w:type="gramStart"/>
      <w:r>
        <w:t>1:M.</w:t>
      </w:r>
      <w:proofErr w:type="gramEnd"/>
      <w:r>
        <w:t xml:space="preserve"> На одну услугу может быть заключено множество договоров.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Договор — Счётчик: </w:t>
      </w:r>
      <w:proofErr w:type="gramStart"/>
      <w:r>
        <w:t>1:M.</w:t>
      </w:r>
      <w:proofErr w:type="gramEnd"/>
      <w:r>
        <w:t xml:space="preserve"> По одному договору может быть установлено несколько счётчиков (например, отдельно на горячую и холодную воду).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Счётчик — Показание: </w:t>
      </w:r>
      <w:proofErr w:type="gramStart"/>
      <w:r>
        <w:t>1:M.</w:t>
      </w:r>
      <w:proofErr w:type="gramEnd"/>
      <w:r>
        <w:t xml:space="preserve"> С каждого счётчика снимаются показания ежемесячно.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Услуга — Тариф: </w:t>
      </w:r>
      <w:proofErr w:type="gramStart"/>
      <w:r>
        <w:t>1:M.</w:t>
      </w:r>
      <w:proofErr w:type="gramEnd"/>
      <w:r>
        <w:t xml:space="preserve"> Для каждой услуги тарифы меняются с течением времени.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Договор — Начисление: </w:t>
      </w:r>
      <w:proofErr w:type="gramStart"/>
      <w:r>
        <w:t>1:M.</w:t>
      </w:r>
      <w:proofErr w:type="gramEnd"/>
      <w:r>
        <w:t xml:space="preserve"> По каждому договору формируются ежемесячные начисления.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lastRenderedPageBreak/>
        <w:t xml:space="preserve">Клиент — Платёж: </w:t>
      </w:r>
      <w:proofErr w:type="gramStart"/>
      <w:r>
        <w:t>1:M.</w:t>
      </w:r>
      <w:proofErr w:type="gramEnd"/>
      <w:r>
        <w:t xml:space="preserve"> Один клиент может совершать множество платежей.</w:t>
      </w:r>
    </w:p>
    <w:p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 xml:space="preserve">Начисление — Распределение платежа: </w:t>
      </w:r>
      <w:proofErr w:type="gramStart"/>
      <w:r>
        <w:t>1:M.</w:t>
      </w:r>
      <w:proofErr w:type="gramEnd"/>
      <w:r>
        <w:t xml:space="preserve"> Одно начисление может быть оплачено частями (связующая сущность).</w:t>
      </w:r>
    </w:p>
    <w:p w:rsidR="005B7A3A" w:rsidRDefault="002822EA" w:rsidP="005B7A3A">
      <w:pPr>
        <w:pStyle w:val="a3"/>
        <w:numPr>
          <w:ilvl w:val="0"/>
          <w:numId w:val="6"/>
        </w:numPr>
        <w:ind w:left="1066" w:hanging="357"/>
      </w:pPr>
      <w:r>
        <w:t xml:space="preserve">Платёж — Распределение платежа: </w:t>
      </w:r>
      <w:proofErr w:type="gramStart"/>
      <w:r>
        <w:t>1:M.</w:t>
      </w:r>
      <w:proofErr w:type="gramEnd"/>
      <w:r>
        <w:t xml:space="preserve"> Один платёж может распределяться на несколько начислений (связующая сущность).</w:t>
      </w:r>
    </w:p>
    <w:p w:rsidR="005B7A3A" w:rsidRDefault="005B7A3A" w:rsidP="005B7A3A">
      <w:r w:rsidRPr="005B7A3A">
        <w:t>Логическая модель в нотации IDEF1X представлена на рисунке 1.</w:t>
      </w:r>
    </w:p>
    <w:p w:rsidR="005B7A3A" w:rsidRPr="00D37AAF" w:rsidRDefault="003F4259" w:rsidP="00D37AAF">
      <w:pPr>
        <w:pStyle w:val="a5"/>
      </w:pPr>
      <w:r w:rsidRPr="00D37AAF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67.25pt;height:244.5pt">
            <v:imagedata r:id="rId5" o:title="logl"/>
          </v:shape>
        </w:pict>
      </w:r>
    </w:p>
    <w:p w:rsidR="005B7A3A" w:rsidRPr="00D37AAF" w:rsidRDefault="005B7A3A" w:rsidP="00D37AAF">
      <w:pPr>
        <w:pStyle w:val="a5"/>
      </w:pPr>
      <w:r w:rsidRPr="00D37AAF">
        <w:t>Рисунок 1. – Логическая модель данных</w:t>
      </w:r>
    </w:p>
    <w:p w:rsidR="00AD387A" w:rsidRPr="003F4259" w:rsidRDefault="00AD387A" w:rsidP="00AD387A">
      <w:r>
        <w:t>Нормализация</w:t>
      </w:r>
      <w:r w:rsidRPr="003F4259">
        <w:t>:</w:t>
      </w:r>
    </w:p>
    <w:p w:rsidR="00AD387A" w:rsidRDefault="00AD387A" w:rsidP="00AD387A">
      <w:r>
        <w:t>Все таблицы находятся в третьей нормальной форме (3НФ):</w:t>
      </w:r>
    </w:p>
    <w:p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 xml:space="preserve">1НФ: Все атрибуты </w:t>
      </w:r>
      <w:proofErr w:type="spellStart"/>
      <w:r>
        <w:t>атомарны</w:t>
      </w:r>
      <w:proofErr w:type="spellEnd"/>
      <w:r>
        <w:t>, нет повторяющихся групп.</w:t>
      </w:r>
    </w:p>
    <w:p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 xml:space="preserve">2НФ: Все </w:t>
      </w:r>
      <w:proofErr w:type="spellStart"/>
      <w:r>
        <w:t>неключевые</w:t>
      </w:r>
      <w:proofErr w:type="spellEnd"/>
      <w:r>
        <w:t xml:space="preserve"> атрибуты полностью зависят от первичного ключа.</w:t>
      </w:r>
    </w:p>
    <w:p w:rsidR="00AD387A" w:rsidRP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3НФ: Отсутствуют транзитивные зависимости. Все справочные данные (услуги, тарифы) вынесены в отдельные таблицы.</w:t>
      </w:r>
    </w:p>
    <w:p w:rsidR="00B97C16" w:rsidRDefault="008C4454" w:rsidP="00FF774B">
      <w:pPr>
        <w:pStyle w:val="1"/>
      </w:pPr>
      <w:r>
        <w:t xml:space="preserve">4. </w:t>
      </w:r>
      <w:r w:rsidR="00FF774B" w:rsidRPr="00FF774B">
        <w:t>Физическая модель БД</w:t>
      </w:r>
    </w:p>
    <w:p w:rsidR="00FF774B" w:rsidRPr="00FF774B" w:rsidRDefault="00FF774B" w:rsidP="00FF774B">
      <w:pPr>
        <w:rPr>
          <w:lang w:val="en-US"/>
        </w:rPr>
      </w:pPr>
      <w:r>
        <w:lastRenderedPageBreak/>
        <w:t>Таблицы</w:t>
      </w:r>
      <w:r w:rsidRPr="00FF774B">
        <w:rPr>
          <w:lang w:val="en-US"/>
        </w:rPr>
        <w:t xml:space="preserve"> </w:t>
      </w:r>
      <w:r>
        <w:t>и</w:t>
      </w:r>
      <w:r w:rsidRPr="00FF774B">
        <w:rPr>
          <w:lang w:val="en-US"/>
        </w:rPr>
        <w:t xml:space="preserve"> </w:t>
      </w:r>
      <w:r>
        <w:t>их</w:t>
      </w:r>
      <w:r w:rsidRPr="00FF774B">
        <w:rPr>
          <w:lang w:val="en-US"/>
        </w:rPr>
        <w:t xml:space="preserve"> </w:t>
      </w:r>
      <w:r>
        <w:t>структура</w:t>
      </w:r>
      <w:r w:rsidRPr="00FF774B">
        <w:rPr>
          <w:lang w:val="en-US"/>
        </w:rPr>
        <w:t>: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clients</w:t>
      </w:r>
    </w:p>
    <w:p w:rsidR="00FF774B" w:rsidRPr="003F3405" w:rsidRDefault="00FF774B" w:rsidP="00CB7A31">
      <w:pPr>
        <w:pStyle w:val="a3"/>
        <w:numPr>
          <w:ilvl w:val="0"/>
          <w:numId w:val="18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client_id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proofErr w:type="spellStart"/>
      <w:r w:rsidRPr="00E3002F">
        <w:rPr>
          <w:i/>
          <w:lang w:val="en-US"/>
        </w:rPr>
        <w:t>client_type</w:t>
      </w:r>
      <w:proofErr w:type="spellEnd"/>
      <w:r w:rsidRPr="00E3002F">
        <w:rPr>
          <w:i/>
          <w:lang w:val="en-US"/>
        </w:rPr>
        <w:t xml:space="preserve"> </w:t>
      </w:r>
      <w:proofErr w:type="gramStart"/>
      <w:r w:rsidRPr="00E3002F">
        <w:rPr>
          <w:i/>
          <w:lang w:val="en-US"/>
        </w:rPr>
        <w:t>VARCHAR</w:t>
      </w:r>
      <w:r w:rsidRPr="00E3002F">
        <w:rPr>
          <w:lang w:val="en-US"/>
        </w:rPr>
        <w:t>(</w:t>
      </w:r>
      <w:proofErr w:type="gramEnd"/>
      <w:r w:rsidRPr="00E3002F">
        <w:rPr>
          <w:lang w:val="en-US"/>
        </w:rPr>
        <w:t xml:space="preserve">20) </w:t>
      </w:r>
      <w:r w:rsidRPr="00E3002F">
        <w:rPr>
          <w:i/>
          <w:lang w:val="en-US"/>
        </w:rPr>
        <w:t>NOT NULL</w:t>
      </w:r>
    </w:p>
    <w:p w:rsidR="00FF774B" w:rsidRP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proofErr w:type="spellStart"/>
      <w:r w:rsidRPr="00E3002F">
        <w:rPr>
          <w:i/>
          <w:lang w:val="en-US"/>
        </w:rPr>
        <w:t>full_name</w:t>
      </w:r>
      <w:proofErr w:type="spellEnd"/>
      <w:r w:rsidRPr="00E3002F">
        <w:rPr>
          <w:i/>
          <w:lang w:val="en-US"/>
        </w:rPr>
        <w:t xml:space="preserve"> </w:t>
      </w:r>
      <w:proofErr w:type="gramStart"/>
      <w:r w:rsidRPr="00E3002F">
        <w:rPr>
          <w:i/>
          <w:lang w:val="en-US"/>
        </w:rPr>
        <w:t>VARCHAR</w:t>
      </w:r>
      <w:r w:rsidRPr="00E3002F">
        <w:rPr>
          <w:lang w:val="en-US"/>
        </w:rPr>
        <w:t>(</w:t>
      </w:r>
      <w:proofErr w:type="gramEnd"/>
      <w:r w:rsidRPr="00E3002F">
        <w:rPr>
          <w:lang w:val="en-US"/>
        </w:rPr>
        <w:t xml:space="preserve">255) </w:t>
      </w:r>
      <w:r w:rsidRPr="00E3002F">
        <w:rPr>
          <w:i/>
          <w:lang w:val="en-US"/>
        </w:rPr>
        <w:t>NOT NULL</w:t>
      </w:r>
    </w:p>
    <w:p w:rsidR="00FF774B" w:rsidRPr="00CB7A31" w:rsidRDefault="00FF774B" w:rsidP="00CB7A31">
      <w:pPr>
        <w:pStyle w:val="a3"/>
        <w:numPr>
          <w:ilvl w:val="0"/>
          <w:numId w:val="18"/>
        </w:numPr>
        <w:rPr>
          <w:lang w:val="en-US"/>
        </w:rPr>
      </w:pPr>
      <w:r w:rsidRPr="00A7509E">
        <w:rPr>
          <w:i/>
          <w:lang w:val="en-US"/>
        </w:rPr>
        <w:t xml:space="preserve">identity_doc </w:t>
      </w:r>
      <w:proofErr w:type="gramStart"/>
      <w:r w:rsidRPr="003F3405">
        <w:rPr>
          <w:i/>
          <w:lang w:val="en-US"/>
        </w:rPr>
        <w:t>VARCHAR</w:t>
      </w:r>
      <w:r w:rsidRPr="00CB7A31">
        <w:rPr>
          <w:lang w:val="en-US"/>
        </w:rPr>
        <w:t>(</w:t>
      </w:r>
      <w:proofErr w:type="gramEnd"/>
      <w:r w:rsidRPr="00CB7A31">
        <w:rPr>
          <w:lang w:val="en-US"/>
        </w:rPr>
        <w:t xml:space="preserve">100) </w:t>
      </w:r>
      <w:r w:rsidRPr="003F3405">
        <w:rPr>
          <w:i/>
          <w:lang w:val="en-US"/>
        </w:rPr>
        <w:t>NOT NULL</w:t>
      </w:r>
    </w:p>
    <w:p w:rsidR="00FF774B" w:rsidRPr="00CB7A31" w:rsidRDefault="00A22A18" w:rsidP="00A22A18">
      <w:pPr>
        <w:pStyle w:val="a3"/>
        <w:numPr>
          <w:ilvl w:val="0"/>
          <w:numId w:val="18"/>
        </w:numPr>
        <w:rPr>
          <w:lang w:val="en-US"/>
        </w:rPr>
      </w:pPr>
      <w:r w:rsidRPr="00A22A18">
        <w:rPr>
          <w:i/>
          <w:lang w:val="en-US"/>
        </w:rPr>
        <w:t>contacts TEXT NOT NULL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services</w:t>
      </w:r>
    </w:p>
    <w:p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proofErr w:type="spellStart"/>
      <w:r w:rsidRPr="00A7509E">
        <w:rPr>
          <w:i/>
          <w:lang w:val="en-US"/>
        </w:rPr>
        <w:t>service_id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PRIMARY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KEY</w:t>
      </w:r>
    </w:p>
    <w:p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proofErr w:type="spellStart"/>
      <w:r w:rsidRPr="00A7509E">
        <w:rPr>
          <w:i/>
          <w:lang w:val="en-US"/>
        </w:rPr>
        <w:t>service_name</w:t>
      </w:r>
      <w:proofErr w:type="spellEnd"/>
      <w:r w:rsidRPr="00A7509E">
        <w:rPr>
          <w:i/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CB7A31">
        <w:rPr>
          <w:lang w:val="en-US"/>
        </w:rPr>
        <w:t>(</w:t>
      </w:r>
      <w:proofErr w:type="gramEnd"/>
      <w:r w:rsidRPr="00CB7A31">
        <w:rPr>
          <w:lang w:val="en-US"/>
        </w:rPr>
        <w:t xml:space="preserve">100) </w:t>
      </w:r>
      <w:r w:rsidRPr="003F3405">
        <w:rPr>
          <w:i/>
          <w:lang w:val="en-US"/>
        </w:rPr>
        <w:t>NOT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:rsidR="00FF774B" w:rsidRPr="003F3405" w:rsidRDefault="00FF774B" w:rsidP="00CB7A31">
      <w:pPr>
        <w:pStyle w:val="a3"/>
        <w:numPr>
          <w:ilvl w:val="0"/>
          <w:numId w:val="19"/>
        </w:numPr>
        <w:rPr>
          <w:i/>
          <w:lang w:val="en-US"/>
        </w:rPr>
      </w:pPr>
      <w:r w:rsidRPr="00A7509E">
        <w:rPr>
          <w:i/>
          <w:lang w:val="en-US"/>
        </w:rPr>
        <w:t>unit</w:t>
      </w:r>
      <w:r w:rsidRPr="00CB7A31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CB7A31">
        <w:rPr>
          <w:lang w:val="en-US"/>
        </w:rPr>
        <w:t>(</w:t>
      </w:r>
      <w:proofErr w:type="gramEnd"/>
      <w:r w:rsidRPr="00CB7A31">
        <w:rPr>
          <w:lang w:val="en-US"/>
        </w:rPr>
        <w:t xml:space="preserve">20) </w:t>
      </w:r>
      <w:r w:rsidRPr="003F3405">
        <w:rPr>
          <w:i/>
          <w:lang w:val="en-US"/>
        </w:rPr>
        <w:t>NOT NULL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contracts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contract_id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PRIMARY KEY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contract_number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50) </w:t>
      </w:r>
      <w:r w:rsidRPr="003F3405">
        <w:rPr>
          <w:i/>
          <w:lang w:val="en-US"/>
        </w:rPr>
        <w:t>NOT 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client_id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client_id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="00F0352D"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CASCADE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service_id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service_id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RESTRICT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start_date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DATE NOT NULL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end_</w:t>
      </w:r>
      <w:r w:rsidRPr="003F3405">
        <w:rPr>
          <w:i/>
          <w:lang w:val="en-US"/>
        </w:rPr>
        <w:t>date</w:t>
      </w:r>
      <w:proofErr w:type="spellEnd"/>
      <w:r w:rsidRPr="003F3405">
        <w:rPr>
          <w:i/>
          <w:lang w:val="en-US"/>
        </w:rPr>
        <w:t xml:space="preserve"> DATE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>20) NOT NULL DEFAULT '</w:t>
      </w:r>
      <w:r>
        <w:t>Активен</w:t>
      </w:r>
      <w:r w:rsidRPr="000C3E9C">
        <w:rPr>
          <w:lang w:val="en-US"/>
        </w:rPr>
        <w:t>'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meters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meter_id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serial_number</w:t>
      </w:r>
      <w:proofErr w:type="spellEnd"/>
      <w:r w:rsidRPr="00A7509E">
        <w:rPr>
          <w:i/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model</w:t>
      </w:r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installation_date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3F3405">
        <w:rPr>
          <w:i/>
          <w:lang w:val="en-US"/>
        </w:rPr>
        <w:t>location TEXT NOT 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contract_id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contract_id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proofErr w:type="spellStart"/>
      <w:r w:rsidRPr="00A7509E">
        <w:rPr>
          <w:i/>
          <w:lang w:val="en-US"/>
        </w:rPr>
        <w:lastRenderedPageBreak/>
        <w:t>meter_readings</w:t>
      </w:r>
      <w:proofErr w:type="spellEnd"/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reading_id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meter_</w:t>
      </w:r>
      <w:r w:rsidRPr="003F3405">
        <w:rPr>
          <w:i/>
          <w:lang w:val="en-US"/>
        </w:rPr>
        <w:t>id</w:t>
      </w:r>
      <w:proofErr w:type="spellEnd"/>
      <w:r w:rsidRPr="003F3405">
        <w:rPr>
          <w:i/>
          <w:lang w:val="en-US"/>
        </w:rPr>
        <w:t xml:space="preserve"> 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meters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meter_id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reading_</w:t>
      </w:r>
      <w:r w:rsidRPr="003F3405">
        <w:rPr>
          <w:i/>
          <w:lang w:val="en-US"/>
        </w:rPr>
        <w:t>date</w:t>
      </w:r>
      <w:proofErr w:type="spellEnd"/>
      <w:r w:rsidRPr="003F3405">
        <w:rPr>
          <w:i/>
          <w:lang w:val="en-US"/>
        </w:rPr>
        <w:t xml:space="preserve"> DATE NOT NULL</w:t>
      </w:r>
    </w:p>
    <w:p w:rsidR="00E3002F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E3002F">
        <w:rPr>
          <w:i/>
          <w:lang w:val="en-US"/>
        </w:rPr>
        <w:t>current_value</w:t>
      </w:r>
      <w:proofErr w:type="spellEnd"/>
      <w:r w:rsidRPr="00E3002F">
        <w:rPr>
          <w:i/>
          <w:lang w:val="en-US"/>
        </w:rPr>
        <w:t xml:space="preserve"> </w:t>
      </w:r>
      <w:proofErr w:type="gramStart"/>
      <w:r w:rsidRPr="00E3002F">
        <w:rPr>
          <w:i/>
          <w:lang w:val="en-US"/>
        </w:rPr>
        <w:t>DECIMAL</w:t>
      </w:r>
      <w:r w:rsidRPr="00E3002F">
        <w:rPr>
          <w:lang w:val="en-US"/>
        </w:rPr>
        <w:t>(</w:t>
      </w:r>
      <w:proofErr w:type="gramEnd"/>
      <w:r w:rsidRPr="00E3002F">
        <w:rPr>
          <w:lang w:val="en-US"/>
        </w:rPr>
        <w:t xml:space="preserve">15, 3) </w:t>
      </w:r>
      <w:r w:rsidRPr="00E3002F">
        <w:rPr>
          <w:i/>
          <w:lang w:val="en-US"/>
        </w:rPr>
        <w:t>NOT NULL</w:t>
      </w:r>
    </w:p>
    <w:p w:rsidR="00FF774B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E3002F">
        <w:rPr>
          <w:i/>
          <w:lang w:val="en-US"/>
        </w:rPr>
        <w:t>previous_value</w:t>
      </w:r>
      <w:proofErr w:type="spellEnd"/>
      <w:r w:rsidRPr="00E3002F">
        <w:rPr>
          <w:i/>
          <w:lang w:val="en-US"/>
        </w:rPr>
        <w:t xml:space="preserve"> </w:t>
      </w:r>
      <w:proofErr w:type="gramStart"/>
      <w:r w:rsidRPr="00E3002F">
        <w:rPr>
          <w:i/>
          <w:lang w:val="en-US"/>
        </w:rPr>
        <w:t>DECIMAL</w:t>
      </w:r>
      <w:r w:rsidRPr="00E3002F">
        <w:rPr>
          <w:lang w:val="en-US"/>
        </w:rPr>
        <w:t>(</w:t>
      </w:r>
      <w:proofErr w:type="gramEnd"/>
      <w:r w:rsidRPr="00E3002F">
        <w:rPr>
          <w:lang w:val="en-US"/>
        </w:rPr>
        <w:t xml:space="preserve">15, 3) </w:t>
      </w:r>
      <w:r w:rsidRPr="00E3002F">
        <w:rPr>
          <w:i/>
          <w:lang w:val="en-US"/>
        </w:rPr>
        <w:t>NOT NULL</w:t>
      </w:r>
    </w:p>
    <w:p w:rsidR="00381A50" w:rsidRDefault="00381A50" w:rsidP="00381A50">
      <w:pPr>
        <w:pStyle w:val="a3"/>
        <w:numPr>
          <w:ilvl w:val="0"/>
          <w:numId w:val="20"/>
        </w:numPr>
        <w:rPr>
          <w:lang w:val="en-US"/>
        </w:rPr>
      </w:pPr>
      <w:r w:rsidRPr="00381A50">
        <w:rPr>
          <w:lang w:val="en-US"/>
        </w:rPr>
        <w:t xml:space="preserve">consumption </w:t>
      </w:r>
      <w:proofErr w:type="gramStart"/>
      <w:r w:rsidRPr="00381A50">
        <w:rPr>
          <w:lang w:val="en-US"/>
        </w:rPr>
        <w:t>DECIMAL(</w:t>
      </w:r>
      <w:proofErr w:type="gramEnd"/>
      <w:r w:rsidRPr="00381A50">
        <w:rPr>
          <w:lang w:val="en-US"/>
        </w:rPr>
        <w:t>15, 3) GENERATED ALWAYS AS (</w:t>
      </w:r>
      <w:proofErr w:type="spellStart"/>
      <w:r w:rsidRPr="00381A50">
        <w:rPr>
          <w:lang w:val="en-US"/>
        </w:rPr>
        <w:t>current_value</w:t>
      </w:r>
      <w:proofErr w:type="spellEnd"/>
      <w:r w:rsidRPr="00381A50">
        <w:rPr>
          <w:lang w:val="en-US"/>
        </w:rPr>
        <w:t xml:space="preserve"> - </w:t>
      </w:r>
      <w:proofErr w:type="spellStart"/>
      <w:r w:rsidRPr="00381A50">
        <w:rPr>
          <w:lang w:val="en-US"/>
        </w:rPr>
        <w:t>previous_value</w:t>
      </w:r>
      <w:proofErr w:type="spellEnd"/>
      <w:r w:rsidRPr="00381A50">
        <w:rPr>
          <w:lang w:val="en-US"/>
        </w:rPr>
        <w:t xml:space="preserve">) STORED 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tariffs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tariff_id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service_id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service_id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start_</w:t>
      </w:r>
      <w:r w:rsidRPr="003F3405">
        <w:rPr>
          <w:i/>
          <w:lang w:val="en-US"/>
        </w:rPr>
        <w:t>date</w:t>
      </w:r>
      <w:proofErr w:type="spellEnd"/>
      <w:r w:rsidRPr="003F3405">
        <w:rPr>
          <w:i/>
          <w:lang w:val="en-US"/>
        </w:rPr>
        <w:t xml:space="preserve"> DATE NOT NULL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end_date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DATE NOT NULL</w:t>
      </w:r>
    </w:p>
    <w:p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rate</w:t>
      </w:r>
      <w:r w:rsidRPr="00126BBA">
        <w:rPr>
          <w:lang w:val="en-US"/>
        </w:rPr>
        <w:t xml:space="preserve"> </w:t>
      </w:r>
      <w:proofErr w:type="gramStart"/>
      <w:r w:rsidRPr="00126BBA">
        <w:rPr>
          <w:i/>
          <w:lang w:val="en-US"/>
        </w:rPr>
        <w:t>DECIMAL</w:t>
      </w:r>
      <w:r w:rsidRPr="00126BBA">
        <w:rPr>
          <w:lang w:val="en-US"/>
        </w:rPr>
        <w:t>(</w:t>
      </w:r>
      <w:proofErr w:type="gramEnd"/>
      <w:r w:rsidRPr="00126BBA">
        <w:rPr>
          <w:lang w:val="en-US"/>
        </w:rPr>
        <w:t xml:space="preserve">10, 2) </w:t>
      </w:r>
      <w:r w:rsidRPr="00126BBA">
        <w:rPr>
          <w:i/>
          <w:lang w:val="en-US"/>
        </w:rPr>
        <w:t>NOT NULL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accruals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accrual_id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contract_id</w:t>
      </w:r>
      <w:proofErr w:type="spellEnd"/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contract_id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Default="00FF774B" w:rsidP="000C3E9C">
      <w:pPr>
        <w:pStyle w:val="a3"/>
        <w:numPr>
          <w:ilvl w:val="0"/>
          <w:numId w:val="20"/>
        </w:numPr>
      </w:pPr>
      <w:r w:rsidRPr="00A7509E">
        <w:rPr>
          <w:i/>
        </w:rPr>
        <w:t>period</w:t>
      </w:r>
      <w:r>
        <w:t xml:space="preserve"> </w:t>
      </w:r>
      <w:r w:rsidRPr="003F3405">
        <w:rPr>
          <w:i/>
        </w:rPr>
        <w:t>DATE NOT NULL</w:t>
      </w:r>
      <w:r>
        <w:t xml:space="preserve"> -- Первое число месяца начисления</w:t>
      </w:r>
    </w:p>
    <w:p w:rsidR="00126BBA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consumption</w:t>
      </w:r>
      <w:r w:rsidRPr="00126BBA">
        <w:rPr>
          <w:lang w:val="en-US"/>
        </w:rPr>
        <w:t xml:space="preserve"> </w:t>
      </w:r>
      <w:proofErr w:type="gramStart"/>
      <w:r w:rsidRPr="00126BBA">
        <w:rPr>
          <w:i/>
          <w:lang w:val="en-US"/>
        </w:rPr>
        <w:t>DECIMAL</w:t>
      </w:r>
      <w:r w:rsidRPr="00126BBA">
        <w:rPr>
          <w:lang w:val="en-US"/>
        </w:rPr>
        <w:t>(</w:t>
      </w:r>
      <w:proofErr w:type="gramEnd"/>
      <w:r w:rsidRPr="00126BBA">
        <w:rPr>
          <w:lang w:val="en-US"/>
        </w:rPr>
        <w:t xml:space="preserve">15, 3) </w:t>
      </w:r>
      <w:r w:rsidRPr="00126BBA">
        <w:rPr>
          <w:i/>
          <w:lang w:val="en-US"/>
        </w:rPr>
        <w:t>NOT NULL</w:t>
      </w:r>
    </w:p>
    <w:p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amount</w:t>
      </w:r>
      <w:r w:rsidRPr="00126BBA">
        <w:rPr>
          <w:lang w:val="en-US"/>
        </w:rPr>
        <w:t xml:space="preserve"> </w:t>
      </w:r>
      <w:proofErr w:type="gramStart"/>
      <w:r w:rsidRPr="00126BBA">
        <w:rPr>
          <w:i/>
          <w:lang w:val="en-US"/>
        </w:rPr>
        <w:t>DECIMAL</w:t>
      </w:r>
      <w:r w:rsidRPr="00126BBA">
        <w:rPr>
          <w:lang w:val="en-US"/>
        </w:rPr>
        <w:t>(</w:t>
      </w:r>
      <w:proofErr w:type="gramEnd"/>
      <w:r w:rsidRPr="00126BBA">
        <w:rPr>
          <w:lang w:val="en-US"/>
        </w:rPr>
        <w:t xml:space="preserve">15, 2) </w:t>
      </w:r>
      <w:r w:rsidRPr="00126BBA">
        <w:rPr>
          <w:i/>
          <w:lang w:val="en-US"/>
        </w:rPr>
        <w:t>NOT 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created_</w:t>
      </w:r>
      <w:r w:rsidRPr="003F3405">
        <w:rPr>
          <w:i/>
          <w:lang w:val="en-US"/>
        </w:rPr>
        <w:t>date</w:t>
      </w:r>
      <w:proofErr w:type="spellEnd"/>
      <w:r w:rsidRPr="003F3405">
        <w:rPr>
          <w:i/>
          <w:lang w:val="en-US"/>
        </w:rPr>
        <w:t xml:space="preserve"> DATE NOT NULL DEFAULT CURRENT_DATE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20) </w:t>
      </w:r>
      <w:r w:rsidRPr="003F3405">
        <w:rPr>
          <w:i/>
          <w:lang w:val="en-US"/>
        </w:rPr>
        <w:t>NOT NULL DEFAULT</w:t>
      </w:r>
      <w:r w:rsidRPr="000C3E9C">
        <w:rPr>
          <w:lang w:val="en-US"/>
        </w:rPr>
        <w:t xml:space="preserve"> '</w:t>
      </w:r>
      <w:r>
        <w:t>Не</w:t>
      </w:r>
      <w:r w:rsidRPr="000C3E9C">
        <w:rPr>
          <w:lang w:val="en-US"/>
        </w:rPr>
        <w:t xml:space="preserve"> </w:t>
      </w:r>
      <w:r>
        <w:t>оплачено</w:t>
      </w:r>
      <w:r w:rsidRPr="000C3E9C">
        <w:rPr>
          <w:lang w:val="en-US"/>
        </w:rPr>
        <w:t>'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payments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payment_id </w:t>
      </w:r>
      <w:r w:rsidRPr="003F3405">
        <w:rPr>
          <w:i/>
          <w:lang w:val="en-US"/>
        </w:rPr>
        <w:t>SERIAL PRIMARY KEY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client_id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client_id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 CASCADE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lastRenderedPageBreak/>
        <w:t>payment_date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DEFAULT CURRENT_DATE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amount</w:t>
      </w:r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DECIMAL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15, 2) </w:t>
      </w:r>
      <w:r w:rsidRPr="003F3405">
        <w:rPr>
          <w:i/>
          <w:lang w:val="en-US"/>
        </w:rPr>
        <w:t>NOT NULL</w:t>
      </w:r>
    </w:p>
    <w:p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payment_method</w:t>
      </w:r>
      <w:proofErr w:type="spellEnd"/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VARCHAR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50) </w:t>
      </w:r>
      <w:r w:rsidRPr="003F3405">
        <w:rPr>
          <w:i/>
          <w:lang w:val="en-US"/>
        </w:rPr>
        <w:t>NOT NULL</w:t>
      </w:r>
    </w:p>
    <w:p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proofErr w:type="spellStart"/>
      <w:r w:rsidRPr="00A7509E">
        <w:rPr>
          <w:i/>
          <w:lang w:val="en-US"/>
        </w:rPr>
        <w:t>payment_allocations</w:t>
      </w:r>
      <w:proofErr w:type="spellEnd"/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allocation_id</w:t>
      </w:r>
      <w:proofErr w:type="spellEnd"/>
      <w:r w:rsidRPr="00A7509E">
        <w:rPr>
          <w:i/>
          <w:lang w:val="en-US"/>
        </w:rPr>
        <w:t xml:space="preserve"> </w:t>
      </w:r>
      <w:r w:rsidRPr="003F3405">
        <w:rPr>
          <w:i/>
          <w:lang w:val="en-US"/>
        </w:rPr>
        <w:t>SERIAL PRIMARY KEY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payment_id</w:t>
      </w:r>
      <w:proofErr w:type="spellEnd"/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payments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payment_id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proofErr w:type="spellStart"/>
      <w:r w:rsidRPr="00A7509E">
        <w:rPr>
          <w:i/>
          <w:lang w:val="en-US"/>
        </w:rPr>
        <w:t>accrual_id</w:t>
      </w:r>
      <w:proofErr w:type="spellEnd"/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accruals</w:t>
      </w:r>
      <w:r w:rsidRPr="000C3E9C">
        <w:rPr>
          <w:lang w:val="en-US"/>
        </w:rPr>
        <w:t>(</w:t>
      </w:r>
      <w:proofErr w:type="spellStart"/>
      <w:r w:rsidRPr="00A7509E">
        <w:rPr>
          <w:i/>
          <w:lang w:val="en-US"/>
        </w:rPr>
        <w:t>accrual_id</w:t>
      </w:r>
      <w:proofErr w:type="spellEnd"/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:rsidR="00FF774B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proofErr w:type="spellStart"/>
      <w:r w:rsidRPr="00A7509E">
        <w:rPr>
          <w:i/>
          <w:lang w:val="en-US"/>
        </w:rPr>
        <w:t>allocated_amount</w:t>
      </w:r>
      <w:proofErr w:type="spellEnd"/>
      <w:r w:rsidRPr="000C3E9C">
        <w:rPr>
          <w:lang w:val="en-US"/>
        </w:rPr>
        <w:t xml:space="preserve"> </w:t>
      </w:r>
      <w:proofErr w:type="gramStart"/>
      <w:r w:rsidRPr="003F3405">
        <w:rPr>
          <w:i/>
          <w:lang w:val="en-US"/>
        </w:rPr>
        <w:t>DECIMAL</w:t>
      </w:r>
      <w:r w:rsidRPr="000C3E9C">
        <w:rPr>
          <w:lang w:val="en-US"/>
        </w:rPr>
        <w:t>(</w:t>
      </w:r>
      <w:proofErr w:type="gramEnd"/>
      <w:r w:rsidRPr="000C3E9C">
        <w:rPr>
          <w:lang w:val="en-US"/>
        </w:rPr>
        <w:t xml:space="preserve">15, 2) </w:t>
      </w:r>
      <w:r w:rsidRPr="003F3405">
        <w:rPr>
          <w:i/>
          <w:lang w:val="en-US"/>
        </w:rPr>
        <w:t>NOT NULL</w:t>
      </w:r>
    </w:p>
    <w:p w:rsidR="009C5BB4" w:rsidRDefault="00011907" w:rsidP="009C5BB4">
      <w:r w:rsidRPr="005065C9">
        <w:t xml:space="preserve">Физическая модель в нотации </w:t>
      </w:r>
      <w:r w:rsidRPr="00681105">
        <w:rPr>
          <w:i/>
        </w:rPr>
        <w:t>IDEF</w:t>
      </w:r>
      <w:r w:rsidRPr="005065C9">
        <w:t>1</w:t>
      </w:r>
      <w:r w:rsidRPr="00681105">
        <w:rPr>
          <w:i/>
        </w:rPr>
        <w:t>X</w:t>
      </w:r>
      <w:r>
        <w:t xml:space="preserve"> </w:t>
      </w:r>
      <w:r w:rsidRPr="005065C9">
        <w:t>представлена на рисунке 2.</w:t>
      </w:r>
    </w:p>
    <w:p w:rsidR="00D37AAF" w:rsidRDefault="00D37AAF" w:rsidP="009C5BB4"/>
    <w:p w:rsidR="009C5BB4" w:rsidRDefault="009C5BB4" w:rsidP="009C5BB4">
      <w:pPr>
        <w:pStyle w:val="a5"/>
      </w:pPr>
      <w:r>
        <w:pict>
          <v:shape id="_x0000_i1038" type="#_x0000_t75" style="width:463.5pt;height:210pt">
            <v:imagedata r:id="rId6" o:title="phys"/>
          </v:shape>
        </w:pict>
      </w:r>
    </w:p>
    <w:p w:rsidR="007C6B27" w:rsidRDefault="009C5BB4" w:rsidP="009C5BB4">
      <w:pPr>
        <w:pStyle w:val="a5"/>
      </w:pPr>
      <w:r>
        <w:t>Рисунок 2. – Физическая модель данных</w:t>
      </w:r>
    </w:p>
    <w:p w:rsidR="007C6B27" w:rsidRDefault="007C6B27" w:rsidP="007C6B27">
      <w:r>
        <w:br w:type="page"/>
      </w:r>
    </w:p>
    <w:p w:rsidR="00C25C23" w:rsidRDefault="00C25C23" w:rsidP="00C25C23">
      <w:pPr>
        <w:pStyle w:val="1"/>
      </w:pPr>
      <w:r>
        <w:lastRenderedPageBreak/>
        <w:t xml:space="preserve">5. </w:t>
      </w:r>
      <w:r w:rsidRPr="00C25C23">
        <w:t xml:space="preserve">Реализация БД в СУБД </w:t>
      </w:r>
      <w:proofErr w:type="spellStart"/>
      <w:r w:rsidRPr="00C25C23">
        <w:t>PostgreSQL</w:t>
      </w:r>
      <w:proofErr w:type="spellEnd"/>
    </w:p>
    <w:p w:rsidR="00C25C23" w:rsidRDefault="00C25C23" w:rsidP="005235E6">
      <w:pPr>
        <w:pStyle w:val="2"/>
      </w:pPr>
      <w:r>
        <w:t>5.1</w:t>
      </w:r>
      <w:r w:rsidR="005235E6">
        <w:t xml:space="preserve"> Создание таблиц</w:t>
      </w:r>
    </w:p>
    <w:p w:rsidR="00A15D5B" w:rsidRDefault="00A15D5B" w:rsidP="00A15D5B">
      <w:r w:rsidRPr="00A15D5B">
        <w:t xml:space="preserve">Развёртывание базы данных для автоматизированной системы расчёта коммунальных платежей выполнялось в </w:t>
      </w:r>
      <w:proofErr w:type="spellStart"/>
      <w:r w:rsidRPr="00A15D5B">
        <w:t>PostgreSQL</w:t>
      </w:r>
      <w:proofErr w:type="spellEnd"/>
      <w:r w:rsidRPr="00A15D5B">
        <w:t xml:space="preserve"> с применением команд DDL. На основании разработанной физической модели были созданы девять взаимосвязанных таблиц, отражающих ключевые бизнес-сущности системы учёта услуг.</w:t>
      </w:r>
    </w:p>
    <w:p w:rsidR="00A15D5B" w:rsidRDefault="00A15D5B" w:rsidP="00A15D5B">
      <w:r>
        <w:t>Состав основных объектов базы: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clients</w:t>
      </w:r>
      <w:proofErr w:type="spellEnd"/>
      <w:r>
        <w:t xml:space="preserve"> — содержит сведения о потребителях услуг;</w:t>
      </w:r>
    </w:p>
    <w:p w:rsidR="000F71FE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services</w:t>
      </w:r>
      <w:proofErr w:type="spellEnd"/>
      <w:r>
        <w:t xml:space="preserve"> — перечень предоставляемых ресурсов (вода, электричество, газ);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contracts</w:t>
      </w:r>
      <w:proofErr w:type="spellEnd"/>
      <w:r>
        <w:t xml:space="preserve"> — регистр договоров на обслуживание;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meters</w:t>
      </w:r>
      <w:proofErr w:type="spellEnd"/>
      <w:r>
        <w:t xml:space="preserve"> — учёт приборов измерения потребления;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meter_readings</w:t>
      </w:r>
      <w:proofErr w:type="spellEnd"/>
      <w:r>
        <w:t xml:space="preserve"> — фиксация показаний по периодам;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tariffs</w:t>
      </w:r>
      <w:proofErr w:type="spellEnd"/>
      <w:r>
        <w:t xml:space="preserve"> — архив действующих и исторических расценок;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accruals</w:t>
      </w:r>
      <w:proofErr w:type="spellEnd"/>
      <w:r>
        <w:t xml:space="preserve"> — начисления за фактическое потребление;</w:t>
      </w:r>
    </w:p>
    <w:p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payments</w:t>
      </w:r>
      <w:proofErr w:type="spellEnd"/>
      <w:r>
        <w:t xml:space="preserve"> — операции по внесению средств;</w:t>
      </w:r>
    </w:p>
    <w:p w:rsidR="005235E6" w:rsidRDefault="00A15D5B" w:rsidP="000F71FE">
      <w:pPr>
        <w:pStyle w:val="a3"/>
        <w:numPr>
          <w:ilvl w:val="0"/>
          <w:numId w:val="21"/>
        </w:numPr>
        <w:ind w:left="1066" w:hanging="357"/>
      </w:pPr>
      <w:proofErr w:type="spellStart"/>
      <w:r>
        <w:t>payment_allocations</w:t>
      </w:r>
      <w:proofErr w:type="spellEnd"/>
      <w:r>
        <w:t xml:space="preserve"> — связь платежей и погашаемых начислений.</w:t>
      </w:r>
      <w:r w:rsidR="000F71FE" w:rsidRPr="005235E6">
        <w:t xml:space="preserve"> </w:t>
      </w:r>
    </w:p>
    <w:p w:rsidR="00357B1F" w:rsidRDefault="00357B1F" w:rsidP="00357B1F">
      <w:r>
        <w:t>Для идентификации записей всех таблиц используются автоинкрементные целочисленные ключи (SERIAL);</w:t>
      </w:r>
    </w:p>
    <w:p w:rsidR="00357B1F" w:rsidRDefault="00357B1F" w:rsidP="00357B1F">
      <w:r>
        <w:t>Связи между таблицами реализованы через внешние ключи с политиками CASCADE и RESTRICT, что поддерживает целостность при изменениях;</w:t>
      </w:r>
    </w:p>
    <w:p w:rsidR="00357B1F" w:rsidRDefault="00357B1F" w:rsidP="00357B1F">
      <w:r>
        <w:t>Для хранения финансовых величин и объёмов потребления выбран тип DECIMAL с фиксированной точностью, что исключает ошибки округления в расчётах;</w:t>
      </w:r>
    </w:p>
    <w:p w:rsidR="00357B1F" w:rsidRDefault="00357B1F" w:rsidP="00357B1F">
      <w:r>
        <w:t>Временные параметры (даты заключения договоров, периоды начислений) используют тип DATE;</w:t>
      </w:r>
    </w:p>
    <w:p w:rsidR="00357B1F" w:rsidRDefault="00357B1F" w:rsidP="00357B1F">
      <w:r>
        <w:lastRenderedPageBreak/>
        <w:t>Вычисляемое поле в таблице показаний автоматически определяет расход на основе разницы текущего и предыдущего значений.</w:t>
      </w:r>
    </w:p>
    <w:p w:rsidR="000F71FE" w:rsidRDefault="00357B1F" w:rsidP="00357B1F">
      <w:r>
        <w:t>Графическое представление созданной схемы в виде диаграммы сущностей-связей приведено на рисунке 3.</w:t>
      </w:r>
    </w:p>
    <w:p w:rsidR="00D37AAF" w:rsidRDefault="00D37AAF" w:rsidP="00357B1F"/>
    <w:p w:rsidR="00357B1F" w:rsidRDefault="007D17F5" w:rsidP="007D17F5">
      <w:pPr>
        <w:pStyle w:val="a5"/>
        <w:rPr>
          <w:lang w:val="en-US"/>
        </w:rPr>
      </w:pPr>
      <w:r>
        <w:rPr>
          <w:lang w:val="en-US"/>
        </w:rPr>
        <w:pict>
          <v:shape id="_x0000_i1039" type="#_x0000_t75" style="width:393.75pt;height:346.5pt">
            <v:imagedata r:id="rId7" o:title="ERD"/>
          </v:shape>
        </w:pict>
      </w:r>
    </w:p>
    <w:p w:rsidR="007D17F5" w:rsidRDefault="007D17F5" w:rsidP="007D17F5">
      <w:pPr>
        <w:pStyle w:val="a5"/>
      </w:pPr>
      <w:r>
        <w:t xml:space="preserve">Рисунок 3. – </w:t>
      </w:r>
      <w:r w:rsidRPr="007D17F5">
        <w:t>Схема базы да</w:t>
      </w:r>
      <w:r>
        <w:t>нных в нотации «сущность–связь»</w:t>
      </w:r>
    </w:p>
    <w:p w:rsidR="00A85E0E" w:rsidRPr="00A85E0E" w:rsidRDefault="00A85E0E" w:rsidP="00A85E0E">
      <w:pPr>
        <w:pStyle w:val="2"/>
      </w:pPr>
      <w:r>
        <w:t xml:space="preserve">5.2. </w:t>
      </w:r>
      <w:r w:rsidRPr="00A85E0E">
        <w:t>Настройка ограничений данных</w:t>
      </w:r>
    </w:p>
    <w:p w:rsidR="007D17F5" w:rsidRDefault="00A85E0E" w:rsidP="007D17F5">
      <w:r w:rsidRPr="00A85E0E">
        <w:t>После формирования каркаса таблиц выполнена детальная настройка проверочных условий, обеспечивающих семантическую корректность хранимой информации. Ограничения добавлены отдельными командами ALTER TABLE, что соответствует принятой практике разделения создания структуры и наложения бизнес-правил.</w:t>
      </w:r>
    </w:p>
    <w:p w:rsidR="00140C87" w:rsidRDefault="00140C87" w:rsidP="007D17F5"/>
    <w:p w:rsidR="00140C87" w:rsidRDefault="00140C87" w:rsidP="007D17F5"/>
    <w:p w:rsidR="00A85E0E" w:rsidRPr="000F2B5C" w:rsidRDefault="00BC0889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lastRenderedPageBreak/>
        <w:t>5.2.1. Проверочные ограничения (CHECK)</w:t>
      </w:r>
    </w:p>
    <w:p w:rsidR="00BC0889" w:rsidRDefault="00BC0889" w:rsidP="00BC0889">
      <w:r>
        <w:t>Для каждой таблицы определены специфические проверки, соответствующие требованиям предметной области: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clients</w:t>
      </w:r>
      <w:proofErr w:type="spellEnd"/>
      <w:r w:rsidRPr="00987C19">
        <w:rPr>
          <w:b/>
        </w:rPr>
        <w:t xml:space="preserve"> (клиенты):</w:t>
      </w:r>
    </w:p>
    <w:p w:rsidR="00BC0889" w:rsidRDefault="00BC0889" w:rsidP="00BC0889">
      <w:r>
        <w:t xml:space="preserve">- Ограничение </w:t>
      </w:r>
      <w:proofErr w:type="spellStart"/>
      <w:r>
        <w:t>chk_client_type</w:t>
      </w:r>
      <w:proofErr w:type="spellEnd"/>
      <w:r>
        <w:t xml:space="preserve"> гарантирует, что поле </w:t>
      </w:r>
      <w:proofErr w:type="spellStart"/>
      <w:r>
        <w:t>client_type</w:t>
      </w:r>
      <w:proofErr w:type="spellEnd"/>
      <w:r>
        <w:t xml:space="preserve"> содержит только допустимые значения: «Физическое лицо» или «Юридическое лицо». Это обеспечивает корректную классификацию потребителей услуг.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contracts</w:t>
      </w:r>
      <w:proofErr w:type="spellEnd"/>
      <w:r w:rsidRPr="00987C19">
        <w:rPr>
          <w:b/>
        </w:rPr>
        <w:t xml:space="preserve"> (договоры):</w:t>
      </w:r>
    </w:p>
    <w:p w:rsidR="00BC0889" w:rsidRDefault="00987C19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chk_contract_status</w:t>
      </w:r>
      <w:proofErr w:type="spellEnd"/>
      <w:r w:rsidR="00BC0889">
        <w:t xml:space="preserve"> проверяет, что статус договора соответствует одному из разрешённых состояний: «Активен» или «Расторгнут». Это поддерживает корректность бизнес-процессов управления договорными отношениями.</w:t>
      </w:r>
    </w:p>
    <w:p w:rsid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meter_readings</w:t>
      </w:r>
      <w:proofErr w:type="spellEnd"/>
      <w:r w:rsidRPr="00987C19">
        <w:rPr>
          <w:b/>
        </w:rPr>
        <w:t xml:space="preserve"> (показания счётчиков):</w:t>
      </w:r>
    </w:p>
    <w:p w:rsidR="00BC0889" w:rsidRDefault="00987C19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chk_current_value_positive</w:t>
      </w:r>
      <w:proofErr w:type="spellEnd"/>
      <w:r w:rsidR="00BC0889">
        <w:t xml:space="preserve"> и </w:t>
      </w:r>
      <w:proofErr w:type="spellStart"/>
      <w:r w:rsidR="00BC0889">
        <w:t>chk_previous_value_positive</w:t>
      </w:r>
      <w:proofErr w:type="spellEnd"/>
      <w:r w:rsidR="00BC0889">
        <w:t xml:space="preserve"> обеспечивают </w:t>
      </w:r>
      <w:proofErr w:type="spellStart"/>
      <w:r w:rsidR="00BC0889">
        <w:t>неотрицательность</w:t>
      </w:r>
      <w:proofErr w:type="spellEnd"/>
      <w:r w:rsidR="00BC0889">
        <w:t xml:space="preserve"> показаний счётчиков, что соответствует физическому смыслу измерений.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chk_current_gte_previous</w:t>
      </w:r>
      <w:proofErr w:type="spellEnd"/>
      <w:r w:rsidR="00BC0889">
        <w:t xml:space="preserve"> гарантирует, что текущее показание не меньше предыдущего, предотвращая ошибочный ввод данных, где расход был бы отрицательным.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tariffs</w:t>
      </w:r>
      <w:proofErr w:type="spellEnd"/>
      <w:r w:rsidRPr="00987C19">
        <w:rPr>
          <w:b/>
        </w:rPr>
        <w:t xml:space="preserve"> (тарифы):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chk_rate_positive</w:t>
      </w:r>
      <w:proofErr w:type="spellEnd"/>
      <w:r w:rsidR="00BC0889">
        <w:t xml:space="preserve"> требует, чтобы стоимость тарифа была строго больше нуля, исключая нулевые или отрицательные расценки.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chk_dates_valid</w:t>
      </w:r>
      <w:proofErr w:type="spellEnd"/>
      <w:r w:rsidR="00BC0889">
        <w:t xml:space="preserve"> проверяет корректность временного интервала действия тарифа: дата окончания должна быть позже даты начала.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accruals</w:t>
      </w:r>
      <w:proofErr w:type="spellEnd"/>
      <w:r w:rsidRPr="00987C19">
        <w:rPr>
          <w:b/>
        </w:rPr>
        <w:t xml:space="preserve"> (начисления):</w:t>
      </w:r>
    </w:p>
    <w:p w:rsidR="00BC0889" w:rsidRDefault="00140C87" w:rsidP="00BC0889">
      <w:r>
        <w:t xml:space="preserve">- </w:t>
      </w:r>
      <w:r w:rsidR="00BC0889">
        <w:t xml:space="preserve">Ограничения </w:t>
      </w:r>
      <w:proofErr w:type="spellStart"/>
      <w:r w:rsidR="00BC0889">
        <w:t>chk_consumption_positive</w:t>
      </w:r>
      <w:proofErr w:type="spellEnd"/>
      <w:r w:rsidR="00BC0889">
        <w:t xml:space="preserve"> и </w:t>
      </w:r>
      <w:proofErr w:type="spellStart"/>
      <w:r w:rsidR="00BC0889">
        <w:t>chk_amount_positive</w:t>
      </w:r>
      <w:proofErr w:type="spellEnd"/>
      <w:r w:rsidR="00BC0889">
        <w:t xml:space="preserve"> обеспечивают </w:t>
      </w:r>
      <w:proofErr w:type="spellStart"/>
      <w:r w:rsidR="00BC0889">
        <w:t>неотрицательность</w:t>
      </w:r>
      <w:proofErr w:type="spellEnd"/>
      <w:r w:rsidR="00BC0889">
        <w:t xml:space="preserve"> значений расхода и суммы начисления.</w:t>
      </w:r>
    </w:p>
    <w:p w:rsidR="00BC0889" w:rsidRDefault="00140C87" w:rsidP="00BC0889">
      <w:r>
        <w:lastRenderedPageBreak/>
        <w:t xml:space="preserve">- </w:t>
      </w:r>
      <w:r w:rsidR="00BC0889">
        <w:t xml:space="preserve">Ограничение </w:t>
      </w:r>
      <w:proofErr w:type="spellStart"/>
      <w:r w:rsidR="00BC0889">
        <w:t>chk_accrual_status</w:t>
      </w:r>
      <w:proofErr w:type="spellEnd"/>
      <w:r w:rsidR="00BC0889">
        <w:t xml:space="preserve"> контролирует, что статус начисления соответствует одному из трёх допустимых состояний: «Не оплачено», «Частично оплачено» или «Оплачено».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payments</w:t>
      </w:r>
      <w:proofErr w:type="spellEnd"/>
      <w:r w:rsidRPr="00987C19">
        <w:rPr>
          <w:b/>
        </w:rPr>
        <w:t xml:space="preserve"> (платежи):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chk_payment_amount_positive</w:t>
      </w:r>
      <w:proofErr w:type="spellEnd"/>
      <w:r w:rsidR="00BC0889">
        <w:t xml:space="preserve"> требует, чтобы сумма платежа была больше нуля.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chk_payment_method</w:t>
      </w:r>
      <w:proofErr w:type="spellEnd"/>
      <w:r w:rsidR="00BC0889">
        <w:t xml:space="preserve"> проверяет, что способ оплаты соответствует одному из разрешённых вариантов: «Карта», «Наличные» или «Банковский перевод».</w:t>
      </w:r>
    </w:p>
    <w:p w:rsidR="00BC0889" w:rsidRPr="00987C19" w:rsidRDefault="00BC0889" w:rsidP="00BC0889">
      <w:pPr>
        <w:rPr>
          <w:b/>
        </w:rPr>
      </w:pPr>
      <w:r w:rsidRPr="00987C19">
        <w:rPr>
          <w:b/>
        </w:rPr>
        <w:t xml:space="preserve">Таблица </w:t>
      </w:r>
      <w:proofErr w:type="spellStart"/>
      <w:r w:rsidRPr="00987C19">
        <w:rPr>
          <w:b/>
        </w:rPr>
        <w:t>payment_allocations</w:t>
      </w:r>
      <w:proofErr w:type="spellEnd"/>
      <w:r w:rsidRPr="00987C19">
        <w:rPr>
          <w:b/>
        </w:rPr>
        <w:t xml:space="preserve"> (распределения платежей):</w:t>
      </w:r>
    </w:p>
    <w:p w:rsidR="00BC0889" w:rsidRDefault="00140C87" w:rsidP="00BC0889">
      <w:r>
        <w:t xml:space="preserve">- </w:t>
      </w:r>
      <w:r w:rsidR="00BC0889">
        <w:t xml:space="preserve">Ограничение </w:t>
      </w:r>
      <w:proofErr w:type="spellStart"/>
      <w:r w:rsidR="00BC0889">
        <w:t>chk_allocated_amount_positive</w:t>
      </w:r>
      <w:proofErr w:type="spellEnd"/>
      <w:r w:rsidR="00BC0889">
        <w:t xml:space="preserve"> гарантирует, что распределяемая сумма строго положительна.</w:t>
      </w:r>
    </w:p>
    <w:p w:rsidR="00140C87" w:rsidRPr="000F2B5C" w:rsidRDefault="00140C87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t>5.2.2. Ограничения уникальности (UNIQUE)</w:t>
      </w:r>
    </w:p>
    <w:p w:rsidR="00140C87" w:rsidRDefault="00140C87" w:rsidP="00140C87">
      <w:r>
        <w:t>Для обеспечения уникальности ключевых бизнес-идентификаторов установлены следующие ограничения:</w:t>
      </w:r>
    </w:p>
    <w:p w:rsidR="00140C87" w:rsidRPr="00140C87" w:rsidRDefault="00140C87" w:rsidP="00140C87">
      <w:pPr>
        <w:rPr>
          <w:b/>
        </w:rPr>
      </w:pPr>
      <w:r w:rsidRPr="00140C87">
        <w:rPr>
          <w:b/>
        </w:rPr>
        <w:t xml:space="preserve">Таблица </w:t>
      </w:r>
      <w:proofErr w:type="spellStart"/>
      <w:r w:rsidRPr="00140C87">
        <w:rPr>
          <w:b/>
        </w:rPr>
        <w:t>clients</w:t>
      </w:r>
      <w:proofErr w:type="spellEnd"/>
      <w:r w:rsidRPr="00140C87">
        <w:rPr>
          <w:b/>
        </w:rPr>
        <w:t>:</w:t>
      </w:r>
    </w:p>
    <w:p w:rsidR="00140C87" w:rsidRDefault="00F60759" w:rsidP="00140C87">
      <w:r>
        <w:t xml:space="preserve">- </w:t>
      </w:r>
      <w:r w:rsidR="00140C87">
        <w:t xml:space="preserve">Ограничение </w:t>
      </w:r>
      <w:proofErr w:type="spellStart"/>
      <w:r w:rsidR="00140C87">
        <w:t>uniq_identity_doc</w:t>
      </w:r>
      <w:proofErr w:type="spellEnd"/>
      <w:r w:rsidR="00140C87">
        <w:t xml:space="preserve"> гарантирует уникальность документа, удостоверяющего личность (паспортные данные или ИНН), что предотвращает дублирование записей о клиентах.</w:t>
      </w:r>
    </w:p>
    <w:p w:rsidR="00140C87" w:rsidRPr="00140C87" w:rsidRDefault="00140C87" w:rsidP="00140C87">
      <w:pPr>
        <w:rPr>
          <w:b/>
        </w:rPr>
      </w:pPr>
      <w:r w:rsidRPr="00140C87">
        <w:rPr>
          <w:b/>
        </w:rPr>
        <w:t xml:space="preserve">Таблица </w:t>
      </w:r>
      <w:proofErr w:type="spellStart"/>
      <w:r w:rsidRPr="00140C87">
        <w:rPr>
          <w:b/>
        </w:rPr>
        <w:t>services</w:t>
      </w:r>
      <w:proofErr w:type="spellEnd"/>
      <w:r w:rsidRPr="00140C87">
        <w:rPr>
          <w:b/>
        </w:rPr>
        <w:t>:</w:t>
      </w:r>
    </w:p>
    <w:p w:rsidR="00140C87" w:rsidRDefault="00F60759" w:rsidP="00140C87">
      <w:r>
        <w:t xml:space="preserve">- </w:t>
      </w:r>
      <w:r w:rsidR="00140C87">
        <w:t xml:space="preserve">Ограничение </w:t>
      </w:r>
      <w:proofErr w:type="spellStart"/>
      <w:r w:rsidR="00140C87">
        <w:t>uniq_service_name</w:t>
      </w:r>
      <w:proofErr w:type="spellEnd"/>
      <w:r w:rsidR="00140C87">
        <w:t xml:space="preserve"> обеспечивает уникальность названий услуг (вода, электричество, газ) в справочнике.</w:t>
      </w:r>
    </w:p>
    <w:p w:rsidR="00140C87" w:rsidRPr="00140C87" w:rsidRDefault="00140C87" w:rsidP="00140C87">
      <w:pPr>
        <w:rPr>
          <w:b/>
        </w:rPr>
      </w:pPr>
      <w:r w:rsidRPr="00140C87">
        <w:rPr>
          <w:b/>
        </w:rPr>
        <w:t xml:space="preserve">Таблица </w:t>
      </w:r>
      <w:proofErr w:type="spellStart"/>
      <w:r w:rsidRPr="00140C87">
        <w:rPr>
          <w:b/>
        </w:rPr>
        <w:t>contracts</w:t>
      </w:r>
      <w:proofErr w:type="spellEnd"/>
      <w:r w:rsidRPr="00140C87">
        <w:rPr>
          <w:b/>
        </w:rPr>
        <w:t>:</w:t>
      </w:r>
    </w:p>
    <w:p w:rsidR="00140C87" w:rsidRDefault="00F60759" w:rsidP="00140C87">
      <w:r>
        <w:t xml:space="preserve">- </w:t>
      </w:r>
      <w:r w:rsidR="00140C87">
        <w:t xml:space="preserve">Ограничение </w:t>
      </w:r>
      <w:proofErr w:type="spellStart"/>
      <w:r w:rsidR="00140C87">
        <w:t>uniq_contract_number</w:t>
      </w:r>
      <w:proofErr w:type="spellEnd"/>
      <w:r w:rsidR="00140C87">
        <w:t xml:space="preserve"> требует уникальности номера договора в системе, что исключает конфликты при идентификации договорных отношений.</w:t>
      </w:r>
    </w:p>
    <w:p w:rsidR="00140C87" w:rsidRPr="00140C87" w:rsidRDefault="00140C87" w:rsidP="00140C87">
      <w:pPr>
        <w:rPr>
          <w:b/>
        </w:rPr>
      </w:pPr>
      <w:r w:rsidRPr="00140C87">
        <w:rPr>
          <w:b/>
        </w:rPr>
        <w:t xml:space="preserve">Таблица </w:t>
      </w:r>
      <w:proofErr w:type="spellStart"/>
      <w:r w:rsidRPr="00140C87">
        <w:rPr>
          <w:b/>
        </w:rPr>
        <w:t>meters</w:t>
      </w:r>
      <w:proofErr w:type="spellEnd"/>
      <w:r w:rsidRPr="00140C87">
        <w:rPr>
          <w:b/>
        </w:rPr>
        <w:t>:</w:t>
      </w:r>
    </w:p>
    <w:p w:rsidR="00140C87" w:rsidRDefault="00F60759" w:rsidP="00140C87">
      <w:r>
        <w:lastRenderedPageBreak/>
        <w:t xml:space="preserve">- </w:t>
      </w:r>
      <w:r w:rsidR="00140C87">
        <w:t xml:space="preserve">Ограничение </w:t>
      </w:r>
      <w:proofErr w:type="spellStart"/>
      <w:r w:rsidR="00140C87">
        <w:t>uniq_serial_number</w:t>
      </w:r>
      <w:proofErr w:type="spellEnd"/>
      <w:r w:rsidR="00140C87">
        <w:t xml:space="preserve"> гарантирует уникальность серийного номера прибора учёта, что необходимо для однозначной идентификации счётчиков.</w:t>
      </w:r>
    </w:p>
    <w:p w:rsidR="00140C87" w:rsidRPr="00140C87" w:rsidRDefault="00140C87" w:rsidP="00140C87">
      <w:pPr>
        <w:rPr>
          <w:b/>
        </w:rPr>
      </w:pPr>
      <w:r w:rsidRPr="00140C87">
        <w:rPr>
          <w:b/>
        </w:rPr>
        <w:t xml:space="preserve">Таблица </w:t>
      </w:r>
      <w:proofErr w:type="spellStart"/>
      <w:r w:rsidRPr="00140C87">
        <w:rPr>
          <w:b/>
        </w:rPr>
        <w:t>meter_readings</w:t>
      </w:r>
      <w:proofErr w:type="spellEnd"/>
      <w:r w:rsidRPr="00140C87">
        <w:rPr>
          <w:b/>
        </w:rPr>
        <w:t>:</w:t>
      </w:r>
    </w:p>
    <w:p w:rsidR="00140C87" w:rsidRDefault="00F60759" w:rsidP="00140C87">
      <w:r>
        <w:t xml:space="preserve">- </w:t>
      </w:r>
      <w:r w:rsidR="00140C87">
        <w:t xml:space="preserve">Составное ограничение </w:t>
      </w:r>
      <w:proofErr w:type="spellStart"/>
      <w:r w:rsidR="00140C87">
        <w:t>uniq_meter_reading_date</w:t>
      </w:r>
      <w:proofErr w:type="spellEnd"/>
      <w:r w:rsidR="00140C87">
        <w:t xml:space="preserve"> предотвращает дублирование показаний для одного счётчика за один период, обеспечивая уникальность комбинации «идентификатор счётчика + дата показания».</w:t>
      </w:r>
    </w:p>
    <w:p w:rsidR="00F60759" w:rsidRPr="000F2B5C" w:rsidRDefault="00F60759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t>5.2.3. Внешние ключи (FOREIGN KEY)</w:t>
      </w:r>
    </w:p>
    <w:p w:rsidR="00F60759" w:rsidRDefault="00F60759" w:rsidP="00F60759">
      <w:r>
        <w:t>Связи между таблицами, определённые при создании структуры, обеспечивают ссылочную целостность:</w:t>
      </w:r>
    </w:p>
    <w:p w:rsidR="00F60759" w:rsidRDefault="00F60759" w:rsidP="00F60759">
      <w:r>
        <w:t xml:space="preserve">В таблице </w:t>
      </w:r>
      <w:proofErr w:type="spellStart"/>
      <w:r>
        <w:t>contracts</w:t>
      </w:r>
      <w:proofErr w:type="spellEnd"/>
      <w:r>
        <w:t xml:space="preserve"> внешние ключи связывают договоры с клиентами (</w:t>
      </w:r>
      <w:proofErr w:type="spellStart"/>
      <w:r>
        <w:t>client_id</w:t>
      </w:r>
      <w:proofErr w:type="spellEnd"/>
      <w:r>
        <w:t>) и услугами (</w:t>
      </w:r>
      <w:proofErr w:type="spellStart"/>
      <w:r>
        <w:t>service_id</w:t>
      </w:r>
      <w:proofErr w:type="spellEnd"/>
      <w:r>
        <w:t>), с политиками ON DELETE CASCADE и ON DELETE RESTRICT соответственно.</w:t>
      </w:r>
    </w:p>
    <w:p w:rsidR="00F60759" w:rsidRDefault="00FF7DF5" w:rsidP="00F60759">
      <w:r>
        <w:t xml:space="preserve">- </w:t>
      </w:r>
      <w:r w:rsidR="00F60759">
        <w:t xml:space="preserve">В таблице </w:t>
      </w:r>
      <w:proofErr w:type="spellStart"/>
      <w:r w:rsidR="00F60759">
        <w:t>meters</w:t>
      </w:r>
      <w:proofErr w:type="spellEnd"/>
      <w:r w:rsidR="00F60759">
        <w:t xml:space="preserve"> внешний ключ </w:t>
      </w:r>
      <w:proofErr w:type="spellStart"/>
      <w:r w:rsidR="00F60759">
        <w:t>contract_id</w:t>
      </w:r>
      <w:proofErr w:type="spellEnd"/>
      <w:r w:rsidR="00F60759">
        <w:t xml:space="preserve"> обеспечивает привязку счётчиков к договорам с каскадным удалением.</w:t>
      </w:r>
    </w:p>
    <w:p w:rsidR="00F60759" w:rsidRDefault="00FF7DF5" w:rsidP="00F60759">
      <w:r>
        <w:t xml:space="preserve">- </w:t>
      </w:r>
      <w:r w:rsidR="00F60759">
        <w:t xml:space="preserve">В таблице </w:t>
      </w:r>
      <w:proofErr w:type="spellStart"/>
      <w:r w:rsidR="00F60759">
        <w:t>meter_readings</w:t>
      </w:r>
      <w:proofErr w:type="spellEnd"/>
      <w:r w:rsidR="00F60759">
        <w:t xml:space="preserve"> внешний ключ </w:t>
      </w:r>
      <w:proofErr w:type="spellStart"/>
      <w:r w:rsidR="00F60759">
        <w:t>meter_id</w:t>
      </w:r>
      <w:proofErr w:type="spellEnd"/>
      <w:r w:rsidR="00F60759">
        <w:t xml:space="preserve"> связывает показания с конкретными приборами учёта.</w:t>
      </w:r>
    </w:p>
    <w:p w:rsidR="00F60759" w:rsidRDefault="00FF7DF5" w:rsidP="00F60759">
      <w:r>
        <w:t xml:space="preserve">- </w:t>
      </w:r>
      <w:r w:rsidR="00F60759">
        <w:t xml:space="preserve">В таблице </w:t>
      </w:r>
      <w:proofErr w:type="spellStart"/>
      <w:r w:rsidR="00F60759">
        <w:t>tariffs</w:t>
      </w:r>
      <w:proofErr w:type="spellEnd"/>
      <w:r w:rsidR="00F60759">
        <w:t xml:space="preserve"> внешний ключ </w:t>
      </w:r>
      <w:proofErr w:type="spellStart"/>
      <w:r w:rsidR="00F60759">
        <w:t>service_id</w:t>
      </w:r>
      <w:proofErr w:type="spellEnd"/>
      <w:r w:rsidR="00F60759">
        <w:t xml:space="preserve"> привязывает тарифы к услугам.</w:t>
      </w:r>
    </w:p>
    <w:p w:rsidR="00F60759" w:rsidRPr="00DC53AC" w:rsidRDefault="00FF7DF5" w:rsidP="00F60759">
      <w:pPr>
        <w:rPr>
          <w:lang w:val="en-US"/>
        </w:rPr>
      </w:pPr>
      <w:r>
        <w:t xml:space="preserve">- </w:t>
      </w:r>
      <w:r w:rsidR="00F60759">
        <w:t xml:space="preserve">В таблице </w:t>
      </w:r>
      <w:proofErr w:type="spellStart"/>
      <w:r w:rsidR="00F60759">
        <w:t>accruals</w:t>
      </w:r>
      <w:proofErr w:type="spellEnd"/>
      <w:r w:rsidR="00F60759">
        <w:t xml:space="preserve"> внешний ключ </w:t>
      </w:r>
      <w:proofErr w:type="spellStart"/>
      <w:r w:rsidR="00F60759">
        <w:t>contract_id</w:t>
      </w:r>
      <w:proofErr w:type="spellEnd"/>
      <w:r w:rsidR="00F60759">
        <w:t xml:space="preserve"> связывает начисления с договорами.</w:t>
      </w:r>
    </w:p>
    <w:p w:rsidR="00F60759" w:rsidRDefault="00FF7DF5" w:rsidP="00F60759">
      <w:r>
        <w:t xml:space="preserve">- </w:t>
      </w:r>
      <w:r w:rsidR="00F60759">
        <w:t xml:space="preserve">В таблице </w:t>
      </w:r>
      <w:proofErr w:type="spellStart"/>
      <w:r w:rsidR="00F60759">
        <w:t>payments</w:t>
      </w:r>
      <w:proofErr w:type="spellEnd"/>
      <w:r w:rsidR="00F60759">
        <w:t xml:space="preserve"> внешний ключ </w:t>
      </w:r>
      <w:proofErr w:type="spellStart"/>
      <w:r w:rsidR="00F60759">
        <w:t>client_id</w:t>
      </w:r>
      <w:proofErr w:type="spellEnd"/>
      <w:r w:rsidR="00F60759">
        <w:t xml:space="preserve"> обеспечивает связь платежей с клиентами.</w:t>
      </w:r>
    </w:p>
    <w:p w:rsidR="00F60759" w:rsidRDefault="00FF7DF5" w:rsidP="00F60759">
      <w:r>
        <w:t xml:space="preserve">- </w:t>
      </w:r>
      <w:r w:rsidR="00F60759">
        <w:t xml:space="preserve">В таблице </w:t>
      </w:r>
      <w:proofErr w:type="spellStart"/>
      <w:r w:rsidR="00F60759">
        <w:t>payment_allocations</w:t>
      </w:r>
      <w:proofErr w:type="spellEnd"/>
      <w:r w:rsidR="00F60759">
        <w:t xml:space="preserve"> внешние ключи связывают распределения с платежами и начислениями.</w:t>
      </w:r>
    </w:p>
    <w:p w:rsidR="003D4BB9" w:rsidRDefault="003D4BB9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:rsidR="00EB4BF7" w:rsidRDefault="00EB4BF7" w:rsidP="009F4F4E">
      <w:pPr>
        <w:pStyle w:val="2"/>
      </w:pPr>
      <w:r>
        <w:lastRenderedPageBreak/>
        <w:t>5.3. Создание индексов</w:t>
      </w:r>
    </w:p>
    <w:p w:rsidR="00425627" w:rsidRDefault="009F4F4E" w:rsidP="00A9432A">
      <w:r w:rsidRPr="009F4F4E">
        <w:t>Для оптимизации производительности запросов и ускорения операций поиска и соединения в базе данных созданы дополнительные индексы помимо автоматически формируемых для первичных ключей. Индексы разработаны с учётом типичных сценариев использования системы учёта коммунальных услуг.</w:t>
      </w:r>
    </w:p>
    <w:p w:rsidR="00425627" w:rsidRDefault="00A9432A" w:rsidP="00A9432A">
      <w:r w:rsidRPr="00A9432A">
        <w:t>Все индексы созданы по типу B-</w:t>
      </w:r>
      <w:proofErr w:type="spellStart"/>
      <w:r w:rsidRPr="00A9432A">
        <w:t>tree</w:t>
      </w:r>
      <w:proofErr w:type="spellEnd"/>
      <w:r w:rsidRPr="00A9432A">
        <w:t>, который оптимален для диапазонных запросов и операций сравнения. Реализация</w:t>
      </w:r>
      <w:r w:rsidR="00425627">
        <w:t xml:space="preserve"> индексов показана на рисунках 4 и</w:t>
      </w:r>
      <w:r w:rsidRPr="00A9432A">
        <w:t xml:space="preserve"> 5.</w:t>
      </w:r>
    </w:p>
    <w:p w:rsidR="002846AE" w:rsidRDefault="002846AE" w:rsidP="00425627">
      <w:pPr>
        <w:pStyle w:val="a5"/>
      </w:pPr>
      <w:r w:rsidRPr="002846AE">
        <w:drawing>
          <wp:inline distT="0" distB="0" distL="0" distR="0" wp14:anchorId="15C33CAB" wp14:editId="0515A6B7">
            <wp:extent cx="5940425" cy="1494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2A" w:rsidRPr="00A9432A" w:rsidRDefault="00A9432A" w:rsidP="00425627">
      <w:pPr>
        <w:pStyle w:val="a5"/>
      </w:pPr>
      <w:r>
        <w:t xml:space="preserve">Рисунок 4. – </w:t>
      </w:r>
      <w:r w:rsidRPr="00A9432A">
        <w:t>Индексы для внешних к</w:t>
      </w:r>
      <w:r w:rsidR="00425627">
        <w:t>лючей (ускорение JOIN-операций)</w:t>
      </w:r>
    </w:p>
    <w:p w:rsidR="00A9432A" w:rsidRDefault="00A9432A" w:rsidP="00425627">
      <w:pPr>
        <w:pStyle w:val="a5"/>
      </w:pPr>
    </w:p>
    <w:p w:rsidR="00A9432A" w:rsidRDefault="00A9432A" w:rsidP="00425627">
      <w:pPr>
        <w:pStyle w:val="a5"/>
      </w:pPr>
      <w:r w:rsidRPr="00A9432A">
        <w:drawing>
          <wp:inline distT="0" distB="0" distL="0" distR="0" wp14:anchorId="4A60F21C" wp14:editId="7E89A5DD">
            <wp:extent cx="5906324" cy="306747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2A" w:rsidRDefault="00A9432A" w:rsidP="00425627">
      <w:pPr>
        <w:pStyle w:val="a5"/>
      </w:pPr>
      <w:r>
        <w:t xml:space="preserve">Рисунок 5. – </w:t>
      </w:r>
      <w:r w:rsidRPr="00A9432A">
        <w:t>Индексы для част</w:t>
      </w:r>
      <w:r w:rsidR="00425627">
        <w:t>о используемых полей фильтрации</w:t>
      </w:r>
    </w:p>
    <w:p w:rsidR="00425627" w:rsidRDefault="00425627" w:rsidP="00425627"/>
    <w:p w:rsidR="00425627" w:rsidRDefault="00425627" w:rsidP="00425627">
      <w:pPr>
        <w:pStyle w:val="2"/>
      </w:pPr>
      <w:r>
        <w:lastRenderedPageBreak/>
        <w:t xml:space="preserve">5.4. </w:t>
      </w:r>
      <w:r w:rsidRPr="00425627">
        <w:t>Заполнение таблиц данными</w:t>
      </w:r>
    </w:p>
    <w:p w:rsidR="004777F4" w:rsidRDefault="004777F4" w:rsidP="004777F4">
      <w:r w:rsidRPr="004777F4">
        <w:t>Для тестирования функциональности и демонстрации работы системы таблицы заполнены тестовыми данными, отражающими реальные сценарии использования.</w:t>
      </w:r>
    </w:p>
    <w:p w:rsidR="00A45486" w:rsidRDefault="00A45486" w:rsidP="004777F4">
      <w:r w:rsidRPr="00A45486">
        <w:t xml:space="preserve">Результат заполнения таблицы </w:t>
      </w:r>
      <w:proofErr w:type="spellStart"/>
      <w:r w:rsidRPr="00A45486">
        <w:rPr>
          <w:i/>
        </w:rPr>
        <w:t>clients</w:t>
      </w:r>
      <w:proofErr w:type="spellEnd"/>
      <w:r w:rsidRPr="00A45486">
        <w:t xml:space="preserve"> показан на рисунке 6.</w:t>
      </w:r>
    </w:p>
    <w:p w:rsidR="00A45486" w:rsidRDefault="00A45486" w:rsidP="00A45486">
      <w:pPr>
        <w:pStyle w:val="a5"/>
      </w:pPr>
      <w:r w:rsidRPr="00A45486">
        <w:drawing>
          <wp:inline distT="0" distB="0" distL="0" distR="0" wp14:anchorId="38343F31" wp14:editId="4BF48FB9">
            <wp:extent cx="5940425" cy="34061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74B" w:rsidRDefault="00A45486" w:rsidP="00A45486">
      <w:pPr>
        <w:pStyle w:val="a5"/>
      </w:pPr>
      <w:r>
        <w:t xml:space="preserve">Рисунок 6. – </w:t>
      </w:r>
      <w:r w:rsidRPr="00A45486">
        <w:t xml:space="preserve">Таблица </w:t>
      </w:r>
      <w:proofErr w:type="spellStart"/>
      <w:r w:rsidRPr="00A45486">
        <w:t>clients</w:t>
      </w:r>
      <w:proofErr w:type="spellEnd"/>
      <w:r w:rsidRPr="00A45486">
        <w:t xml:space="preserve"> с тестовыми данными</w:t>
      </w:r>
      <w:r>
        <w:softHyphen/>
      </w:r>
    </w:p>
    <w:p w:rsidR="00CC738D" w:rsidRDefault="00CC738D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:rsidR="005311DD" w:rsidRDefault="005311DD" w:rsidP="005311DD">
      <w:pPr>
        <w:pStyle w:val="1"/>
      </w:pPr>
      <w:r>
        <w:lastRenderedPageBreak/>
        <w:t>6. Разработка запросов к БД</w:t>
      </w:r>
    </w:p>
    <w:p w:rsidR="005311DD" w:rsidRDefault="0091090F" w:rsidP="0091090F">
      <w:pPr>
        <w:pStyle w:val="2"/>
      </w:pPr>
      <w:r>
        <w:t>6.1. Запрос на выборку данных</w:t>
      </w:r>
    </w:p>
    <w:p w:rsidR="00997453" w:rsidRDefault="00997453" w:rsidP="00997453">
      <w:pPr>
        <w:pStyle w:val="3"/>
      </w:pPr>
      <w:r>
        <w:rPr>
          <w:lang w:val="en-US"/>
        </w:rPr>
        <w:t xml:space="preserve">6.1.1. </w:t>
      </w:r>
      <w:r>
        <w:t>Однотабличный запрос с простым условием</w:t>
      </w:r>
    </w:p>
    <w:p w:rsidR="004C1E06" w:rsidRDefault="004C1E06" w:rsidP="00FC5F84">
      <w:r w:rsidRPr="004C1E06">
        <w:t>Запрос A: Получение списка физических лиц для рассылки персональных уведомлений.</w:t>
      </w:r>
    </w:p>
    <w:p w:rsidR="00FC5F84" w:rsidRDefault="007A2F07" w:rsidP="00FC5F84">
      <w:r>
        <w:t>Цель запроса</w:t>
      </w:r>
      <w:r w:rsidR="000F2B5C" w:rsidRPr="000F2B5C">
        <w:t xml:space="preserve">: </w:t>
      </w:r>
      <w:r w:rsidR="00685B35" w:rsidRPr="00685B35">
        <w:t xml:space="preserve">Сформировать список всех клиентов-физических лиц для отправки индивидуальных сообщений о новых тарифах или изменениях в обслуживании. Запрос обращается к таблице </w:t>
      </w:r>
      <w:proofErr w:type="spellStart"/>
      <w:r w:rsidR="00685B35" w:rsidRPr="00685B35">
        <w:t>clients</w:t>
      </w:r>
      <w:proofErr w:type="spellEnd"/>
      <w:r w:rsidR="00685B35" w:rsidRPr="00685B35">
        <w:t xml:space="preserve"> и выбирает идентификационные и контактные данные клиентов, чей тип соответствует "Физическое лицо". Результат упорядочен по алфавиту для удобства обработки.</w:t>
      </w:r>
    </w:p>
    <w:p w:rsidR="000F2B5C" w:rsidRDefault="00FC5F84" w:rsidP="00FC5F84">
      <w:r w:rsidRPr="00FC5F84">
        <w:t xml:space="preserve">Результат выполнения: Список всех физических лиц, зарегистрированных в системе, с их персональными и контактными данными. Данные могут быть использованы для формирования адресной рассылки или создания отчётов по сегменту физических лиц (рис. </w:t>
      </w:r>
      <w:r w:rsidR="00FD4859">
        <w:t>7</w:t>
      </w:r>
      <w:r w:rsidRPr="00FC5F84">
        <w:t>).</w:t>
      </w:r>
    </w:p>
    <w:p w:rsidR="00FD4859" w:rsidRDefault="00FD4859" w:rsidP="00FD4859">
      <w:pPr>
        <w:pStyle w:val="a5"/>
      </w:pPr>
      <w:r w:rsidRPr="00FD4859">
        <w:drawing>
          <wp:inline distT="0" distB="0" distL="0" distR="0" wp14:anchorId="1945EA16" wp14:editId="460F3D57">
            <wp:extent cx="5940425" cy="30473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859" w:rsidRDefault="00FD4859" w:rsidP="00FD4859">
      <w:pPr>
        <w:pStyle w:val="a5"/>
      </w:pPr>
      <w:r>
        <w:t>Рисунок 7. –</w:t>
      </w:r>
      <w:r w:rsidR="00832086">
        <w:t xml:space="preserve"> Р</w:t>
      </w:r>
      <w:r>
        <w:t>езультат выполнения запроса</w:t>
      </w:r>
    </w:p>
    <w:p w:rsidR="00D37AAF" w:rsidRPr="00D37AAF" w:rsidRDefault="00D37AAF" w:rsidP="00D37AAF"/>
    <w:p w:rsidR="000F2B5C" w:rsidRDefault="000F2B5C" w:rsidP="000F2B5C">
      <w:pPr>
        <w:pStyle w:val="3"/>
      </w:pPr>
      <w:r w:rsidRPr="000F2B5C">
        <w:lastRenderedPageBreak/>
        <w:t xml:space="preserve">6.1.2. </w:t>
      </w:r>
      <w:r>
        <w:t>Однотабличные запросы с</w:t>
      </w:r>
      <w:r w:rsidR="00962420">
        <w:t>о</w:t>
      </w:r>
      <w:r>
        <w:t xml:space="preserve"> сложным условием</w:t>
      </w:r>
    </w:p>
    <w:p w:rsidR="00962420" w:rsidRDefault="00962420" w:rsidP="00962420">
      <w:r>
        <w:t>Запрос B1: Выбор активных договоров на воду и электричество, заключённых в 2023 году.</w:t>
      </w:r>
    </w:p>
    <w:p w:rsidR="000F2B5C" w:rsidRDefault="007A2F07" w:rsidP="00962420">
      <w:r>
        <w:t>Цель запроса</w:t>
      </w:r>
      <w:r w:rsidR="00962420">
        <w:t>: Определить все действующие договоры на водоснабжение и электроснабжение, которые были заключены в 2023 году, исключая договоры на газоснабжение. Запрос необходим для анализа эффективности заключения договоров в определённый период по конкретным услугам.</w:t>
      </w:r>
    </w:p>
    <w:p w:rsidR="00832086" w:rsidRDefault="00832086" w:rsidP="00832086">
      <w:r w:rsidRPr="00832086">
        <w:t>Результат выполнения: Перечень активных договоров на водоснабжение и электроснабжение, заключённых в 2023 году. Результат позволяет оценить динамику подключения новых клиентов к данным услугам и сплани</w:t>
      </w:r>
      <w:r>
        <w:t>ровать техническое обслуживание (рис. 8).</w:t>
      </w:r>
    </w:p>
    <w:p w:rsidR="00832086" w:rsidRDefault="00832086" w:rsidP="00832086">
      <w:pPr>
        <w:pStyle w:val="a5"/>
      </w:pPr>
      <w:r w:rsidRPr="00832086">
        <w:drawing>
          <wp:inline distT="0" distB="0" distL="0" distR="0" wp14:anchorId="1DF1CFC7" wp14:editId="7987E7C9">
            <wp:extent cx="4553585" cy="252447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086" w:rsidRDefault="00832086" w:rsidP="00832086">
      <w:pPr>
        <w:pStyle w:val="a5"/>
      </w:pPr>
      <w:r>
        <w:t>Рисунок 8. – Результат выполнения запроса</w:t>
      </w:r>
    </w:p>
    <w:p w:rsidR="00D37AAF" w:rsidRDefault="00D37AAF" w:rsidP="00D37AAF"/>
    <w:p w:rsidR="00D67E74" w:rsidRDefault="00D37AAF" w:rsidP="00D37AAF">
      <w:r>
        <w:t>Запрос B2: Поиск юридических лиц и клиентов с электронной почтой для цифровой коммуникации.</w:t>
      </w:r>
    </w:p>
    <w:p w:rsidR="00D37AAF" w:rsidRDefault="007A2F07" w:rsidP="00D37AAF">
      <w:r>
        <w:t>Цель запроса</w:t>
      </w:r>
      <w:r w:rsidR="00D37AAF">
        <w:t xml:space="preserve">: Выявить всех клиентов, которые могут получать документы в электронном формате — юридических лиц и клиентов с указанным </w:t>
      </w:r>
      <w:proofErr w:type="spellStart"/>
      <w:r w:rsidR="00D37AAF">
        <w:t>email</w:t>
      </w:r>
      <w:proofErr w:type="spellEnd"/>
      <w:r w:rsidR="00D37AAF">
        <w:t xml:space="preserve">-адресом. Запрос использует оператор LIKE для поиска символа "@" в контактных данных и условие OR для включения всех юридических лиц независимо от наличия </w:t>
      </w:r>
      <w:proofErr w:type="spellStart"/>
      <w:r w:rsidR="00D37AAF">
        <w:t>email</w:t>
      </w:r>
      <w:proofErr w:type="spellEnd"/>
      <w:r w:rsidR="00D37AAF">
        <w:t>.</w:t>
      </w:r>
    </w:p>
    <w:p w:rsidR="002C0619" w:rsidRDefault="002C0619" w:rsidP="00D37AAF">
      <w:r w:rsidRPr="002C0619">
        <w:lastRenderedPageBreak/>
        <w:t>Результат выполнения: Список клиентов, которые могут быть включены в систему электронного документооборота. Результат полезен для настройки автоматической рассылки квитанций и уведомлений, что снижает затраты на бумажный документооборот</w:t>
      </w:r>
      <w:r>
        <w:t xml:space="preserve"> (рис. 9).</w:t>
      </w:r>
    </w:p>
    <w:p w:rsidR="002C0619" w:rsidRDefault="002C0619" w:rsidP="00AA6CAB">
      <w:pPr>
        <w:pStyle w:val="a5"/>
      </w:pPr>
      <w:r w:rsidRPr="002C0619">
        <w:drawing>
          <wp:inline distT="0" distB="0" distL="0" distR="0" wp14:anchorId="270AE741" wp14:editId="59C62E96">
            <wp:extent cx="5792008" cy="190526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CAB" w:rsidRDefault="002C0619" w:rsidP="00AA6CAB">
      <w:pPr>
        <w:pStyle w:val="a5"/>
      </w:pPr>
      <w:r>
        <w:t xml:space="preserve">Рисунок 9 </w:t>
      </w:r>
      <w:r w:rsidR="00AA6CAB">
        <w:t>–</w:t>
      </w:r>
      <w:r>
        <w:t xml:space="preserve"> </w:t>
      </w:r>
      <w:r w:rsidR="00AA6CAB">
        <w:t>Результат выполнения запроса</w:t>
      </w:r>
    </w:p>
    <w:p w:rsidR="00AA6CAB" w:rsidRDefault="00AA6CAB" w:rsidP="00AA6CAB"/>
    <w:p w:rsidR="00AA6CAB" w:rsidRDefault="00AA6CAB" w:rsidP="00AA6CAB">
      <w:r>
        <w:t>Запрос B3: Идентификация современных счётчиков на действующих договорах.</w:t>
      </w:r>
    </w:p>
    <w:p w:rsidR="00AA6CAB" w:rsidRDefault="007A2F07" w:rsidP="00AA6CAB">
      <w:r>
        <w:t>Цель запроса</w:t>
      </w:r>
      <w:r w:rsidR="00AA6CAB">
        <w:t xml:space="preserve">: Найти все приборы учёта, установленные после 1 июля 2023 года и привязанные к активным договорам без срока окончания. Запрос объединяет таблицы </w:t>
      </w:r>
      <w:proofErr w:type="spellStart"/>
      <w:r w:rsidR="00AA6CAB">
        <w:t>meters</w:t>
      </w:r>
      <w:proofErr w:type="spellEnd"/>
      <w:r w:rsidR="00AA6CAB">
        <w:t xml:space="preserve"> и </w:t>
      </w:r>
      <w:proofErr w:type="spellStart"/>
      <w:r w:rsidR="00AA6CAB">
        <w:t>contracts</w:t>
      </w:r>
      <w:proofErr w:type="spellEnd"/>
      <w:r w:rsidR="00AA6CAB">
        <w:t xml:space="preserve"> для получения полной информации о новых счётчиках, что важно для планирования поверок и технического обслуживания</w:t>
      </w:r>
      <w:r w:rsidR="00E50815">
        <w:t xml:space="preserve"> (рис. 10)</w:t>
      </w:r>
      <w:r w:rsidR="00AA6CAB">
        <w:t>.</w:t>
      </w:r>
    </w:p>
    <w:p w:rsidR="00AA6CAB" w:rsidRDefault="00AA6CAB" w:rsidP="00AA6CAB">
      <w:pPr>
        <w:pStyle w:val="a5"/>
      </w:pPr>
      <w:r w:rsidRPr="00AA6CAB">
        <w:drawing>
          <wp:inline distT="0" distB="0" distL="0" distR="0" wp14:anchorId="05DD288E" wp14:editId="0A2B69B0">
            <wp:extent cx="5401429" cy="1476581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CAB" w:rsidRDefault="00AA6CAB" w:rsidP="00AA6CAB">
      <w:pPr>
        <w:pStyle w:val="a5"/>
      </w:pPr>
      <w:r>
        <w:t>Рисунок 10 – Результат выполнения запроса</w:t>
      </w:r>
    </w:p>
    <w:p w:rsidR="00AA6CAB" w:rsidRDefault="00FB000D" w:rsidP="003132D8">
      <w:pPr>
        <w:pStyle w:val="3"/>
      </w:pPr>
      <w:r>
        <w:t>6.1.3. Многот</w:t>
      </w:r>
      <w:r w:rsidR="003132D8" w:rsidRPr="003132D8">
        <w:t>абличный запрос с вычисляемым полем и простым условием</w:t>
      </w:r>
    </w:p>
    <w:p w:rsidR="003132D8" w:rsidRDefault="003132D8" w:rsidP="003132D8">
      <w:r>
        <w:lastRenderedPageBreak/>
        <w:t>Запрос C: Детализированный отчёт по начислениям за январь 2024 года.</w:t>
      </w:r>
    </w:p>
    <w:p w:rsidR="003132D8" w:rsidRDefault="007A2F07" w:rsidP="003132D8">
      <w:r>
        <w:t>Цель запроса</w:t>
      </w:r>
      <w:r w:rsidR="003132D8">
        <w:t>: Сформировать подробный отчёт о всех начислениях за январь 2024 года с указанием клиента, услуги, договора, периода, расхода, суммы и фактического тарифа. Запрос объединяет четыре таблицы (</w:t>
      </w:r>
      <w:proofErr w:type="spellStart"/>
      <w:r w:rsidR="003132D8">
        <w:t>accruals</w:t>
      </w:r>
      <w:proofErr w:type="spellEnd"/>
      <w:r w:rsidR="003132D8">
        <w:t xml:space="preserve">, </w:t>
      </w:r>
      <w:proofErr w:type="spellStart"/>
      <w:r w:rsidR="003132D8">
        <w:t>contracts</w:t>
      </w:r>
      <w:proofErr w:type="spellEnd"/>
      <w:r w:rsidR="003132D8">
        <w:t xml:space="preserve">, </w:t>
      </w:r>
      <w:proofErr w:type="spellStart"/>
      <w:r w:rsidR="003132D8">
        <w:t>clients</w:t>
      </w:r>
      <w:proofErr w:type="spellEnd"/>
      <w:r w:rsidR="003132D8">
        <w:t xml:space="preserve">, </w:t>
      </w:r>
      <w:proofErr w:type="spellStart"/>
      <w:r w:rsidR="003132D8">
        <w:t>services</w:t>
      </w:r>
      <w:proofErr w:type="spellEnd"/>
      <w:r w:rsidR="003132D8">
        <w:t>) и включает вычисляемое поле для определения реального тарифа из суммы начисления.</w:t>
      </w:r>
    </w:p>
    <w:p w:rsidR="003132D8" w:rsidRDefault="003132D8" w:rsidP="003132D8">
      <w:r w:rsidRPr="003132D8">
        <w:t>Результат выполнения: Структурированный отчёт по всем начислениям за указанный период. Вычисляемое поле "Тариф" позволяет выявить расхождения с установленными тарифами и проверить корректность расчётов. Данные могут быть использованы для сверки с клиентами и аудита начислений</w:t>
      </w:r>
      <w:r w:rsidR="00E50815">
        <w:t xml:space="preserve"> (рис. 11)</w:t>
      </w:r>
      <w:r w:rsidRPr="003132D8">
        <w:t>.</w:t>
      </w:r>
    </w:p>
    <w:p w:rsidR="00FB000D" w:rsidRDefault="00FB000D" w:rsidP="004B3E13">
      <w:pPr>
        <w:pStyle w:val="a5"/>
      </w:pPr>
      <w:r>
        <w:rPr>
          <w:noProof/>
          <w:lang w:eastAsia="ru-RU"/>
        </w:rPr>
        <w:drawing>
          <wp:inline distT="0" distB="0" distL="0" distR="0" wp14:anchorId="310A59DB" wp14:editId="1D50A164">
            <wp:extent cx="5940425" cy="19824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E13" w:rsidRDefault="004B3E13" w:rsidP="004B3E13">
      <w:pPr>
        <w:pStyle w:val="a5"/>
      </w:pPr>
      <w:r>
        <w:t>Рисунок 11 – Результат выполнения запроса</w:t>
      </w:r>
    </w:p>
    <w:p w:rsidR="004B3E13" w:rsidRDefault="004B3E13" w:rsidP="004B3E13"/>
    <w:p w:rsidR="004B3E13" w:rsidRDefault="004B3E13" w:rsidP="004B3E13">
      <w:pPr>
        <w:pStyle w:val="3"/>
      </w:pPr>
      <w:r>
        <w:t>6.1.4. Многот</w:t>
      </w:r>
      <w:r w:rsidRPr="004B3E13">
        <w:t>абличные запросы со сложными условиями</w:t>
      </w:r>
    </w:p>
    <w:p w:rsidR="004B3E13" w:rsidRDefault="004B3E13" w:rsidP="004B3E13">
      <w:r>
        <w:t>Запрос D1: Анализ платежей наличными и картой в первом квартале 2024 года.</w:t>
      </w:r>
    </w:p>
    <w:p w:rsidR="004B3E13" w:rsidRDefault="007A2F07" w:rsidP="004B3E13">
      <w:r>
        <w:t>Цель запроса</w:t>
      </w:r>
      <w:r w:rsidR="004B3E13">
        <w:t xml:space="preserve">: Изучить платёжное поведение клиентов в начале 2024 года, сфокусировавшись на операциях, выполненных наличными средствами или банковской картой, исключая банковские переводы. Запрос объединяет таблицы </w:t>
      </w:r>
      <w:proofErr w:type="spellStart"/>
      <w:r w:rsidR="004B3E13">
        <w:t>payments</w:t>
      </w:r>
      <w:proofErr w:type="spellEnd"/>
      <w:r w:rsidR="004B3E13">
        <w:t xml:space="preserve"> и </w:t>
      </w:r>
      <w:proofErr w:type="spellStart"/>
      <w:r w:rsidR="004B3E13">
        <w:t>clients</w:t>
      </w:r>
      <w:proofErr w:type="spellEnd"/>
      <w:r w:rsidR="004B3E13">
        <w:t xml:space="preserve"> для получения информации о плательщике и использует составное условие с операторами OR, AND и NOT IN.</w:t>
      </w:r>
    </w:p>
    <w:p w:rsidR="004B3E13" w:rsidRDefault="004B3E13" w:rsidP="004B3E13">
      <w:r w:rsidRPr="004B3E13">
        <w:lastRenderedPageBreak/>
        <w:t>Результат выполнения: Хронологический список платежей, выполненных наличными и картой в первом квартале 2024 года. Результат помогает анализировать предпочтения клиентов в выборе способов оплаты и планировать нагрузку на кассовые узлы</w:t>
      </w:r>
      <w:r w:rsidR="00E50815">
        <w:t xml:space="preserve"> (рис. 12)</w:t>
      </w:r>
      <w:r w:rsidRPr="004B3E13">
        <w:t>.</w:t>
      </w:r>
    </w:p>
    <w:p w:rsidR="002E73CE" w:rsidRDefault="002E73CE" w:rsidP="00CC738D">
      <w:pPr>
        <w:pStyle w:val="a5"/>
      </w:pPr>
      <w:r w:rsidRPr="002E73CE">
        <w:drawing>
          <wp:inline distT="0" distB="0" distL="0" distR="0" wp14:anchorId="0951F6A5" wp14:editId="2E88F5F7">
            <wp:extent cx="5940425" cy="291338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38D" w:rsidRDefault="00CC738D" w:rsidP="00CC738D">
      <w:pPr>
        <w:pStyle w:val="a5"/>
      </w:pPr>
      <w:r>
        <w:t>Рисунок 12 – Результат выполнения запроса</w:t>
      </w:r>
    </w:p>
    <w:p w:rsidR="00CC738D" w:rsidRDefault="00CC738D" w:rsidP="00CC738D"/>
    <w:p w:rsidR="00CC738D" w:rsidRDefault="00CC738D" w:rsidP="00CC738D">
      <w:r>
        <w:t>Запрос D2: Фактическое потребление услуг по показаниям счётчиков за февраль 2024 года.</w:t>
      </w:r>
    </w:p>
    <w:p w:rsidR="00CC738D" w:rsidRDefault="007A2F07" w:rsidP="00CC738D">
      <w:r>
        <w:t>Цель запроса</w:t>
      </w:r>
      <w:r w:rsidR="00CC738D">
        <w:t>: Получить точные данные о фактическом потреблении коммунальных услуг за февраль 2024 года на основе показаний приборов учёта. Запрос соединяет четыре таблицы для получения полной информации о каждом показании и фильтрует только те записи, где расход положительный, что исключает ошибочные или тестовые данные.</w:t>
      </w:r>
    </w:p>
    <w:p w:rsidR="00CC738D" w:rsidRDefault="00CC738D" w:rsidP="00CC738D">
      <w:r w:rsidRPr="00CC738D">
        <w:t>Результат выполнения: Таблица фактического потребления по каждому счётчику за февраль 2024 года. Данные могут быть использованы для анализа сезонного потребления, выявления аномалий и планирования закупок ресурсов</w:t>
      </w:r>
      <w:r w:rsidR="00E50815">
        <w:t xml:space="preserve"> (рис. 13)</w:t>
      </w:r>
      <w:r w:rsidRPr="00CC738D">
        <w:t>.</w:t>
      </w:r>
    </w:p>
    <w:p w:rsidR="00E50815" w:rsidRDefault="00E50815" w:rsidP="00D67E74">
      <w:pPr>
        <w:pStyle w:val="a5"/>
      </w:pPr>
      <w:r w:rsidRPr="00E50815">
        <w:lastRenderedPageBreak/>
        <w:drawing>
          <wp:inline distT="0" distB="0" distL="0" distR="0" wp14:anchorId="799439A6" wp14:editId="519557EB">
            <wp:extent cx="5940425" cy="271462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E74" w:rsidRDefault="00D67E74" w:rsidP="00D67E74">
      <w:pPr>
        <w:pStyle w:val="a5"/>
      </w:pPr>
      <w:r>
        <w:t>Рисунок 13 – Результат выполнения запроса</w:t>
      </w:r>
    </w:p>
    <w:p w:rsidR="00D67E74" w:rsidRDefault="00D67E74" w:rsidP="00D67E74"/>
    <w:p w:rsidR="00D67E74" w:rsidRDefault="00D67E74" w:rsidP="00D67E74">
      <w:r>
        <w:t>Запрос D3: Определение тарифов, действовавших в течение 2024 года.</w:t>
      </w:r>
    </w:p>
    <w:p w:rsidR="00D67E74" w:rsidRDefault="007A2F07" w:rsidP="00D67E74">
      <w:r>
        <w:t>Цель запроса</w:t>
      </w:r>
      <w:r w:rsidR="00D67E74">
        <w:t>: Установить все тарифные планы, которые были актуальны в 2024 году, с указанием периода действия и длительности каждого тарифа. Запрос использует оператор BETWEEN для проверки пересечения периодов действия тарифов с календарным годом и вычисляет продолжительность действия каждого тарифа в днях.</w:t>
      </w:r>
    </w:p>
    <w:p w:rsidR="00D67E74" w:rsidRDefault="00D67E74" w:rsidP="00D67E74">
      <w:r w:rsidRPr="00D67E74">
        <w:t>Результат выполнения: Полный перечень тарифов, применявшихся при расчётах за 2024 год. Информация важна для исторического анализа изменения тарифной политики и проверки корректности применения тарифов в разные периоды</w:t>
      </w:r>
      <w:r>
        <w:t xml:space="preserve"> (рис. 14)</w:t>
      </w:r>
      <w:r w:rsidRPr="00D67E74">
        <w:t>.</w:t>
      </w:r>
    </w:p>
    <w:p w:rsidR="00D67E74" w:rsidRDefault="00D67E74" w:rsidP="00DE6216">
      <w:pPr>
        <w:pStyle w:val="a5"/>
      </w:pPr>
      <w:r w:rsidRPr="00D67E74">
        <w:drawing>
          <wp:inline distT="0" distB="0" distL="0" distR="0" wp14:anchorId="04F700A0" wp14:editId="36EB2B0A">
            <wp:extent cx="5744377" cy="1228896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216" w:rsidRDefault="00DE6216" w:rsidP="00DE6216">
      <w:pPr>
        <w:pStyle w:val="a5"/>
      </w:pPr>
      <w:r>
        <w:t>Рисунок 14 – Результат выполнения запроса</w:t>
      </w:r>
    </w:p>
    <w:p w:rsidR="00DE6216" w:rsidRDefault="00DE6216" w:rsidP="00DE6216"/>
    <w:p w:rsidR="00DE6216" w:rsidRDefault="00DE6216" w:rsidP="00DE6216">
      <w:r>
        <w:t>Запрос D4: Выявление договоров, заключённых не в 2023 году.</w:t>
      </w:r>
    </w:p>
    <w:p w:rsidR="00DE6216" w:rsidRDefault="007A2F07" w:rsidP="00DE6216">
      <w:r>
        <w:lastRenderedPageBreak/>
        <w:t>Цель запроса</w:t>
      </w:r>
      <w:r w:rsidR="00DE6216">
        <w:t>: Определить все договоры, дата начала которых выходит за пределы 2023 года. Запрос использует оператор NOT BETWEEN для исключения договоров, заключённых в указанном году, что полезно для анализа распределения заключения договоров по годам.</w:t>
      </w:r>
    </w:p>
    <w:p w:rsidR="00DE6216" w:rsidRDefault="00DE6216" w:rsidP="00DE6216">
      <w:r w:rsidRPr="00DE6216">
        <w:t>Результат выполнения: Список договоров, заключённых до 2023 года или после него. Результат позволяет анализировать долю старых и новых договоров в общем портфеле и планировать работу по перезаключению устаревших договоров</w:t>
      </w:r>
      <w:r>
        <w:t xml:space="preserve"> (рис. 15)</w:t>
      </w:r>
      <w:r w:rsidRPr="00DE6216">
        <w:t>.</w:t>
      </w:r>
    </w:p>
    <w:p w:rsidR="00DE6216" w:rsidRDefault="00DE6216" w:rsidP="00DE6216">
      <w:pPr>
        <w:pStyle w:val="a5"/>
      </w:pPr>
      <w:r w:rsidRPr="00DE6216">
        <w:drawing>
          <wp:inline distT="0" distB="0" distL="0" distR="0" wp14:anchorId="3A771676" wp14:editId="097B129C">
            <wp:extent cx="4906060" cy="1629002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216" w:rsidRDefault="00DE6216" w:rsidP="00DE6216">
      <w:pPr>
        <w:pStyle w:val="a5"/>
      </w:pPr>
      <w:r>
        <w:t>Рисунок 15 – Результат выполнения запроса</w:t>
      </w:r>
    </w:p>
    <w:p w:rsidR="00850F4A" w:rsidRDefault="00850F4A" w:rsidP="00850F4A"/>
    <w:p w:rsidR="00850F4A" w:rsidRDefault="00850F4A" w:rsidP="00850F4A"/>
    <w:p w:rsidR="00850F4A" w:rsidRDefault="00850F4A" w:rsidP="00850F4A">
      <w:r>
        <w:t>Запрос D5: Отбор договоров на водоснабжение и электроснабжение.</w:t>
      </w:r>
    </w:p>
    <w:p w:rsidR="00850F4A" w:rsidRDefault="007A2F07" w:rsidP="004B3E13">
      <w:r>
        <w:t>Цель запроса</w:t>
      </w:r>
      <w:r w:rsidR="00850F4A">
        <w:t>: Получить полную информацию обо всех договорах на предоставление водоснабжения и электроснабжения. Запрос использует оператор IN для фильтрации по конкретным услугам и объединяет три таблицы для получения развёрнутой информации о каждом договоре.</w:t>
      </w:r>
    </w:p>
    <w:p w:rsidR="002E73CE" w:rsidRDefault="00850F4A" w:rsidP="004B3E13">
      <w:r w:rsidRPr="004B3E13">
        <w:t xml:space="preserve"> </w:t>
      </w:r>
      <w:r w:rsidRPr="00850F4A">
        <w:t>Результат выполнения: Структурированный список договоров на два основных вида коммунальных услуг. Данные могут быть использованы для анализа распределения договоров по услугам и планирования технического обслуживания инфраструктуры</w:t>
      </w:r>
      <w:r>
        <w:t xml:space="preserve"> (рис. 16)</w:t>
      </w:r>
      <w:r w:rsidRPr="00850F4A">
        <w:t>.</w:t>
      </w:r>
    </w:p>
    <w:p w:rsidR="00850F4A" w:rsidRDefault="00850F4A" w:rsidP="00850F4A">
      <w:pPr>
        <w:pStyle w:val="a5"/>
      </w:pPr>
      <w:r w:rsidRPr="00850F4A">
        <w:lastRenderedPageBreak/>
        <w:drawing>
          <wp:inline distT="0" distB="0" distL="0" distR="0" wp14:anchorId="10248305" wp14:editId="76BF1C1D">
            <wp:extent cx="5940425" cy="31565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F4A" w:rsidRDefault="00850F4A" w:rsidP="00850F4A">
      <w:pPr>
        <w:pStyle w:val="a5"/>
      </w:pPr>
      <w:r>
        <w:t>Рисунок 16 – Результат выполнения запроса</w:t>
      </w:r>
    </w:p>
    <w:p w:rsidR="00A638E3" w:rsidRDefault="00A638E3" w:rsidP="00A638E3"/>
    <w:p w:rsidR="00A638E3" w:rsidRDefault="00A638E3" w:rsidP="00A638E3">
      <w:r>
        <w:t>Запрос D6: Поиск клиентов, у которых все договоры активны.</w:t>
      </w:r>
    </w:p>
    <w:p w:rsidR="00A638E3" w:rsidRDefault="007A2F07" w:rsidP="00A638E3">
      <w:r>
        <w:t>Цель запроса</w:t>
      </w:r>
      <w:r w:rsidR="00A638E3">
        <w:t>: Выявить клиентов, у которых отсутствуют расторгнутые договоры, то есть все их договорные отношения находятся в активном состоянии. Запрос использует подзапрос с оператором NOT IN для исключения клиентов с расторгнутыми договорами и группировку для подсчёта количества договоров.</w:t>
      </w:r>
    </w:p>
    <w:p w:rsidR="00A638E3" w:rsidRDefault="00A638E3" w:rsidP="00A638E3">
      <w:r w:rsidRPr="00A638E3">
        <w:t>Результат выполнения: Список клиентов с безупречной договорной историей. Информация полезна для выявления лояльных клиентов и планирования программ поощрения постоянных потребителей услуг</w:t>
      </w:r>
      <w:r>
        <w:t xml:space="preserve"> (рис. 17)</w:t>
      </w:r>
      <w:r w:rsidRPr="00A638E3">
        <w:t>.</w:t>
      </w:r>
    </w:p>
    <w:p w:rsidR="00A638E3" w:rsidRDefault="00A638E3" w:rsidP="005E15DF">
      <w:pPr>
        <w:pStyle w:val="a5"/>
      </w:pPr>
      <w:r w:rsidRPr="00A638E3">
        <w:lastRenderedPageBreak/>
        <w:drawing>
          <wp:inline distT="0" distB="0" distL="0" distR="0" wp14:anchorId="080DC3F1" wp14:editId="0E284156">
            <wp:extent cx="5439534" cy="4058216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5DF" w:rsidRDefault="005E15DF" w:rsidP="005E15DF">
      <w:pPr>
        <w:pStyle w:val="a5"/>
      </w:pPr>
      <w:r>
        <w:t>Рисунок 17 – Результат выполнения запроса</w:t>
      </w:r>
    </w:p>
    <w:p w:rsidR="005E15DF" w:rsidRPr="005E15DF" w:rsidRDefault="005E15DF" w:rsidP="005E15DF"/>
    <w:p w:rsidR="005E15DF" w:rsidRDefault="005E15DF" w:rsidP="005E15DF">
      <w:pPr>
        <w:pStyle w:val="2"/>
      </w:pPr>
      <w:r w:rsidRPr="005E15DF">
        <w:t>6.2. Запросы с использованием оконных функций</w:t>
      </w:r>
    </w:p>
    <w:p w:rsidR="005E15DF" w:rsidRDefault="005E15DF" w:rsidP="005E15DF">
      <w:r>
        <w:t>Запрос 1: Рейтинг клиентов по платёжеспособности за 2024 год.</w:t>
      </w:r>
    </w:p>
    <w:p w:rsidR="005E15DF" w:rsidRDefault="007A2F07" w:rsidP="005E15DF">
      <w:r>
        <w:t>Цель запроса</w:t>
      </w:r>
      <w:r w:rsidR="005E15DF">
        <w:t xml:space="preserve">: Проанализировать платёжную дисциплину клиентов, построив рейтинг по общей сумме внесённых платежей за 2024 год. Запрос использует оконную функцию </w:t>
      </w:r>
      <w:proofErr w:type="gramStart"/>
      <w:r w:rsidR="005E15DF">
        <w:t>RANK(</w:t>
      </w:r>
      <w:proofErr w:type="gramEnd"/>
      <w:r w:rsidR="005E15DF">
        <w:t>) для присвоения места в рейтинге и вычисляет долю каждого клиента в общей сумме платежей с использованием оконной агрегации.</w:t>
      </w:r>
    </w:p>
    <w:p w:rsidR="006722E6" w:rsidRDefault="006722E6" w:rsidP="005E15DF">
      <w:r w:rsidRPr="006722E6">
        <w:t>Результат выполнения: Ранжированный список клиентов по объёму платежей с указанием их доли в общем обороте. Данные полезны для сегментации клиентской базы и разработки дифференцированного подхода к обслуживанию</w:t>
      </w:r>
      <w:r>
        <w:t xml:space="preserve"> (рис. 18)</w:t>
      </w:r>
      <w:r w:rsidRPr="006722E6">
        <w:t>.</w:t>
      </w:r>
    </w:p>
    <w:p w:rsidR="006722E6" w:rsidRDefault="006722E6" w:rsidP="006722E6">
      <w:pPr>
        <w:pStyle w:val="a5"/>
      </w:pPr>
      <w:r w:rsidRPr="006722E6">
        <w:lastRenderedPageBreak/>
        <w:drawing>
          <wp:inline distT="0" distB="0" distL="0" distR="0" wp14:anchorId="15407A21" wp14:editId="40FB8A8C">
            <wp:extent cx="5940425" cy="2073275"/>
            <wp:effectExtent l="0" t="0" r="317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E6" w:rsidRDefault="006722E6" w:rsidP="006722E6">
      <w:pPr>
        <w:pStyle w:val="a5"/>
      </w:pPr>
      <w:r>
        <w:t>Рисунок 18 – Результат выполнения запроса</w:t>
      </w:r>
    </w:p>
    <w:p w:rsidR="00F10E76" w:rsidRDefault="00F10E76" w:rsidP="00F10E76"/>
    <w:p w:rsidR="00F10E76" w:rsidRDefault="00F10E76" w:rsidP="00F10E76">
      <w:r>
        <w:t>Запрос 2: Анализ накопительной суммы начислений по договорам.</w:t>
      </w:r>
    </w:p>
    <w:p w:rsidR="00F10E76" w:rsidRDefault="007A2F07" w:rsidP="00F10E76">
      <w:r>
        <w:t>Цель запроса</w:t>
      </w:r>
      <w:r w:rsidR="00F10E76">
        <w:t xml:space="preserve">: Изучить динамику начислений по каждому договору за 2024 год с расчётом накопительного итога и среднего значения. Запрос применяет оконную функцию </w:t>
      </w:r>
      <w:proofErr w:type="gramStart"/>
      <w:r w:rsidR="00F10E76">
        <w:t>SUM(</w:t>
      </w:r>
      <w:proofErr w:type="gramEnd"/>
      <w:r w:rsidR="00F10E76">
        <w:t>) OVER() с секционированием по договору и упорядочением по периоду для вычисления кумулятивной суммы, а также AVG() OVER() для определения среднего начисления.</w:t>
      </w:r>
    </w:p>
    <w:p w:rsidR="00F10E76" w:rsidRDefault="00F10E76" w:rsidP="00F10E76">
      <w:r w:rsidRPr="00F10E76">
        <w:t>Результат выполнения: Детализированный отчёт по динамике начислений с накопительным итогом для каждого договора. Позволяет отслеживать тенденции изменения сумм начислений и выявлять аномалии в расчётах</w:t>
      </w:r>
      <w:r w:rsidR="000D1026">
        <w:t xml:space="preserve"> (рис. 19)</w:t>
      </w:r>
      <w:r w:rsidRPr="00F10E76">
        <w:t>.</w:t>
      </w:r>
    </w:p>
    <w:p w:rsidR="000D1026" w:rsidRDefault="000D1026" w:rsidP="000D1026">
      <w:pPr>
        <w:pStyle w:val="a5"/>
      </w:pPr>
      <w:r w:rsidRPr="000D1026">
        <w:lastRenderedPageBreak/>
        <w:drawing>
          <wp:inline distT="0" distB="0" distL="0" distR="0" wp14:anchorId="4E92648F" wp14:editId="188E0328">
            <wp:extent cx="5940425" cy="5265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026" w:rsidRDefault="000D1026" w:rsidP="000D1026">
      <w:pPr>
        <w:pStyle w:val="a5"/>
      </w:pPr>
      <w:r>
        <w:t>Рисунок 19 – Результат выполнения запроса</w:t>
      </w:r>
    </w:p>
    <w:p w:rsidR="000D1026" w:rsidRDefault="000D1026" w:rsidP="000D1026"/>
    <w:p w:rsidR="000D1026" w:rsidRDefault="000D1026" w:rsidP="000D1026">
      <w:r>
        <w:t>Запрос 3: Сравнительный анализ потребления по периодам.</w:t>
      </w:r>
    </w:p>
    <w:p w:rsidR="000D1026" w:rsidRDefault="007A2F07" w:rsidP="000D1026">
      <w:r>
        <w:t>Цель запроса</w:t>
      </w:r>
      <w:r w:rsidR="00A732E8">
        <w:t>:</w:t>
      </w:r>
      <w:r w:rsidR="000D1026">
        <w:t xml:space="preserve"> Оценить изменение потребления коммунальных услуг от периода к периоду с расчётом процентного изменения. Запрос использует оконную функцию </w:t>
      </w:r>
      <w:proofErr w:type="gramStart"/>
      <w:r w:rsidR="000D1026">
        <w:t>LAG(</w:t>
      </w:r>
      <w:proofErr w:type="gramEnd"/>
      <w:r w:rsidR="000D1026">
        <w:t>) для получения значения предыдущего периода и вычисляет процентное изменение текущего расхода относительно предыдущего.</w:t>
      </w:r>
      <w:r w:rsidR="000D1026" w:rsidRPr="000D1026">
        <w:t xml:space="preserve"> </w:t>
      </w:r>
    </w:p>
    <w:p w:rsidR="000D1026" w:rsidRDefault="000D1026" w:rsidP="000D1026">
      <w:r w:rsidRPr="000D1026">
        <w:t>Результат выполнения: Таблица сравнения потребления по каждому счётчику с расчётом процентного изменения. Результат помогает выявлять резкие изменения в потреблении, которые могут свидетельствовать об утечках или неисправностях приборов учёта.</w:t>
      </w:r>
    </w:p>
    <w:p w:rsidR="00642B54" w:rsidRDefault="00642B54" w:rsidP="00DE0DED">
      <w:pPr>
        <w:pStyle w:val="a5"/>
      </w:pPr>
      <w:r w:rsidRPr="00642B54">
        <w:lastRenderedPageBreak/>
        <w:drawing>
          <wp:inline distT="0" distB="0" distL="0" distR="0" wp14:anchorId="0425E724" wp14:editId="575A3BCA">
            <wp:extent cx="5940425" cy="65989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B54" w:rsidRDefault="00642B54" w:rsidP="00DE0DED">
      <w:pPr>
        <w:pStyle w:val="a5"/>
      </w:pPr>
      <w:r>
        <w:t>Рисунок 20</w:t>
      </w:r>
      <w:r>
        <w:t xml:space="preserve"> – Результат выполнения запроса</w:t>
      </w:r>
    </w:p>
    <w:p w:rsidR="009913BD" w:rsidRDefault="009913BD" w:rsidP="009913BD"/>
    <w:p w:rsidR="009913BD" w:rsidRDefault="009913BD" w:rsidP="009913BD">
      <w:pPr>
        <w:pStyle w:val="2"/>
      </w:pPr>
      <w:r w:rsidRPr="009913BD">
        <w:t>6.3. Запросы с вычисляемыми полями</w:t>
      </w:r>
    </w:p>
    <w:p w:rsidR="009913BD" w:rsidRDefault="009913BD" w:rsidP="009913BD">
      <w:r>
        <w:t>Запрос 1: Расчёт финансового баланса клиентов за 2024 год.</w:t>
      </w:r>
    </w:p>
    <w:p w:rsidR="009913BD" w:rsidRDefault="007A2F07" w:rsidP="009913BD">
      <w:r>
        <w:lastRenderedPageBreak/>
        <w:t>Цель запроса</w:t>
      </w:r>
      <w:r w:rsidR="009913BD">
        <w:t>: Определить текущее финансовое состояние каждого клиента, рассчитав задолженность, сумму оплаченных начислений, общий объём платежей и сальдо. Запрос использует условные агрегатные функции для раздельного суммирования оплаченных и неоплаченных начислений, а также вычисляет разницу между всеми платежами и оплаченными начислениями для выявления переплат или недоплат.</w:t>
      </w:r>
    </w:p>
    <w:p w:rsidR="009913BD" w:rsidRDefault="009913BD" w:rsidP="009913BD">
      <w:r w:rsidRPr="009913BD">
        <w:t>Результат выполнения: Таблица финансового состояния всех клиентов с указанием задолженностей, переплат и общего объёма платежей. Данные позволяют контролировать дебиторскую задолженность и принима</w:t>
      </w:r>
      <w:r>
        <w:t>ть меры по её взысканию (рис. 21</w:t>
      </w:r>
      <w:r w:rsidRPr="009913BD">
        <w:t>).</w:t>
      </w:r>
    </w:p>
    <w:p w:rsidR="009913BD" w:rsidRDefault="009913BD" w:rsidP="00246B9C">
      <w:pPr>
        <w:pStyle w:val="a5"/>
      </w:pPr>
      <w:r w:rsidRPr="009913BD">
        <w:drawing>
          <wp:inline distT="0" distB="0" distL="0" distR="0" wp14:anchorId="280BA081" wp14:editId="4D03857C">
            <wp:extent cx="5940425" cy="226631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B9C" w:rsidRDefault="00246B9C" w:rsidP="00246B9C">
      <w:pPr>
        <w:pStyle w:val="a5"/>
      </w:pPr>
      <w:r>
        <w:t>Рисунок 21</w:t>
      </w:r>
      <w:r>
        <w:t xml:space="preserve"> – Результат выполнения запроса</w:t>
      </w:r>
    </w:p>
    <w:p w:rsidR="00246B9C" w:rsidRDefault="00246B9C" w:rsidP="00246B9C"/>
    <w:p w:rsidR="00246B9C" w:rsidRDefault="00246B9C" w:rsidP="00246B9C">
      <w:r>
        <w:t>Запрос 2: Статистический анализ потребления по видам услуг за 2024 год.</w:t>
      </w:r>
    </w:p>
    <w:p w:rsidR="00246B9C" w:rsidRDefault="007A2F07" w:rsidP="00246B9C">
      <w:r>
        <w:t>Цель запроса</w:t>
      </w:r>
      <w:r w:rsidR="00A732E8">
        <w:t>:</w:t>
      </w:r>
      <w:r w:rsidR="00246B9C">
        <w:t xml:space="preserve"> Провести комплексный статистический анализ потребления коммунальных услуг, рассчитав средние, максимальные и минимальные значения расхода, а также общие суммы начислений. Запрос включает несколько вычисляемых полей с агрегатными функциями для получения разносторонней статистики по каждой услуге.</w:t>
      </w:r>
    </w:p>
    <w:p w:rsidR="00246B9C" w:rsidRDefault="00246B9C" w:rsidP="00246B9C">
      <w:r w:rsidRPr="00246B9C">
        <w:lastRenderedPageBreak/>
        <w:t>Результат выполнения: Сводная статистика потребления по всем видам услуг с ключевыми метриками. Позволяет выявить наиболее доходные услуги, проанализировать стабильность потребления и спланир</w:t>
      </w:r>
      <w:r>
        <w:t>овать тарифную политику (рис. 22</w:t>
      </w:r>
      <w:r w:rsidRPr="00246B9C">
        <w:t>).</w:t>
      </w:r>
    </w:p>
    <w:p w:rsidR="00642B54" w:rsidRDefault="00991DFF" w:rsidP="00991DFF">
      <w:pPr>
        <w:pStyle w:val="a5"/>
      </w:pPr>
      <w:r w:rsidRPr="00991DFF">
        <w:drawing>
          <wp:inline distT="0" distB="0" distL="0" distR="0" wp14:anchorId="67FB0460" wp14:editId="44D2B0FB">
            <wp:extent cx="5940425" cy="4762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DFF" w:rsidRDefault="00991DFF" w:rsidP="00991DFF">
      <w:pPr>
        <w:pStyle w:val="a5"/>
      </w:pPr>
      <w:r>
        <w:t>Рисунок 22</w:t>
      </w:r>
      <w:r>
        <w:t xml:space="preserve"> – Результат выполнения запроса</w:t>
      </w:r>
    </w:p>
    <w:p w:rsidR="000D1026" w:rsidRPr="000D1026" w:rsidRDefault="000D1026" w:rsidP="000D1026"/>
    <w:p w:rsidR="000D1026" w:rsidRDefault="00A732E8" w:rsidP="00A732E8">
      <w:pPr>
        <w:pStyle w:val="2"/>
      </w:pPr>
      <w:r w:rsidRPr="00A732E8">
        <w:t>6.4. Запросы с агрегатными функциями</w:t>
      </w:r>
    </w:p>
    <w:p w:rsidR="00A732E8" w:rsidRDefault="00A732E8" w:rsidP="00A732E8">
      <w:r>
        <w:t>Запрос 1: Агрегированный отчёт по начислениям за 2024 год с группировкой по услугам.</w:t>
      </w:r>
    </w:p>
    <w:p w:rsidR="00A732E8" w:rsidRDefault="007A2F07" w:rsidP="00A732E8">
      <w:r>
        <w:t>Цель запроса</w:t>
      </w:r>
      <w:r w:rsidR="00A732E8">
        <w:t>:</w:t>
      </w:r>
      <w:r w:rsidR="00A732E8">
        <w:t xml:space="preserve"> Сформировать сводный отчёт о начислениях за 2024 год с группировкой по видам услуг для анализа структуры доходов. Запрос использует агрегатные функции </w:t>
      </w:r>
      <w:proofErr w:type="gramStart"/>
      <w:r w:rsidR="00A732E8">
        <w:t>COUNT(</w:t>
      </w:r>
      <w:proofErr w:type="gramEnd"/>
      <w:r w:rsidR="00A732E8">
        <w:t>), SUM(), AVG(), MAX() и сортировку по убыванию общей суммы для выделения наиболее значимых услуг.</w:t>
      </w:r>
    </w:p>
    <w:p w:rsidR="00A732E8" w:rsidRDefault="00A732E8" w:rsidP="00A732E8">
      <w:r w:rsidRPr="00A732E8">
        <w:t xml:space="preserve">Результат выполнения: Таблица с агрегированными данными по начислениям за год, позволяющая оценить вклад каждой услуги в общий доход и выявить сезонные или структурные </w:t>
      </w:r>
      <w:r>
        <w:t>особенности потребления (рис. 23</w:t>
      </w:r>
      <w:r w:rsidRPr="00A732E8">
        <w:t>).</w:t>
      </w:r>
    </w:p>
    <w:p w:rsidR="00A732E8" w:rsidRDefault="00A732E8" w:rsidP="00A732E8">
      <w:pPr>
        <w:pStyle w:val="a5"/>
      </w:pPr>
      <w:r w:rsidRPr="00A732E8">
        <w:drawing>
          <wp:inline distT="0" distB="0" distL="0" distR="0" wp14:anchorId="25EB35ED" wp14:editId="165C3778">
            <wp:extent cx="5940425" cy="57658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2E8" w:rsidRDefault="00A732E8" w:rsidP="00A732E8">
      <w:pPr>
        <w:pStyle w:val="a5"/>
      </w:pPr>
      <w:r>
        <w:t>Рисунок 2</w:t>
      </w:r>
      <w:r>
        <w:t>3</w:t>
      </w:r>
      <w:r>
        <w:t xml:space="preserve"> – Результат выполнения запроса</w:t>
      </w:r>
    </w:p>
    <w:p w:rsidR="00A732E8" w:rsidRDefault="00A732E8" w:rsidP="00A732E8"/>
    <w:p w:rsidR="00A732E8" w:rsidRDefault="00A732E8" w:rsidP="00A732E8">
      <w:r>
        <w:t>Запрос 2: Многоуровневый анализ платежей с группировкой по трём критериям.</w:t>
      </w:r>
    </w:p>
    <w:p w:rsidR="00A732E8" w:rsidRDefault="007A2F07" w:rsidP="00A732E8">
      <w:r>
        <w:lastRenderedPageBreak/>
        <w:t>Цель запроса</w:t>
      </w:r>
      <w:r w:rsidR="00A732E8">
        <w:t>:</w:t>
      </w:r>
      <w:r w:rsidR="00A732E8">
        <w:t xml:space="preserve"> Провести детальный анализ платёжного поведения клиентов с группировкой по типу клиента, месяцу и способу оплаты. Запрос включает сложное условие HAVING для фильтрации значимых групп и многоуровневую сортировку по четырём критериям для структурированного представления данных.</w:t>
      </w:r>
    </w:p>
    <w:p w:rsidR="00E57D80" w:rsidRDefault="00E57D80" w:rsidP="00A732E8">
      <w:r w:rsidRPr="00E57D80">
        <w:t>Результат выполнения: Детализированная таблица платёжной активности с разбивкой по нескольким измерениям. Позволяет выявить предпочтения разных категорий клиентов в выборе сп</w:t>
      </w:r>
      <w:r>
        <w:t>особов и времени оплаты (рис. 2</w:t>
      </w:r>
      <w:r w:rsidRPr="00E57D80">
        <w:t>4).</w:t>
      </w:r>
    </w:p>
    <w:p w:rsidR="00E57D80" w:rsidRDefault="00E57D80" w:rsidP="00A662B3">
      <w:pPr>
        <w:pStyle w:val="a5"/>
      </w:pPr>
      <w:r w:rsidRPr="00E57D80">
        <w:drawing>
          <wp:inline distT="0" distB="0" distL="0" distR="0" wp14:anchorId="1E691003" wp14:editId="5956F415">
            <wp:extent cx="5940425" cy="93726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2B3" w:rsidRDefault="00A662B3" w:rsidP="00A662B3">
      <w:pPr>
        <w:pStyle w:val="a5"/>
      </w:pPr>
      <w:r>
        <w:t>Рисунок 2</w:t>
      </w:r>
      <w:r>
        <w:t>4</w:t>
      </w:r>
      <w:r>
        <w:t xml:space="preserve"> – Результат выполнения запроса</w:t>
      </w:r>
    </w:p>
    <w:p w:rsidR="00A662B3" w:rsidRPr="00A732E8" w:rsidRDefault="00A662B3" w:rsidP="00A732E8"/>
    <w:p w:rsidR="00A732E8" w:rsidRDefault="00A662B3" w:rsidP="00A662B3">
      <w:pPr>
        <w:pStyle w:val="2"/>
      </w:pPr>
      <w:r w:rsidRPr="00A662B3">
        <w:t>6.5. Запросы с использованием подзапросов</w:t>
      </w:r>
    </w:p>
    <w:p w:rsidR="00A662B3" w:rsidRDefault="00A662B3" w:rsidP="00A662B3">
      <w:r>
        <w:t>Запрос 1: Выявление договоров с аномально высокой платёжной нагрузкой.</w:t>
      </w:r>
    </w:p>
    <w:p w:rsidR="00A662B3" w:rsidRDefault="007A2F07" w:rsidP="00A662B3">
      <w:r>
        <w:t>Цель запроса</w:t>
      </w:r>
      <w:r w:rsidR="00A662B3">
        <w:t>: Найти договоры, общая сумма начислений по которым превышает среднюю сумму начислений по всем договорам. Запрос использует вложенные подзапросы для расчёта средней суммы и сравнения с ней сумм по каждому договору, что позволяет выявить "тяжёлые" договоры, требующие особого внимания.</w:t>
      </w:r>
    </w:p>
    <w:p w:rsidR="00A662B3" w:rsidRDefault="00A662B3" w:rsidP="00A662B3">
      <w:r w:rsidRPr="00A662B3">
        <w:t>Результат выполнения: Список договоров с суммами начислений выше среднего уровня. Позволяет идентифицировать ключевых клиентов и наиболее доходные договорные отношения для при</w:t>
      </w:r>
      <w:r w:rsidR="00DF5DEF">
        <w:t>оритетного обслуживания (рис. 25</w:t>
      </w:r>
      <w:r w:rsidRPr="00A662B3">
        <w:t>).</w:t>
      </w:r>
    </w:p>
    <w:p w:rsidR="00DF5DEF" w:rsidRDefault="00DF5DEF" w:rsidP="00A662B3"/>
    <w:p w:rsidR="00DF5DEF" w:rsidRPr="00A662B3" w:rsidRDefault="00DF5DEF" w:rsidP="00DF5DEF">
      <w:pPr>
        <w:pStyle w:val="a5"/>
      </w:pPr>
      <w:r w:rsidRPr="00DF5DEF">
        <w:lastRenderedPageBreak/>
        <w:drawing>
          <wp:inline distT="0" distB="0" distL="0" distR="0" wp14:anchorId="7993BEA7" wp14:editId="4A09720C">
            <wp:extent cx="5940425" cy="48006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DEF" w:rsidRDefault="00DF5DEF" w:rsidP="00DF5DEF">
      <w:pPr>
        <w:pStyle w:val="a5"/>
      </w:pPr>
      <w:r>
        <w:t>Рисунок 2</w:t>
      </w:r>
      <w:r>
        <w:t>5</w:t>
      </w:r>
      <w:r>
        <w:t xml:space="preserve"> – Результат выполнения запроса</w:t>
      </w:r>
    </w:p>
    <w:p w:rsidR="009D48C2" w:rsidRDefault="009D48C2" w:rsidP="009D48C2"/>
    <w:p w:rsidR="009D48C2" w:rsidRDefault="009D48C2" w:rsidP="009D48C2">
      <w:r>
        <w:t>Запрос 2: Анализ платёжной активности клиентов в 2024 году.</w:t>
      </w:r>
    </w:p>
    <w:p w:rsidR="009D48C2" w:rsidRDefault="009D48C2" w:rsidP="009D48C2">
      <w:r>
        <w:t>Цель запроса: Получить полную информацию о клиентах, совершавших платежи в 2024 году, с дополнительными вычисляемыми показателями их платёжной активности. Запрос использует скалярные подзапросы в списке выборки для расчёта количества и суммы платежей каждого клиента, что позволяет обогатить основную информацию клиента детализированными финансовыми показателями.</w:t>
      </w:r>
    </w:p>
    <w:p w:rsidR="009D48C2" w:rsidRDefault="009D48C2" w:rsidP="009D48C2">
      <w:r w:rsidRPr="009D48C2">
        <w:t>Результат выполнения: Расширенная информация о клиентах с данными об их платёжной активности. Полезно для сегментации клиентской базы по уровню платёжной дисциплины и разработки персонализированных ком</w:t>
      </w:r>
      <w:r>
        <w:t>муникационных стратегий (рис. 26</w:t>
      </w:r>
      <w:r w:rsidRPr="009D48C2">
        <w:t>).</w:t>
      </w:r>
    </w:p>
    <w:p w:rsidR="009D48C2" w:rsidRDefault="009D48C2" w:rsidP="009D48C2">
      <w:pPr>
        <w:pStyle w:val="a5"/>
      </w:pPr>
      <w:r w:rsidRPr="009D48C2">
        <w:drawing>
          <wp:inline distT="0" distB="0" distL="0" distR="0" wp14:anchorId="00CEACB5" wp14:editId="7B768130">
            <wp:extent cx="5940425" cy="1400810"/>
            <wp:effectExtent l="0" t="0" r="317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E6" w:rsidRDefault="009D48C2" w:rsidP="005E7AFC">
      <w:pPr>
        <w:pStyle w:val="a5"/>
      </w:pPr>
      <w:r>
        <w:t>Рисунок 2</w:t>
      </w:r>
      <w:r>
        <w:t>6</w:t>
      </w:r>
      <w:r>
        <w:t xml:space="preserve"> – Результат выполнения запроса</w:t>
      </w:r>
    </w:p>
    <w:p w:rsidR="005E7AFC" w:rsidRDefault="005E7AFC" w:rsidP="005E7AFC"/>
    <w:p w:rsidR="005E7AFC" w:rsidRDefault="005E7AFC" w:rsidP="005E7AFC">
      <w:r>
        <w:t>Запрос 3: Сравнение платёжной активности клиентов с эталонным показателем.</w:t>
      </w:r>
    </w:p>
    <w:p w:rsidR="005E7AFC" w:rsidRDefault="005E7AFC" w:rsidP="005E7AFC">
      <w:r>
        <w:t xml:space="preserve">Цель запроса: Сравнить общую сумму платежей каждого клиента </w:t>
      </w:r>
      <w:r>
        <w:t>с платежами конкретного клиента</w:t>
      </w:r>
      <w:r>
        <w:t xml:space="preserve"> для выявления клиентов с сопоставимой или превышающей платёжной активностью. Запрос использует подзапросы с операторами ANY и условные выражения для категоризации результатов сравнения.</w:t>
      </w:r>
    </w:p>
    <w:p w:rsidR="00850F4A" w:rsidRDefault="005E7AFC" w:rsidP="005E7AFC">
      <w:r w:rsidRPr="004B3E13">
        <w:lastRenderedPageBreak/>
        <w:t xml:space="preserve"> </w:t>
      </w:r>
      <w:r w:rsidRPr="005E7AFC">
        <w:t>Результат выполнения: Таблица сравнения платёжной активности клиентов с выбранным эталоном. Позволяет выявить клиентов с аналогичными или более высокими финансовыми показателями для целевого маркетинга и управления взаимоотношениями с клиентами</w:t>
      </w:r>
      <w:r>
        <w:t xml:space="preserve"> (рис. 27)</w:t>
      </w:r>
      <w:r w:rsidRPr="005E7AFC">
        <w:t>.</w:t>
      </w:r>
    </w:p>
    <w:p w:rsidR="005E7AFC" w:rsidRDefault="005E7AFC" w:rsidP="00483458">
      <w:pPr>
        <w:pStyle w:val="a5"/>
      </w:pPr>
      <w:r w:rsidRPr="005E7AFC">
        <w:drawing>
          <wp:inline distT="0" distB="0" distL="0" distR="0" wp14:anchorId="40B9FDC2" wp14:editId="469292A5">
            <wp:extent cx="5940425" cy="154686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458" w:rsidRDefault="00483458" w:rsidP="00483458">
      <w:pPr>
        <w:pStyle w:val="a5"/>
      </w:pPr>
      <w:r>
        <w:t>Рисунок 27</w:t>
      </w:r>
      <w:r>
        <w:t xml:space="preserve"> – Результат выполнения запроса</w:t>
      </w:r>
    </w:p>
    <w:p w:rsidR="00483458" w:rsidRDefault="00483458" w:rsidP="00483458"/>
    <w:p w:rsidR="00483458" w:rsidRDefault="00483458" w:rsidP="00483458">
      <w:r>
        <w:t>Запрос 4: Анализ договоров с просроченной задолженностью.</w:t>
      </w:r>
    </w:p>
    <w:p w:rsidR="00483458" w:rsidRDefault="00483458" w:rsidP="00483458">
      <w:r>
        <w:t>Цель запроса: Выявить все договоры, по которым имеются неоплаченные начисления, и рассчитать суммарные показатели задолженности. Запрос использует коррелированные подзапросы в списке выборки для вычисления количества и суммы неоплаченных начислений по каждому договору, а также оператор EXISTS для фильтрации только тех договоров, где задолженность действительно присутствует.</w:t>
      </w:r>
    </w:p>
    <w:p w:rsidR="00483458" w:rsidRPr="00483458" w:rsidRDefault="00483458" w:rsidP="00483458">
      <w:r w:rsidRPr="00483458">
        <w:t>Результат выполнения: Детализированный отчёт о договорах с непогашенной задолженностью. Необходим для организации работы по взысканию просроченных платежей и управления кредитными рисками (рис. 2</w:t>
      </w:r>
      <w:r>
        <w:t>8</w:t>
      </w:r>
      <w:r w:rsidRPr="00483458">
        <w:t>).</w:t>
      </w:r>
    </w:p>
    <w:p w:rsidR="005E7AFC" w:rsidRDefault="00483458" w:rsidP="00483458">
      <w:pPr>
        <w:pStyle w:val="a5"/>
      </w:pPr>
      <w:r w:rsidRPr="00483458">
        <w:drawing>
          <wp:inline distT="0" distB="0" distL="0" distR="0" wp14:anchorId="22FED82A" wp14:editId="20B404DA">
            <wp:extent cx="5940425" cy="12496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458" w:rsidRDefault="00483458" w:rsidP="00483458">
      <w:pPr>
        <w:pStyle w:val="a5"/>
      </w:pPr>
      <w:r>
        <w:t>Рисунок 28</w:t>
      </w:r>
      <w:r>
        <w:t xml:space="preserve"> – Результат выполнения запроса</w:t>
      </w:r>
    </w:p>
    <w:p w:rsidR="005E7AFC" w:rsidRDefault="007F0A3E" w:rsidP="007F0A3E">
      <w:pPr>
        <w:pStyle w:val="2"/>
      </w:pPr>
      <w:r w:rsidRPr="007F0A3E">
        <w:lastRenderedPageBreak/>
        <w:t>6.6. Запрос на основе материализованного представления</w:t>
      </w:r>
    </w:p>
    <w:p w:rsidR="007F0A3E" w:rsidRDefault="007F0A3E" w:rsidP="007F0A3E">
      <w:r>
        <w:t>Запрос: Мониторинг финансового статуса клиентов с использованием предварительно рассчитанных данных.</w:t>
      </w:r>
    </w:p>
    <w:p w:rsidR="00A65DA4" w:rsidRDefault="007F0A3E" w:rsidP="004B3E13">
      <w:r>
        <w:t xml:space="preserve">Цель запроса: </w:t>
      </w:r>
      <w:r w:rsidR="00A65DA4" w:rsidRPr="00A65DA4">
        <w:t>Проанализировать финансовое состояние клиентов с использованием предварительно рассчитанного материализованного представления. Запрос классифицирует клиентов по уровням риска на основе их задолженности и сальдо, что позволяет службе взыскания и финансовому отделу оперативно принимать решения.</w:t>
      </w:r>
    </w:p>
    <w:p w:rsidR="004B3E13" w:rsidRDefault="007F0A3E" w:rsidP="004B3E13">
      <w:r w:rsidRPr="007F0A3E">
        <w:t xml:space="preserve">Результат выполнения: </w:t>
      </w:r>
      <w:r w:rsidR="00A65DA4" w:rsidRPr="00A65DA4">
        <w:t xml:space="preserve">Таблица с детализированной информацией о финансовом состоянии клиентов, классифицированная по уровням риска с рекомендациями по дальнейшим действиям. Материализованное представление обеспечивает мгновенный доступ к агрегированным данным без необходимости выполнения сложных JOIN-операций при каждом запросе </w:t>
      </w:r>
      <w:r>
        <w:t>(рис. 29)</w:t>
      </w:r>
      <w:r w:rsidRPr="007F0A3E">
        <w:t>.</w:t>
      </w:r>
    </w:p>
    <w:p w:rsidR="00A65DA4" w:rsidRDefault="00A65DA4" w:rsidP="00A65DA4">
      <w:pPr>
        <w:pStyle w:val="a5"/>
      </w:pPr>
      <w:r w:rsidRPr="00A65DA4">
        <w:drawing>
          <wp:inline distT="0" distB="0" distL="0" distR="0" wp14:anchorId="077989C9" wp14:editId="4E907053">
            <wp:extent cx="5940425" cy="133477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DA4" w:rsidRDefault="00A65DA4" w:rsidP="00A65DA4">
      <w:pPr>
        <w:pStyle w:val="a5"/>
      </w:pPr>
      <w:r>
        <w:t>Рисунок 29</w:t>
      </w:r>
      <w:r>
        <w:t xml:space="preserve"> – Результат выполнения запроса</w:t>
      </w:r>
    </w:p>
    <w:p w:rsidR="004460D0" w:rsidRDefault="004460D0" w:rsidP="004460D0">
      <w:pPr>
        <w:pStyle w:val="1"/>
      </w:pPr>
      <w:r>
        <w:t>7. Разработка объектов БД</w:t>
      </w:r>
    </w:p>
    <w:p w:rsidR="00662FA0" w:rsidRDefault="00662FA0" w:rsidP="00662FA0">
      <w:pPr>
        <w:pStyle w:val="2"/>
      </w:pPr>
      <w:r>
        <w:t>7.1. Разработка материализованных представлений</w:t>
      </w:r>
    </w:p>
    <w:p w:rsidR="00662FA0" w:rsidRDefault="00662FA0" w:rsidP="00662FA0">
      <w:r>
        <w:t>Материализованное представление 1: Сводный отчёт по платежам клиентов</w:t>
      </w:r>
    </w:p>
    <w:p w:rsidR="00662FA0" w:rsidRDefault="00662FA0" w:rsidP="00662FA0">
      <w:r>
        <w:t xml:space="preserve">Назначение: Агрегация платёжной активности клиентов за 2024 год с предварительным расчётом ключевых </w:t>
      </w:r>
      <w:r w:rsidR="00E90034">
        <w:t>метрик для отчётности и анализа (рис. 30)</w:t>
      </w:r>
      <w:r>
        <w:t>.</w:t>
      </w:r>
    </w:p>
    <w:p w:rsidR="00E90034" w:rsidRDefault="00E90034" w:rsidP="004E45CA">
      <w:pPr>
        <w:pStyle w:val="a5"/>
      </w:pPr>
      <w:r w:rsidRPr="00E90034">
        <w:lastRenderedPageBreak/>
        <w:drawing>
          <wp:inline distT="0" distB="0" distL="0" distR="0" wp14:anchorId="2E56ADC4" wp14:editId="66C371CB">
            <wp:extent cx="5940425" cy="292798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034" w:rsidRDefault="00E90034" w:rsidP="004E45CA">
      <w:pPr>
        <w:pStyle w:val="a5"/>
      </w:pPr>
      <w:r w:rsidRPr="00E90034">
        <w:t>Рисунок 30 – Структура материализованного представления платежей клиентов</w:t>
      </w:r>
    </w:p>
    <w:p w:rsidR="004E45CA" w:rsidRDefault="004E45CA" w:rsidP="004E45CA"/>
    <w:p w:rsidR="004E45CA" w:rsidRDefault="004E45CA" w:rsidP="004E45CA">
      <w:r>
        <w:t>Материализованное представление 2: Архив начислений с актуальными тарифами</w:t>
      </w:r>
    </w:p>
    <w:p w:rsidR="004E45CA" w:rsidRDefault="004E45CA" w:rsidP="004E45CA">
      <w:r>
        <w:t>Назначение: Фиксация расчётных данных начислений с присоединением актуальных на момент начисления тарифов. Представление обеспечивает неизменяемую историю для аудита и сверки</w:t>
      </w:r>
      <w:r>
        <w:t xml:space="preserve"> (рис. 31)</w:t>
      </w:r>
      <w:r>
        <w:t>.</w:t>
      </w:r>
    </w:p>
    <w:p w:rsidR="004E45CA" w:rsidRPr="004E45CA" w:rsidRDefault="004E45CA" w:rsidP="002F5D24">
      <w:pPr>
        <w:pStyle w:val="a5"/>
      </w:pPr>
      <w:r w:rsidRPr="004E45CA">
        <w:drawing>
          <wp:inline distT="0" distB="0" distL="0" distR="0" wp14:anchorId="3D227255" wp14:editId="34851AB0">
            <wp:extent cx="4545157" cy="3130385"/>
            <wp:effectExtent l="0" t="0" r="825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6799" cy="314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5CA" w:rsidRPr="004E45CA" w:rsidRDefault="004E45CA" w:rsidP="002F5D24">
      <w:pPr>
        <w:pStyle w:val="a5"/>
      </w:pPr>
      <w:r w:rsidRPr="004E45CA">
        <w:t>Рисунок 31 – Структура материализованного представления начислений</w:t>
      </w:r>
    </w:p>
    <w:p w:rsidR="004460D0" w:rsidRDefault="00662FA0" w:rsidP="004460D0">
      <w:pPr>
        <w:pStyle w:val="2"/>
      </w:pPr>
      <w:r>
        <w:lastRenderedPageBreak/>
        <w:t>7.2</w:t>
      </w:r>
      <w:r w:rsidR="004460D0">
        <w:t>. Разработка курсоров</w:t>
      </w:r>
    </w:p>
    <w:p w:rsidR="004460D0" w:rsidRDefault="004460D0" w:rsidP="004460D0">
      <w:r>
        <w:t>Курсор 1: Анализ договоров с просроченной задолженностью</w:t>
      </w:r>
    </w:p>
    <w:p w:rsidR="004460D0" w:rsidRDefault="004460D0" w:rsidP="004460D0">
      <w:r>
        <w:t>Назначение: Последовательный перебор договоров, имеющих неоплаченные начисления, для формирования реестра задолженностей с целью отправки уведомлений клиентам. Курсор извлекает номер договора, наименование клиента и общую сумму задолженности</w:t>
      </w:r>
      <w:r w:rsidR="006D4070">
        <w:t xml:space="preserve"> (рис. 3</w:t>
      </w:r>
      <w:r w:rsidR="00B409A9">
        <w:t>2</w:t>
      </w:r>
      <w:r w:rsidR="006D4070">
        <w:t>)</w:t>
      </w:r>
      <w:r>
        <w:t>.</w:t>
      </w:r>
    </w:p>
    <w:p w:rsidR="006D4070" w:rsidRDefault="006D4070" w:rsidP="006D4070">
      <w:pPr>
        <w:pStyle w:val="a5"/>
      </w:pPr>
      <w:r>
        <w:rPr>
          <w:noProof/>
          <w:lang w:eastAsia="ru-RU"/>
        </w:rPr>
        <w:drawing>
          <wp:inline distT="0" distB="0" distL="0" distR="0" wp14:anchorId="12FC1651" wp14:editId="0CEE2EBC">
            <wp:extent cx="5940425" cy="670179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070" w:rsidRDefault="005475A4" w:rsidP="006D4070">
      <w:pPr>
        <w:pStyle w:val="a5"/>
      </w:pPr>
      <w:r>
        <w:t>Рисунок 32</w:t>
      </w:r>
      <w:r w:rsidR="006D4070" w:rsidRPr="006D4070">
        <w:t xml:space="preserve"> – Пример использования курсора для анализа задолженностей</w:t>
      </w:r>
    </w:p>
    <w:p w:rsidR="006D4070" w:rsidRDefault="006D4070" w:rsidP="006D4070"/>
    <w:p w:rsidR="00AA4FA5" w:rsidRDefault="006D4070" w:rsidP="00AA4FA5">
      <w:r>
        <w:t xml:space="preserve">Курсор 2: </w:t>
      </w:r>
      <w:r w:rsidR="00AA4FA5">
        <w:t>Анализ потребления по услугам за последний период</w:t>
      </w:r>
    </w:p>
    <w:p w:rsidR="006D4070" w:rsidRDefault="00AA4FA5" w:rsidP="00AA4FA5">
      <w:r>
        <w:t>Назначение: Анализ суммарного потребления по каждому виду услуги за последний доступный месяц показаний (март 2024) с выводом статистики</w:t>
      </w:r>
      <w:r w:rsidRPr="00AA4FA5">
        <w:t xml:space="preserve"> (</w:t>
      </w:r>
      <w:r w:rsidR="00B409A9">
        <w:t>рис. 33</w:t>
      </w:r>
      <w:r w:rsidRPr="00AA4FA5">
        <w:t>)</w:t>
      </w:r>
      <w:r>
        <w:t>.</w:t>
      </w:r>
    </w:p>
    <w:p w:rsidR="00AA4FA5" w:rsidRPr="004460D0" w:rsidRDefault="00AA4FA5" w:rsidP="00AA4FA5">
      <w:pPr>
        <w:pStyle w:val="a5"/>
      </w:pPr>
      <w:r w:rsidRPr="00AA4FA5">
        <w:drawing>
          <wp:inline distT="0" distB="0" distL="0" distR="0" wp14:anchorId="7C1A905E" wp14:editId="41C1EB66">
            <wp:extent cx="5940425" cy="472567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FA5" w:rsidRDefault="005475A4" w:rsidP="00AA4FA5">
      <w:pPr>
        <w:pStyle w:val="a5"/>
      </w:pPr>
      <w:r>
        <w:t>Рисунок 33</w:t>
      </w:r>
      <w:r w:rsidR="00AA4FA5" w:rsidRPr="00AA4FA5">
        <w:t xml:space="preserve"> – Результат работы курсора анализа потребления по услугам</w:t>
      </w:r>
    </w:p>
    <w:p w:rsidR="008C3433" w:rsidRDefault="008C3433" w:rsidP="008C3433">
      <w:pPr>
        <w:pStyle w:val="2"/>
      </w:pPr>
      <w:r>
        <w:t>7.3. Разработка функции</w:t>
      </w:r>
    </w:p>
    <w:p w:rsidR="008C3433" w:rsidRDefault="008C3433" w:rsidP="008C3433">
      <w:r>
        <w:t>Функция</w:t>
      </w:r>
      <w:r w:rsidRPr="008C3433">
        <w:t xml:space="preserve">: </w:t>
      </w:r>
      <w:r>
        <w:t>р</w:t>
      </w:r>
      <w:r w:rsidRPr="008C3433">
        <w:t>асчёт пеней за просрочку платежа</w:t>
      </w:r>
    </w:p>
    <w:p w:rsidR="008C3433" w:rsidRPr="008C3433" w:rsidRDefault="008C3433" w:rsidP="008C3433">
      <w:r w:rsidRPr="008C3433">
        <w:t>Назначение: Автоматический расчёт суммы пеней по конкретному договору на заданную дату. Функция учитывает размер задолженности, период просрочки и установленную ставку пени</w:t>
      </w:r>
      <w:r w:rsidR="005475A4" w:rsidRPr="005475A4">
        <w:t xml:space="preserve"> (</w:t>
      </w:r>
      <w:r w:rsidR="005475A4">
        <w:t>рис. 3</w:t>
      </w:r>
      <w:r w:rsidR="00B409A9">
        <w:t>4</w:t>
      </w:r>
      <w:r w:rsidR="005475A4" w:rsidRPr="005475A4">
        <w:t>)</w:t>
      </w:r>
      <w:r w:rsidRPr="008C3433">
        <w:t>.</w:t>
      </w:r>
    </w:p>
    <w:p w:rsidR="008C3433" w:rsidRPr="005475A4" w:rsidRDefault="005475A4" w:rsidP="008C3433">
      <w:pPr>
        <w:rPr>
          <w:lang w:val="en-US"/>
        </w:rPr>
      </w:pPr>
      <w:r w:rsidRPr="005475A4">
        <w:rPr>
          <w:lang w:val="en-US"/>
        </w:rPr>
        <w:lastRenderedPageBreak/>
        <w:drawing>
          <wp:inline distT="0" distB="0" distL="0" distR="0" wp14:anchorId="57B6C00D" wp14:editId="1B452F67">
            <wp:extent cx="5439534" cy="7116168"/>
            <wp:effectExtent l="0" t="0" r="889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5A4" w:rsidRDefault="005475A4" w:rsidP="005475A4">
      <w:pPr>
        <w:pStyle w:val="a5"/>
      </w:pPr>
      <w:r>
        <w:t>Рисунок 34</w:t>
      </w:r>
      <w:r w:rsidRPr="00AA4FA5">
        <w:t xml:space="preserve"> – Результат работы </w:t>
      </w:r>
      <w:r>
        <w:t>функции</w:t>
      </w:r>
    </w:p>
    <w:p w:rsidR="003169F9" w:rsidRPr="003169F9" w:rsidRDefault="003169F9" w:rsidP="003169F9"/>
    <w:p w:rsidR="003169F9" w:rsidRDefault="003169F9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:rsidR="003169F9" w:rsidRDefault="003169F9" w:rsidP="003169F9">
      <w:pPr>
        <w:pStyle w:val="2"/>
      </w:pPr>
      <w:r>
        <w:lastRenderedPageBreak/>
        <w:t>7.</w:t>
      </w:r>
      <w:r>
        <w:t>4</w:t>
      </w:r>
      <w:r>
        <w:t xml:space="preserve">. Разработка </w:t>
      </w:r>
      <w:r>
        <w:t>процедуры</w:t>
      </w:r>
    </w:p>
    <w:p w:rsidR="003169F9" w:rsidRPr="003169F9" w:rsidRDefault="003169F9" w:rsidP="003169F9">
      <w:r w:rsidRPr="003169F9">
        <w:t>Процедура: Ежемесячное формирование начислений</w:t>
      </w:r>
    </w:p>
    <w:p w:rsidR="003169F9" w:rsidRDefault="003169F9" w:rsidP="003169F9">
      <w:r w:rsidRPr="003169F9">
        <w:t>Назначение: Автоматическое создание начислений за указанный месяц для всех активных договоров. Процедура агрегирует потребление по показаниям счётчиков, определяет действующий тариф и рассчитывает сумму к оплате</w:t>
      </w:r>
      <w:r w:rsidR="00B409A9">
        <w:t xml:space="preserve"> (рис. 35)</w:t>
      </w:r>
      <w:r w:rsidRPr="003169F9">
        <w:t>.</w:t>
      </w:r>
    </w:p>
    <w:p w:rsidR="003169F9" w:rsidRDefault="00F67710" w:rsidP="00F67710">
      <w:pPr>
        <w:pStyle w:val="a5"/>
      </w:pPr>
      <w:r>
        <w:rPr>
          <w:noProof/>
          <w:lang w:eastAsia="ru-RU"/>
        </w:rPr>
        <w:drawing>
          <wp:inline distT="0" distB="0" distL="0" distR="0" wp14:anchorId="518A3F1D" wp14:editId="1CEF5E03">
            <wp:extent cx="4874683" cy="6567054"/>
            <wp:effectExtent l="0" t="0" r="2540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27228" cy="6637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9F9" w:rsidRDefault="003169F9" w:rsidP="00F67710">
      <w:pPr>
        <w:pStyle w:val="a5"/>
      </w:pPr>
      <w:r w:rsidRPr="003169F9">
        <w:t>Рисунок 35 – Результат выполнения процедуры формирования начислений</w:t>
      </w:r>
    </w:p>
    <w:p w:rsidR="00F67710" w:rsidRDefault="00F67710" w:rsidP="00F67710">
      <w:pPr>
        <w:pStyle w:val="2"/>
      </w:pPr>
      <w:r>
        <w:lastRenderedPageBreak/>
        <w:t>7.5. Разработка триггеров</w:t>
      </w:r>
    </w:p>
    <w:p w:rsidR="00F67710" w:rsidRDefault="00F67710" w:rsidP="00F67710">
      <w:r>
        <w:t>Триггер 1: Автоматическое обновление статуса начисления</w:t>
      </w:r>
    </w:p>
    <w:p w:rsidR="00F67710" w:rsidRDefault="00F67710" w:rsidP="00F67710">
      <w:r>
        <w:t>Назначение: Корректировка статуса начисления (Не оплачено / Частично оплачено / Оплачено) при каждом изменении в таблице распределения платежей (</w:t>
      </w:r>
      <w:proofErr w:type="spellStart"/>
      <w:r>
        <w:t>payment_allocations</w:t>
      </w:r>
      <w:proofErr w:type="spellEnd"/>
      <w:r>
        <w:t>)</w:t>
      </w:r>
      <w:r w:rsidR="00B409A9">
        <w:t xml:space="preserve"> (рис. 36)</w:t>
      </w:r>
      <w:r>
        <w:t>.</w:t>
      </w:r>
    </w:p>
    <w:p w:rsidR="00B409A9" w:rsidRDefault="00B409A9" w:rsidP="00B409A9">
      <w:pPr>
        <w:pStyle w:val="a5"/>
      </w:pPr>
      <w:r w:rsidRPr="00B409A9">
        <w:drawing>
          <wp:inline distT="0" distB="0" distL="0" distR="0" wp14:anchorId="76592B11" wp14:editId="193FFAA1">
            <wp:extent cx="4782217" cy="4486901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9A9" w:rsidRDefault="00B409A9" w:rsidP="00B409A9">
      <w:pPr>
        <w:pStyle w:val="a5"/>
      </w:pPr>
      <w:r w:rsidRPr="00B409A9">
        <w:t>Рисунок 36 – Схема работы триггера обновления статуса начисления</w:t>
      </w:r>
    </w:p>
    <w:p w:rsidR="00B409A9" w:rsidRDefault="00B409A9" w:rsidP="00B409A9"/>
    <w:p w:rsidR="00B409A9" w:rsidRDefault="00B409A9" w:rsidP="00B409A9">
      <w:r>
        <w:t xml:space="preserve">Триггер 2: </w:t>
      </w:r>
      <w:proofErr w:type="spellStart"/>
      <w:r>
        <w:t>Валидация</w:t>
      </w:r>
      <w:proofErr w:type="spellEnd"/>
      <w:r>
        <w:t xml:space="preserve"> показаний счётчика</w:t>
      </w:r>
    </w:p>
    <w:p w:rsidR="00B409A9" w:rsidRDefault="00B409A9" w:rsidP="00B409A9">
      <w:r>
        <w:t>Назначение: Контроль корректности вводимых показаний прибора учёта: текущее значение не должно быть меньше предыдущего. Триггер предотвращает сохранение некорректных данных, вызывая исключение при нарушении правила.</w:t>
      </w:r>
    </w:p>
    <w:p w:rsidR="00B409A9" w:rsidRDefault="00B409A9" w:rsidP="00B409A9"/>
    <w:p w:rsidR="00B409A9" w:rsidRPr="002B46C2" w:rsidRDefault="002B46C2" w:rsidP="009E3510">
      <w:pPr>
        <w:pStyle w:val="a5"/>
        <w:rPr>
          <w:lang w:val="en-US"/>
        </w:rPr>
      </w:pPr>
      <w:r w:rsidRPr="002B46C2">
        <w:rPr>
          <w:lang w:val="en-US"/>
        </w:rPr>
        <w:lastRenderedPageBreak/>
        <w:drawing>
          <wp:inline distT="0" distB="0" distL="0" distR="0" wp14:anchorId="157F9306" wp14:editId="7F9E2287">
            <wp:extent cx="5940425" cy="419925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9A9" w:rsidRPr="00B409A9" w:rsidRDefault="00B409A9" w:rsidP="009E3510">
      <w:pPr>
        <w:pStyle w:val="a5"/>
      </w:pPr>
      <w:r w:rsidRPr="00B409A9">
        <w:t>Рисунок 37 – Пример срабатывания триггера при попытке ввода некорректных показаний</w:t>
      </w:r>
    </w:p>
    <w:p w:rsidR="00B409A9" w:rsidRPr="00B409A9" w:rsidRDefault="00B409A9" w:rsidP="00B409A9">
      <w:bookmarkStart w:id="0" w:name="_GoBack"/>
      <w:bookmarkEnd w:id="0"/>
    </w:p>
    <w:p w:rsidR="00B409A9" w:rsidRPr="00F67710" w:rsidRDefault="00B409A9" w:rsidP="00F67710"/>
    <w:p w:rsidR="003169F9" w:rsidRPr="003169F9" w:rsidRDefault="003169F9" w:rsidP="003169F9"/>
    <w:p w:rsidR="00A65DA4" w:rsidRPr="004B3E13" w:rsidRDefault="00A65DA4" w:rsidP="004B3E13"/>
    <w:sectPr w:rsidR="00A65DA4" w:rsidRPr="004B3E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D739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3647A6"/>
    <w:multiLevelType w:val="hybridMultilevel"/>
    <w:tmpl w:val="BB2E44A4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" w15:restartNumberingAfterBreak="0">
    <w:nsid w:val="1EE15E4A"/>
    <w:multiLevelType w:val="hybridMultilevel"/>
    <w:tmpl w:val="EA1E2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396FB3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28420A"/>
    <w:multiLevelType w:val="multilevel"/>
    <w:tmpl w:val="547A4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6C77AB"/>
    <w:multiLevelType w:val="hybridMultilevel"/>
    <w:tmpl w:val="7960D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DB3491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B5456F2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061E3A"/>
    <w:multiLevelType w:val="hybridMultilevel"/>
    <w:tmpl w:val="C2061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225BF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C23CBE"/>
    <w:multiLevelType w:val="hybridMultilevel"/>
    <w:tmpl w:val="224AD70E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1" w15:restartNumberingAfterBreak="0">
    <w:nsid w:val="4FDB3B99"/>
    <w:multiLevelType w:val="hybridMultilevel"/>
    <w:tmpl w:val="4260D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C531E3F"/>
    <w:multiLevelType w:val="hybridMultilevel"/>
    <w:tmpl w:val="3592A1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216C1D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83F01A1"/>
    <w:multiLevelType w:val="hybridMultilevel"/>
    <w:tmpl w:val="3730A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3318A2"/>
    <w:multiLevelType w:val="hybridMultilevel"/>
    <w:tmpl w:val="FA08A4C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A5502CA"/>
    <w:multiLevelType w:val="hybridMultilevel"/>
    <w:tmpl w:val="6068E3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AD834F4"/>
    <w:multiLevelType w:val="hybridMultilevel"/>
    <w:tmpl w:val="619E56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1FA63D3"/>
    <w:multiLevelType w:val="hybridMultilevel"/>
    <w:tmpl w:val="C0FCF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5DA0AD7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8064140"/>
    <w:multiLevelType w:val="hybridMultilevel"/>
    <w:tmpl w:val="E1786498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7"/>
  </w:num>
  <w:num w:numId="3">
    <w:abstractNumId w:val="8"/>
  </w:num>
  <w:num w:numId="4">
    <w:abstractNumId w:val="2"/>
  </w:num>
  <w:num w:numId="5">
    <w:abstractNumId w:val="14"/>
  </w:num>
  <w:num w:numId="6">
    <w:abstractNumId w:val="16"/>
  </w:num>
  <w:num w:numId="7">
    <w:abstractNumId w:val="15"/>
  </w:num>
  <w:num w:numId="8">
    <w:abstractNumId w:val="1"/>
  </w:num>
  <w:num w:numId="9">
    <w:abstractNumId w:val="20"/>
  </w:num>
  <w:num w:numId="10">
    <w:abstractNumId w:val="10"/>
  </w:num>
  <w:num w:numId="11">
    <w:abstractNumId w:val="12"/>
  </w:num>
  <w:num w:numId="12">
    <w:abstractNumId w:val="7"/>
  </w:num>
  <w:num w:numId="13">
    <w:abstractNumId w:val="9"/>
  </w:num>
  <w:num w:numId="14">
    <w:abstractNumId w:val="3"/>
  </w:num>
  <w:num w:numId="15">
    <w:abstractNumId w:val="19"/>
  </w:num>
  <w:num w:numId="16">
    <w:abstractNumId w:val="0"/>
  </w:num>
  <w:num w:numId="17">
    <w:abstractNumId w:val="6"/>
  </w:num>
  <w:num w:numId="18">
    <w:abstractNumId w:val="11"/>
  </w:num>
  <w:num w:numId="19">
    <w:abstractNumId w:val="18"/>
  </w:num>
  <w:num w:numId="20">
    <w:abstractNumId w:val="5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BC9"/>
    <w:rsid w:val="00001817"/>
    <w:rsid w:val="00011907"/>
    <w:rsid w:val="000147BB"/>
    <w:rsid w:val="000B1327"/>
    <w:rsid w:val="000C3E9C"/>
    <w:rsid w:val="000D1026"/>
    <w:rsid w:val="000F2B5C"/>
    <w:rsid w:val="000F71FE"/>
    <w:rsid w:val="00124604"/>
    <w:rsid w:val="00126BBA"/>
    <w:rsid w:val="00140C87"/>
    <w:rsid w:val="0016719B"/>
    <w:rsid w:val="001768AF"/>
    <w:rsid w:val="0019064F"/>
    <w:rsid w:val="001978ED"/>
    <w:rsid w:val="001D1A1C"/>
    <w:rsid w:val="001F3340"/>
    <w:rsid w:val="00204780"/>
    <w:rsid w:val="00217079"/>
    <w:rsid w:val="00246B9C"/>
    <w:rsid w:val="002822EA"/>
    <w:rsid w:val="002846AE"/>
    <w:rsid w:val="002A2359"/>
    <w:rsid w:val="002B46C2"/>
    <w:rsid w:val="002B497A"/>
    <w:rsid w:val="002C0619"/>
    <w:rsid w:val="002C7284"/>
    <w:rsid w:val="002E73CE"/>
    <w:rsid w:val="002F0889"/>
    <w:rsid w:val="002F5D24"/>
    <w:rsid w:val="003132D8"/>
    <w:rsid w:val="003169F9"/>
    <w:rsid w:val="003309FC"/>
    <w:rsid w:val="00351F9F"/>
    <w:rsid w:val="00357B1F"/>
    <w:rsid w:val="00381A50"/>
    <w:rsid w:val="00394B20"/>
    <w:rsid w:val="003A134E"/>
    <w:rsid w:val="003D4BB9"/>
    <w:rsid w:val="003F3405"/>
    <w:rsid w:val="003F4259"/>
    <w:rsid w:val="004232CA"/>
    <w:rsid w:val="00425627"/>
    <w:rsid w:val="00434CA5"/>
    <w:rsid w:val="004370AE"/>
    <w:rsid w:val="004460D0"/>
    <w:rsid w:val="00451844"/>
    <w:rsid w:val="00473646"/>
    <w:rsid w:val="004768AC"/>
    <w:rsid w:val="004777F4"/>
    <w:rsid w:val="00477BC9"/>
    <w:rsid w:val="00483458"/>
    <w:rsid w:val="004851B7"/>
    <w:rsid w:val="004B3E13"/>
    <w:rsid w:val="004B467E"/>
    <w:rsid w:val="004C1E06"/>
    <w:rsid w:val="004E45CA"/>
    <w:rsid w:val="005235E6"/>
    <w:rsid w:val="005311DD"/>
    <w:rsid w:val="005475A4"/>
    <w:rsid w:val="005761BA"/>
    <w:rsid w:val="00597251"/>
    <w:rsid w:val="005B7A3A"/>
    <w:rsid w:val="005E15DF"/>
    <w:rsid w:val="005E478D"/>
    <w:rsid w:val="005E7AFC"/>
    <w:rsid w:val="006067AD"/>
    <w:rsid w:val="00627CC7"/>
    <w:rsid w:val="00642B54"/>
    <w:rsid w:val="006457F9"/>
    <w:rsid w:val="00662FA0"/>
    <w:rsid w:val="006722E6"/>
    <w:rsid w:val="00683433"/>
    <w:rsid w:val="00685B35"/>
    <w:rsid w:val="006D4070"/>
    <w:rsid w:val="006E02C6"/>
    <w:rsid w:val="006F719C"/>
    <w:rsid w:val="007A2F07"/>
    <w:rsid w:val="007A6118"/>
    <w:rsid w:val="007C6B27"/>
    <w:rsid w:val="007D17F5"/>
    <w:rsid w:val="007F0A3E"/>
    <w:rsid w:val="00832086"/>
    <w:rsid w:val="00846F5C"/>
    <w:rsid w:val="0084755A"/>
    <w:rsid w:val="00850F4A"/>
    <w:rsid w:val="00852C57"/>
    <w:rsid w:val="00857ACE"/>
    <w:rsid w:val="008663FD"/>
    <w:rsid w:val="008B2156"/>
    <w:rsid w:val="008C3433"/>
    <w:rsid w:val="008C4454"/>
    <w:rsid w:val="00901C90"/>
    <w:rsid w:val="0091090F"/>
    <w:rsid w:val="00930194"/>
    <w:rsid w:val="0095315B"/>
    <w:rsid w:val="00962420"/>
    <w:rsid w:val="009812C4"/>
    <w:rsid w:val="00987C19"/>
    <w:rsid w:val="009913BD"/>
    <w:rsid w:val="00991DFF"/>
    <w:rsid w:val="00997453"/>
    <w:rsid w:val="009C5BB4"/>
    <w:rsid w:val="009D48C2"/>
    <w:rsid w:val="009E3510"/>
    <w:rsid w:val="009F4F4E"/>
    <w:rsid w:val="00A04F1A"/>
    <w:rsid w:val="00A15D5B"/>
    <w:rsid w:val="00A22A18"/>
    <w:rsid w:val="00A360B9"/>
    <w:rsid w:val="00A37355"/>
    <w:rsid w:val="00A45486"/>
    <w:rsid w:val="00A46005"/>
    <w:rsid w:val="00A537D8"/>
    <w:rsid w:val="00A55C11"/>
    <w:rsid w:val="00A606EB"/>
    <w:rsid w:val="00A638E3"/>
    <w:rsid w:val="00A65DA4"/>
    <w:rsid w:val="00A662B3"/>
    <w:rsid w:val="00A732E8"/>
    <w:rsid w:val="00A7509E"/>
    <w:rsid w:val="00A85E0E"/>
    <w:rsid w:val="00A9432A"/>
    <w:rsid w:val="00A9658B"/>
    <w:rsid w:val="00AA4FA5"/>
    <w:rsid w:val="00AA6CAB"/>
    <w:rsid w:val="00AD387A"/>
    <w:rsid w:val="00AD544E"/>
    <w:rsid w:val="00AD7DB1"/>
    <w:rsid w:val="00B21158"/>
    <w:rsid w:val="00B409A9"/>
    <w:rsid w:val="00B51727"/>
    <w:rsid w:val="00B97C16"/>
    <w:rsid w:val="00BC0889"/>
    <w:rsid w:val="00C06B7F"/>
    <w:rsid w:val="00C20A7C"/>
    <w:rsid w:val="00C25C23"/>
    <w:rsid w:val="00C97CBD"/>
    <w:rsid w:val="00CB7A31"/>
    <w:rsid w:val="00CC738D"/>
    <w:rsid w:val="00CF6ECF"/>
    <w:rsid w:val="00D03E8D"/>
    <w:rsid w:val="00D15690"/>
    <w:rsid w:val="00D252A9"/>
    <w:rsid w:val="00D37AAF"/>
    <w:rsid w:val="00D67E74"/>
    <w:rsid w:val="00DB0DEA"/>
    <w:rsid w:val="00DC53AC"/>
    <w:rsid w:val="00DE0DED"/>
    <w:rsid w:val="00DE6216"/>
    <w:rsid w:val="00DF0FCF"/>
    <w:rsid w:val="00DF4CEF"/>
    <w:rsid w:val="00DF5DEF"/>
    <w:rsid w:val="00E2271B"/>
    <w:rsid w:val="00E3002F"/>
    <w:rsid w:val="00E50815"/>
    <w:rsid w:val="00E57D80"/>
    <w:rsid w:val="00E90034"/>
    <w:rsid w:val="00EB4BF7"/>
    <w:rsid w:val="00EE4B66"/>
    <w:rsid w:val="00F0352D"/>
    <w:rsid w:val="00F05F7C"/>
    <w:rsid w:val="00F10E76"/>
    <w:rsid w:val="00F25E5F"/>
    <w:rsid w:val="00F52D48"/>
    <w:rsid w:val="00F60759"/>
    <w:rsid w:val="00F67710"/>
    <w:rsid w:val="00F752A0"/>
    <w:rsid w:val="00FA3A6E"/>
    <w:rsid w:val="00FB000D"/>
    <w:rsid w:val="00FB2A7A"/>
    <w:rsid w:val="00FC5F84"/>
    <w:rsid w:val="00FD4859"/>
    <w:rsid w:val="00FE44AB"/>
    <w:rsid w:val="00FF774B"/>
    <w:rsid w:val="00FF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EDD2B"/>
  <w15:chartTrackingRefBased/>
  <w15:docId w15:val="{61380745-962B-4614-837D-1A126A52C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63FD"/>
    <w:pPr>
      <w:keepNext/>
      <w:keepLines/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25C23"/>
    <w:pPr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235E6"/>
    <w:pPr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D4BB9"/>
    <w:pPr>
      <w:ind w:firstLine="0"/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2D8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rsid w:val="00B97C16"/>
    <w:pPr>
      <w:ind w:left="720"/>
    </w:pPr>
  </w:style>
  <w:style w:type="paragraph" w:customStyle="1" w:styleId="ds-markdown-paragraph">
    <w:name w:val="ds-markdown-paragraph"/>
    <w:basedOn w:val="a"/>
    <w:rsid w:val="005E478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rsid w:val="005E478D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25C23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5235E6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5">
    <w:name w:val="Рисунок"/>
    <w:basedOn w:val="a"/>
    <w:next w:val="a"/>
    <w:link w:val="a6"/>
    <w:qFormat/>
    <w:rsid w:val="005B7A3A"/>
    <w:pPr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rsid w:val="003D4BB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6">
    <w:name w:val="Рисунок Знак"/>
    <w:basedOn w:val="a0"/>
    <w:link w:val="a5"/>
    <w:rsid w:val="005B7A3A"/>
    <w:rPr>
      <w:rFonts w:ascii="Times New Roman" w:hAnsi="Times New Roman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32D8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41</Pages>
  <Words>4862</Words>
  <Characters>27718</Characters>
  <Application>Microsoft Office Word</Application>
  <DocSecurity>0</DocSecurity>
  <Lines>230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4</cp:revision>
  <cp:lastPrinted>2025-12-18T05:00:00Z</cp:lastPrinted>
  <dcterms:created xsi:type="dcterms:W3CDTF">2025-12-17T17:23:00Z</dcterms:created>
  <dcterms:modified xsi:type="dcterms:W3CDTF">2025-12-18T05:47:00Z</dcterms:modified>
</cp:coreProperties>
</file>