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1BFD" w14:textId="77777777" w:rsidR="00C3328A" w:rsidRPr="00C3328A" w:rsidRDefault="00C3328A" w:rsidP="00C332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3328A">
        <w:rPr>
          <w:rFonts w:ascii="Times New Roman" w:hAnsi="Times New Roman" w:cs="Times New Roman"/>
          <w:b/>
          <w:bCs/>
          <w:sz w:val="28"/>
          <w:szCs w:val="28"/>
        </w:rPr>
        <w:t>Технологический</w:t>
      </w:r>
      <w:proofErr w:type="spellEnd"/>
      <w:r w:rsidRPr="00C332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b/>
          <w:bCs/>
          <w:sz w:val="28"/>
          <w:szCs w:val="28"/>
        </w:rPr>
        <w:t>стек</w:t>
      </w:r>
      <w:proofErr w:type="spellEnd"/>
    </w:p>
    <w:p w14:paraId="43079440" w14:textId="77777777" w:rsidR="00C3328A" w:rsidRPr="00C3328A" w:rsidRDefault="00C3328A" w:rsidP="00C332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Backend:</w:t>
      </w:r>
    </w:p>
    <w:p w14:paraId="14CF2A4D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Язык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: Java (Java 21)</w:t>
      </w:r>
    </w:p>
    <w:p w14:paraId="6A9697A6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: Spring Boot 3.x</w:t>
      </w:r>
    </w:p>
    <w:p w14:paraId="2E44A6AE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данных: </w:t>
      </w:r>
      <w:r w:rsidRPr="00C3328A">
        <w:rPr>
          <w:rFonts w:ascii="Times New Roman" w:hAnsi="Times New Roman" w:cs="Times New Roman"/>
          <w:sz w:val="28"/>
          <w:szCs w:val="28"/>
        </w:rPr>
        <w:t>PostgreSQL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(основная база)</w:t>
      </w:r>
    </w:p>
    <w:p w14:paraId="1ABB1FDB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Кэширование: </w:t>
      </w:r>
      <w:r w:rsidRPr="00C3328A">
        <w:rPr>
          <w:rFonts w:ascii="Times New Roman" w:hAnsi="Times New Roman" w:cs="Times New Roman"/>
          <w:sz w:val="28"/>
          <w:szCs w:val="28"/>
        </w:rPr>
        <w:t>Redis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(для ускорения доступа к часто используемым данным)</w:t>
      </w:r>
    </w:p>
    <w:p w14:paraId="17C1C258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Контроль версий: </w:t>
      </w:r>
      <w:r w:rsidRPr="00C3328A">
        <w:rPr>
          <w:rFonts w:ascii="Times New Roman" w:hAnsi="Times New Roman" w:cs="Times New Roman"/>
          <w:sz w:val="28"/>
          <w:szCs w:val="28"/>
        </w:rPr>
        <w:t>Git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(репозиторий на </w:t>
      </w:r>
      <w:r w:rsidRPr="00C3328A">
        <w:rPr>
          <w:rFonts w:ascii="Times New Roman" w:hAnsi="Times New Roman" w:cs="Times New Roman"/>
          <w:sz w:val="28"/>
          <w:szCs w:val="28"/>
        </w:rPr>
        <w:t>GitHub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аналогичный сервис)</w:t>
      </w:r>
    </w:p>
    <w:p w14:paraId="7F495CC4" w14:textId="77777777" w:rsidR="00C3328A" w:rsidRPr="00C3328A" w:rsidRDefault="00C3328A" w:rsidP="00C332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Frontend:</w:t>
      </w:r>
    </w:p>
    <w:p w14:paraId="3C78D140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Язык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: JavaScript</w:t>
      </w:r>
    </w:p>
    <w:p w14:paraId="02005C72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Библиотека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: React</w:t>
      </w:r>
    </w:p>
    <w:p w14:paraId="62E72CDF" w14:textId="77777777" w:rsidR="00C3328A" w:rsidRPr="00C3328A" w:rsidRDefault="00C3328A" w:rsidP="00C3328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библиотеки: </w:t>
      </w:r>
      <w:r w:rsidRPr="00C3328A">
        <w:rPr>
          <w:rFonts w:ascii="Times New Roman" w:hAnsi="Times New Roman" w:cs="Times New Roman"/>
          <w:sz w:val="28"/>
          <w:szCs w:val="28"/>
        </w:rPr>
        <w:t>Axios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(для работы с </w:t>
      </w:r>
      <w:r w:rsidRPr="00C3328A">
        <w:rPr>
          <w:rFonts w:ascii="Times New Roman" w:hAnsi="Times New Roman" w:cs="Times New Roman"/>
          <w:sz w:val="28"/>
          <w:szCs w:val="28"/>
        </w:rPr>
        <w:t>HTTP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-запросами), </w:t>
      </w:r>
      <w:r w:rsidRPr="00C3328A">
        <w:rPr>
          <w:rFonts w:ascii="Times New Roman" w:hAnsi="Times New Roman" w:cs="Times New Roman"/>
          <w:sz w:val="28"/>
          <w:szCs w:val="28"/>
        </w:rPr>
        <w:t>React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sz w:val="28"/>
          <w:szCs w:val="28"/>
        </w:rPr>
        <w:t>Router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(для маршрутизации)</w:t>
      </w:r>
    </w:p>
    <w:p w14:paraId="6C52C109" w14:textId="6B06B6D4" w:rsidR="00C3328A" w:rsidRPr="00C3328A" w:rsidRDefault="00C332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B956EC" w14:textId="77777777" w:rsidR="00C3328A" w:rsidRPr="00C3328A" w:rsidRDefault="00C3328A" w:rsidP="00C3328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Используемые паттерны проектирования</w:t>
      </w:r>
    </w:p>
    <w:p w14:paraId="59488BFA" w14:textId="77777777" w:rsidR="00C3328A" w:rsidRPr="00C3328A" w:rsidRDefault="00C3328A" w:rsidP="00C332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t>Для повышения гибкости и расширяемости проекта применяются следующие паттерны:</w:t>
      </w:r>
    </w:p>
    <w:p w14:paraId="4F2ED368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Factory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различных типов счетов (например,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DebitAccount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SavingsAccount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DebtAccount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>) через единый интерфейс.</w:t>
      </w:r>
    </w:p>
    <w:p w14:paraId="52711199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Builder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Для пошагового создания объектов с множеством параметров (например, при создании сложных </w:t>
      </w:r>
      <w:r w:rsidRPr="00C3328A">
        <w:rPr>
          <w:rFonts w:ascii="Times New Roman" w:hAnsi="Times New Roman" w:cs="Times New Roman"/>
          <w:sz w:val="28"/>
          <w:szCs w:val="28"/>
        </w:rPr>
        <w:t>DTO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BD0C19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Для абстрагирования доступа к данным (интерфейсы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AccountRepository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CategoryRepository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TransactionRepository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>), что позволяет легко переключаться между реализациями хранения данных.</w:t>
      </w:r>
    </w:p>
    <w:p w14:paraId="2D85FC0A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DTO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Transfer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Для передачи данных между слоями, не нарушая инкапсуляцию доменной модели.</w:t>
      </w:r>
    </w:p>
    <w:p w14:paraId="0822E720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Для настройки и управления подключением к </w:t>
      </w:r>
      <w:r w:rsidRPr="00C3328A">
        <w:rPr>
          <w:rFonts w:ascii="Times New Roman" w:hAnsi="Times New Roman" w:cs="Times New Roman"/>
          <w:sz w:val="28"/>
          <w:szCs w:val="28"/>
        </w:rPr>
        <w:t>Redis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>, чтобы обеспечить единообразный доступ к кэшу.</w:t>
      </w:r>
    </w:p>
    <w:p w14:paraId="3E0961C9" w14:textId="77777777" w:rsidR="00C3328A" w:rsidRPr="00C3328A" w:rsidRDefault="00C3328A" w:rsidP="00C332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Clean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Onion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общего принципа организации кода для обеспечения слабой связанности и высокой тестируемости.</w:t>
      </w:r>
    </w:p>
    <w:p w14:paraId="7BA0C671" w14:textId="77777777" w:rsidR="00372FB5" w:rsidRPr="00C3328A" w:rsidRDefault="00372FB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382609" w14:textId="0D17F460" w:rsidR="00C3328A" w:rsidRPr="00C3328A" w:rsidRDefault="00C332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4283C9" w14:textId="77777777" w:rsidR="00C3328A" w:rsidRPr="00C3328A" w:rsidRDefault="00C3328A" w:rsidP="00C3328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Архитектурный паттерн</w:t>
      </w:r>
    </w:p>
    <w:p w14:paraId="7DC69134" w14:textId="77777777" w:rsidR="00C3328A" w:rsidRPr="00C3328A" w:rsidRDefault="00C3328A" w:rsidP="00C3328A">
      <w:pPr>
        <w:rPr>
          <w:rFonts w:ascii="Times New Roman" w:hAnsi="Times New Roman" w:cs="Times New Roman"/>
          <w:sz w:val="28"/>
          <w:szCs w:val="28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Выбранная архитектура: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sz w:val="28"/>
          <w:szCs w:val="28"/>
        </w:rPr>
        <w:t>Onion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sz w:val="28"/>
          <w:szCs w:val="28"/>
        </w:rPr>
        <w:t>Architecture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(Чистая архитектура)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3328A">
        <w:rPr>
          <w:rFonts w:ascii="Times New Roman" w:hAnsi="Times New Roman" w:cs="Times New Roman"/>
          <w:sz w:val="28"/>
          <w:szCs w:val="28"/>
        </w:rPr>
        <w:t>Onion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sz w:val="28"/>
          <w:szCs w:val="28"/>
        </w:rPr>
        <w:t>Architecture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отделить бизнес-логику от инфраструктурных зависимостей, что облегчает тестирование, поддержку и расширение приложения.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слои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архитектуры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:</w:t>
      </w:r>
    </w:p>
    <w:p w14:paraId="45BD7A44" w14:textId="77777777" w:rsidR="00C3328A" w:rsidRPr="00C3328A" w:rsidRDefault="00C3328A" w:rsidP="00C332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Domain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основные сущности и бизнес-правила. Здесь располагаются </w:t>
      </w:r>
      <w:r w:rsidRPr="00C3328A">
        <w:rPr>
          <w:rFonts w:ascii="Times New Roman" w:hAnsi="Times New Roman" w:cs="Times New Roman"/>
          <w:sz w:val="28"/>
          <w:szCs w:val="28"/>
        </w:rPr>
        <w:t>POJO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r w:rsidRPr="00C3328A">
        <w:rPr>
          <w:rFonts w:ascii="Times New Roman" w:hAnsi="Times New Roman" w:cs="Times New Roman"/>
          <w:sz w:val="28"/>
          <w:szCs w:val="28"/>
        </w:rPr>
        <w:t>Account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3328A">
        <w:rPr>
          <w:rFonts w:ascii="Times New Roman" w:hAnsi="Times New Roman" w:cs="Times New Roman"/>
          <w:sz w:val="28"/>
          <w:szCs w:val="28"/>
        </w:rPr>
        <w:t>Category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3328A">
        <w:rPr>
          <w:rFonts w:ascii="Times New Roman" w:hAnsi="Times New Roman" w:cs="Times New Roman"/>
          <w:sz w:val="28"/>
          <w:szCs w:val="28"/>
        </w:rPr>
        <w:t>Transaction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>), которые не содержат бизнес-логики, а лишь представляют данные.</w:t>
      </w:r>
    </w:p>
    <w:p w14:paraId="11085EA5" w14:textId="77777777" w:rsidR="00C3328A" w:rsidRPr="00C3328A" w:rsidRDefault="00C3328A" w:rsidP="00C332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Application Layer:</w:t>
      </w:r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Отвечает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реализацию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бизнес-логики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и use-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case’ов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сервисы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TransactionService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AccountService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CategoryService</w:t>
      </w:r>
      <w:proofErr w:type="spellEnd"/>
      <w:r w:rsidRPr="00C3328A">
        <w:rPr>
          <w:rFonts w:ascii="Times New Roman" w:hAnsi="Times New Roman" w:cs="Times New Roman"/>
          <w:sz w:val="28"/>
          <w:szCs w:val="28"/>
        </w:rPr>
        <w:t>).</w:t>
      </w:r>
    </w:p>
    <w:p w14:paraId="09238E8D" w14:textId="77777777" w:rsidR="00C3328A" w:rsidRPr="00C3328A" w:rsidRDefault="00C3328A" w:rsidP="00C332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доступ к внешним ресурсам (работа с базой данных через репозитории, интеграция с </w:t>
      </w:r>
      <w:r w:rsidRPr="00C3328A">
        <w:rPr>
          <w:rFonts w:ascii="Times New Roman" w:hAnsi="Times New Roman" w:cs="Times New Roman"/>
          <w:sz w:val="28"/>
          <w:szCs w:val="28"/>
        </w:rPr>
        <w:t>Redis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3328A">
        <w:rPr>
          <w:rFonts w:ascii="Times New Roman" w:hAnsi="Times New Roman" w:cs="Times New Roman"/>
          <w:sz w:val="28"/>
          <w:szCs w:val="28"/>
        </w:rPr>
        <w:t>API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клиентов).</w:t>
      </w:r>
    </w:p>
    <w:p w14:paraId="342069F3" w14:textId="77777777" w:rsidR="00C3328A" w:rsidRPr="00C3328A" w:rsidRDefault="00C3328A" w:rsidP="00C332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328A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Layer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C3328A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C3328A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</w:t>
      </w:r>
      <w:r w:rsidRPr="00C3328A">
        <w:rPr>
          <w:rFonts w:ascii="Times New Roman" w:hAnsi="Times New Roman" w:cs="Times New Roman"/>
          <w:sz w:val="28"/>
          <w:szCs w:val="28"/>
        </w:rPr>
        <w:t>REST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-контроллеры и </w:t>
      </w:r>
      <w:r w:rsidRPr="00C3328A">
        <w:rPr>
          <w:rFonts w:ascii="Times New Roman" w:hAnsi="Times New Roman" w:cs="Times New Roman"/>
          <w:sz w:val="28"/>
          <w:szCs w:val="28"/>
        </w:rPr>
        <w:t>DTO</w:t>
      </w:r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обеспечивающие взаимодействие с внешними клиентами (например,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TransactionController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3328A">
        <w:rPr>
          <w:rFonts w:ascii="Times New Roman" w:hAnsi="Times New Roman" w:cs="Times New Roman"/>
          <w:sz w:val="28"/>
          <w:szCs w:val="28"/>
        </w:rPr>
        <w:t>CategoryController</w:t>
      </w:r>
      <w:proofErr w:type="spellEnd"/>
      <w:r w:rsidRPr="00C3328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584C50" w14:textId="77777777" w:rsidR="00C3328A" w:rsidRPr="00C3328A" w:rsidRDefault="00C3328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3328A" w:rsidRPr="00C3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45DC"/>
    <w:multiLevelType w:val="multilevel"/>
    <w:tmpl w:val="9BE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16F"/>
    <w:multiLevelType w:val="multilevel"/>
    <w:tmpl w:val="598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9558D"/>
    <w:multiLevelType w:val="multilevel"/>
    <w:tmpl w:val="7AF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2156">
    <w:abstractNumId w:val="1"/>
  </w:num>
  <w:num w:numId="2" w16cid:durableId="813447522">
    <w:abstractNumId w:val="0"/>
  </w:num>
  <w:num w:numId="3" w16cid:durableId="650134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B5"/>
    <w:rsid w:val="00372FB5"/>
    <w:rsid w:val="006025CC"/>
    <w:rsid w:val="00C3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94D0"/>
  <w15:chartTrackingRefBased/>
  <w15:docId w15:val="{A4933A40-2C70-4A60-91DE-0D270C44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F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F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F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F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Рязанцев</dc:creator>
  <cp:keywords/>
  <dc:description/>
  <cp:lastModifiedBy>Алексей Рязанцев</cp:lastModifiedBy>
  <cp:revision>2</cp:revision>
  <dcterms:created xsi:type="dcterms:W3CDTF">2025-04-06T11:22:00Z</dcterms:created>
  <dcterms:modified xsi:type="dcterms:W3CDTF">2025-04-06T11:23:00Z</dcterms:modified>
</cp:coreProperties>
</file>