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Список модификаций по электрофорной машине</w:t>
      </w:r>
    </w:p>
    <w:p w14:paraId="02000000">
      <w:pPr>
        <w:pStyle w:val="Style_1"/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Рабочие диски:</w:t>
      </w:r>
    </w:p>
    <w:p w14:paraId="03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Заменить алюминиевую фольгу на алюминиевый скотч: не надо будет париться с клеем.</w:t>
      </w:r>
    </w:p>
    <w:p w14:paraId="04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Вырезать пластины нужно на внутренней стороне контура, а не внешней, т.е. линия карандаша не должна оставаться на пластине.</w:t>
      </w:r>
    </w:p>
    <w:p w14:paraId="05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Края пластины не должны иметь острых углов.</w:t>
      </w:r>
    </w:p>
    <w:p w14:paraId="06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Для более точного позиционирования пластин необходимо изготовить трафарет-схему рабочего диска, обвести на диске контуры пластин по данному трафарету и желательно сделать соответствующие углубления (фреза?). </w:t>
      </w:r>
    </w:p>
    <w:p w14:paraId="07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При наклеивании пластин последние не должны выходить за пределы границ трафарета. </w:t>
      </w:r>
    </w:p>
    <w:p w14:paraId="08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Не допускается наличие складок у приклеенных пластин.</w:t>
      </w:r>
    </w:p>
    <w:p w14:paraId="09000000">
      <w:pPr>
        <w:pStyle w:val="Style_1"/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Привод машины:</w:t>
      </w:r>
    </w:p>
    <w:p w14:paraId="0A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Рабочие диски должны вращаться на одной оси.</w:t>
      </w:r>
    </w:p>
    <w:p w14:paraId="0B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Противоположное направление вращения дисков достигается путем применения шестереночного механизма.</w:t>
      </w:r>
    </w:p>
    <w:p w14:paraId="0C000000">
      <w:pPr>
        <w:pStyle w:val="Style_1"/>
        <w:numPr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Токосъемные контакты и щетки:</w:t>
      </w:r>
    </w:p>
    <w:p w14:paraId="0D000000">
      <w:pPr>
        <w:pStyle w:val="Style_1"/>
        <w:numPr>
          <w:ilvl w:val="1"/>
          <w:numId w:val="1"/>
        </w:numPr>
        <w:spacing w:line="360" w:lineRule="auto"/>
        <w:ind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Токосъемные контакты и щетки должны крепиться на непроводящем каркасе, прикрепленном к основной конструкции, для лучшей фиксации.</w:t>
      </w:r>
    </w:p>
    <w:p w14:paraId="0E000000">
      <w:pPr>
        <w:pStyle w:val="Style_1"/>
        <w:spacing w:line="360" w:lineRule="auto"/>
        <w:ind/>
        <w:jc w:val="both"/>
        <w:rPr>
          <w:rFonts w:ascii="Times New Roman" w:hAnsi="Times New Roman"/>
          <w:b w:val="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2023-09-23T11:38:52Z</dcterms:modified>
</cp:coreProperties>
</file>