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55" w:type="dxa"/>
        <w:jc w:val="right"/>
        <w:tblLook w:val="04A0" w:firstRow="1" w:lastRow="0" w:firstColumn="1" w:lastColumn="0" w:noHBand="0" w:noVBand="1"/>
      </w:tblPr>
      <w:tblGrid>
        <w:gridCol w:w="1065"/>
        <w:gridCol w:w="356"/>
        <w:gridCol w:w="1044"/>
        <w:gridCol w:w="249"/>
        <w:gridCol w:w="263"/>
        <w:gridCol w:w="1578"/>
        <w:gridCol w:w="300"/>
      </w:tblGrid>
      <w:tr w:rsidR="00C948F5" w:rsidRPr="00314436" w:rsidTr="00112024">
        <w:trPr>
          <w:jc w:val="right"/>
        </w:trPr>
        <w:tc>
          <w:tcPr>
            <w:tcW w:w="4855" w:type="dxa"/>
            <w:gridSpan w:val="7"/>
          </w:tcPr>
          <w:p w:rsidR="00C948F5" w:rsidRPr="00441110" w:rsidRDefault="00C948F5" w:rsidP="0011202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Cs/>
                <w:color w:val="auto"/>
                <w:spacing w:val="20"/>
                <w:sz w:val="26"/>
                <w:szCs w:val="26"/>
                <w:highlight w:val="yellow"/>
                <w:lang w:val="en-US" w:eastAsia="ru-RU"/>
              </w:rPr>
            </w:pPr>
            <w:r w:rsidRPr="00441110">
              <w:rPr>
                <w:rFonts w:eastAsia="Times New Roman"/>
                <w:bCs/>
                <w:color w:val="auto"/>
                <w:spacing w:val="20"/>
                <w:sz w:val="26"/>
                <w:szCs w:val="26"/>
                <w:highlight w:val="yellow"/>
                <w:lang w:eastAsia="ru-RU"/>
              </w:rPr>
              <w:t>Утверждаю</w:t>
            </w:r>
          </w:p>
        </w:tc>
      </w:tr>
      <w:tr w:rsidR="00C948F5" w:rsidRPr="00314436" w:rsidTr="00112024">
        <w:trPr>
          <w:jc w:val="right"/>
        </w:trPr>
        <w:tc>
          <w:tcPr>
            <w:tcW w:w="4855" w:type="dxa"/>
            <w:gridSpan w:val="7"/>
          </w:tcPr>
          <w:p w:rsidR="00C948F5" w:rsidRPr="00441110" w:rsidRDefault="00C948F5" w:rsidP="0011202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Cs/>
                <w:color w:val="auto"/>
                <w:spacing w:val="20"/>
                <w:sz w:val="26"/>
                <w:szCs w:val="26"/>
                <w:highlight w:val="yellow"/>
                <w:lang w:val="en-US" w:eastAsia="ru-RU"/>
              </w:rPr>
            </w:pPr>
            <w:r w:rsidRPr="00441110">
              <w:rPr>
                <w:rFonts w:eastAsia="Times New Roman"/>
                <w:bCs/>
                <w:color w:val="auto"/>
                <w:spacing w:val="20"/>
                <w:sz w:val="26"/>
                <w:szCs w:val="26"/>
                <w:highlight w:val="yellow"/>
                <w:lang w:eastAsia="ru-RU"/>
              </w:rPr>
              <w:t>Командующий войсками</w:t>
            </w:r>
          </w:p>
        </w:tc>
      </w:tr>
      <w:tr w:rsidR="00C948F5" w:rsidRPr="00314436" w:rsidTr="00112024">
        <w:trPr>
          <w:jc w:val="right"/>
        </w:trPr>
        <w:tc>
          <w:tcPr>
            <w:tcW w:w="2714" w:type="dxa"/>
            <w:gridSpan w:val="4"/>
          </w:tcPr>
          <w:p w:rsidR="00C948F5" w:rsidRPr="00441110" w:rsidRDefault="003A7F14" w:rsidP="0011202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</w:pPr>
            <w:r w:rsidRPr="00441110"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  <w:t>Западного</w:t>
            </w:r>
          </w:p>
        </w:tc>
        <w:tc>
          <w:tcPr>
            <w:tcW w:w="2141" w:type="dxa"/>
            <w:gridSpan w:val="3"/>
          </w:tcPr>
          <w:p w:rsidR="00C948F5" w:rsidRPr="00441110" w:rsidRDefault="00C948F5" w:rsidP="0011202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val="en-US" w:eastAsia="ru-RU"/>
              </w:rPr>
            </w:pPr>
            <w:r w:rsidRPr="00441110"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  <w:t>военного округа</w:t>
            </w:r>
          </w:p>
        </w:tc>
      </w:tr>
      <w:tr w:rsidR="003A7F14" w:rsidRPr="00314436" w:rsidTr="00112024">
        <w:trPr>
          <w:jc w:val="right"/>
        </w:trPr>
        <w:tc>
          <w:tcPr>
            <w:tcW w:w="2714" w:type="dxa"/>
            <w:gridSpan w:val="4"/>
          </w:tcPr>
          <w:p w:rsidR="003A7F14" w:rsidRPr="00441110" w:rsidRDefault="003A7F14" w:rsidP="00AB38D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</w:pPr>
            <w:r w:rsidRPr="00441110"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  <w:t>генерал-полковник</w:t>
            </w:r>
          </w:p>
        </w:tc>
        <w:tc>
          <w:tcPr>
            <w:tcW w:w="2141" w:type="dxa"/>
            <w:gridSpan w:val="3"/>
          </w:tcPr>
          <w:p w:rsidR="003A7F14" w:rsidRPr="00441110" w:rsidRDefault="00112024" w:rsidP="002C7CF6">
            <w:pPr>
              <w:autoSpaceDE w:val="0"/>
              <w:autoSpaceDN w:val="0"/>
              <w:adjustRightInd w:val="0"/>
              <w:ind w:left="-199" w:right="-144" w:firstLine="0"/>
              <w:jc w:val="center"/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</w:pPr>
            <w:r w:rsidRPr="00441110"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  <w:tab/>
              <w:t xml:space="preserve">А.В. </w:t>
            </w:r>
            <w:proofErr w:type="spellStart"/>
            <w:r w:rsidRPr="00441110"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  <w:t>Карт</w:t>
            </w:r>
            <w:r w:rsidR="002C7CF6" w:rsidRPr="00441110"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  <w:t>а</w:t>
            </w:r>
            <w:r w:rsidRPr="00441110"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  <w:t>полов</w:t>
            </w:r>
            <w:proofErr w:type="spellEnd"/>
          </w:p>
        </w:tc>
      </w:tr>
      <w:tr w:rsidR="00CA0213" w:rsidRPr="00314436" w:rsidTr="00112024">
        <w:trPr>
          <w:trHeight w:val="398"/>
          <w:jc w:val="right"/>
        </w:trPr>
        <w:tc>
          <w:tcPr>
            <w:tcW w:w="2714" w:type="dxa"/>
            <w:gridSpan w:val="4"/>
          </w:tcPr>
          <w:p w:rsidR="003A7F14" w:rsidRPr="00441110" w:rsidRDefault="003A7F14" w:rsidP="00AB38D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63" w:type="dxa"/>
          </w:tcPr>
          <w:p w:rsidR="003A7F14" w:rsidRPr="00441110" w:rsidRDefault="003A7F14" w:rsidP="00AB38D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1878" w:type="dxa"/>
            <w:gridSpan w:val="2"/>
          </w:tcPr>
          <w:p w:rsidR="003A7F14" w:rsidRPr="00441110" w:rsidRDefault="003A7F14" w:rsidP="00112024">
            <w:pPr>
              <w:autoSpaceDE w:val="0"/>
              <w:autoSpaceDN w:val="0"/>
              <w:adjustRightInd w:val="0"/>
              <w:ind w:left="-320" w:firstLine="0"/>
              <w:jc w:val="right"/>
              <w:rPr>
                <w:rFonts w:eastAsia="Times New Roman"/>
                <w:bCs/>
                <w:color w:val="auto"/>
                <w:sz w:val="26"/>
                <w:szCs w:val="26"/>
                <w:highlight w:val="yellow"/>
                <w:lang w:eastAsia="ru-RU"/>
              </w:rPr>
            </w:pPr>
          </w:p>
        </w:tc>
      </w:tr>
      <w:tr w:rsidR="00FB6A30" w:rsidRPr="00314436" w:rsidTr="00112024">
        <w:trPr>
          <w:gridAfter w:val="1"/>
          <w:wAfter w:w="300" w:type="dxa"/>
          <w:jc w:val="right"/>
        </w:trPr>
        <w:tc>
          <w:tcPr>
            <w:tcW w:w="1065" w:type="dxa"/>
            <w:vAlign w:val="bottom"/>
          </w:tcPr>
          <w:p w:rsidR="00FB6A30" w:rsidRPr="00441110" w:rsidRDefault="00FB6A30" w:rsidP="00AB38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</w:pPr>
            <w:r w:rsidRPr="00441110"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  <w:t>«</w:t>
            </w:r>
          </w:p>
        </w:tc>
        <w:tc>
          <w:tcPr>
            <w:tcW w:w="356" w:type="dxa"/>
            <w:vAlign w:val="bottom"/>
          </w:tcPr>
          <w:p w:rsidR="00FB6A30" w:rsidRPr="00441110" w:rsidRDefault="00FB6A30" w:rsidP="00AB38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</w:pPr>
            <w:r w:rsidRPr="00441110"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  <w:t>»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bottom"/>
          </w:tcPr>
          <w:p w:rsidR="00FB6A30" w:rsidRPr="00441110" w:rsidRDefault="00FB6A30" w:rsidP="00FB6A30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2090" w:type="dxa"/>
            <w:gridSpan w:val="3"/>
            <w:vAlign w:val="bottom"/>
          </w:tcPr>
          <w:p w:rsidR="00FB6A30" w:rsidRPr="00441110" w:rsidRDefault="00FB6A30" w:rsidP="00EA3CD6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</w:pPr>
            <w:r w:rsidRPr="00441110"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  <w:t>201</w:t>
            </w:r>
            <w:r w:rsidR="00EA3CD6" w:rsidRPr="00441110"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  <w:t>6</w:t>
            </w:r>
            <w:r w:rsidRPr="00441110">
              <w:rPr>
                <w:rFonts w:eastAsia="Times New Roman"/>
                <w:bCs/>
                <w:color w:val="auto"/>
                <w:sz w:val="28"/>
                <w:szCs w:val="28"/>
                <w:highlight w:val="yellow"/>
                <w:lang w:eastAsia="ru-RU"/>
              </w:rPr>
              <w:t xml:space="preserve"> г.</w:t>
            </w:r>
          </w:p>
        </w:tc>
      </w:tr>
    </w:tbl>
    <w:p w:rsidR="00945D27" w:rsidRPr="00314436" w:rsidRDefault="00945D27" w:rsidP="00945D27">
      <w:pPr>
        <w:autoSpaceDE w:val="0"/>
        <w:autoSpaceDN w:val="0"/>
        <w:adjustRightInd w:val="0"/>
        <w:ind w:firstLine="0"/>
        <w:outlineLvl w:val="0"/>
        <w:rPr>
          <w:rFonts w:eastAsia="Times New Roman"/>
          <w:b/>
          <w:bCs/>
          <w:color w:val="auto"/>
          <w:szCs w:val="28"/>
          <w:lang w:eastAsia="ru-RU"/>
        </w:rPr>
      </w:pPr>
    </w:p>
    <w:p w:rsidR="00945D27" w:rsidRPr="00314436" w:rsidRDefault="00945D27" w:rsidP="00945D27">
      <w:pPr>
        <w:autoSpaceDE w:val="0"/>
        <w:autoSpaceDN w:val="0"/>
        <w:adjustRightInd w:val="0"/>
        <w:ind w:firstLine="0"/>
        <w:outlineLvl w:val="0"/>
        <w:rPr>
          <w:rFonts w:eastAsia="Times New Roman"/>
          <w:b/>
          <w:bCs/>
          <w:color w:val="auto"/>
          <w:szCs w:val="28"/>
          <w:lang w:eastAsia="ru-RU"/>
        </w:rPr>
      </w:pPr>
    </w:p>
    <w:p w:rsidR="00945D27" w:rsidRPr="00314436" w:rsidRDefault="00945D27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945D27" w:rsidRPr="00314436" w:rsidRDefault="00945D27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945D27" w:rsidRPr="00314436" w:rsidRDefault="00D92BD5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  <w:r w:rsidRPr="00314436">
        <w:rPr>
          <w:rFonts w:eastAsia="Times New Roman"/>
          <w:b/>
          <w:bCs/>
          <w:color w:val="auto"/>
          <w:sz w:val="32"/>
          <w:szCs w:val="32"/>
          <w:lang w:eastAsia="ru-RU"/>
        </w:rPr>
        <w:t>ТАКТИКО-</w:t>
      </w:r>
      <w:r w:rsidR="00945D27" w:rsidRPr="00314436">
        <w:rPr>
          <w:rFonts w:eastAsia="Times New Roman"/>
          <w:b/>
          <w:bCs/>
          <w:color w:val="auto"/>
          <w:sz w:val="32"/>
          <w:szCs w:val="32"/>
          <w:lang w:eastAsia="ru-RU"/>
        </w:rPr>
        <w:t>ТЕХНИЧЕСКИЕ ТРЕБОВАНИЯ</w:t>
      </w:r>
    </w:p>
    <w:p w:rsidR="00DC5D41" w:rsidRPr="00314436" w:rsidRDefault="00DC5D41" w:rsidP="00DC5D41">
      <w:pPr>
        <w:shd w:val="clear" w:color="auto" w:fill="FFFFFF"/>
        <w:suppressAutoHyphens/>
        <w:ind w:right="120" w:firstLine="0"/>
        <w:jc w:val="center"/>
        <w:rPr>
          <w:rFonts w:eastAsia="Times New Roman"/>
          <w:b/>
          <w:color w:val="auto"/>
          <w:szCs w:val="28"/>
          <w:lang w:eastAsia="ar-SA"/>
        </w:rPr>
      </w:pPr>
      <w:r w:rsidRPr="00314436">
        <w:rPr>
          <w:rFonts w:eastAsia="Times New Roman"/>
          <w:b/>
          <w:color w:val="auto"/>
          <w:szCs w:val="28"/>
          <w:lang w:eastAsia="ar-SA"/>
        </w:rPr>
        <w:t>к объекту: «Производстве</w:t>
      </w:r>
      <w:r w:rsidR="00CA0213" w:rsidRPr="00314436">
        <w:rPr>
          <w:rFonts w:eastAsia="Times New Roman"/>
          <w:b/>
          <w:color w:val="auto"/>
          <w:szCs w:val="28"/>
          <w:lang w:eastAsia="ar-SA"/>
        </w:rPr>
        <w:t>нно-логистический комплекс «Нара</w:t>
      </w:r>
      <w:r w:rsidRPr="00314436">
        <w:rPr>
          <w:rFonts w:eastAsia="Times New Roman"/>
          <w:b/>
          <w:color w:val="auto"/>
          <w:szCs w:val="28"/>
          <w:lang w:eastAsia="ar-SA"/>
        </w:rPr>
        <w:t>»</w:t>
      </w:r>
    </w:p>
    <w:p w:rsidR="007E2CC2" w:rsidRPr="00314436" w:rsidRDefault="00CA0213" w:rsidP="00DC5D41">
      <w:pPr>
        <w:shd w:val="clear" w:color="auto" w:fill="FFFFFF"/>
        <w:suppressAutoHyphens/>
        <w:ind w:right="120" w:firstLine="0"/>
        <w:jc w:val="center"/>
        <w:rPr>
          <w:rFonts w:eastAsia="Times New Roman"/>
          <w:b/>
          <w:color w:val="auto"/>
          <w:szCs w:val="28"/>
          <w:lang w:eastAsia="ar-SA"/>
        </w:rPr>
      </w:pPr>
      <w:r w:rsidRPr="00314436">
        <w:rPr>
          <w:rFonts w:eastAsia="Times New Roman"/>
          <w:b/>
          <w:color w:val="auto"/>
          <w:szCs w:val="28"/>
          <w:lang w:eastAsia="ar-SA"/>
        </w:rPr>
        <w:t>(военный городок № 3</w:t>
      </w:r>
      <w:r w:rsidR="00DC5D41" w:rsidRPr="00314436">
        <w:rPr>
          <w:rFonts w:eastAsia="Times New Roman"/>
          <w:b/>
          <w:color w:val="auto"/>
          <w:szCs w:val="28"/>
          <w:lang w:eastAsia="ar-SA"/>
        </w:rPr>
        <w:t xml:space="preserve">, </w:t>
      </w:r>
      <w:r w:rsidR="007E2CC2" w:rsidRPr="00314436">
        <w:rPr>
          <w:rFonts w:eastAsia="Times New Roman"/>
          <w:b/>
          <w:color w:val="auto"/>
          <w:szCs w:val="28"/>
          <w:lang w:eastAsia="ar-SA"/>
        </w:rPr>
        <w:t xml:space="preserve">Московская область, </w:t>
      </w:r>
    </w:p>
    <w:p w:rsidR="00DC5D41" w:rsidRPr="00314436" w:rsidRDefault="007E2CC2" w:rsidP="00DC5D41">
      <w:pPr>
        <w:shd w:val="clear" w:color="auto" w:fill="FFFFFF"/>
        <w:suppressAutoHyphens/>
        <w:ind w:right="120" w:firstLine="0"/>
        <w:jc w:val="center"/>
        <w:rPr>
          <w:rFonts w:eastAsia="Times New Roman"/>
          <w:b/>
          <w:color w:val="auto"/>
          <w:szCs w:val="28"/>
          <w:lang w:eastAsia="ar-SA"/>
        </w:rPr>
      </w:pPr>
      <w:r w:rsidRPr="00314436">
        <w:rPr>
          <w:rFonts w:eastAsia="Times New Roman"/>
          <w:b/>
          <w:color w:val="auto"/>
          <w:szCs w:val="28"/>
          <w:lang w:eastAsia="ar-SA"/>
        </w:rPr>
        <w:t>г. Наро-Фоминск, ул. Маршала Жукова, д.137)</w:t>
      </w:r>
      <w:r w:rsidR="00DC5D41" w:rsidRPr="00314436">
        <w:rPr>
          <w:rFonts w:eastAsia="Times New Roman"/>
          <w:b/>
          <w:color w:val="auto"/>
          <w:szCs w:val="28"/>
          <w:lang w:eastAsia="ar-SA"/>
        </w:rPr>
        <w:t xml:space="preserve"> </w:t>
      </w:r>
    </w:p>
    <w:p w:rsidR="00945D27" w:rsidRDefault="00DC5D41" w:rsidP="00DC5D41">
      <w:pPr>
        <w:shd w:val="clear" w:color="auto" w:fill="FFFFFF"/>
        <w:suppressAutoHyphens/>
        <w:ind w:right="120" w:firstLine="0"/>
        <w:jc w:val="center"/>
        <w:rPr>
          <w:rFonts w:eastAsia="Times New Roman"/>
          <w:b/>
          <w:color w:val="auto"/>
          <w:szCs w:val="28"/>
          <w:lang w:eastAsia="ar-SA"/>
        </w:rPr>
      </w:pPr>
      <w:r w:rsidRPr="00314436">
        <w:rPr>
          <w:rFonts w:eastAsia="Times New Roman"/>
          <w:b/>
          <w:color w:val="auto"/>
          <w:szCs w:val="28"/>
          <w:lang w:eastAsia="ar-SA"/>
        </w:rPr>
        <w:t xml:space="preserve"> (Шифр объекта: </w:t>
      </w:r>
      <w:r w:rsidR="007E2CC2" w:rsidRPr="00314436">
        <w:rPr>
          <w:rFonts w:eastAsia="Times New Roman"/>
          <w:b/>
          <w:color w:val="auto"/>
          <w:szCs w:val="28"/>
          <w:lang w:eastAsia="ar-SA"/>
        </w:rPr>
        <w:t>293/726</w:t>
      </w:r>
      <w:r w:rsidRPr="00314436">
        <w:rPr>
          <w:rFonts w:eastAsia="Times New Roman"/>
          <w:b/>
          <w:color w:val="auto"/>
          <w:szCs w:val="28"/>
          <w:lang w:eastAsia="ar-SA"/>
        </w:rPr>
        <w:t>)</w:t>
      </w:r>
    </w:p>
    <w:p w:rsidR="00441110" w:rsidRPr="00314436" w:rsidRDefault="00441110" w:rsidP="00DC5D41">
      <w:pPr>
        <w:shd w:val="clear" w:color="auto" w:fill="FFFFFF"/>
        <w:suppressAutoHyphens/>
        <w:ind w:right="120" w:firstLine="0"/>
        <w:jc w:val="center"/>
        <w:rPr>
          <w:rFonts w:eastAsia="Times New Roman"/>
          <w:b/>
          <w:color w:val="auto"/>
          <w:szCs w:val="28"/>
          <w:lang w:eastAsia="ar-SA"/>
        </w:rPr>
      </w:pPr>
      <w:r>
        <w:rPr>
          <w:rFonts w:eastAsia="Times New Roman"/>
          <w:b/>
          <w:color w:val="auto"/>
          <w:szCs w:val="28"/>
          <w:lang w:eastAsia="ar-SA"/>
        </w:rPr>
        <w:t>3 этап</w:t>
      </w:r>
    </w:p>
    <w:p w:rsidR="00945D27" w:rsidRPr="00314436" w:rsidRDefault="00945D27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945D27" w:rsidRPr="00314436" w:rsidRDefault="00945D27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945D27" w:rsidRPr="00314436" w:rsidRDefault="00945D27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8B5FD0" w:rsidRPr="00314436" w:rsidRDefault="008B5FD0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AE5D9B" w:rsidRPr="00314436" w:rsidRDefault="00AE5D9B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945D27" w:rsidRPr="00314436" w:rsidRDefault="00945D27" w:rsidP="00BF6E1B">
      <w:pPr>
        <w:autoSpaceDE w:val="0"/>
        <w:autoSpaceDN w:val="0"/>
        <w:adjustRightInd w:val="0"/>
        <w:ind w:firstLine="0"/>
        <w:rPr>
          <w:rFonts w:eastAsia="Times New Roman"/>
          <w:b/>
          <w:bCs/>
          <w:color w:val="auto"/>
          <w:szCs w:val="28"/>
          <w:lang w:eastAsia="ru-RU"/>
        </w:rPr>
      </w:pPr>
    </w:p>
    <w:p w:rsidR="00945D27" w:rsidRPr="00314436" w:rsidRDefault="00945D27" w:rsidP="00BF6E1B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314436">
        <w:rPr>
          <w:rFonts w:eastAsia="Times New Roman"/>
          <w:b/>
          <w:bCs/>
          <w:color w:val="auto"/>
          <w:szCs w:val="28"/>
          <w:lang w:eastAsia="ru-RU"/>
        </w:rPr>
        <w:t>201</w:t>
      </w:r>
      <w:r w:rsidR="00441110">
        <w:rPr>
          <w:rFonts w:eastAsia="Times New Roman"/>
          <w:b/>
          <w:bCs/>
          <w:color w:val="auto"/>
          <w:szCs w:val="28"/>
          <w:lang w:eastAsia="ru-RU"/>
        </w:rPr>
        <w:t>7</w:t>
      </w:r>
    </w:p>
    <w:p w:rsidR="00CB6D24" w:rsidRDefault="00945D27">
      <w:pPr>
        <w:spacing w:after="200" w:line="276" w:lineRule="auto"/>
        <w:ind w:firstLine="0"/>
        <w:jc w:val="left"/>
        <w:rPr>
          <w:rFonts w:eastAsia="Times New Roman"/>
          <w:b/>
          <w:bCs/>
          <w:color w:val="auto"/>
          <w:szCs w:val="28"/>
          <w:lang w:eastAsia="ru-RU"/>
        </w:rPr>
      </w:pPr>
      <w:r w:rsidRPr="00314436">
        <w:rPr>
          <w:rFonts w:eastAsia="Times New Roman"/>
          <w:b/>
          <w:bCs/>
          <w:color w:val="auto"/>
          <w:szCs w:val="28"/>
          <w:lang w:eastAsia="ru-RU"/>
        </w:rPr>
        <w:br w:type="page"/>
      </w:r>
    </w:p>
    <w:tbl>
      <w:tblPr>
        <w:tblW w:w="4855" w:type="dxa"/>
        <w:jc w:val="right"/>
        <w:tblLook w:val="04A0" w:firstRow="1" w:lastRow="0" w:firstColumn="1" w:lastColumn="0" w:noHBand="0" w:noVBand="1"/>
      </w:tblPr>
      <w:tblGrid>
        <w:gridCol w:w="4855"/>
      </w:tblGrid>
      <w:tr w:rsidR="00CB6D24" w:rsidRPr="00CB6D24" w:rsidTr="00CB6D24">
        <w:trPr>
          <w:jc w:val="right"/>
        </w:trPr>
        <w:tc>
          <w:tcPr>
            <w:tcW w:w="4855" w:type="dxa"/>
          </w:tcPr>
          <w:p w:rsidR="00CB6D24" w:rsidRPr="00CB6D24" w:rsidRDefault="00CB6D24" w:rsidP="00CB6D2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Cs/>
                <w:color w:val="auto"/>
                <w:spacing w:val="20"/>
                <w:sz w:val="26"/>
                <w:szCs w:val="26"/>
                <w:lang w:val="en-US" w:eastAsia="ru-RU"/>
              </w:rPr>
            </w:pPr>
          </w:p>
        </w:tc>
      </w:tr>
    </w:tbl>
    <w:p w:rsid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  <w:r w:rsidRPr="00794948">
        <w:rPr>
          <w:rFonts w:eastAsia="Times New Roman"/>
          <w:b/>
          <w:bCs/>
          <w:color w:val="auto"/>
          <w:sz w:val="32"/>
          <w:szCs w:val="32"/>
          <w:highlight w:val="yellow"/>
          <w:lang w:eastAsia="ru-RU"/>
        </w:rPr>
        <w:t xml:space="preserve">ЧАСТЬ </w:t>
      </w:r>
      <w:r w:rsidRPr="00794948">
        <w:rPr>
          <w:rFonts w:eastAsia="Times New Roman"/>
          <w:b/>
          <w:bCs/>
          <w:color w:val="auto"/>
          <w:sz w:val="32"/>
          <w:szCs w:val="32"/>
          <w:highlight w:val="yellow"/>
          <w:lang w:val="en-US" w:eastAsia="ru-RU"/>
        </w:rPr>
        <w:t>I</w:t>
      </w: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 w:val="32"/>
          <w:szCs w:val="32"/>
          <w:lang w:eastAsia="ru-RU"/>
        </w:rPr>
      </w:pPr>
      <w:r w:rsidRPr="00CB6D24">
        <w:rPr>
          <w:rFonts w:eastAsia="Times New Roman"/>
          <w:b/>
          <w:bCs/>
          <w:color w:val="auto"/>
          <w:sz w:val="32"/>
          <w:szCs w:val="32"/>
          <w:lang w:eastAsia="ru-RU"/>
        </w:rPr>
        <w:t>ТАКТИКО-ТЕХНИЧЕСКИЕ ТРЕБОВАНИЯ</w:t>
      </w:r>
    </w:p>
    <w:p w:rsidR="00CB6D24" w:rsidRDefault="00CB6D24" w:rsidP="00CB6D24">
      <w:pPr>
        <w:shd w:val="clear" w:color="auto" w:fill="FFFFFF"/>
        <w:suppressAutoHyphens/>
        <w:ind w:right="120" w:firstLine="0"/>
        <w:jc w:val="center"/>
        <w:rPr>
          <w:b/>
          <w:color w:val="auto"/>
        </w:rPr>
      </w:pPr>
      <w:r w:rsidRPr="00CB6D24">
        <w:rPr>
          <w:rFonts w:eastAsia="Times New Roman"/>
          <w:b/>
          <w:color w:val="auto"/>
          <w:szCs w:val="28"/>
          <w:lang w:eastAsia="ar-SA"/>
        </w:rPr>
        <w:t xml:space="preserve">в части </w:t>
      </w:r>
      <w:r w:rsidRPr="00CB6D24">
        <w:rPr>
          <w:b/>
          <w:color w:val="auto"/>
        </w:rPr>
        <w:t>хранения и обслуживания материальных и технических средств</w:t>
      </w:r>
    </w:p>
    <w:p w:rsidR="00CB6D24" w:rsidRPr="00CB6D24" w:rsidRDefault="00CB6D24" w:rsidP="00CB6D24">
      <w:pPr>
        <w:shd w:val="clear" w:color="auto" w:fill="FFFFFF"/>
        <w:suppressAutoHyphens/>
        <w:ind w:right="120" w:firstLine="0"/>
        <w:jc w:val="center"/>
        <w:rPr>
          <w:rFonts w:eastAsia="Times New Roman"/>
          <w:b/>
          <w:color w:val="auto"/>
          <w:szCs w:val="28"/>
          <w:lang w:eastAsia="ar-SA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color w:val="auto"/>
          <w:szCs w:val="28"/>
          <w:lang w:eastAsia="ru-RU"/>
        </w:rPr>
      </w:pPr>
    </w:p>
    <w:p w:rsidR="00CB6D24" w:rsidRPr="00CB6D24" w:rsidRDefault="00CB6D24" w:rsidP="00CB6D24">
      <w:pPr>
        <w:autoSpaceDE w:val="0"/>
        <w:autoSpaceDN w:val="0"/>
        <w:adjustRightInd w:val="0"/>
        <w:ind w:firstLine="0"/>
        <w:rPr>
          <w:rFonts w:eastAsia="Times New Roman"/>
          <w:b/>
          <w:bCs/>
          <w:color w:val="auto"/>
          <w:szCs w:val="28"/>
          <w:lang w:eastAsia="ru-RU"/>
        </w:rPr>
      </w:pPr>
    </w:p>
    <w:p w:rsidR="00945D27" w:rsidRPr="00314436" w:rsidRDefault="00CB6D24">
      <w:pPr>
        <w:spacing w:after="200" w:line="276" w:lineRule="auto"/>
        <w:ind w:firstLine="0"/>
        <w:jc w:val="left"/>
        <w:rPr>
          <w:rFonts w:eastAsia="Times New Roman"/>
          <w:b/>
          <w:bCs/>
          <w:color w:val="auto"/>
          <w:szCs w:val="28"/>
          <w:lang w:eastAsia="ru-RU"/>
        </w:rPr>
      </w:pPr>
      <w:r>
        <w:rPr>
          <w:rFonts w:eastAsia="Times New Roman"/>
          <w:b/>
          <w:bCs/>
          <w:color w:val="auto"/>
          <w:szCs w:val="28"/>
          <w:lang w:eastAsia="ru-RU"/>
        </w:rPr>
        <w:br w:type="page"/>
      </w:r>
    </w:p>
    <w:p w:rsidR="007D15CB" w:rsidRPr="00314436" w:rsidRDefault="007D15CB" w:rsidP="007D15CB">
      <w:pPr>
        <w:pStyle w:val="ad"/>
        <w:jc w:val="center"/>
        <w:rPr>
          <w:color w:val="auto"/>
        </w:rPr>
      </w:pPr>
      <w:r w:rsidRPr="00314436">
        <w:rPr>
          <w:color w:val="auto"/>
        </w:rPr>
        <w:t>СОДЕРЖАНИЕ</w:t>
      </w:r>
    </w:p>
    <w:p w:rsidR="007D15CB" w:rsidRPr="004067F8" w:rsidRDefault="00D6573A" w:rsidP="000F38EF">
      <w:pPr>
        <w:pStyle w:val="13"/>
        <w:rPr>
          <w:rFonts w:ascii="Calibri" w:hAnsi="Calibri" w:cs="Times New Roman"/>
          <w:szCs w:val="24"/>
          <w:lang w:eastAsia="ja-JP"/>
        </w:rPr>
      </w:pPr>
      <w:r w:rsidRPr="004067F8">
        <w:rPr>
          <w:bCs/>
        </w:rPr>
        <w:fldChar w:fldCharType="begin"/>
      </w:r>
      <w:r w:rsidR="007D15CB" w:rsidRPr="004067F8">
        <w:instrText xml:space="preserve"> TOC \o "1-3" \h \z \u </w:instrText>
      </w:r>
      <w:r w:rsidRPr="004067F8">
        <w:rPr>
          <w:bCs/>
        </w:rPr>
        <w:fldChar w:fldCharType="separate"/>
      </w:r>
      <w:hyperlink w:anchor="_Toc447099108" w:history="1">
        <w:r w:rsidR="007D15CB" w:rsidRPr="001E6EB6">
          <w:rPr>
            <w:rStyle w:val="ae"/>
            <w:color w:val="auto"/>
          </w:rPr>
          <w:t>1</w:t>
        </w:r>
        <w:r w:rsidR="007D15CB" w:rsidRPr="004067F8">
          <w:rPr>
            <w:rFonts w:ascii="Calibri" w:hAnsi="Calibri" w:cs="Times New Roman"/>
            <w:szCs w:val="24"/>
            <w:lang w:eastAsia="ja-JP"/>
          </w:rPr>
          <w:tab/>
        </w:r>
        <w:r w:rsidR="007D15CB" w:rsidRPr="001E6EB6">
          <w:rPr>
            <w:rStyle w:val="ae"/>
            <w:color w:val="auto"/>
          </w:rPr>
          <w:t>Общие данные</w:t>
        </w:r>
        <w:r w:rsidR="007D15CB" w:rsidRPr="004067F8">
          <w:rPr>
            <w:webHidden/>
          </w:rPr>
          <w:tab/>
        </w:r>
        <w:r w:rsidR="001E6EB6">
          <w:rPr>
            <w:webHidden/>
          </w:rPr>
          <w:t>7</w:t>
        </w:r>
      </w:hyperlink>
    </w:p>
    <w:p w:rsidR="007D15CB" w:rsidRPr="004067F8" w:rsidRDefault="00C36BFE" w:rsidP="00A15B22">
      <w:pPr>
        <w:pStyle w:val="22"/>
        <w:rPr>
          <w:rFonts w:ascii="Calibri" w:eastAsia="Times New Roman" w:hAnsi="Calibri" w:cs="Times New Roman"/>
          <w:szCs w:val="24"/>
          <w:lang w:eastAsia="ja-JP"/>
        </w:rPr>
      </w:pPr>
      <w:hyperlink w:anchor="_Toc447099109" w:history="1">
        <w:r w:rsidR="007D15CB" w:rsidRPr="004067F8">
          <w:rPr>
            <w:rStyle w:val="ae"/>
            <w:rFonts w:eastAsia="Times New Roman"/>
            <w:color w:val="auto"/>
            <w:lang w:eastAsia="ar-SA"/>
          </w:rPr>
          <w:t>1.1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  <w:lang w:eastAsia="ru-RU"/>
          </w:rPr>
          <w:t>Полное наименование объекта</w:t>
        </w:r>
        <w:r w:rsidR="007D15CB" w:rsidRPr="004067F8">
          <w:rPr>
            <w:webHidden/>
          </w:rPr>
          <w:tab/>
        </w:r>
        <w:r w:rsidR="001E6EB6">
          <w:rPr>
            <w:webHidden/>
          </w:rPr>
          <w:t>7</w:t>
        </w:r>
      </w:hyperlink>
    </w:p>
    <w:p w:rsidR="007D15CB" w:rsidRPr="004067F8" w:rsidRDefault="00C36BFE" w:rsidP="00A15B22">
      <w:pPr>
        <w:pStyle w:val="22"/>
        <w:rPr>
          <w:rFonts w:ascii="Calibri" w:eastAsia="Times New Roman" w:hAnsi="Calibri" w:cs="Times New Roman"/>
          <w:szCs w:val="24"/>
          <w:lang w:eastAsia="ja-JP"/>
        </w:rPr>
      </w:pPr>
      <w:hyperlink w:anchor="_Toc447099110" w:history="1">
        <w:r w:rsidR="007D15CB" w:rsidRPr="004067F8">
          <w:rPr>
            <w:rStyle w:val="ae"/>
            <w:rFonts w:eastAsia="Times New Roman"/>
            <w:color w:val="auto"/>
            <w:lang w:eastAsia="ar-SA"/>
          </w:rPr>
          <w:t>1.2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Место расположения (адрес) объекта</w:t>
        </w:r>
        <w:r w:rsidR="007D15CB" w:rsidRPr="004067F8">
          <w:rPr>
            <w:webHidden/>
          </w:rPr>
          <w:tab/>
        </w:r>
        <w:r w:rsidR="001E6EB6">
          <w:rPr>
            <w:webHidden/>
          </w:rPr>
          <w:t>7</w:t>
        </w:r>
      </w:hyperlink>
    </w:p>
    <w:p w:rsidR="007D15CB" w:rsidRPr="004067F8" w:rsidRDefault="00C36BFE" w:rsidP="00A15B22">
      <w:pPr>
        <w:pStyle w:val="22"/>
        <w:rPr>
          <w:rFonts w:ascii="Calibri" w:eastAsia="Times New Roman" w:hAnsi="Calibri" w:cs="Times New Roman"/>
          <w:szCs w:val="24"/>
          <w:lang w:eastAsia="ja-JP"/>
        </w:rPr>
      </w:pPr>
      <w:hyperlink w:anchor="_Toc447099111" w:history="1">
        <w:r w:rsidR="007D15CB" w:rsidRPr="004067F8">
          <w:rPr>
            <w:rStyle w:val="ae"/>
            <w:color w:val="auto"/>
            <w:lang w:eastAsia="ru-RU"/>
          </w:rPr>
          <w:t>1.3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  <w:lang w:eastAsia="ru-RU"/>
          </w:rPr>
          <w:t>Сведения о действующем базовом объекте</w:t>
        </w:r>
        <w:r w:rsidR="007D15CB" w:rsidRPr="004067F8">
          <w:rPr>
            <w:webHidden/>
          </w:rPr>
          <w:tab/>
        </w:r>
        <w:r w:rsidR="001E6EB6">
          <w:rPr>
            <w:webHidden/>
          </w:rPr>
          <w:t>7</w:t>
        </w:r>
      </w:hyperlink>
    </w:p>
    <w:p w:rsidR="004E4DA5" w:rsidRPr="004067F8" w:rsidRDefault="00C36BFE" w:rsidP="000F38EF">
      <w:pPr>
        <w:pStyle w:val="13"/>
      </w:pPr>
      <w:hyperlink w:anchor="_Toc447099112" w:history="1">
        <w:r w:rsidR="007D15CB" w:rsidRPr="001E6EB6">
          <w:rPr>
            <w:rStyle w:val="ae"/>
            <w:color w:val="auto"/>
          </w:rPr>
          <w:t>2</w:t>
        </w:r>
        <w:r w:rsidR="007D15CB" w:rsidRPr="004067F8">
          <w:rPr>
            <w:rFonts w:ascii="Calibri" w:hAnsi="Calibri" w:cs="Times New Roman"/>
            <w:szCs w:val="24"/>
            <w:lang w:eastAsia="ja-JP"/>
          </w:rPr>
          <w:tab/>
        </w:r>
        <w:r w:rsidR="007D15CB" w:rsidRPr="001E6EB6">
          <w:rPr>
            <w:rStyle w:val="ae"/>
            <w:color w:val="auto"/>
          </w:rPr>
          <w:t>Термины и определения</w:t>
        </w:r>
        <w:r w:rsidR="007D15CB" w:rsidRPr="004067F8">
          <w:rPr>
            <w:webHidden/>
          </w:rPr>
          <w:tab/>
        </w:r>
        <w:r w:rsidR="001E6EB6">
          <w:rPr>
            <w:webHidden/>
          </w:rPr>
          <w:t>9</w:t>
        </w:r>
      </w:hyperlink>
    </w:p>
    <w:p w:rsidR="007D15CB" w:rsidRPr="004067F8" w:rsidRDefault="00C36BFE" w:rsidP="000F38EF">
      <w:pPr>
        <w:pStyle w:val="13"/>
        <w:rPr>
          <w:rFonts w:ascii="Calibri" w:hAnsi="Calibri" w:cs="Times New Roman"/>
          <w:szCs w:val="24"/>
          <w:lang w:eastAsia="ja-JP"/>
        </w:rPr>
      </w:pPr>
      <w:hyperlink w:anchor="_Toc447099113" w:history="1">
        <w:r w:rsidR="007D15CB" w:rsidRPr="001E6EB6">
          <w:rPr>
            <w:rStyle w:val="ae"/>
            <w:color w:val="auto"/>
          </w:rPr>
          <w:t>3</w:t>
        </w:r>
        <w:r w:rsidR="007D15CB" w:rsidRPr="004067F8">
          <w:rPr>
            <w:rFonts w:ascii="Calibri" w:hAnsi="Calibri" w:cs="Times New Roman"/>
            <w:szCs w:val="24"/>
            <w:lang w:eastAsia="ja-JP"/>
          </w:rPr>
          <w:tab/>
        </w:r>
        <w:r w:rsidR="007D15CB" w:rsidRPr="001E6EB6">
          <w:rPr>
            <w:rStyle w:val="ae"/>
            <w:color w:val="auto"/>
          </w:rPr>
          <w:t>Назначение ПЛК «Нара» и общие данные</w:t>
        </w:r>
        <w:r w:rsidR="007D15CB" w:rsidRPr="004067F8">
          <w:rPr>
            <w:webHidden/>
          </w:rPr>
          <w:tab/>
        </w:r>
        <w:r w:rsidR="001E6EB6">
          <w:rPr>
            <w:webHidden/>
          </w:rPr>
          <w:t>10</w:t>
        </w:r>
      </w:hyperlink>
    </w:p>
    <w:p w:rsidR="007D15CB" w:rsidRPr="004067F8" w:rsidRDefault="00C36BFE" w:rsidP="00A15B22">
      <w:pPr>
        <w:pStyle w:val="22"/>
      </w:pPr>
      <w:hyperlink w:anchor="_Toc447099114" w:history="1">
        <w:r w:rsidR="007D15CB" w:rsidRPr="004067F8">
          <w:rPr>
            <w:rStyle w:val="ae"/>
            <w:color w:val="auto"/>
          </w:rPr>
          <w:t>3.1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Общие сведения</w:t>
        </w:r>
        <w:r w:rsidR="007D15CB" w:rsidRPr="004067F8">
          <w:rPr>
            <w:webHidden/>
          </w:rPr>
          <w:tab/>
        </w:r>
        <w:r w:rsidR="001E6EB6">
          <w:rPr>
            <w:webHidden/>
          </w:rPr>
          <w:t>10</w:t>
        </w:r>
      </w:hyperlink>
    </w:p>
    <w:p w:rsidR="00B11040" w:rsidRPr="004067F8" w:rsidRDefault="00B11040" w:rsidP="00B11040">
      <w:pPr>
        <w:pStyle w:val="22"/>
      </w:pPr>
      <w:r w:rsidRPr="004067F8">
        <w:t>3.2</w:t>
      </w:r>
      <w:r w:rsidRPr="004067F8">
        <w:tab/>
        <w:t xml:space="preserve">Основные технико-экономические показатели </w:t>
      </w:r>
      <w:r w:rsidRPr="004067F8">
        <w:tab/>
      </w:r>
      <w:r w:rsidR="001E6EB6">
        <w:t>10</w:t>
      </w:r>
    </w:p>
    <w:p w:rsidR="00B11040" w:rsidRPr="001E6EB6" w:rsidRDefault="00B11040" w:rsidP="001E6EB6">
      <w:pPr>
        <w:pStyle w:val="22"/>
        <w:rPr>
          <w:rStyle w:val="ae"/>
          <w:color w:val="auto"/>
          <w:u w:val="none"/>
        </w:rPr>
      </w:pPr>
      <w:r w:rsidRPr="001E6EB6">
        <w:rPr>
          <w:rStyle w:val="ae"/>
          <w:color w:val="auto"/>
          <w:u w:val="none"/>
        </w:rPr>
        <w:t>3.3</w:t>
      </w:r>
      <w:r w:rsidRPr="001E6EB6">
        <w:rPr>
          <w:rStyle w:val="ae"/>
          <w:color w:val="auto"/>
          <w:u w:val="none"/>
        </w:rPr>
        <w:tab/>
        <w:t>Объемы хранения по службам</w:t>
      </w:r>
      <w:r w:rsidRPr="001E6EB6">
        <w:rPr>
          <w:rStyle w:val="ae"/>
          <w:color w:val="auto"/>
          <w:u w:val="none"/>
        </w:rPr>
        <w:tab/>
      </w:r>
      <w:r w:rsidR="001E6EB6" w:rsidRPr="001E6EB6">
        <w:rPr>
          <w:rStyle w:val="ae"/>
          <w:color w:val="auto"/>
          <w:u w:val="none"/>
        </w:rPr>
        <w:t xml:space="preserve">           </w:t>
      </w:r>
      <w:r w:rsidRPr="001E6EB6">
        <w:rPr>
          <w:rStyle w:val="ae"/>
          <w:color w:val="auto"/>
          <w:u w:val="none"/>
        </w:rPr>
        <w:t xml:space="preserve"> 1</w:t>
      </w:r>
      <w:r w:rsidR="00C43F31">
        <w:rPr>
          <w:rStyle w:val="ae"/>
          <w:color w:val="auto"/>
          <w:u w:val="none"/>
        </w:rPr>
        <w:t>1</w:t>
      </w:r>
    </w:p>
    <w:p w:rsidR="00B11040" w:rsidRPr="001E6EB6" w:rsidRDefault="00B11040" w:rsidP="001E6EB6">
      <w:pPr>
        <w:pStyle w:val="33"/>
        <w:rPr>
          <w:rStyle w:val="ae"/>
          <w:color w:val="auto"/>
          <w:u w:val="none"/>
        </w:rPr>
      </w:pPr>
      <w:r w:rsidRPr="001E6EB6">
        <w:rPr>
          <w:rStyle w:val="ae"/>
          <w:color w:val="auto"/>
          <w:u w:val="none"/>
        </w:rPr>
        <w:t xml:space="preserve">3.3.1 </w:t>
      </w:r>
      <w:r w:rsidR="003A76E1" w:rsidRPr="001E6EB6">
        <w:rPr>
          <w:rStyle w:val="ae"/>
          <w:color w:val="auto"/>
          <w:u w:val="none"/>
        </w:rPr>
        <w:tab/>
      </w:r>
      <w:r w:rsidRPr="001E6EB6">
        <w:rPr>
          <w:rStyle w:val="ae"/>
          <w:color w:val="auto"/>
          <w:u w:val="none"/>
        </w:rPr>
        <w:t xml:space="preserve">Складское хранение имущества </w:t>
      </w:r>
      <w:r w:rsidR="003A76E1" w:rsidRPr="001E6EB6">
        <w:rPr>
          <w:rStyle w:val="ae"/>
          <w:color w:val="auto"/>
          <w:u w:val="none"/>
        </w:rPr>
        <w:tab/>
      </w:r>
      <w:r w:rsidRPr="001E6EB6">
        <w:rPr>
          <w:rStyle w:val="ae"/>
          <w:color w:val="auto"/>
          <w:u w:val="none"/>
        </w:rPr>
        <w:t xml:space="preserve">   1</w:t>
      </w:r>
      <w:r w:rsidR="00C43F31">
        <w:rPr>
          <w:rStyle w:val="ae"/>
          <w:color w:val="auto"/>
          <w:u w:val="none"/>
        </w:rPr>
        <w:t>1</w:t>
      </w:r>
    </w:p>
    <w:p w:rsidR="00B11040" w:rsidRPr="001E6EB6" w:rsidRDefault="00B11040" w:rsidP="001E6EB6">
      <w:pPr>
        <w:pStyle w:val="33"/>
        <w:rPr>
          <w:rStyle w:val="ae"/>
          <w:color w:val="auto"/>
          <w:u w:val="none"/>
        </w:rPr>
      </w:pPr>
      <w:r w:rsidRPr="001E6EB6">
        <w:rPr>
          <w:rStyle w:val="ae"/>
          <w:color w:val="auto"/>
          <w:u w:val="none"/>
        </w:rPr>
        <w:t xml:space="preserve">3.3.2 </w:t>
      </w:r>
      <w:r w:rsidR="003A76E1" w:rsidRPr="001E6EB6">
        <w:rPr>
          <w:rStyle w:val="ae"/>
          <w:color w:val="auto"/>
          <w:u w:val="none"/>
        </w:rPr>
        <w:tab/>
      </w:r>
      <w:r w:rsidRPr="001E6EB6">
        <w:rPr>
          <w:rStyle w:val="ae"/>
          <w:color w:val="auto"/>
          <w:u w:val="none"/>
        </w:rPr>
        <w:t xml:space="preserve">Уличное хранение имущества </w:t>
      </w:r>
      <w:r w:rsidR="003A76E1" w:rsidRPr="001E6EB6">
        <w:rPr>
          <w:rStyle w:val="ae"/>
          <w:color w:val="auto"/>
          <w:u w:val="none"/>
        </w:rPr>
        <w:tab/>
      </w:r>
      <w:r w:rsidRPr="001E6EB6">
        <w:rPr>
          <w:rStyle w:val="ae"/>
          <w:color w:val="auto"/>
          <w:u w:val="none"/>
        </w:rPr>
        <w:t xml:space="preserve">   1</w:t>
      </w:r>
      <w:r w:rsidR="00C43F31">
        <w:rPr>
          <w:rStyle w:val="ae"/>
          <w:color w:val="auto"/>
          <w:u w:val="none"/>
        </w:rPr>
        <w:t>1</w:t>
      </w:r>
    </w:p>
    <w:p w:rsidR="00B11040" w:rsidRPr="001E6EB6" w:rsidRDefault="00B11040" w:rsidP="001E6EB6">
      <w:pPr>
        <w:pStyle w:val="22"/>
        <w:rPr>
          <w:rStyle w:val="ae"/>
          <w:color w:val="auto"/>
          <w:u w:val="none"/>
        </w:rPr>
      </w:pPr>
      <w:r w:rsidRPr="001E6EB6">
        <w:rPr>
          <w:rStyle w:val="ae"/>
          <w:color w:val="auto"/>
          <w:u w:val="none"/>
        </w:rPr>
        <w:t>3.4</w:t>
      </w:r>
      <w:r w:rsidRPr="001E6EB6">
        <w:rPr>
          <w:rStyle w:val="ae"/>
          <w:color w:val="auto"/>
          <w:u w:val="none"/>
        </w:rPr>
        <w:tab/>
        <w:t>Грузооборот материальных средств</w:t>
      </w:r>
      <w:r w:rsidR="003A76E1" w:rsidRPr="001E6EB6">
        <w:rPr>
          <w:rStyle w:val="ae"/>
          <w:color w:val="auto"/>
          <w:u w:val="none"/>
        </w:rPr>
        <w:tab/>
      </w:r>
      <w:r w:rsidRPr="001E6EB6">
        <w:rPr>
          <w:rStyle w:val="ae"/>
          <w:color w:val="auto"/>
          <w:u w:val="none"/>
        </w:rPr>
        <w:t xml:space="preserve">   1</w:t>
      </w:r>
      <w:r w:rsidR="00C43F31">
        <w:rPr>
          <w:rStyle w:val="ae"/>
          <w:color w:val="auto"/>
          <w:u w:val="none"/>
        </w:rPr>
        <w:t>2</w:t>
      </w:r>
    </w:p>
    <w:p w:rsidR="00B11040" w:rsidRPr="001E6EB6" w:rsidRDefault="006D7148" w:rsidP="001E6EB6">
      <w:pPr>
        <w:pStyle w:val="22"/>
        <w:rPr>
          <w:rStyle w:val="ae"/>
          <w:color w:val="auto"/>
          <w:u w:val="none"/>
        </w:rPr>
      </w:pPr>
      <w:r w:rsidRPr="001E6EB6">
        <w:rPr>
          <w:rStyle w:val="ae"/>
          <w:color w:val="auto"/>
          <w:u w:val="none"/>
        </w:rPr>
        <w:t>3.5</w:t>
      </w:r>
      <w:r w:rsidRPr="001E6EB6">
        <w:rPr>
          <w:rStyle w:val="ae"/>
          <w:color w:val="auto"/>
          <w:u w:val="none"/>
        </w:rPr>
        <w:tab/>
        <w:t>Объем хранимой техники по службам и грузооборот техники</w:t>
      </w:r>
      <w:r w:rsidRPr="001E6EB6">
        <w:rPr>
          <w:rStyle w:val="ae"/>
          <w:color w:val="auto"/>
          <w:u w:val="none"/>
        </w:rPr>
        <w:tab/>
        <w:t xml:space="preserve">   1</w:t>
      </w:r>
      <w:r w:rsidR="00C43F31">
        <w:rPr>
          <w:rStyle w:val="ae"/>
          <w:color w:val="auto"/>
          <w:u w:val="none"/>
        </w:rPr>
        <w:t>2</w:t>
      </w:r>
    </w:p>
    <w:p w:rsidR="007D15CB" w:rsidRPr="004067F8" w:rsidRDefault="00C36BFE" w:rsidP="00A15B22">
      <w:pPr>
        <w:pStyle w:val="22"/>
        <w:rPr>
          <w:rFonts w:ascii="Calibri" w:eastAsia="Times New Roman" w:hAnsi="Calibri" w:cs="Times New Roman"/>
          <w:szCs w:val="24"/>
          <w:lang w:eastAsia="ja-JP"/>
        </w:rPr>
      </w:pPr>
      <w:hyperlink w:anchor="_Toc447099115" w:history="1">
        <w:r w:rsidR="007D15CB" w:rsidRPr="004067F8">
          <w:rPr>
            <w:rStyle w:val="ae"/>
            <w:color w:val="auto"/>
          </w:rPr>
          <w:t>3.</w:t>
        </w:r>
        <w:r w:rsidR="006D7148" w:rsidRPr="004067F8">
          <w:rPr>
            <w:rStyle w:val="ae"/>
            <w:color w:val="auto"/>
          </w:rPr>
          <w:t>6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Основные функции</w:t>
        </w:r>
        <w:r w:rsidR="007D15CB" w:rsidRPr="004067F8">
          <w:rPr>
            <w:webHidden/>
          </w:rPr>
          <w:tab/>
        </w:r>
        <w:r w:rsidR="00C028E4" w:rsidRPr="004067F8">
          <w:rPr>
            <w:webHidden/>
          </w:rPr>
          <w:t>1</w:t>
        </w:r>
        <w:r w:rsidR="00C43F31">
          <w:rPr>
            <w:webHidden/>
          </w:rPr>
          <w:t>3</w:t>
        </w:r>
      </w:hyperlink>
    </w:p>
    <w:p w:rsidR="007D15CB" w:rsidRPr="004067F8" w:rsidRDefault="00C36BFE" w:rsidP="000F38EF">
      <w:pPr>
        <w:pStyle w:val="13"/>
        <w:rPr>
          <w:rFonts w:ascii="Calibri" w:hAnsi="Calibri" w:cs="Times New Roman"/>
          <w:szCs w:val="24"/>
          <w:lang w:eastAsia="ja-JP"/>
        </w:rPr>
      </w:pPr>
      <w:hyperlink w:anchor="_Toc447099116" w:history="1">
        <w:r w:rsidR="007D15CB" w:rsidRPr="001E6EB6">
          <w:rPr>
            <w:rStyle w:val="ae"/>
            <w:color w:val="auto"/>
          </w:rPr>
          <w:t>4</w:t>
        </w:r>
        <w:r w:rsidR="007D15CB" w:rsidRPr="004067F8">
          <w:rPr>
            <w:rFonts w:ascii="Calibri" w:hAnsi="Calibri" w:cs="Times New Roman"/>
            <w:szCs w:val="24"/>
            <w:lang w:eastAsia="ja-JP"/>
          </w:rPr>
          <w:tab/>
        </w:r>
        <w:r w:rsidR="007D15CB" w:rsidRPr="001E6EB6">
          <w:rPr>
            <w:rStyle w:val="ae"/>
            <w:color w:val="auto"/>
          </w:rPr>
          <w:t>Основные тактико-технические требования к ПЛК «Нара»</w:t>
        </w:r>
        <w:r w:rsidR="007D15CB" w:rsidRPr="004067F8">
          <w:rPr>
            <w:webHidden/>
          </w:rPr>
          <w:tab/>
        </w:r>
        <w:r w:rsidR="0006433D" w:rsidRPr="004067F8">
          <w:rPr>
            <w:webHidden/>
          </w:rPr>
          <w:t>1</w:t>
        </w:r>
        <w:r w:rsidR="00C43F31">
          <w:rPr>
            <w:webHidden/>
          </w:rPr>
          <w:t>4</w:t>
        </w:r>
      </w:hyperlink>
    </w:p>
    <w:p w:rsidR="007D15CB" w:rsidRPr="004067F8" w:rsidRDefault="00C36BFE" w:rsidP="00A15B22">
      <w:pPr>
        <w:pStyle w:val="22"/>
        <w:rPr>
          <w:rFonts w:ascii="Calibri" w:eastAsia="Times New Roman" w:hAnsi="Calibri" w:cs="Times New Roman"/>
          <w:szCs w:val="24"/>
          <w:lang w:eastAsia="ja-JP"/>
        </w:rPr>
      </w:pPr>
      <w:hyperlink w:anchor="_Toc447099117" w:history="1">
        <w:r w:rsidR="007D15CB" w:rsidRPr="004067F8">
          <w:rPr>
            <w:rStyle w:val="ae"/>
            <w:color w:val="auto"/>
          </w:rPr>
          <w:t>4.1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Состав зон</w:t>
        </w:r>
        <w:r w:rsidR="007D15CB" w:rsidRPr="004067F8">
          <w:rPr>
            <w:webHidden/>
          </w:rPr>
          <w:tab/>
        </w:r>
        <w:r w:rsidR="0006433D" w:rsidRPr="004067F8">
          <w:rPr>
            <w:webHidden/>
          </w:rPr>
          <w:t>1</w:t>
        </w:r>
        <w:r w:rsidR="00C43F31">
          <w:rPr>
            <w:webHidden/>
          </w:rPr>
          <w:t>4</w:t>
        </w:r>
      </w:hyperlink>
    </w:p>
    <w:p w:rsidR="007D15CB" w:rsidRPr="004067F8" w:rsidRDefault="00C36BFE" w:rsidP="00A15B22">
      <w:pPr>
        <w:pStyle w:val="22"/>
        <w:rPr>
          <w:rFonts w:ascii="Calibri" w:eastAsia="Times New Roman" w:hAnsi="Calibri" w:cs="Times New Roman"/>
          <w:lang w:eastAsia="ja-JP"/>
        </w:rPr>
      </w:pPr>
      <w:hyperlink w:anchor="_Toc447099118" w:history="1">
        <w:r w:rsidR="007D15CB" w:rsidRPr="004067F8">
          <w:rPr>
            <w:rStyle w:val="ae"/>
            <w:color w:val="auto"/>
          </w:rPr>
          <w:t>4.2</w:t>
        </w:r>
        <w:r w:rsidR="007D15CB" w:rsidRPr="004067F8">
          <w:rPr>
            <w:rFonts w:ascii="Calibri" w:eastAsia="Times New Roman" w:hAnsi="Calibri" w:cs="Times New Roman"/>
            <w:lang w:eastAsia="ja-JP"/>
          </w:rPr>
          <w:tab/>
        </w:r>
        <w:r w:rsidR="007D15CB" w:rsidRPr="004067F8">
          <w:rPr>
            <w:rStyle w:val="ae"/>
            <w:color w:val="auto"/>
            <w:szCs w:val="24"/>
          </w:rPr>
          <w:t>Требования к зданиям и сооружениям Административно-хозяйственной зоны</w:t>
        </w:r>
        <w:r w:rsidR="007D15CB" w:rsidRPr="004067F8">
          <w:rPr>
            <w:webHidden/>
          </w:rPr>
          <w:tab/>
        </w:r>
      </w:hyperlink>
      <w:r w:rsidR="0006433D" w:rsidRPr="004067F8">
        <w:t>1</w:t>
      </w:r>
      <w:r w:rsidR="00C43F31">
        <w:t>6</w:t>
      </w:r>
    </w:p>
    <w:p w:rsidR="007D15CB" w:rsidRPr="004067F8" w:rsidRDefault="00C36BFE" w:rsidP="0089468A">
      <w:pPr>
        <w:pStyle w:val="33"/>
      </w:pPr>
      <w:hyperlink w:anchor="_Toc447099119" w:history="1">
        <w:r w:rsidR="007D15CB" w:rsidRPr="004067F8">
          <w:rPr>
            <w:rStyle w:val="ae"/>
            <w:color w:val="auto"/>
          </w:rPr>
          <w:t>4.2.1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 xml:space="preserve">Требования </w:t>
        </w:r>
        <w:r w:rsidR="001A04AE" w:rsidRPr="004067F8">
          <w:rPr>
            <w:rStyle w:val="ae"/>
            <w:color w:val="auto"/>
          </w:rPr>
          <w:t>к зданию</w:t>
        </w:r>
        <w:r w:rsidR="007D15CB" w:rsidRPr="004067F8">
          <w:rPr>
            <w:rStyle w:val="ae"/>
            <w:color w:val="auto"/>
          </w:rPr>
          <w:t xml:space="preserve"> АБК</w:t>
        </w:r>
        <w:r w:rsidR="007D15CB" w:rsidRPr="004067F8">
          <w:rPr>
            <w:webHidden/>
          </w:rPr>
          <w:tab/>
        </w:r>
        <w:r w:rsidR="00C43F31">
          <w:rPr>
            <w:webHidden/>
          </w:rPr>
          <w:t>16</w:t>
        </w:r>
      </w:hyperlink>
    </w:p>
    <w:p w:rsidR="00372583" w:rsidRPr="004067F8" w:rsidRDefault="0037258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 xml:space="preserve">4.2.2 </w:t>
      </w:r>
      <w:r w:rsidRPr="004067F8">
        <w:rPr>
          <w:rStyle w:val="ae"/>
          <w:color w:val="auto"/>
          <w:u w:val="none"/>
        </w:rPr>
        <w:tab/>
        <w:t>Требования к зданию КПП с бюро пропусков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6</w:t>
      </w:r>
    </w:p>
    <w:p w:rsidR="00372583" w:rsidRPr="004067F8" w:rsidRDefault="0037258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 xml:space="preserve">4.2.3 </w:t>
      </w:r>
      <w:r w:rsidRPr="004067F8">
        <w:rPr>
          <w:rStyle w:val="ae"/>
          <w:color w:val="auto"/>
          <w:u w:val="none"/>
        </w:rPr>
        <w:tab/>
        <w:t>Требования к зданию КПП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6</w:t>
      </w:r>
    </w:p>
    <w:p w:rsidR="00372583" w:rsidRPr="004067F8" w:rsidRDefault="0037258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4.2.4</w:t>
      </w:r>
      <w:r w:rsidRPr="004067F8">
        <w:rPr>
          <w:rStyle w:val="ae"/>
          <w:color w:val="auto"/>
          <w:u w:val="none"/>
        </w:rPr>
        <w:tab/>
        <w:t>Требования к караульному помещению под ВОХР на 8 постов.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6</w:t>
      </w:r>
    </w:p>
    <w:p w:rsidR="00492CC0" w:rsidRPr="004067F8" w:rsidRDefault="00492CC0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4.2.5</w:t>
      </w:r>
      <w:r w:rsidRPr="004067F8">
        <w:rPr>
          <w:rStyle w:val="ae"/>
          <w:color w:val="auto"/>
          <w:u w:val="none"/>
        </w:rPr>
        <w:tab/>
        <w:t>Требования к пожарному депо на 6 м/м.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6</w:t>
      </w:r>
    </w:p>
    <w:p w:rsidR="00492CC0" w:rsidRPr="004067F8" w:rsidRDefault="00492CC0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4.2.6</w:t>
      </w:r>
      <w:r w:rsidRPr="004067F8">
        <w:rPr>
          <w:rStyle w:val="ae"/>
          <w:color w:val="auto"/>
          <w:u w:val="none"/>
        </w:rPr>
        <w:tab/>
        <w:t>Требования к пожарному учебно-тренировочному комплексу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7</w:t>
      </w:r>
    </w:p>
    <w:p w:rsidR="00492CC0" w:rsidRPr="004067F8" w:rsidRDefault="00492CC0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4.2.7</w:t>
      </w:r>
      <w:r w:rsidRPr="004067F8">
        <w:rPr>
          <w:rStyle w:val="ae"/>
          <w:color w:val="auto"/>
          <w:u w:val="none"/>
        </w:rPr>
        <w:tab/>
        <w:t>Требования к лаборатории ГСМ и РТ.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7</w:t>
      </w:r>
    </w:p>
    <w:p w:rsidR="00492CC0" w:rsidRPr="004067F8" w:rsidRDefault="00492CC0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4.2.8</w:t>
      </w:r>
      <w:r w:rsidRPr="004067F8">
        <w:rPr>
          <w:rStyle w:val="ae"/>
          <w:color w:val="auto"/>
          <w:u w:val="none"/>
        </w:rPr>
        <w:tab/>
        <w:t xml:space="preserve">Требования к складскому зданию для нужд лаборатории ГСМ и РТ 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7</w:t>
      </w:r>
    </w:p>
    <w:p w:rsidR="00492CC0" w:rsidRPr="004067F8" w:rsidRDefault="00492CC0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4.2.9</w:t>
      </w:r>
      <w:r w:rsidRPr="004067F8">
        <w:rPr>
          <w:rStyle w:val="ae"/>
          <w:color w:val="auto"/>
          <w:u w:val="none"/>
        </w:rPr>
        <w:tab/>
        <w:t>Требования к лаборатории ветеринарно-санитарной службы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7</w:t>
      </w:r>
    </w:p>
    <w:p w:rsidR="007D15CB" w:rsidRPr="004067F8" w:rsidRDefault="00C36BFE" w:rsidP="00A15B22">
      <w:pPr>
        <w:pStyle w:val="22"/>
        <w:rPr>
          <w:rFonts w:ascii="Calibri" w:eastAsia="Times New Roman" w:hAnsi="Calibri" w:cs="Times New Roman"/>
          <w:szCs w:val="24"/>
          <w:lang w:eastAsia="ja-JP"/>
        </w:rPr>
      </w:pPr>
      <w:hyperlink w:anchor="_Toc447099121" w:history="1">
        <w:r w:rsidR="007D15CB" w:rsidRPr="004067F8">
          <w:rPr>
            <w:rStyle w:val="ae"/>
            <w:color w:val="auto"/>
          </w:rPr>
          <w:t>4.3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Требования к зданиям и сооружениям Складской зоны.</w:t>
        </w:r>
        <w:r w:rsidR="007D15CB" w:rsidRPr="004067F8">
          <w:rPr>
            <w:webHidden/>
          </w:rPr>
          <w:tab/>
        </w:r>
        <w:r w:rsidR="00492CC0" w:rsidRPr="004067F8">
          <w:rPr>
            <w:webHidden/>
          </w:rPr>
          <w:t>1</w:t>
        </w:r>
        <w:r w:rsidR="00C43F31">
          <w:rPr>
            <w:webHidden/>
          </w:rPr>
          <w:t>7</w:t>
        </w:r>
      </w:hyperlink>
    </w:p>
    <w:p w:rsidR="007D15CB" w:rsidRPr="004067F8" w:rsidRDefault="00C36BFE" w:rsidP="0089468A">
      <w:pPr>
        <w:pStyle w:val="33"/>
        <w:rPr>
          <w:rFonts w:ascii="Calibri" w:eastAsia="Times New Roman" w:hAnsi="Calibri" w:cs="Times New Roman"/>
          <w:szCs w:val="24"/>
          <w:lang w:eastAsia="ja-JP"/>
        </w:rPr>
      </w:pPr>
      <w:hyperlink w:anchor="_Toc447099122" w:history="1">
        <w:r w:rsidR="007D15CB" w:rsidRPr="004067F8">
          <w:rPr>
            <w:rStyle w:val="ae"/>
            <w:color w:val="auto"/>
          </w:rPr>
          <w:t>4.3.1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492CC0" w:rsidRPr="004067F8">
          <w:rPr>
            <w:rStyle w:val="ae"/>
            <w:color w:val="auto"/>
          </w:rPr>
          <w:t>Требования к зданию КПП.</w:t>
        </w:r>
        <w:r w:rsidR="007D15CB" w:rsidRPr="004067F8">
          <w:rPr>
            <w:rStyle w:val="ae"/>
            <w:color w:val="auto"/>
          </w:rPr>
          <w:t>.</w:t>
        </w:r>
        <w:r w:rsidR="007D15CB" w:rsidRPr="004067F8">
          <w:rPr>
            <w:webHidden/>
          </w:rPr>
          <w:tab/>
        </w:r>
        <w:r w:rsidR="00D6573A" w:rsidRPr="004067F8">
          <w:rPr>
            <w:webHidden/>
          </w:rPr>
          <w:fldChar w:fldCharType="begin"/>
        </w:r>
        <w:r w:rsidR="007D15CB" w:rsidRPr="004067F8">
          <w:rPr>
            <w:webHidden/>
          </w:rPr>
          <w:instrText xml:space="preserve"> PAGEREF _Toc447099122 \h </w:instrText>
        </w:r>
        <w:r w:rsidR="00D6573A" w:rsidRPr="004067F8">
          <w:rPr>
            <w:webHidden/>
          </w:rPr>
        </w:r>
        <w:r w:rsidR="00D6573A" w:rsidRPr="004067F8">
          <w:rPr>
            <w:webHidden/>
          </w:rPr>
          <w:fldChar w:fldCharType="separate"/>
        </w:r>
        <w:r w:rsidR="00374584">
          <w:rPr>
            <w:b w:val="0"/>
            <w:bCs/>
            <w:webHidden/>
          </w:rPr>
          <w:t>Ошибка! Закладка не определена.</w:t>
        </w:r>
        <w:r w:rsidR="00D6573A" w:rsidRPr="004067F8">
          <w:rPr>
            <w:webHidden/>
          </w:rPr>
          <w:fldChar w:fldCharType="end"/>
        </w:r>
      </w:hyperlink>
    </w:p>
    <w:p w:rsidR="007D15CB" w:rsidRPr="004067F8" w:rsidRDefault="00C36BFE" w:rsidP="0089468A">
      <w:pPr>
        <w:pStyle w:val="33"/>
      </w:pPr>
      <w:hyperlink w:anchor="_Toc447099123" w:history="1">
        <w:r w:rsidR="007D15CB" w:rsidRPr="004067F8">
          <w:rPr>
            <w:rStyle w:val="ae"/>
            <w:color w:val="auto"/>
          </w:rPr>
          <w:t>4.3.2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492CC0" w:rsidRPr="004067F8">
          <w:rPr>
            <w:rStyle w:val="ae"/>
            <w:color w:val="auto"/>
          </w:rPr>
          <w:t>Требования к зданию ж</w:t>
        </w:r>
        <w:r w:rsidR="0046023F" w:rsidRPr="004067F8">
          <w:rPr>
            <w:rStyle w:val="ae"/>
            <w:color w:val="auto"/>
          </w:rPr>
          <w:t>.</w:t>
        </w:r>
        <w:r w:rsidR="00492CC0" w:rsidRPr="004067F8">
          <w:rPr>
            <w:rStyle w:val="ae"/>
            <w:color w:val="auto"/>
          </w:rPr>
          <w:t>д</w:t>
        </w:r>
        <w:r w:rsidR="0046023F" w:rsidRPr="004067F8">
          <w:rPr>
            <w:rStyle w:val="ae"/>
            <w:color w:val="auto"/>
          </w:rPr>
          <w:t>.</w:t>
        </w:r>
        <w:r w:rsidR="00492CC0" w:rsidRPr="004067F8">
          <w:rPr>
            <w:rStyle w:val="ae"/>
            <w:color w:val="auto"/>
          </w:rPr>
          <w:t xml:space="preserve"> КПП</w:t>
        </w:r>
        <w:r w:rsidR="007D15CB" w:rsidRPr="004067F8">
          <w:rPr>
            <w:webHidden/>
          </w:rPr>
          <w:tab/>
        </w:r>
        <w:r w:rsidR="00D6573A" w:rsidRPr="004067F8">
          <w:rPr>
            <w:webHidden/>
          </w:rPr>
          <w:fldChar w:fldCharType="begin"/>
        </w:r>
        <w:r w:rsidR="007D15CB" w:rsidRPr="004067F8">
          <w:rPr>
            <w:webHidden/>
          </w:rPr>
          <w:instrText xml:space="preserve"> PAGEREF _Toc447099123 \h </w:instrText>
        </w:r>
        <w:r w:rsidR="00D6573A" w:rsidRPr="004067F8">
          <w:rPr>
            <w:webHidden/>
          </w:rPr>
        </w:r>
        <w:r w:rsidR="00D6573A" w:rsidRPr="004067F8">
          <w:rPr>
            <w:webHidden/>
          </w:rPr>
          <w:fldChar w:fldCharType="separate"/>
        </w:r>
        <w:r w:rsidR="00374584">
          <w:rPr>
            <w:b w:val="0"/>
            <w:bCs/>
            <w:webHidden/>
          </w:rPr>
          <w:t>Ошибка! Закладка не определена.</w:t>
        </w:r>
        <w:r w:rsidR="00D6573A" w:rsidRPr="004067F8">
          <w:rPr>
            <w:webHidden/>
          </w:rPr>
          <w:fldChar w:fldCharType="end"/>
        </w:r>
      </w:hyperlink>
    </w:p>
    <w:p w:rsidR="0089468A" w:rsidRPr="004067F8" w:rsidRDefault="0089468A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4.3.3</w:t>
      </w:r>
      <w:r w:rsidRPr="004067F8">
        <w:rPr>
          <w:rStyle w:val="ae"/>
          <w:color w:val="auto"/>
          <w:u w:val="none"/>
        </w:rPr>
        <w:tab/>
        <w:t>Требования к зданиям складов</w:t>
      </w:r>
      <w:r w:rsidR="00B72F03"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7</w:t>
      </w:r>
    </w:p>
    <w:p w:rsidR="007D15CB" w:rsidRPr="004067F8" w:rsidRDefault="00C36BFE" w:rsidP="0089468A">
      <w:pPr>
        <w:pStyle w:val="33"/>
      </w:pPr>
      <w:hyperlink w:anchor="_Toc447099124" w:history="1">
        <w:r w:rsidR="007D15CB" w:rsidRPr="004067F8">
          <w:rPr>
            <w:rStyle w:val="ae"/>
            <w:color w:val="auto"/>
          </w:rPr>
          <w:t>4.3.3</w:t>
        </w:r>
        <w:r w:rsidR="0089468A" w:rsidRPr="004067F8">
          <w:rPr>
            <w:rStyle w:val="ae"/>
            <w:color w:val="auto"/>
          </w:rPr>
          <w:t>.1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89468A" w:rsidRPr="004067F8">
          <w:rPr>
            <w:rStyle w:val="ae"/>
            <w:color w:val="auto"/>
          </w:rPr>
          <w:t>Требования к зданиям складов 2</w:t>
        </w:r>
        <w:r w:rsidR="00E67084" w:rsidRPr="004067F8">
          <w:rPr>
            <w:rStyle w:val="ae"/>
            <w:color w:val="auto"/>
          </w:rPr>
          <w:t>-го</w:t>
        </w:r>
        <w:r w:rsidR="0089468A" w:rsidRPr="004067F8">
          <w:rPr>
            <w:rStyle w:val="ae"/>
            <w:color w:val="auto"/>
          </w:rPr>
          <w:t xml:space="preserve"> этапа реализации площадью 10 000 м</w:t>
        </w:r>
        <w:r w:rsidR="0089468A" w:rsidRPr="004067F8">
          <w:rPr>
            <w:rStyle w:val="ae"/>
            <w:color w:val="auto"/>
            <w:vertAlign w:val="superscript"/>
          </w:rPr>
          <w:t>2</w:t>
        </w:r>
        <w:r w:rsidR="007D15CB" w:rsidRPr="004067F8">
          <w:rPr>
            <w:webHidden/>
          </w:rPr>
          <w:tab/>
        </w:r>
        <w:r w:rsidR="00D6573A" w:rsidRPr="004067F8">
          <w:rPr>
            <w:webHidden/>
          </w:rPr>
          <w:fldChar w:fldCharType="begin"/>
        </w:r>
        <w:r w:rsidR="007D15CB" w:rsidRPr="004067F8">
          <w:rPr>
            <w:webHidden/>
          </w:rPr>
          <w:instrText xml:space="preserve"> PAGEREF _Toc447099124 \h </w:instrText>
        </w:r>
        <w:r w:rsidR="00D6573A" w:rsidRPr="004067F8">
          <w:rPr>
            <w:webHidden/>
          </w:rPr>
        </w:r>
        <w:r w:rsidR="00D6573A" w:rsidRPr="004067F8">
          <w:rPr>
            <w:webHidden/>
          </w:rPr>
          <w:fldChar w:fldCharType="separate"/>
        </w:r>
        <w:r w:rsidR="00374584">
          <w:rPr>
            <w:b w:val="0"/>
            <w:bCs/>
            <w:webHidden/>
          </w:rPr>
          <w:t>Ошибка! Закладка не определена.</w:t>
        </w:r>
        <w:r w:rsidR="00D6573A" w:rsidRPr="004067F8">
          <w:rPr>
            <w:webHidden/>
          </w:rPr>
          <w:fldChar w:fldCharType="end"/>
        </w:r>
      </w:hyperlink>
    </w:p>
    <w:p w:rsidR="00492CC0" w:rsidRPr="004067F8" w:rsidRDefault="00492CC0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4.3.</w:t>
      </w:r>
      <w:r w:rsidR="0089468A" w:rsidRPr="004067F8">
        <w:rPr>
          <w:rStyle w:val="ae"/>
          <w:color w:val="auto"/>
          <w:u w:val="none"/>
        </w:rPr>
        <w:t>3.2</w:t>
      </w:r>
      <w:r w:rsidRPr="004067F8">
        <w:rPr>
          <w:rStyle w:val="ae"/>
          <w:color w:val="auto"/>
          <w:u w:val="none"/>
        </w:rPr>
        <w:tab/>
      </w:r>
      <w:r w:rsidR="0089468A" w:rsidRPr="004067F8">
        <w:rPr>
          <w:rStyle w:val="ae"/>
          <w:color w:val="auto"/>
          <w:u w:val="none"/>
        </w:rPr>
        <w:t>Требования к зданиям складов 2</w:t>
      </w:r>
      <w:r w:rsidR="00E67084" w:rsidRPr="004067F8">
        <w:rPr>
          <w:rStyle w:val="ae"/>
          <w:color w:val="auto"/>
          <w:u w:val="none"/>
        </w:rPr>
        <w:t>-го</w:t>
      </w:r>
      <w:r w:rsidR="0089468A" w:rsidRPr="004067F8">
        <w:rPr>
          <w:rStyle w:val="ae"/>
          <w:color w:val="auto"/>
          <w:u w:val="none"/>
        </w:rPr>
        <w:t xml:space="preserve"> этапа реализации площадью 20 000 м</w:t>
      </w:r>
      <w:r w:rsidR="0089468A" w:rsidRPr="004067F8">
        <w:rPr>
          <w:rStyle w:val="ae"/>
          <w:color w:val="auto"/>
          <w:u w:val="none"/>
          <w:vertAlign w:val="superscript"/>
        </w:rPr>
        <w:t>2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8</w:t>
      </w:r>
    </w:p>
    <w:p w:rsidR="0089468A" w:rsidRPr="004067F8" w:rsidRDefault="0089468A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4.3.3.3</w:t>
      </w:r>
      <w:r w:rsidRPr="004067F8">
        <w:rPr>
          <w:rStyle w:val="ae"/>
          <w:color w:val="auto"/>
          <w:u w:val="none"/>
        </w:rPr>
        <w:tab/>
        <w:t>Требования к зданиям складов 3</w:t>
      </w:r>
      <w:r w:rsidR="00E67084" w:rsidRPr="004067F8">
        <w:rPr>
          <w:rStyle w:val="ae"/>
          <w:color w:val="auto"/>
          <w:u w:val="none"/>
        </w:rPr>
        <w:t>-го</w:t>
      </w:r>
      <w:r w:rsidRPr="004067F8">
        <w:rPr>
          <w:rStyle w:val="ae"/>
          <w:color w:val="auto"/>
          <w:u w:val="none"/>
        </w:rPr>
        <w:t xml:space="preserve"> этапа реализации</w:t>
      </w:r>
      <w:r w:rsidRPr="004067F8">
        <w:rPr>
          <w:rStyle w:val="ae"/>
          <w:color w:val="auto"/>
          <w:u w:val="none"/>
        </w:rPr>
        <w:tab/>
        <w:t>1</w:t>
      </w:r>
      <w:r w:rsidR="00C43F31">
        <w:rPr>
          <w:rStyle w:val="ae"/>
          <w:color w:val="auto"/>
          <w:u w:val="none"/>
        </w:rPr>
        <w:t>9</w:t>
      </w:r>
    </w:p>
    <w:p w:rsidR="005434E5" w:rsidRPr="004067F8" w:rsidRDefault="005434E5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4.3.</w:t>
      </w:r>
      <w:r w:rsidR="0089468A" w:rsidRPr="004067F8">
        <w:rPr>
          <w:rStyle w:val="ae"/>
          <w:color w:val="auto"/>
          <w:u w:val="none"/>
        </w:rPr>
        <w:t>4</w:t>
      </w:r>
      <w:r w:rsidRPr="004067F8">
        <w:rPr>
          <w:rStyle w:val="ae"/>
          <w:color w:val="auto"/>
          <w:u w:val="none"/>
        </w:rPr>
        <w:tab/>
        <w:t>Требования к зданию переконсервации имущества</w:t>
      </w:r>
      <w:r w:rsidRPr="004067F8">
        <w:rPr>
          <w:rStyle w:val="ae"/>
          <w:color w:val="auto"/>
          <w:u w:val="none"/>
        </w:rPr>
        <w:tab/>
      </w:r>
      <w:r w:rsidR="00C43F31">
        <w:rPr>
          <w:rStyle w:val="ae"/>
          <w:color w:val="auto"/>
          <w:u w:val="none"/>
        </w:rPr>
        <w:t>20</w:t>
      </w:r>
    </w:p>
    <w:p w:rsidR="00492CC0" w:rsidRPr="004067F8" w:rsidRDefault="005434E5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4.3.</w:t>
      </w:r>
      <w:r w:rsidR="0089468A" w:rsidRPr="004067F8">
        <w:rPr>
          <w:rStyle w:val="ae"/>
          <w:color w:val="auto"/>
          <w:u w:val="none"/>
        </w:rPr>
        <w:t>5</w:t>
      </w:r>
      <w:r w:rsidRPr="004067F8">
        <w:rPr>
          <w:rStyle w:val="ae"/>
          <w:color w:val="auto"/>
          <w:u w:val="none"/>
        </w:rPr>
        <w:tab/>
        <w:t>Требования к открытой площадке хранения имущества</w:t>
      </w:r>
      <w:r w:rsidRPr="004067F8">
        <w:rPr>
          <w:rStyle w:val="ae"/>
          <w:color w:val="auto"/>
          <w:u w:val="none"/>
        </w:rPr>
        <w:tab/>
      </w:r>
      <w:r w:rsidR="00C43F31">
        <w:rPr>
          <w:rStyle w:val="ae"/>
          <w:color w:val="auto"/>
          <w:u w:val="none"/>
        </w:rPr>
        <w:t>20</w:t>
      </w:r>
    </w:p>
    <w:p w:rsidR="005434E5" w:rsidRPr="004067F8" w:rsidRDefault="005434E5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4.3.</w:t>
      </w:r>
      <w:r w:rsidR="0089468A" w:rsidRPr="004067F8">
        <w:rPr>
          <w:rStyle w:val="ae"/>
          <w:color w:val="auto"/>
          <w:u w:val="none"/>
        </w:rPr>
        <w:t>6</w:t>
      </w:r>
      <w:r w:rsidRPr="004067F8">
        <w:rPr>
          <w:rStyle w:val="ae"/>
          <w:color w:val="auto"/>
          <w:u w:val="none"/>
        </w:rPr>
        <w:tab/>
      </w:r>
      <w:r w:rsidR="00800B0A" w:rsidRPr="004067F8">
        <w:rPr>
          <w:rStyle w:val="ae"/>
          <w:color w:val="auto"/>
          <w:u w:val="none"/>
        </w:rPr>
        <w:t xml:space="preserve">Требования к площадке хранения  трех комплектов полевого магистрального трубопровода </w:t>
      </w:r>
      <w:r w:rsidR="00800B0A"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1</w:t>
      </w:r>
    </w:p>
    <w:p w:rsidR="007D15CB" w:rsidRPr="004067F8" w:rsidRDefault="00C36BFE" w:rsidP="00A15B22">
      <w:pPr>
        <w:pStyle w:val="22"/>
        <w:rPr>
          <w:rFonts w:ascii="Calibri" w:eastAsia="Times New Roman" w:hAnsi="Calibri" w:cs="Times New Roman"/>
          <w:szCs w:val="24"/>
          <w:lang w:eastAsia="ja-JP"/>
        </w:rPr>
      </w:pPr>
      <w:hyperlink w:anchor="_Toc447099125" w:history="1">
        <w:r w:rsidR="007D15CB" w:rsidRPr="004067F8">
          <w:rPr>
            <w:rStyle w:val="ae"/>
            <w:color w:val="auto"/>
          </w:rPr>
          <w:t>4.4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Требования к зданиям и сооружениям зоны хранения техники.</w:t>
        </w:r>
        <w:r w:rsidR="007D15CB" w:rsidRPr="004067F8">
          <w:rPr>
            <w:webHidden/>
          </w:rPr>
          <w:tab/>
        </w:r>
        <w:r w:rsidR="00B72F03" w:rsidRPr="004067F8">
          <w:rPr>
            <w:webHidden/>
          </w:rPr>
          <w:t>2</w:t>
        </w:r>
        <w:r w:rsidR="00C43F31">
          <w:rPr>
            <w:webHidden/>
          </w:rPr>
          <w:t>1</w:t>
        </w:r>
      </w:hyperlink>
    </w:p>
    <w:p w:rsidR="007D15CB" w:rsidRPr="004067F8" w:rsidRDefault="00C36BFE" w:rsidP="0089468A">
      <w:pPr>
        <w:pStyle w:val="33"/>
        <w:rPr>
          <w:rStyle w:val="ae"/>
          <w:color w:val="auto"/>
        </w:rPr>
      </w:pPr>
      <w:hyperlink w:anchor="_Toc447099126" w:history="1">
        <w:r w:rsidR="007D15CB" w:rsidRPr="004067F8">
          <w:rPr>
            <w:rStyle w:val="ae"/>
            <w:color w:val="auto"/>
          </w:rPr>
          <w:t>4.4.1</w:t>
        </w:r>
        <w:r w:rsidR="007D15CB" w:rsidRPr="004067F8">
          <w:rPr>
            <w:rStyle w:val="ae"/>
            <w:color w:val="auto"/>
          </w:rPr>
          <w:tab/>
        </w:r>
        <w:r w:rsidR="005434E5" w:rsidRPr="004067F8">
          <w:rPr>
            <w:rStyle w:val="ae"/>
            <w:color w:val="auto"/>
          </w:rPr>
          <w:t>Требования к зданию КПП</w:t>
        </w:r>
        <w:r w:rsidR="007D15CB" w:rsidRPr="004067F8">
          <w:rPr>
            <w:rStyle w:val="ae"/>
            <w:color w:val="auto"/>
          </w:rPr>
          <w:t>.</w:t>
        </w:r>
        <w:r w:rsidR="007D15CB" w:rsidRPr="004067F8">
          <w:rPr>
            <w:rStyle w:val="ae"/>
            <w:webHidden/>
            <w:color w:val="auto"/>
          </w:rPr>
          <w:tab/>
        </w:r>
        <w:r w:rsidR="00B72F03" w:rsidRPr="004067F8">
          <w:rPr>
            <w:rStyle w:val="ae"/>
            <w:webHidden/>
            <w:color w:val="auto"/>
          </w:rPr>
          <w:t>2</w:t>
        </w:r>
        <w:r w:rsidR="00C43F31">
          <w:rPr>
            <w:rStyle w:val="ae"/>
            <w:webHidden/>
            <w:color w:val="auto"/>
          </w:rPr>
          <w:t>1</w:t>
        </w:r>
      </w:hyperlink>
    </w:p>
    <w:p w:rsidR="007D15CB" w:rsidRPr="004067F8" w:rsidRDefault="00C36BFE" w:rsidP="0089468A">
      <w:pPr>
        <w:pStyle w:val="33"/>
        <w:rPr>
          <w:rFonts w:ascii="Calibri" w:eastAsia="Times New Roman" w:hAnsi="Calibri" w:cs="Times New Roman"/>
          <w:szCs w:val="24"/>
          <w:lang w:eastAsia="ja-JP"/>
        </w:rPr>
      </w:pPr>
      <w:hyperlink w:anchor="_Toc447099127" w:history="1">
        <w:r w:rsidR="007D15CB" w:rsidRPr="004067F8">
          <w:rPr>
            <w:rStyle w:val="ae"/>
            <w:color w:val="auto"/>
          </w:rPr>
          <w:t>4.4.2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5434E5" w:rsidRPr="004067F8">
          <w:rPr>
            <w:rStyle w:val="ae"/>
            <w:color w:val="auto"/>
          </w:rPr>
          <w:t>Требования к зданию ж</w:t>
        </w:r>
        <w:r w:rsidR="00E67084" w:rsidRPr="004067F8">
          <w:rPr>
            <w:rStyle w:val="ae"/>
            <w:color w:val="auto"/>
          </w:rPr>
          <w:t>.</w:t>
        </w:r>
        <w:r w:rsidR="005434E5" w:rsidRPr="004067F8">
          <w:rPr>
            <w:rStyle w:val="ae"/>
            <w:color w:val="auto"/>
          </w:rPr>
          <w:t>д</w:t>
        </w:r>
        <w:r w:rsidR="00E67084" w:rsidRPr="004067F8">
          <w:rPr>
            <w:rStyle w:val="ae"/>
            <w:color w:val="auto"/>
          </w:rPr>
          <w:t>.</w:t>
        </w:r>
        <w:r w:rsidR="005434E5" w:rsidRPr="004067F8">
          <w:rPr>
            <w:rStyle w:val="ae"/>
            <w:color w:val="auto"/>
          </w:rPr>
          <w:t xml:space="preserve"> КПП</w:t>
        </w:r>
        <w:r w:rsidR="007D15CB" w:rsidRPr="004067F8">
          <w:rPr>
            <w:webHidden/>
          </w:rPr>
          <w:tab/>
        </w:r>
        <w:r w:rsidR="00B72F03" w:rsidRPr="004067F8">
          <w:rPr>
            <w:webHidden/>
          </w:rPr>
          <w:t>2</w:t>
        </w:r>
        <w:r w:rsidR="00C43F31">
          <w:rPr>
            <w:webHidden/>
          </w:rPr>
          <w:t>1</w:t>
        </w:r>
      </w:hyperlink>
    </w:p>
    <w:p w:rsidR="007D15CB" w:rsidRPr="004067F8" w:rsidRDefault="00C36BFE" w:rsidP="0089468A">
      <w:pPr>
        <w:pStyle w:val="33"/>
      </w:pPr>
      <w:hyperlink w:anchor="_Toc447099128" w:history="1">
        <w:r w:rsidR="007D15CB" w:rsidRPr="004067F8">
          <w:rPr>
            <w:rStyle w:val="ae"/>
            <w:color w:val="auto"/>
          </w:rPr>
          <w:t>4.4.3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951361" w:rsidRPr="004067F8">
          <w:rPr>
            <w:rStyle w:val="ae"/>
            <w:color w:val="auto"/>
          </w:rPr>
          <w:t>Требования к зданию аккумуляторно</w:t>
        </w:r>
        <w:r w:rsidR="00E67084" w:rsidRPr="004067F8">
          <w:rPr>
            <w:rStyle w:val="ae"/>
            <w:color w:val="auto"/>
          </w:rPr>
          <w:t>-</w:t>
        </w:r>
        <w:r w:rsidR="00951361" w:rsidRPr="004067F8">
          <w:rPr>
            <w:rStyle w:val="ae"/>
            <w:color w:val="auto"/>
          </w:rPr>
          <w:t>зарядной станци</w:t>
        </w:r>
        <w:r w:rsidR="00800B0A" w:rsidRPr="004067F8">
          <w:rPr>
            <w:rStyle w:val="ae"/>
            <w:color w:val="auto"/>
          </w:rPr>
          <w:t>и</w:t>
        </w:r>
        <w:r w:rsidR="007D15CB" w:rsidRPr="004067F8">
          <w:rPr>
            <w:webHidden/>
          </w:rPr>
          <w:tab/>
        </w:r>
        <w:r w:rsidR="00B72F03" w:rsidRPr="004067F8">
          <w:rPr>
            <w:webHidden/>
          </w:rPr>
          <w:t>2</w:t>
        </w:r>
        <w:r w:rsidR="00C43F31">
          <w:rPr>
            <w:webHidden/>
          </w:rPr>
          <w:t>1</w:t>
        </w:r>
      </w:hyperlink>
    </w:p>
    <w:p w:rsidR="0006433D" w:rsidRPr="004067F8" w:rsidRDefault="0006433D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lastRenderedPageBreak/>
        <w:t>4.4.</w:t>
      </w:r>
      <w:r w:rsidR="00800B0A" w:rsidRPr="004067F8">
        <w:rPr>
          <w:rStyle w:val="ae"/>
          <w:color w:val="auto"/>
          <w:u w:val="none"/>
        </w:rPr>
        <w:t>4</w:t>
      </w:r>
      <w:r w:rsidR="00800B0A" w:rsidRPr="004067F8">
        <w:rPr>
          <w:rStyle w:val="ae"/>
          <w:color w:val="auto"/>
          <w:u w:val="none"/>
        </w:rPr>
        <w:tab/>
      </w:r>
      <w:r w:rsidRPr="004067F8">
        <w:rPr>
          <w:rStyle w:val="ae"/>
          <w:color w:val="auto"/>
          <w:u w:val="none"/>
        </w:rPr>
        <w:t xml:space="preserve"> </w:t>
      </w:r>
      <w:r w:rsidR="00800B0A" w:rsidRPr="004067F8">
        <w:rPr>
          <w:rStyle w:val="ae"/>
          <w:color w:val="auto"/>
          <w:u w:val="none"/>
        </w:rPr>
        <w:t>Требования к зданию административно-бытового блока зоны хранения техники с ПРУ</w:t>
      </w:r>
      <w:r w:rsidRPr="004067F8">
        <w:rPr>
          <w:rStyle w:val="ae"/>
          <w:color w:val="auto"/>
          <w:u w:val="none"/>
        </w:rPr>
        <w:tab/>
      </w:r>
      <w:r w:rsidR="00B72F03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1</w:t>
      </w:r>
    </w:p>
    <w:p w:rsidR="0006433D" w:rsidRPr="004067F8" w:rsidRDefault="00AE7502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</w:t>
      </w:r>
      <w:r w:rsidR="00800B0A" w:rsidRPr="004067F8">
        <w:rPr>
          <w:rStyle w:val="ae"/>
          <w:color w:val="auto"/>
          <w:u w:val="none"/>
        </w:rPr>
        <w:t>4</w:t>
      </w:r>
      <w:r w:rsidRPr="004067F8">
        <w:rPr>
          <w:rStyle w:val="ae"/>
          <w:color w:val="auto"/>
          <w:u w:val="none"/>
        </w:rPr>
        <w:t>.</w:t>
      </w:r>
      <w:r w:rsidR="00800B0A" w:rsidRPr="004067F8">
        <w:rPr>
          <w:rStyle w:val="ae"/>
          <w:color w:val="auto"/>
          <w:u w:val="none"/>
        </w:rPr>
        <w:t>1</w:t>
      </w:r>
      <w:r w:rsidRPr="004067F8">
        <w:rPr>
          <w:rStyle w:val="ae"/>
          <w:color w:val="auto"/>
          <w:u w:val="none"/>
        </w:rPr>
        <w:tab/>
      </w:r>
      <w:r w:rsidR="00800B0A" w:rsidRPr="004067F8">
        <w:rPr>
          <w:rStyle w:val="ae"/>
          <w:color w:val="auto"/>
          <w:u w:val="none"/>
        </w:rPr>
        <w:t xml:space="preserve">Требования к зданию административно-бытового блока зоны хранения техники </w:t>
      </w:r>
      <w:r w:rsidR="00800B0A" w:rsidRPr="004067F8">
        <w:rPr>
          <w:rStyle w:val="ae"/>
          <w:color w:val="auto"/>
          <w:u w:val="none"/>
        </w:rPr>
        <w:tab/>
      </w:r>
      <w:r w:rsidR="00B72F03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1</w:t>
      </w:r>
    </w:p>
    <w:p w:rsidR="00AE7502" w:rsidRPr="004067F8" w:rsidRDefault="00AE7502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</w:t>
      </w:r>
      <w:r w:rsidR="00800B0A" w:rsidRPr="004067F8">
        <w:rPr>
          <w:rStyle w:val="ae"/>
          <w:color w:val="auto"/>
          <w:u w:val="none"/>
        </w:rPr>
        <w:t>4</w:t>
      </w:r>
      <w:r w:rsidRPr="004067F8">
        <w:rPr>
          <w:rStyle w:val="ae"/>
          <w:color w:val="auto"/>
          <w:u w:val="none"/>
        </w:rPr>
        <w:t>.</w:t>
      </w:r>
      <w:r w:rsidR="00800B0A" w:rsidRPr="004067F8">
        <w:rPr>
          <w:rStyle w:val="ae"/>
          <w:color w:val="auto"/>
          <w:u w:val="none"/>
        </w:rPr>
        <w:t>2</w:t>
      </w:r>
      <w:r w:rsidRPr="004067F8">
        <w:rPr>
          <w:rStyle w:val="ae"/>
          <w:color w:val="auto"/>
          <w:u w:val="none"/>
        </w:rPr>
        <w:t xml:space="preserve"> Требования к ПРУ</w:t>
      </w:r>
      <w:r w:rsidRPr="004067F8">
        <w:rPr>
          <w:rStyle w:val="ae"/>
          <w:color w:val="auto"/>
          <w:u w:val="none"/>
        </w:rPr>
        <w:tab/>
      </w:r>
      <w:r w:rsidR="00B72F03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1</w:t>
      </w:r>
    </w:p>
    <w:p w:rsidR="00951361" w:rsidRPr="004067F8" w:rsidRDefault="0095136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</w:t>
      </w:r>
      <w:r w:rsidR="00800B0A" w:rsidRPr="004067F8">
        <w:rPr>
          <w:rStyle w:val="ae"/>
          <w:color w:val="auto"/>
          <w:u w:val="none"/>
        </w:rPr>
        <w:t>5</w:t>
      </w:r>
      <w:r w:rsidRPr="004067F8">
        <w:rPr>
          <w:rStyle w:val="ae"/>
          <w:color w:val="auto"/>
          <w:u w:val="none"/>
        </w:rPr>
        <w:tab/>
        <w:t>Требования к автозаправочной станции на четыре вида топлива</w:t>
      </w:r>
      <w:r w:rsidRPr="004067F8">
        <w:rPr>
          <w:rStyle w:val="ae"/>
          <w:color w:val="auto"/>
          <w:u w:val="none"/>
        </w:rPr>
        <w:tab/>
      </w:r>
      <w:r w:rsidR="00B72F03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2</w:t>
      </w:r>
    </w:p>
    <w:p w:rsidR="00951361" w:rsidRPr="004067F8" w:rsidRDefault="0095136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</w:t>
      </w:r>
      <w:r w:rsidR="00751D1B" w:rsidRPr="004067F8">
        <w:rPr>
          <w:rStyle w:val="ae"/>
          <w:color w:val="auto"/>
          <w:u w:val="none"/>
        </w:rPr>
        <w:t>6</w:t>
      </w:r>
      <w:r w:rsidRPr="004067F8">
        <w:rPr>
          <w:rStyle w:val="ae"/>
          <w:color w:val="auto"/>
          <w:u w:val="none"/>
        </w:rPr>
        <w:tab/>
        <w:t>Требования к тентомобильным укрытиям</w:t>
      </w:r>
      <w:r w:rsidRPr="004067F8">
        <w:rPr>
          <w:rStyle w:val="ae"/>
          <w:color w:val="auto"/>
          <w:u w:val="none"/>
        </w:rPr>
        <w:tab/>
      </w:r>
      <w:r w:rsidR="00E9281C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2</w:t>
      </w:r>
    </w:p>
    <w:p w:rsidR="00951361" w:rsidRPr="004067F8" w:rsidRDefault="0095136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</w:t>
      </w:r>
      <w:r w:rsidR="00751D1B" w:rsidRPr="004067F8">
        <w:rPr>
          <w:rStyle w:val="ae"/>
          <w:color w:val="auto"/>
          <w:u w:val="none"/>
        </w:rPr>
        <w:t>7</w:t>
      </w:r>
      <w:r w:rsidRPr="004067F8">
        <w:rPr>
          <w:rStyle w:val="ae"/>
          <w:color w:val="auto"/>
          <w:u w:val="none"/>
        </w:rPr>
        <w:tab/>
        <w:t>Требования к открытым площадкам с навесом для хранения техники</w:t>
      </w:r>
      <w:r w:rsidRPr="004067F8">
        <w:rPr>
          <w:rStyle w:val="ae"/>
          <w:color w:val="auto"/>
          <w:u w:val="none"/>
        </w:rPr>
        <w:tab/>
      </w:r>
      <w:r w:rsidR="00E9281C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2</w:t>
      </w:r>
    </w:p>
    <w:p w:rsidR="00951361" w:rsidRPr="004067F8" w:rsidRDefault="0095136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</w:t>
      </w:r>
      <w:r w:rsidR="00751D1B" w:rsidRPr="004067F8">
        <w:rPr>
          <w:rStyle w:val="ae"/>
          <w:color w:val="auto"/>
          <w:u w:val="none"/>
        </w:rPr>
        <w:t>8</w:t>
      </w:r>
      <w:r w:rsidRPr="004067F8">
        <w:rPr>
          <w:rStyle w:val="ae"/>
          <w:color w:val="auto"/>
          <w:u w:val="none"/>
        </w:rPr>
        <w:tab/>
        <w:t>Требования к железнодорожным торцевой и боковой рампам для погрузки</w:t>
      </w:r>
      <w:r w:rsidR="00E67084" w:rsidRPr="004067F8">
        <w:rPr>
          <w:rStyle w:val="ae"/>
          <w:color w:val="auto"/>
          <w:u w:val="none"/>
        </w:rPr>
        <w:t>/</w:t>
      </w:r>
      <w:r w:rsidRPr="004067F8">
        <w:rPr>
          <w:rStyle w:val="ae"/>
          <w:color w:val="auto"/>
          <w:u w:val="none"/>
        </w:rPr>
        <w:t>выгрузки техники</w:t>
      </w:r>
      <w:r w:rsidRPr="004067F8">
        <w:rPr>
          <w:rStyle w:val="ae"/>
          <w:color w:val="auto"/>
          <w:u w:val="none"/>
        </w:rPr>
        <w:tab/>
      </w:r>
      <w:r w:rsidR="00FA7986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2</w:t>
      </w:r>
    </w:p>
    <w:p w:rsidR="00951361" w:rsidRPr="004067F8" w:rsidRDefault="0095136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</w:t>
      </w:r>
      <w:r w:rsidR="00751D1B" w:rsidRPr="004067F8">
        <w:rPr>
          <w:rStyle w:val="ae"/>
          <w:color w:val="auto"/>
          <w:u w:val="none"/>
        </w:rPr>
        <w:t>8</w:t>
      </w:r>
      <w:r w:rsidRPr="004067F8">
        <w:rPr>
          <w:rStyle w:val="ae"/>
          <w:color w:val="auto"/>
          <w:u w:val="none"/>
        </w:rPr>
        <w:t>.1</w:t>
      </w:r>
      <w:r w:rsidRPr="004067F8">
        <w:rPr>
          <w:rStyle w:val="ae"/>
          <w:color w:val="auto"/>
          <w:u w:val="none"/>
        </w:rPr>
        <w:tab/>
        <w:t>Требования к железнодорожной торцевой рампе для погрузки</w:t>
      </w:r>
      <w:r w:rsidR="00E67084" w:rsidRPr="004067F8">
        <w:rPr>
          <w:rStyle w:val="ae"/>
          <w:color w:val="auto"/>
          <w:u w:val="none"/>
        </w:rPr>
        <w:t>/</w:t>
      </w:r>
      <w:r w:rsidRPr="004067F8">
        <w:rPr>
          <w:rStyle w:val="ae"/>
          <w:color w:val="auto"/>
          <w:u w:val="none"/>
        </w:rPr>
        <w:t>выгрузки техники</w:t>
      </w:r>
      <w:r w:rsidRPr="004067F8">
        <w:rPr>
          <w:rStyle w:val="ae"/>
          <w:color w:val="auto"/>
          <w:u w:val="none"/>
        </w:rPr>
        <w:tab/>
      </w:r>
      <w:r w:rsidR="00FA7986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2</w:t>
      </w:r>
    </w:p>
    <w:p w:rsidR="00951361" w:rsidRPr="004067F8" w:rsidRDefault="0095136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</w:t>
      </w:r>
      <w:r w:rsidR="00751D1B" w:rsidRPr="004067F8">
        <w:rPr>
          <w:rStyle w:val="ae"/>
          <w:color w:val="auto"/>
          <w:u w:val="none"/>
        </w:rPr>
        <w:t>8</w:t>
      </w:r>
      <w:r w:rsidRPr="004067F8">
        <w:rPr>
          <w:rStyle w:val="ae"/>
          <w:color w:val="auto"/>
          <w:u w:val="none"/>
        </w:rPr>
        <w:t>.2</w:t>
      </w:r>
      <w:r w:rsidRPr="004067F8">
        <w:rPr>
          <w:rStyle w:val="ae"/>
          <w:color w:val="auto"/>
          <w:u w:val="none"/>
        </w:rPr>
        <w:tab/>
        <w:t>Требования к железнодорожной боковой рампе для погрузки</w:t>
      </w:r>
      <w:r w:rsidR="00E67084" w:rsidRPr="004067F8">
        <w:rPr>
          <w:rStyle w:val="ae"/>
          <w:color w:val="auto"/>
          <w:u w:val="none"/>
        </w:rPr>
        <w:t>/</w:t>
      </w:r>
      <w:r w:rsidRPr="004067F8">
        <w:rPr>
          <w:rStyle w:val="ae"/>
          <w:color w:val="auto"/>
          <w:u w:val="none"/>
        </w:rPr>
        <w:t>выгрузки техники</w:t>
      </w:r>
      <w:r w:rsidRPr="004067F8">
        <w:rPr>
          <w:rStyle w:val="ae"/>
          <w:color w:val="auto"/>
          <w:u w:val="none"/>
        </w:rPr>
        <w:tab/>
      </w:r>
      <w:r w:rsidR="00FA7986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3</w:t>
      </w:r>
    </w:p>
    <w:p w:rsidR="00751D1B" w:rsidRPr="004067F8" w:rsidRDefault="00751D1B" w:rsidP="00751D1B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4.4.9</w:t>
      </w:r>
      <w:r w:rsidRPr="004067F8">
        <w:rPr>
          <w:rStyle w:val="ae"/>
          <w:color w:val="auto"/>
          <w:u w:val="none"/>
        </w:rPr>
        <w:tab/>
        <w:t xml:space="preserve">Требования к комплексному зданию технического осмотра и ремонта для обслуживания гусеничной и колесной техники 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3</w:t>
      </w:r>
    </w:p>
    <w:p w:rsidR="00751D1B" w:rsidRPr="004067F8" w:rsidRDefault="00751D1B" w:rsidP="00751D1B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4.4.10</w:t>
      </w:r>
      <w:r w:rsidRPr="004067F8">
        <w:rPr>
          <w:rStyle w:val="ae"/>
          <w:color w:val="auto"/>
          <w:u w:val="none"/>
        </w:rPr>
        <w:tab/>
        <w:t xml:space="preserve">Требования к пункту мойки техники 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4</w:t>
      </w:r>
    </w:p>
    <w:p w:rsidR="00751D1B" w:rsidRPr="004067F8" w:rsidRDefault="00751D1B" w:rsidP="00751D1B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4.4.11</w:t>
      </w:r>
      <w:r w:rsidRPr="004067F8">
        <w:rPr>
          <w:rStyle w:val="ae"/>
          <w:color w:val="auto"/>
          <w:u w:val="none"/>
        </w:rPr>
        <w:tab/>
        <w:t xml:space="preserve">Требования к пункту первичного осмотра техники 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4</w:t>
      </w:r>
    </w:p>
    <w:p w:rsidR="007D15CB" w:rsidRPr="004067F8" w:rsidRDefault="00C36BFE" w:rsidP="00A15B22">
      <w:pPr>
        <w:pStyle w:val="22"/>
      </w:pPr>
      <w:hyperlink w:anchor="_Toc447099129" w:history="1">
        <w:r w:rsidR="007D15CB" w:rsidRPr="004067F8">
          <w:rPr>
            <w:rStyle w:val="ae"/>
            <w:color w:val="auto"/>
            <w:u w:val="none"/>
          </w:rPr>
          <w:t>4.5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951361" w:rsidRPr="004067F8">
          <w:rPr>
            <w:rStyle w:val="ae"/>
            <w:color w:val="auto"/>
            <w:u w:val="none"/>
          </w:rPr>
          <w:t>Тр</w:t>
        </w:r>
        <w:r w:rsidR="00951361" w:rsidRPr="004067F8">
          <w:rPr>
            <w:rStyle w:val="ae"/>
            <w:color w:val="auto"/>
          </w:rPr>
          <w:t>ебования к зданиям и сооружениям зоны режимного хранения</w:t>
        </w:r>
        <w:r w:rsidR="00951361" w:rsidRPr="004067F8">
          <w:rPr>
            <w:rStyle w:val="ae"/>
            <w:b w:val="0"/>
            <w:color w:val="auto"/>
          </w:rPr>
          <w:tab/>
        </w:r>
        <w:r w:rsidR="00FA7986" w:rsidRPr="004067F8">
          <w:rPr>
            <w:rStyle w:val="ae"/>
            <w:color w:val="auto"/>
            <w:u w:val="none"/>
          </w:rPr>
          <w:t>2</w:t>
        </w:r>
        <w:r w:rsidR="00C43F31">
          <w:rPr>
            <w:rStyle w:val="ae"/>
            <w:color w:val="auto"/>
            <w:u w:val="none"/>
          </w:rPr>
          <w:t>4</w:t>
        </w:r>
      </w:hyperlink>
    </w:p>
    <w:p w:rsidR="00951361" w:rsidRPr="004067F8" w:rsidRDefault="00C36BFE" w:rsidP="0089468A">
      <w:pPr>
        <w:pStyle w:val="33"/>
        <w:rPr>
          <w:rStyle w:val="ae"/>
          <w:color w:val="auto"/>
        </w:rPr>
      </w:pPr>
      <w:hyperlink w:anchor="_Toc447099126" w:history="1">
        <w:r w:rsidR="00951361" w:rsidRPr="004067F8">
          <w:rPr>
            <w:rStyle w:val="ae"/>
            <w:color w:val="auto"/>
          </w:rPr>
          <w:t>4.5.1</w:t>
        </w:r>
        <w:r w:rsidR="00951361" w:rsidRPr="004067F8">
          <w:rPr>
            <w:rStyle w:val="ae"/>
            <w:color w:val="auto"/>
          </w:rPr>
          <w:tab/>
          <w:t>Требования к зданию КПП.</w:t>
        </w:r>
        <w:r w:rsidR="00951361" w:rsidRPr="004067F8">
          <w:rPr>
            <w:rStyle w:val="ae"/>
            <w:webHidden/>
            <w:color w:val="auto"/>
          </w:rPr>
          <w:tab/>
        </w:r>
        <w:r w:rsidR="00FA7986" w:rsidRPr="004067F8">
          <w:rPr>
            <w:rStyle w:val="ae"/>
            <w:webHidden/>
            <w:color w:val="auto"/>
          </w:rPr>
          <w:t>2</w:t>
        </w:r>
        <w:r w:rsidR="00C43F31">
          <w:rPr>
            <w:rStyle w:val="ae"/>
            <w:webHidden/>
            <w:color w:val="auto"/>
          </w:rPr>
          <w:t>4</w:t>
        </w:r>
      </w:hyperlink>
    </w:p>
    <w:p w:rsidR="00951361" w:rsidRPr="004067F8" w:rsidRDefault="0095136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4.5.2</w:t>
      </w:r>
      <w:r w:rsidRPr="004067F8">
        <w:rPr>
          <w:rStyle w:val="ae"/>
          <w:color w:val="auto"/>
          <w:u w:val="none"/>
        </w:rPr>
        <w:tab/>
        <w:t>Требования к зданию общего склада хранения имущества</w:t>
      </w:r>
      <w:r w:rsidR="00E67084" w:rsidRPr="004067F8">
        <w:rPr>
          <w:rStyle w:val="ae"/>
          <w:color w:val="auto"/>
          <w:u w:val="none"/>
        </w:rPr>
        <w:t>, требующих соблюдения</w:t>
      </w:r>
      <w:r w:rsidRPr="004067F8">
        <w:rPr>
          <w:rStyle w:val="ae"/>
          <w:color w:val="auto"/>
          <w:u w:val="none"/>
        </w:rPr>
        <w:t xml:space="preserve"> режим</w:t>
      </w:r>
      <w:r w:rsidR="00E67084" w:rsidRPr="004067F8">
        <w:rPr>
          <w:rStyle w:val="ae"/>
          <w:color w:val="auto"/>
          <w:u w:val="none"/>
        </w:rPr>
        <w:t>а</w:t>
      </w:r>
      <w:r w:rsidRPr="004067F8">
        <w:rPr>
          <w:rStyle w:val="ae"/>
          <w:color w:val="auto"/>
          <w:u w:val="none"/>
        </w:rPr>
        <w:t xml:space="preserve"> секретности</w:t>
      </w:r>
      <w:r w:rsidRPr="004067F8">
        <w:rPr>
          <w:rStyle w:val="ae"/>
          <w:color w:val="auto"/>
          <w:u w:val="none"/>
        </w:rPr>
        <w:tab/>
      </w:r>
      <w:r w:rsidR="00FA7986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4</w:t>
      </w:r>
    </w:p>
    <w:p w:rsidR="007D15CB" w:rsidRPr="004067F8" w:rsidRDefault="00C36BFE" w:rsidP="00A15B22">
      <w:pPr>
        <w:pStyle w:val="22"/>
      </w:pPr>
      <w:hyperlink w:anchor="_Toc447099130" w:history="1">
        <w:r w:rsidR="007D15CB" w:rsidRPr="004067F8">
          <w:rPr>
            <w:rStyle w:val="ae"/>
            <w:color w:val="auto"/>
          </w:rPr>
          <w:t>4.6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CD014A" w:rsidRPr="004067F8">
          <w:t xml:space="preserve">Требования к </w:t>
        </w:r>
        <w:r w:rsidR="00CD014A" w:rsidRPr="004067F8">
          <w:rPr>
            <w:sz w:val="22"/>
            <w:szCs w:val="24"/>
          </w:rPr>
          <w:t>объектам инженерной инфраструктуры</w:t>
        </w:r>
        <w:r w:rsidR="007D15CB" w:rsidRPr="004067F8">
          <w:rPr>
            <w:rStyle w:val="ae"/>
            <w:color w:val="auto"/>
          </w:rPr>
          <w:t>.</w:t>
        </w:r>
        <w:r w:rsidR="007D15CB" w:rsidRPr="004067F8">
          <w:rPr>
            <w:webHidden/>
          </w:rPr>
          <w:tab/>
        </w:r>
        <w:r w:rsidR="00CD014A" w:rsidRPr="004067F8">
          <w:rPr>
            <w:webHidden/>
          </w:rPr>
          <w:t>2</w:t>
        </w:r>
        <w:r w:rsidR="00C43F31">
          <w:rPr>
            <w:webHidden/>
          </w:rPr>
          <w:t>5</w:t>
        </w:r>
      </w:hyperlink>
    </w:p>
    <w:p w:rsidR="00CD014A" w:rsidRPr="004067F8" w:rsidRDefault="00CD014A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4.6.1</w:t>
      </w:r>
      <w:r w:rsidRPr="004067F8">
        <w:rPr>
          <w:rStyle w:val="ae"/>
          <w:color w:val="auto"/>
          <w:u w:val="none"/>
        </w:rPr>
        <w:tab/>
        <w:t>Требования к ЦТП (существующему)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5</w:t>
      </w:r>
    </w:p>
    <w:p w:rsidR="00CD014A" w:rsidRPr="004067F8" w:rsidRDefault="00CD014A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4.6.2</w:t>
      </w:r>
      <w:r w:rsidRPr="004067F8">
        <w:rPr>
          <w:rStyle w:val="ae"/>
          <w:color w:val="auto"/>
          <w:u w:val="none"/>
        </w:rPr>
        <w:tab/>
        <w:t>Требования к РТП и ТП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5</w:t>
      </w:r>
    </w:p>
    <w:p w:rsidR="00CD014A" w:rsidRPr="004067F8" w:rsidRDefault="00CD014A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4.6.3</w:t>
      </w:r>
      <w:r w:rsidRPr="004067F8">
        <w:rPr>
          <w:rStyle w:val="ae"/>
          <w:color w:val="auto"/>
          <w:u w:val="none"/>
        </w:rPr>
        <w:tab/>
        <w:t>Требования к станции пожаротушения с пожарными емкостями и насосной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5</w:t>
      </w:r>
    </w:p>
    <w:p w:rsidR="00CD014A" w:rsidRPr="004067F8" w:rsidRDefault="00CD014A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4.6.4</w:t>
      </w:r>
      <w:r w:rsidRPr="004067F8">
        <w:rPr>
          <w:rStyle w:val="ae"/>
          <w:color w:val="auto"/>
          <w:u w:val="none"/>
        </w:rPr>
        <w:tab/>
        <w:t>Требования к Котельной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5</w:t>
      </w:r>
    </w:p>
    <w:p w:rsidR="00CD014A" w:rsidRPr="004067F8" w:rsidRDefault="00CD014A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4.6.5</w:t>
      </w:r>
      <w:r w:rsidRPr="004067F8">
        <w:rPr>
          <w:rStyle w:val="ae"/>
          <w:color w:val="auto"/>
          <w:u w:val="none"/>
        </w:rPr>
        <w:tab/>
        <w:t>Требования к локальным очистным сооружениям ливневых вод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5</w:t>
      </w:r>
    </w:p>
    <w:p w:rsidR="00AE7502" w:rsidRPr="004067F8" w:rsidRDefault="00AE7502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</w:t>
      </w:r>
      <w:r w:rsidRPr="004067F8">
        <w:rPr>
          <w:rStyle w:val="ae"/>
          <w:color w:val="auto"/>
          <w:u w:val="none"/>
        </w:rPr>
        <w:tab/>
        <w:t>Требования к объектам инженерной инфраструктуры</w:t>
      </w:r>
      <w:r w:rsidR="0046023F" w:rsidRPr="004067F8">
        <w:rPr>
          <w:rStyle w:val="ae"/>
          <w:color w:val="auto"/>
          <w:u w:val="none"/>
        </w:rPr>
        <w:t>,</w:t>
      </w:r>
      <w:r w:rsidRPr="004067F8">
        <w:rPr>
          <w:rStyle w:val="ae"/>
          <w:color w:val="auto"/>
          <w:u w:val="none"/>
        </w:rPr>
        <w:t xml:space="preserve"> канализационным насосным станциям и насосным второго подъема</w:t>
      </w:r>
      <w:r w:rsidRPr="004067F8">
        <w:rPr>
          <w:rStyle w:val="ae"/>
          <w:color w:val="auto"/>
          <w:u w:val="none"/>
        </w:rPr>
        <w:tab/>
        <w:t>2</w:t>
      </w:r>
      <w:r w:rsidR="00C43F31">
        <w:rPr>
          <w:rStyle w:val="ae"/>
          <w:color w:val="auto"/>
          <w:u w:val="none"/>
        </w:rPr>
        <w:t>6</w:t>
      </w:r>
    </w:p>
    <w:p w:rsidR="00FF1201" w:rsidRPr="004067F8" w:rsidRDefault="00FF120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4.6.6.1 Требования к внеплощадочным сетям</w:t>
      </w:r>
      <w:r w:rsidRPr="004067F8">
        <w:rPr>
          <w:rStyle w:val="ae"/>
          <w:color w:val="auto"/>
          <w:u w:val="none"/>
        </w:rPr>
        <w:tab/>
      </w:r>
      <w:r w:rsidR="00E9281C" w:rsidRPr="004067F8">
        <w:rPr>
          <w:rStyle w:val="ae"/>
          <w:color w:val="auto"/>
          <w:u w:val="none"/>
        </w:rPr>
        <w:t>2</w:t>
      </w:r>
      <w:r w:rsidR="00C43F31">
        <w:rPr>
          <w:rStyle w:val="ae"/>
          <w:color w:val="auto"/>
          <w:u w:val="none"/>
        </w:rPr>
        <w:t>6</w:t>
      </w:r>
    </w:p>
    <w:p w:rsidR="00FF1201" w:rsidRPr="004067F8" w:rsidRDefault="00FF120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4.6.6.2 Требования к внутриплощадочным сетям</w:t>
      </w:r>
      <w:r w:rsidRPr="004067F8">
        <w:rPr>
          <w:rStyle w:val="ae"/>
          <w:color w:val="auto"/>
          <w:u w:val="none"/>
        </w:rPr>
        <w:tab/>
      </w:r>
      <w:r w:rsidR="00E9281C" w:rsidRPr="004067F8">
        <w:rPr>
          <w:rStyle w:val="ae"/>
          <w:color w:val="auto"/>
          <w:u w:val="none"/>
        </w:rPr>
        <w:t>2</w:t>
      </w:r>
      <w:r w:rsidR="00B66AF8">
        <w:rPr>
          <w:rStyle w:val="ae"/>
          <w:color w:val="auto"/>
          <w:u w:val="none"/>
        </w:rPr>
        <w:t>6</w:t>
      </w:r>
    </w:p>
    <w:p w:rsidR="00FF1201" w:rsidRPr="004067F8" w:rsidRDefault="00FF120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4.6.6.3 Требования к инженерным сетям в зданиях и сооружениях</w:t>
      </w:r>
      <w:r w:rsidRPr="004067F8">
        <w:rPr>
          <w:rStyle w:val="ae"/>
          <w:color w:val="auto"/>
          <w:u w:val="none"/>
        </w:rPr>
        <w:tab/>
      </w:r>
      <w:r w:rsidR="00E9281C" w:rsidRPr="004067F8">
        <w:rPr>
          <w:rStyle w:val="ae"/>
          <w:color w:val="auto"/>
          <w:u w:val="none"/>
        </w:rPr>
        <w:t>2</w:t>
      </w:r>
      <w:r w:rsidR="00B66AF8">
        <w:rPr>
          <w:rStyle w:val="ae"/>
          <w:color w:val="auto"/>
          <w:u w:val="none"/>
        </w:rPr>
        <w:t>6</w:t>
      </w:r>
    </w:p>
    <w:p w:rsidR="00FF1201" w:rsidRPr="004067F8" w:rsidRDefault="00FF1201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4.6.6.3.1 Особые требования к разделу систем связи</w:t>
      </w:r>
      <w:r w:rsidRPr="004067F8">
        <w:rPr>
          <w:rStyle w:val="ae"/>
          <w:color w:val="auto"/>
          <w:u w:val="none"/>
        </w:rPr>
        <w:tab/>
      </w:r>
      <w:r w:rsidR="00E9281C" w:rsidRPr="004067F8">
        <w:rPr>
          <w:rStyle w:val="ae"/>
          <w:color w:val="auto"/>
          <w:u w:val="none"/>
        </w:rPr>
        <w:t>2</w:t>
      </w:r>
      <w:r w:rsidR="00B66AF8">
        <w:rPr>
          <w:rStyle w:val="ae"/>
          <w:color w:val="auto"/>
          <w:u w:val="none"/>
        </w:rPr>
        <w:t>6</w:t>
      </w:r>
    </w:p>
    <w:p w:rsidR="001655D3" w:rsidRPr="004067F8" w:rsidRDefault="001655D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</w:t>
      </w:r>
      <w:r w:rsidR="00FF1201" w:rsidRPr="004067F8">
        <w:rPr>
          <w:rStyle w:val="ae"/>
          <w:color w:val="auto"/>
          <w:u w:val="none"/>
        </w:rPr>
        <w:t>4</w:t>
      </w:r>
      <w:r w:rsidRPr="004067F8">
        <w:rPr>
          <w:rStyle w:val="ae"/>
          <w:color w:val="auto"/>
          <w:u w:val="none"/>
        </w:rPr>
        <w:t xml:space="preserve"> Требования к хозяйственно-питьевому водопроводу</w:t>
      </w:r>
      <w:r w:rsidRPr="004067F8">
        <w:rPr>
          <w:rStyle w:val="ae"/>
          <w:color w:val="auto"/>
          <w:u w:val="none"/>
        </w:rPr>
        <w:tab/>
        <w:t>2</w:t>
      </w:r>
      <w:r w:rsidR="00B66AF8">
        <w:rPr>
          <w:rStyle w:val="ae"/>
          <w:color w:val="auto"/>
          <w:u w:val="none"/>
        </w:rPr>
        <w:t>8</w:t>
      </w:r>
    </w:p>
    <w:p w:rsidR="001655D3" w:rsidRPr="004067F8" w:rsidRDefault="001655D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</w:t>
      </w:r>
      <w:r w:rsidR="00FF1201" w:rsidRPr="004067F8">
        <w:rPr>
          <w:rStyle w:val="ae"/>
          <w:color w:val="auto"/>
          <w:u w:val="none"/>
        </w:rPr>
        <w:t>5</w:t>
      </w:r>
      <w:r w:rsidRPr="004067F8">
        <w:rPr>
          <w:rStyle w:val="ae"/>
          <w:color w:val="auto"/>
          <w:u w:val="none"/>
        </w:rPr>
        <w:t xml:space="preserve"> Требования к противопожарному водопроводу</w:t>
      </w:r>
      <w:r w:rsidRPr="004067F8">
        <w:rPr>
          <w:rStyle w:val="ae"/>
          <w:color w:val="auto"/>
          <w:u w:val="none"/>
        </w:rPr>
        <w:tab/>
        <w:t>2</w:t>
      </w:r>
      <w:r w:rsidR="00B66AF8">
        <w:rPr>
          <w:rStyle w:val="ae"/>
          <w:color w:val="auto"/>
          <w:u w:val="none"/>
        </w:rPr>
        <w:t>8</w:t>
      </w:r>
    </w:p>
    <w:p w:rsidR="001655D3" w:rsidRPr="004067F8" w:rsidRDefault="001655D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</w:t>
      </w:r>
      <w:r w:rsidR="0046023F" w:rsidRPr="004067F8">
        <w:rPr>
          <w:rStyle w:val="ae"/>
          <w:color w:val="auto"/>
          <w:u w:val="none"/>
        </w:rPr>
        <w:t>6</w:t>
      </w:r>
      <w:r w:rsidRPr="004067F8">
        <w:rPr>
          <w:rStyle w:val="ae"/>
          <w:color w:val="auto"/>
          <w:u w:val="none"/>
        </w:rPr>
        <w:t xml:space="preserve"> Требования к сети водоотведения</w:t>
      </w:r>
      <w:r w:rsidRPr="004067F8">
        <w:rPr>
          <w:rStyle w:val="ae"/>
          <w:color w:val="auto"/>
          <w:u w:val="none"/>
        </w:rPr>
        <w:tab/>
        <w:t>2</w:t>
      </w:r>
      <w:r w:rsidR="00B66AF8">
        <w:rPr>
          <w:rStyle w:val="ae"/>
          <w:color w:val="auto"/>
          <w:u w:val="none"/>
        </w:rPr>
        <w:t>8</w:t>
      </w:r>
    </w:p>
    <w:p w:rsidR="00AE7502" w:rsidRPr="004067F8" w:rsidRDefault="001655D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</w:t>
      </w:r>
      <w:r w:rsidR="00FF1201" w:rsidRPr="004067F8">
        <w:rPr>
          <w:rStyle w:val="ae"/>
          <w:color w:val="auto"/>
          <w:u w:val="none"/>
        </w:rPr>
        <w:t>7</w:t>
      </w:r>
      <w:r w:rsidRPr="004067F8">
        <w:rPr>
          <w:rStyle w:val="ae"/>
          <w:color w:val="auto"/>
          <w:u w:val="none"/>
        </w:rPr>
        <w:t xml:space="preserve"> Требования к сети ливнестоков</w:t>
      </w:r>
      <w:r w:rsidRPr="004067F8">
        <w:rPr>
          <w:rStyle w:val="ae"/>
          <w:color w:val="auto"/>
          <w:u w:val="none"/>
        </w:rPr>
        <w:tab/>
        <w:t>2</w:t>
      </w:r>
      <w:r w:rsidR="00B66AF8">
        <w:rPr>
          <w:rStyle w:val="ae"/>
          <w:color w:val="auto"/>
          <w:u w:val="none"/>
        </w:rPr>
        <w:t>8</w:t>
      </w:r>
    </w:p>
    <w:p w:rsidR="00AE7502" w:rsidRPr="004067F8" w:rsidRDefault="001655D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</w:t>
      </w:r>
      <w:r w:rsidR="00FF1201" w:rsidRPr="004067F8">
        <w:rPr>
          <w:rStyle w:val="ae"/>
          <w:color w:val="auto"/>
          <w:u w:val="none"/>
        </w:rPr>
        <w:t>8</w:t>
      </w:r>
      <w:r w:rsidRPr="004067F8">
        <w:rPr>
          <w:rStyle w:val="ae"/>
          <w:color w:val="auto"/>
          <w:u w:val="none"/>
        </w:rPr>
        <w:t xml:space="preserve"> Требования к сети промышленной канализации</w:t>
      </w:r>
      <w:r w:rsidRPr="004067F8">
        <w:rPr>
          <w:rStyle w:val="ae"/>
          <w:color w:val="auto"/>
          <w:u w:val="none"/>
        </w:rPr>
        <w:tab/>
        <w:t>2</w:t>
      </w:r>
      <w:r w:rsidR="00B66AF8">
        <w:rPr>
          <w:rStyle w:val="ae"/>
          <w:color w:val="auto"/>
          <w:u w:val="none"/>
        </w:rPr>
        <w:t>8</w:t>
      </w:r>
    </w:p>
    <w:p w:rsidR="001655D3" w:rsidRPr="004067F8" w:rsidRDefault="001655D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</w:t>
      </w:r>
      <w:r w:rsidR="00FF1201" w:rsidRPr="004067F8">
        <w:rPr>
          <w:rStyle w:val="ae"/>
          <w:color w:val="auto"/>
          <w:u w:val="none"/>
        </w:rPr>
        <w:t>9</w:t>
      </w:r>
      <w:r w:rsidRPr="004067F8">
        <w:rPr>
          <w:rStyle w:val="ae"/>
          <w:color w:val="auto"/>
          <w:u w:val="none"/>
        </w:rPr>
        <w:t xml:space="preserve"> Требования к сети теплоснабжения</w:t>
      </w:r>
      <w:r w:rsidRPr="004067F8">
        <w:rPr>
          <w:rStyle w:val="ae"/>
          <w:color w:val="auto"/>
          <w:u w:val="none"/>
        </w:rPr>
        <w:tab/>
        <w:t>2</w:t>
      </w:r>
      <w:r w:rsidR="00B66AF8">
        <w:rPr>
          <w:rStyle w:val="ae"/>
          <w:color w:val="auto"/>
          <w:u w:val="none"/>
        </w:rPr>
        <w:t>8</w:t>
      </w:r>
    </w:p>
    <w:p w:rsidR="001655D3" w:rsidRPr="004067F8" w:rsidRDefault="001655D3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</w:t>
      </w:r>
      <w:r w:rsidR="00FF1201" w:rsidRPr="004067F8">
        <w:rPr>
          <w:rStyle w:val="ae"/>
          <w:color w:val="auto"/>
          <w:u w:val="none"/>
        </w:rPr>
        <w:t>10</w:t>
      </w:r>
      <w:r w:rsidRPr="004067F8">
        <w:rPr>
          <w:rStyle w:val="ae"/>
          <w:color w:val="auto"/>
          <w:u w:val="none"/>
        </w:rPr>
        <w:t xml:space="preserve"> Требования к сети электроснабжения</w:t>
      </w:r>
      <w:r w:rsidRPr="004067F8">
        <w:rPr>
          <w:rStyle w:val="ae"/>
          <w:color w:val="auto"/>
          <w:u w:val="none"/>
        </w:rPr>
        <w:tab/>
        <w:t>2</w:t>
      </w:r>
      <w:r w:rsidR="00B66AF8">
        <w:rPr>
          <w:rStyle w:val="ae"/>
          <w:color w:val="auto"/>
          <w:u w:val="none"/>
        </w:rPr>
        <w:t>9</w:t>
      </w:r>
    </w:p>
    <w:p w:rsidR="001655D3" w:rsidRPr="004067F8" w:rsidRDefault="002513EC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</w:t>
      </w:r>
      <w:r w:rsidR="00FF1201" w:rsidRPr="004067F8">
        <w:rPr>
          <w:rStyle w:val="ae"/>
          <w:color w:val="auto"/>
          <w:u w:val="none"/>
        </w:rPr>
        <w:t>11</w:t>
      </w:r>
      <w:r w:rsidRPr="004067F8">
        <w:rPr>
          <w:rStyle w:val="ae"/>
          <w:color w:val="auto"/>
          <w:u w:val="none"/>
        </w:rPr>
        <w:t xml:space="preserve"> Требования к сети электроснабжения ТСО</w:t>
      </w:r>
      <w:r w:rsidRPr="004067F8">
        <w:rPr>
          <w:rStyle w:val="ae"/>
          <w:color w:val="auto"/>
          <w:u w:val="none"/>
        </w:rPr>
        <w:tab/>
      </w:r>
      <w:r w:rsidR="00040112" w:rsidRPr="004067F8">
        <w:rPr>
          <w:rStyle w:val="ae"/>
          <w:color w:val="auto"/>
          <w:u w:val="none"/>
        </w:rPr>
        <w:t>2</w:t>
      </w:r>
      <w:r w:rsidR="00B66AF8">
        <w:rPr>
          <w:rStyle w:val="ae"/>
          <w:color w:val="auto"/>
          <w:u w:val="none"/>
        </w:rPr>
        <w:t>9</w:t>
      </w:r>
    </w:p>
    <w:p w:rsidR="002513EC" w:rsidRPr="004067F8" w:rsidRDefault="002513EC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4.6.6.1</w:t>
      </w:r>
      <w:r w:rsidR="002C7504">
        <w:rPr>
          <w:rStyle w:val="ae"/>
          <w:color w:val="auto"/>
          <w:u w:val="none"/>
        </w:rPr>
        <w:t>2</w:t>
      </w:r>
      <w:r w:rsidRPr="004067F8">
        <w:rPr>
          <w:rStyle w:val="ae"/>
          <w:color w:val="auto"/>
          <w:u w:val="none"/>
        </w:rPr>
        <w:t xml:space="preserve"> Требования к канализационным насосным станциям</w:t>
      </w:r>
      <w:r w:rsidRPr="004067F8">
        <w:rPr>
          <w:rStyle w:val="ae"/>
          <w:color w:val="auto"/>
          <w:u w:val="none"/>
        </w:rPr>
        <w:tab/>
      </w:r>
      <w:r w:rsidR="002C7504">
        <w:rPr>
          <w:rStyle w:val="ae"/>
          <w:color w:val="auto"/>
          <w:u w:val="none"/>
        </w:rPr>
        <w:t>2</w:t>
      </w:r>
      <w:r w:rsidR="00D77FF0">
        <w:rPr>
          <w:rStyle w:val="ae"/>
          <w:color w:val="auto"/>
          <w:u w:val="none"/>
        </w:rPr>
        <w:t>9</w:t>
      </w:r>
    </w:p>
    <w:p w:rsidR="002513EC" w:rsidRPr="004067F8" w:rsidRDefault="002513EC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4.6.6.1</w:t>
      </w:r>
      <w:r w:rsidR="00D77FF0">
        <w:rPr>
          <w:rStyle w:val="ae"/>
          <w:color w:val="auto"/>
          <w:u w:val="none"/>
        </w:rPr>
        <w:t>3</w:t>
      </w:r>
      <w:r w:rsidRPr="004067F8">
        <w:rPr>
          <w:rStyle w:val="ae"/>
          <w:color w:val="auto"/>
          <w:u w:val="none"/>
        </w:rPr>
        <w:t xml:space="preserve"> Требования к насосным станциям второго подъема</w:t>
      </w:r>
      <w:r w:rsidRPr="004067F8">
        <w:rPr>
          <w:rStyle w:val="ae"/>
          <w:color w:val="auto"/>
          <w:u w:val="none"/>
        </w:rPr>
        <w:tab/>
      </w:r>
      <w:r w:rsidR="002C7504">
        <w:rPr>
          <w:rStyle w:val="ae"/>
          <w:color w:val="auto"/>
          <w:u w:val="none"/>
        </w:rPr>
        <w:t>2</w:t>
      </w:r>
      <w:r w:rsidR="00D77FF0">
        <w:rPr>
          <w:rStyle w:val="ae"/>
          <w:color w:val="auto"/>
          <w:u w:val="none"/>
        </w:rPr>
        <w:t>9</w:t>
      </w:r>
    </w:p>
    <w:p w:rsidR="007D15CB" w:rsidRPr="004067F8" w:rsidRDefault="00C36BFE" w:rsidP="00A15B22">
      <w:pPr>
        <w:pStyle w:val="22"/>
      </w:pPr>
      <w:hyperlink w:anchor="_Toc447099131" w:history="1">
        <w:r w:rsidR="007D15CB" w:rsidRPr="004067F8">
          <w:rPr>
            <w:rStyle w:val="ae"/>
            <w:color w:val="auto"/>
          </w:rPr>
          <w:t>4.7</w:t>
        </w:r>
        <w:r w:rsidR="007D15CB" w:rsidRPr="004067F8">
          <w:rPr>
            <w:rFonts w:ascii="Calibri" w:eastAsia="Times New Roman" w:hAnsi="Calibri" w:cs="Times New Roman"/>
            <w:szCs w:val="24"/>
            <w:lang w:eastAsia="ja-JP"/>
          </w:rPr>
          <w:tab/>
        </w:r>
        <w:r w:rsidR="002513EC" w:rsidRPr="004067F8">
          <w:rPr>
            <w:rStyle w:val="ae"/>
            <w:color w:val="auto"/>
          </w:rPr>
          <w:t xml:space="preserve">Требования к объектам зоны коммерческого использования </w:t>
        </w:r>
        <w:r w:rsidR="007D15CB" w:rsidRPr="004067F8">
          <w:rPr>
            <w:webHidden/>
          </w:rPr>
          <w:tab/>
        </w:r>
        <w:r w:rsidR="002C7504">
          <w:rPr>
            <w:webHidden/>
          </w:rPr>
          <w:t>2</w:t>
        </w:r>
        <w:r w:rsidR="00D77FF0">
          <w:rPr>
            <w:webHidden/>
          </w:rPr>
          <w:t>9</w:t>
        </w:r>
      </w:hyperlink>
    </w:p>
    <w:p w:rsidR="00C11A06" w:rsidRPr="004067F8" w:rsidRDefault="00C11A06" w:rsidP="00A15B22">
      <w:pPr>
        <w:pStyle w:val="22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</w:t>
      </w:r>
      <w:r w:rsidR="00D068EF" w:rsidRPr="004067F8">
        <w:rPr>
          <w:rStyle w:val="ae"/>
          <w:color w:val="auto"/>
          <w:u w:val="none"/>
        </w:rPr>
        <w:t>8</w:t>
      </w:r>
      <w:r w:rsidRPr="004067F8">
        <w:rPr>
          <w:rStyle w:val="ae"/>
          <w:color w:val="auto"/>
          <w:u w:val="none"/>
        </w:rPr>
        <w:t xml:space="preserve">. </w:t>
      </w:r>
      <w:r w:rsidRPr="004067F8">
        <w:rPr>
          <w:rStyle w:val="ae"/>
          <w:color w:val="auto"/>
          <w:u w:val="none"/>
        </w:rPr>
        <w:tab/>
        <w:t>Требования к благоустройству территорий, внутренним автомобильным дорогам, тротуарам и пешеходным дорогам</w:t>
      </w:r>
      <w:r w:rsidRPr="004067F8">
        <w:rPr>
          <w:rStyle w:val="ae"/>
          <w:color w:val="auto"/>
          <w:u w:val="none"/>
        </w:rPr>
        <w:tab/>
      </w:r>
      <w:r w:rsidR="002C7504">
        <w:rPr>
          <w:rStyle w:val="ae"/>
          <w:color w:val="auto"/>
          <w:u w:val="none"/>
        </w:rPr>
        <w:t>2</w:t>
      </w:r>
      <w:r w:rsidR="00D77FF0">
        <w:rPr>
          <w:rStyle w:val="ae"/>
          <w:color w:val="auto"/>
          <w:u w:val="none"/>
        </w:rPr>
        <w:t>9</w:t>
      </w:r>
    </w:p>
    <w:p w:rsidR="00C11A06" w:rsidRPr="004067F8" w:rsidRDefault="00C11A06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</w:t>
      </w:r>
      <w:r w:rsidR="00D068EF" w:rsidRPr="004067F8">
        <w:rPr>
          <w:rStyle w:val="ae"/>
          <w:color w:val="auto"/>
          <w:u w:val="none"/>
        </w:rPr>
        <w:t>8</w:t>
      </w:r>
      <w:r w:rsidRPr="004067F8">
        <w:rPr>
          <w:rStyle w:val="ae"/>
          <w:color w:val="auto"/>
          <w:u w:val="none"/>
        </w:rPr>
        <w:t>.1 Благоустройство территории</w:t>
      </w:r>
      <w:r w:rsidRPr="004067F8">
        <w:rPr>
          <w:rStyle w:val="ae"/>
          <w:color w:val="auto"/>
          <w:u w:val="none"/>
        </w:rPr>
        <w:tab/>
      </w:r>
      <w:r w:rsidR="002C7504">
        <w:rPr>
          <w:rStyle w:val="ae"/>
          <w:color w:val="auto"/>
          <w:u w:val="none"/>
        </w:rPr>
        <w:t>2</w:t>
      </w:r>
      <w:r w:rsidR="00D77FF0">
        <w:rPr>
          <w:rStyle w:val="ae"/>
          <w:color w:val="auto"/>
          <w:u w:val="none"/>
        </w:rPr>
        <w:t>9</w:t>
      </w:r>
    </w:p>
    <w:p w:rsidR="00C11A06" w:rsidRPr="004067F8" w:rsidRDefault="00F42F12" w:rsidP="0089468A">
      <w:pPr>
        <w:pStyle w:val="33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>4.</w:t>
      </w:r>
      <w:r w:rsidR="00D068EF" w:rsidRPr="004067F8">
        <w:rPr>
          <w:rStyle w:val="ae"/>
          <w:color w:val="auto"/>
          <w:u w:val="none"/>
        </w:rPr>
        <w:t>8</w:t>
      </w:r>
      <w:r w:rsidRPr="004067F8">
        <w:rPr>
          <w:rStyle w:val="ae"/>
          <w:color w:val="auto"/>
          <w:u w:val="none"/>
        </w:rPr>
        <w:t>.2 Транспортная доступность</w:t>
      </w:r>
      <w:r w:rsidRPr="004067F8">
        <w:rPr>
          <w:rStyle w:val="ae"/>
          <w:color w:val="auto"/>
          <w:u w:val="none"/>
        </w:rPr>
        <w:tab/>
      </w:r>
      <w:r w:rsidR="002C7504">
        <w:rPr>
          <w:rStyle w:val="ae"/>
          <w:color w:val="auto"/>
          <w:u w:val="none"/>
        </w:rPr>
        <w:t>2</w:t>
      </w:r>
      <w:r w:rsidR="00D77FF0">
        <w:rPr>
          <w:rStyle w:val="ae"/>
          <w:color w:val="auto"/>
          <w:u w:val="none"/>
        </w:rPr>
        <w:t>9</w:t>
      </w:r>
    </w:p>
    <w:p w:rsidR="00D068EF" w:rsidRPr="004067F8" w:rsidRDefault="00D068EF" w:rsidP="00D068EF">
      <w:pPr>
        <w:pStyle w:val="22"/>
        <w:rPr>
          <w:rStyle w:val="ae"/>
          <w:color w:val="auto"/>
          <w:u w:val="none"/>
        </w:rPr>
      </w:pPr>
      <w:r w:rsidRPr="004067F8">
        <w:rPr>
          <w:rStyle w:val="ae"/>
          <w:color w:val="auto"/>
          <w:u w:val="none"/>
        </w:rPr>
        <w:t xml:space="preserve">4.9 </w:t>
      </w:r>
      <w:r w:rsidRPr="004067F8">
        <w:rPr>
          <w:rStyle w:val="ae"/>
          <w:color w:val="auto"/>
          <w:u w:val="none"/>
        </w:rPr>
        <w:tab/>
      </w:r>
      <w:r w:rsidR="004A21D5" w:rsidRPr="004067F8">
        <w:rPr>
          <w:rStyle w:val="ae"/>
          <w:color w:val="auto"/>
          <w:u w:val="none"/>
        </w:rPr>
        <w:t xml:space="preserve">Требования к оснащению ПЛК </w:t>
      </w:r>
      <w:r w:rsidR="0046023F" w:rsidRPr="004067F8">
        <w:rPr>
          <w:rStyle w:val="ae"/>
          <w:color w:val="auto"/>
          <w:u w:val="none"/>
        </w:rPr>
        <w:t>"</w:t>
      </w:r>
      <w:r w:rsidR="004A21D5" w:rsidRPr="004067F8">
        <w:rPr>
          <w:rStyle w:val="ae"/>
          <w:color w:val="auto"/>
          <w:u w:val="none"/>
        </w:rPr>
        <w:t>Нара</w:t>
      </w:r>
      <w:r w:rsidR="0046023F" w:rsidRPr="004067F8">
        <w:rPr>
          <w:rStyle w:val="ae"/>
          <w:color w:val="auto"/>
          <w:u w:val="none"/>
        </w:rPr>
        <w:t>"</w:t>
      </w:r>
      <w:r w:rsidR="004A21D5" w:rsidRPr="004067F8">
        <w:rPr>
          <w:rStyle w:val="ae"/>
          <w:color w:val="auto"/>
          <w:u w:val="none"/>
        </w:rPr>
        <w:t xml:space="preserve"> информационными системами</w:t>
      </w:r>
      <w:r w:rsidRPr="004067F8">
        <w:rPr>
          <w:rStyle w:val="ae"/>
          <w:color w:val="auto"/>
          <w:u w:val="none"/>
        </w:rPr>
        <w:tab/>
      </w:r>
      <w:r w:rsidR="00D77FF0">
        <w:rPr>
          <w:rStyle w:val="ae"/>
          <w:color w:val="auto"/>
          <w:u w:val="none"/>
        </w:rPr>
        <w:t>30</w:t>
      </w:r>
    </w:p>
    <w:p w:rsidR="00D068EF" w:rsidRPr="004067F8" w:rsidRDefault="00D068EF" w:rsidP="00D068EF"/>
    <w:p w:rsidR="007D15CB" w:rsidRPr="002C7504" w:rsidRDefault="00C36BFE" w:rsidP="000F38EF">
      <w:pPr>
        <w:pStyle w:val="13"/>
      </w:pPr>
      <w:hyperlink w:anchor="_Toc447099135" w:history="1">
        <w:r w:rsidR="007D15CB" w:rsidRPr="001E6EB6">
          <w:rPr>
            <w:rStyle w:val="ae"/>
            <w:color w:val="auto"/>
            <w:u w:val="none"/>
          </w:rPr>
          <w:t>5</w:t>
        </w:r>
        <w:r w:rsidR="007D15CB" w:rsidRPr="008B5FD0">
          <w:rPr>
            <w:rFonts w:ascii="Calibri" w:hAnsi="Calibri" w:cs="Times New Roman"/>
            <w:szCs w:val="24"/>
            <w:lang w:eastAsia="ja-JP"/>
          </w:rPr>
          <w:tab/>
        </w:r>
        <w:r w:rsidR="00F42F12" w:rsidRPr="008B5FD0">
          <w:t>Этап</w:t>
        </w:r>
        <w:r w:rsidR="00EF3239" w:rsidRPr="002C7504">
          <w:t>ы</w:t>
        </w:r>
        <w:r w:rsidR="00F42F12" w:rsidRPr="002C7504">
          <w:t xml:space="preserve"> реализации проекта</w:t>
        </w:r>
        <w:r w:rsidR="00F42F12" w:rsidRPr="002C7504">
          <w:rPr>
            <w:rStyle w:val="ae"/>
            <w:b/>
            <w:color w:val="auto"/>
          </w:rPr>
          <w:t xml:space="preserve"> </w:t>
        </w:r>
        <w:r w:rsidR="00F42F12" w:rsidRPr="002C7504">
          <w:rPr>
            <w:rStyle w:val="ae"/>
            <w:b/>
            <w:color w:val="auto"/>
          </w:rPr>
          <w:tab/>
        </w:r>
        <w:r w:rsidR="00D77FF0">
          <w:rPr>
            <w:rStyle w:val="ae"/>
            <w:color w:val="auto"/>
            <w:u w:val="none"/>
          </w:rPr>
          <w:t>30</w:t>
        </w:r>
      </w:hyperlink>
    </w:p>
    <w:p w:rsidR="00F42F12" w:rsidRPr="002C7504" w:rsidRDefault="00F42F12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5.1 Первый этап реализации</w:t>
      </w:r>
      <w:r w:rsidRPr="002C7504">
        <w:rPr>
          <w:rStyle w:val="ae"/>
          <w:color w:val="auto"/>
          <w:u w:val="none"/>
        </w:rPr>
        <w:tab/>
      </w:r>
      <w:r w:rsidR="00D77FF0">
        <w:rPr>
          <w:rStyle w:val="ae"/>
          <w:color w:val="auto"/>
          <w:u w:val="none"/>
        </w:rPr>
        <w:t>30</w:t>
      </w:r>
      <w:r w:rsidRPr="002C7504">
        <w:rPr>
          <w:rStyle w:val="ae"/>
          <w:color w:val="auto"/>
          <w:u w:val="none"/>
        </w:rPr>
        <w:t xml:space="preserve"> </w:t>
      </w:r>
    </w:p>
    <w:p w:rsidR="007D15CB" w:rsidRPr="002C7504" w:rsidRDefault="00C36BFE" w:rsidP="00A15B22">
      <w:pPr>
        <w:pStyle w:val="22"/>
        <w:rPr>
          <w:rStyle w:val="ae"/>
          <w:color w:val="auto"/>
          <w:u w:val="none"/>
        </w:rPr>
      </w:pPr>
      <w:hyperlink w:anchor="_Toc447099137" w:history="1">
        <w:r w:rsidR="00F42F12" w:rsidRPr="002C7504">
          <w:rPr>
            <w:rStyle w:val="ae"/>
            <w:color w:val="auto"/>
            <w:u w:val="none"/>
          </w:rPr>
          <w:t xml:space="preserve">5.2 Второй этап реализации </w:t>
        </w:r>
      </w:hyperlink>
      <w:r w:rsidR="00F42F12" w:rsidRPr="002C7504">
        <w:rPr>
          <w:rStyle w:val="ae"/>
          <w:color w:val="auto"/>
          <w:u w:val="none"/>
        </w:rPr>
        <w:tab/>
      </w:r>
      <w:r w:rsidR="00D77FF0">
        <w:rPr>
          <w:rStyle w:val="ae"/>
          <w:color w:val="auto"/>
          <w:u w:val="none"/>
        </w:rPr>
        <w:t>30</w:t>
      </w:r>
    </w:p>
    <w:p w:rsidR="00F42F12" w:rsidRPr="002C7504" w:rsidRDefault="00F42F12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5.3 Третий этап реализации</w:t>
      </w:r>
      <w:r w:rsidRPr="002C7504">
        <w:rPr>
          <w:rStyle w:val="ae"/>
          <w:color w:val="auto"/>
          <w:u w:val="none"/>
        </w:rPr>
        <w:tab/>
      </w:r>
      <w:r w:rsidR="00D77FF0">
        <w:rPr>
          <w:rStyle w:val="ae"/>
          <w:color w:val="auto"/>
          <w:u w:val="none"/>
        </w:rPr>
        <w:t>30</w:t>
      </w:r>
    </w:p>
    <w:p w:rsidR="00F42F12" w:rsidRPr="002C7504" w:rsidRDefault="002879A9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5.4 Четвертый и последующие этапы реализации</w:t>
      </w:r>
      <w:r w:rsidRPr="002C7504">
        <w:rPr>
          <w:rStyle w:val="ae"/>
          <w:color w:val="auto"/>
          <w:u w:val="none"/>
        </w:rPr>
        <w:tab/>
      </w:r>
      <w:r w:rsidR="00D77FF0">
        <w:rPr>
          <w:rStyle w:val="ae"/>
          <w:color w:val="auto"/>
          <w:u w:val="none"/>
        </w:rPr>
        <w:t>30</w:t>
      </w:r>
    </w:p>
    <w:p w:rsidR="007D15CB" w:rsidRPr="002C7504" w:rsidRDefault="00C36BFE" w:rsidP="000F38EF">
      <w:pPr>
        <w:pStyle w:val="13"/>
      </w:pPr>
      <w:hyperlink w:anchor="_Toc447099138" w:history="1">
        <w:r w:rsidR="007D15CB" w:rsidRPr="002C7504">
          <w:rPr>
            <w:rStyle w:val="ae"/>
            <w:color w:val="auto"/>
          </w:rPr>
          <w:t>6</w:t>
        </w:r>
        <w:r w:rsidR="007D15CB" w:rsidRPr="002C7504">
          <w:rPr>
            <w:rFonts w:ascii="Calibri" w:hAnsi="Calibri" w:cs="Times New Roman"/>
            <w:szCs w:val="24"/>
            <w:lang w:eastAsia="ja-JP"/>
          </w:rPr>
          <w:tab/>
        </w:r>
        <w:r w:rsidR="007D15CB" w:rsidRPr="002C7504">
          <w:rPr>
            <w:rStyle w:val="ae"/>
            <w:color w:val="auto"/>
            <w:u w:val="none"/>
          </w:rPr>
          <w:t>Требования к охране объекта</w:t>
        </w:r>
        <w:r w:rsidR="007D15CB" w:rsidRPr="002C7504">
          <w:rPr>
            <w:webHidden/>
          </w:rPr>
          <w:tab/>
        </w:r>
        <w:r w:rsidR="002879A9" w:rsidRPr="002C7504">
          <w:rPr>
            <w:webHidden/>
          </w:rPr>
          <w:t>3</w:t>
        </w:r>
        <w:r w:rsidR="00D77FF0">
          <w:rPr>
            <w:webHidden/>
          </w:rPr>
          <w:t>2</w:t>
        </w:r>
      </w:hyperlink>
    </w:p>
    <w:p w:rsidR="002879A9" w:rsidRPr="002C7504" w:rsidRDefault="002879A9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6.1 Требования к системе ограждений периметра</w:t>
      </w:r>
      <w:r w:rsidRPr="002C7504">
        <w:rPr>
          <w:rStyle w:val="ae"/>
          <w:color w:val="auto"/>
          <w:u w:val="none"/>
        </w:rPr>
        <w:tab/>
        <w:t>3</w:t>
      </w:r>
      <w:r w:rsidR="00D77FF0">
        <w:rPr>
          <w:rStyle w:val="ae"/>
          <w:color w:val="auto"/>
          <w:u w:val="none"/>
        </w:rPr>
        <w:t>2</w:t>
      </w:r>
    </w:p>
    <w:p w:rsidR="002879A9" w:rsidRPr="002C7504" w:rsidRDefault="002879A9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6.2 Требования к периметральной охране</w:t>
      </w:r>
      <w:r w:rsidRPr="002C7504">
        <w:rPr>
          <w:rStyle w:val="ae"/>
          <w:color w:val="auto"/>
          <w:u w:val="none"/>
        </w:rPr>
        <w:tab/>
        <w:t>3</w:t>
      </w:r>
      <w:r w:rsidR="00D77FF0">
        <w:rPr>
          <w:rStyle w:val="ae"/>
          <w:color w:val="auto"/>
          <w:u w:val="none"/>
        </w:rPr>
        <w:t>2</w:t>
      </w:r>
    </w:p>
    <w:p w:rsidR="002879A9" w:rsidRPr="002C7504" w:rsidRDefault="00C028E4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6.3 Требования к системе передачи данных</w:t>
      </w:r>
      <w:r w:rsidRPr="002C7504">
        <w:rPr>
          <w:rStyle w:val="ae"/>
          <w:color w:val="auto"/>
          <w:u w:val="none"/>
        </w:rPr>
        <w:tab/>
        <w:t>3</w:t>
      </w:r>
      <w:r w:rsidR="00D77FF0">
        <w:rPr>
          <w:rStyle w:val="ae"/>
          <w:color w:val="auto"/>
          <w:u w:val="none"/>
        </w:rPr>
        <w:t>2</w:t>
      </w:r>
    </w:p>
    <w:p w:rsidR="00C028E4" w:rsidRPr="002C7504" w:rsidRDefault="00C028E4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6.4 Требования к внутриобъектной охране зданий и сооружений</w:t>
      </w:r>
      <w:r w:rsidRPr="002C7504">
        <w:rPr>
          <w:rStyle w:val="ae"/>
          <w:color w:val="auto"/>
          <w:u w:val="none"/>
        </w:rPr>
        <w:tab/>
        <w:t>3</w:t>
      </w:r>
      <w:r w:rsidR="00D77FF0">
        <w:rPr>
          <w:rStyle w:val="ae"/>
          <w:color w:val="auto"/>
          <w:u w:val="none"/>
        </w:rPr>
        <w:t>3</w:t>
      </w:r>
    </w:p>
    <w:p w:rsidR="00C028E4" w:rsidRPr="002C7504" w:rsidRDefault="00C028E4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6.5 Требования к контрольно-пропускным пунктам</w:t>
      </w:r>
      <w:r w:rsidRPr="002C7504">
        <w:rPr>
          <w:rStyle w:val="ae"/>
          <w:color w:val="auto"/>
          <w:u w:val="none"/>
        </w:rPr>
        <w:tab/>
        <w:t>3</w:t>
      </w:r>
      <w:r w:rsidR="00D77FF0">
        <w:rPr>
          <w:rStyle w:val="ae"/>
          <w:color w:val="auto"/>
          <w:u w:val="none"/>
        </w:rPr>
        <w:t>3</w:t>
      </w:r>
    </w:p>
    <w:p w:rsidR="00FA7986" w:rsidRPr="002C7504" w:rsidRDefault="00FA7986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6.6 Требования к системам видеонаблюдения</w:t>
      </w:r>
      <w:r w:rsidRPr="002C7504">
        <w:rPr>
          <w:rStyle w:val="ae"/>
          <w:color w:val="auto"/>
          <w:u w:val="none"/>
        </w:rPr>
        <w:tab/>
        <w:t>3</w:t>
      </w:r>
      <w:r w:rsidR="00D77FF0">
        <w:rPr>
          <w:rStyle w:val="ae"/>
          <w:color w:val="auto"/>
          <w:u w:val="none"/>
        </w:rPr>
        <w:t>3</w:t>
      </w:r>
    </w:p>
    <w:p w:rsidR="00FA7986" w:rsidRPr="002C7504" w:rsidRDefault="00FA7986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6.7 Требования к системе контроля и управления доступом</w:t>
      </w:r>
      <w:r w:rsidRPr="002C7504">
        <w:rPr>
          <w:rStyle w:val="ae"/>
          <w:color w:val="auto"/>
          <w:u w:val="none"/>
        </w:rPr>
        <w:tab/>
        <w:t>3</w:t>
      </w:r>
      <w:r w:rsidR="00D77FF0">
        <w:rPr>
          <w:rStyle w:val="ae"/>
          <w:color w:val="auto"/>
          <w:u w:val="none"/>
        </w:rPr>
        <w:t>3</w:t>
      </w:r>
    </w:p>
    <w:p w:rsidR="00311EEF" w:rsidRPr="002C7504" w:rsidRDefault="00311EEF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 xml:space="preserve">6.8 Требования к системе сбора и обработки информации </w:t>
      </w:r>
      <w:r w:rsidRPr="002C7504">
        <w:rPr>
          <w:rStyle w:val="ae"/>
          <w:color w:val="auto"/>
          <w:u w:val="none"/>
        </w:rPr>
        <w:tab/>
      </w:r>
      <w:r w:rsidR="00E9281C" w:rsidRPr="002C7504">
        <w:rPr>
          <w:rStyle w:val="ae"/>
          <w:color w:val="auto"/>
          <w:u w:val="none"/>
        </w:rPr>
        <w:t>3</w:t>
      </w:r>
      <w:r w:rsidR="00D77FF0">
        <w:rPr>
          <w:rStyle w:val="ae"/>
          <w:color w:val="auto"/>
          <w:u w:val="none"/>
        </w:rPr>
        <w:t>4</w:t>
      </w:r>
    </w:p>
    <w:p w:rsidR="00311EEF" w:rsidRPr="002C7504" w:rsidRDefault="00311EEF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6.9 Требования к системе электропитания и заземления ТСО</w:t>
      </w:r>
      <w:r w:rsidRPr="002C7504">
        <w:rPr>
          <w:rStyle w:val="ae"/>
          <w:color w:val="auto"/>
          <w:u w:val="none"/>
        </w:rPr>
        <w:tab/>
      </w:r>
      <w:r w:rsidR="00E9281C" w:rsidRPr="002C7504">
        <w:rPr>
          <w:rStyle w:val="ae"/>
          <w:color w:val="auto"/>
          <w:u w:val="none"/>
        </w:rPr>
        <w:t>3</w:t>
      </w:r>
      <w:r w:rsidR="00D77FF0">
        <w:rPr>
          <w:rStyle w:val="ae"/>
          <w:color w:val="auto"/>
          <w:u w:val="none"/>
        </w:rPr>
        <w:t>4</w:t>
      </w:r>
    </w:p>
    <w:p w:rsidR="007B227B" w:rsidRPr="002C7504" w:rsidRDefault="007B227B" w:rsidP="000F38EF">
      <w:pPr>
        <w:pStyle w:val="13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7</w:t>
      </w:r>
      <w:r w:rsidRPr="002C7504">
        <w:rPr>
          <w:rStyle w:val="ae"/>
          <w:color w:val="auto"/>
          <w:u w:val="none"/>
        </w:rPr>
        <w:tab/>
        <w:t xml:space="preserve"> СИСТЕМА ДИСПЕТЧЕР</w:t>
      </w:r>
      <w:r w:rsidR="0046023F" w:rsidRPr="002C7504">
        <w:rPr>
          <w:rStyle w:val="ae"/>
          <w:color w:val="auto"/>
          <w:u w:val="none"/>
        </w:rPr>
        <w:t>и</w:t>
      </w:r>
      <w:r w:rsidRPr="002C7504">
        <w:rPr>
          <w:rStyle w:val="ae"/>
          <w:color w:val="auto"/>
          <w:u w:val="none"/>
        </w:rPr>
        <w:t>ЗАЦИИ И АВТОМАТИЗАЦИИ ПЛК</w:t>
      </w:r>
      <w:r w:rsidRPr="002C7504">
        <w:rPr>
          <w:rStyle w:val="ae"/>
          <w:color w:val="auto"/>
          <w:u w:val="none"/>
        </w:rPr>
        <w:tab/>
      </w:r>
      <w:r w:rsidR="00E9281C" w:rsidRPr="002C7504">
        <w:rPr>
          <w:rStyle w:val="ae"/>
          <w:color w:val="auto"/>
          <w:u w:val="none"/>
        </w:rPr>
        <w:t>3</w:t>
      </w:r>
      <w:r w:rsidR="00D77FF0">
        <w:rPr>
          <w:rStyle w:val="ae"/>
          <w:color w:val="auto"/>
          <w:u w:val="none"/>
        </w:rPr>
        <w:t>5</w:t>
      </w:r>
    </w:p>
    <w:p w:rsidR="007B227B" w:rsidRPr="002C7504" w:rsidRDefault="007B227B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 xml:space="preserve">7.1 </w:t>
      </w:r>
      <w:r w:rsidRPr="002C7504">
        <w:rPr>
          <w:rStyle w:val="ae"/>
          <w:color w:val="auto"/>
          <w:u w:val="none"/>
        </w:rPr>
        <w:tab/>
        <w:t>Требования к системе диспетчерского контроля</w:t>
      </w:r>
      <w:r w:rsidRPr="002C7504">
        <w:rPr>
          <w:rStyle w:val="ae"/>
          <w:color w:val="auto"/>
          <w:u w:val="none"/>
        </w:rPr>
        <w:tab/>
      </w:r>
      <w:r w:rsidR="00E9281C" w:rsidRPr="002C7504">
        <w:rPr>
          <w:rStyle w:val="ae"/>
          <w:color w:val="auto"/>
          <w:u w:val="none"/>
        </w:rPr>
        <w:t>3</w:t>
      </w:r>
      <w:r w:rsidR="00D77FF0">
        <w:rPr>
          <w:rStyle w:val="ae"/>
          <w:color w:val="auto"/>
          <w:u w:val="none"/>
        </w:rPr>
        <w:t>5</w:t>
      </w:r>
    </w:p>
    <w:p w:rsidR="007B227B" w:rsidRPr="002C7504" w:rsidRDefault="007B227B" w:rsidP="00A15B22">
      <w:pPr>
        <w:pStyle w:val="22"/>
        <w:rPr>
          <w:rStyle w:val="ae"/>
          <w:color w:val="auto"/>
          <w:u w:val="none"/>
        </w:rPr>
      </w:pPr>
      <w:r w:rsidRPr="002C7504">
        <w:rPr>
          <w:rStyle w:val="ae"/>
          <w:color w:val="auto"/>
          <w:u w:val="none"/>
        </w:rPr>
        <w:t>7.2</w:t>
      </w:r>
      <w:r w:rsidRPr="002C7504">
        <w:rPr>
          <w:rStyle w:val="ae"/>
          <w:color w:val="auto"/>
          <w:u w:val="none"/>
        </w:rPr>
        <w:tab/>
        <w:t>Требования к системам автоматизации</w:t>
      </w:r>
      <w:r w:rsidRPr="002C7504">
        <w:rPr>
          <w:rStyle w:val="ae"/>
          <w:color w:val="auto"/>
          <w:u w:val="none"/>
        </w:rPr>
        <w:tab/>
      </w:r>
      <w:r w:rsidR="00E9281C" w:rsidRPr="002C7504">
        <w:rPr>
          <w:rStyle w:val="ae"/>
          <w:color w:val="auto"/>
          <w:u w:val="none"/>
        </w:rPr>
        <w:t>3</w:t>
      </w:r>
      <w:r w:rsidR="00D77FF0">
        <w:rPr>
          <w:rStyle w:val="ae"/>
          <w:color w:val="auto"/>
          <w:u w:val="none"/>
        </w:rPr>
        <w:t>5</w:t>
      </w:r>
    </w:p>
    <w:p w:rsidR="004A21D5" w:rsidRPr="001E6EB6" w:rsidRDefault="004A21D5" w:rsidP="001E6EB6">
      <w:pPr>
        <w:pStyle w:val="22"/>
        <w:rPr>
          <w:rStyle w:val="ae"/>
          <w:color w:val="auto"/>
          <w:u w:val="none"/>
        </w:rPr>
      </w:pPr>
      <w:r w:rsidRPr="001E6EB6">
        <w:rPr>
          <w:rStyle w:val="ae"/>
          <w:color w:val="auto"/>
          <w:u w:val="none"/>
        </w:rPr>
        <w:t>7.3</w:t>
      </w:r>
      <w:r w:rsidRPr="001E6EB6">
        <w:rPr>
          <w:rStyle w:val="ae"/>
          <w:color w:val="auto"/>
          <w:u w:val="none"/>
        </w:rPr>
        <w:tab/>
        <w:t>Требования к проведению основных операций</w:t>
      </w:r>
      <w:r w:rsidRPr="001E6EB6">
        <w:rPr>
          <w:rStyle w:val="ae"/>
          <w:color w:val="auto"/>
          <w:u w:val="none"/>
        </w:rPr>
        <w:tab/>
        <w:t xml:space="preserve">  </w:t>
      </w:r>
      <w:r w:rsidR="001E6EB6" w:rsidRPr="001E6EB6">
        <w:rPr>
          <w:rStyle w:val="ae"/>
          <w:color w:val="auto"/>
          <w:u w:val="none"/>
        </w:rPr>
        <w:t xml:space="preserve">          </w:t>
      </w:r>
      <w:r w:rsidRPr="001E6EB6">
        <w:rPr>
          <w:rStyle w:val="ae"/>
          <w:color w:val="auto"/>
          <w:u w:val="none"/>
        </w:rPr>
        <w:t>3</w:t>
      </w:r>
      <w:r w:rsidR="00D77FF0">
        <w:rPr>
          <w:rStyle w:val="ae"/>
          <w:color w:val="auto"/>
          <w:u w:val="none"/>
        </w:rPr>
        <w:t>6</w:t>
      </w:r>
    </w:p>
    <w:p w:rsidR="001E26BA" w:rsidRPr="004067F8" w:rsidRDefault="001E26BA">
      <w:pPr>
        <w:ind w:firstLine="0"/>
        <w:jc w:val="left"/>
        <w:rPr>
          <w:color w:val="auto"/>
        </w:rPr>
      </w:pPr>
      <w:r w:rsidRPr="004067F8">
        <w:rPr>
          <w:color w:val="auto"/>
        </w:rPr>
        <w:br w:type="page"/>
      </w:r>
    </w:p>
    <w:p w:rsidR="001E26BA" w:rsidRPr="004067F8" w:rsidRDefault="001E26BA" w:rsidP="001E26BA">
      <w:pPr>
        <w:jc w:val="center"/>
        <w:rPr>
          <w:b/>
          <w:color w:val="auto"/>
        </w:rPr>
      </w:pPr>
      <w:r w:rsidRPr="004067F8">
        <w:rPr>
          <w:b/>
          <w:color w:val="auto"/>
        </w:rPr>
        <w:t>ПРИЛОЖЕНИЯ</w:t>
      </w:r>
    </w:p>
    <w:p w:rsidR="001E26BA" w:rsidRPr="004067F8" w:rsidRDefault="001E26BA" w:rsidP="001E26BA">
      <w:pPr>
        <w:jc w:val="center"/>
        <w:rPr>
          <w:b/>
          <w:color w:val="auto"/>
        </w:rPr>
      </w:pPr>
    </w:p>
    <w:p w:rsidR="007D15CB" w:rsidRPr="004067F8" w:rsidRDefault="00C36BFE" w:rsidP="000F38EF">
      <w:pPr>
        <w:pStyle w:val="13"/>
        <w:rPr>
          <w:rFonts w:ascii="Calibri" w:hAnsi="Calibri" w:cs="Times New Roman"/>
          <w:szCs w:val="24"/>
          <w:lang w:eastAsia="ja-JP"/>
        </w:rPr>
      </w:pPr>
      <w:hyperlink w:anchor="_Toc447099148" w:history="1">
        <w:r w:rsidR="007D15CB" w:rsidRPr="004067F8">
          <w:rPr>
            <w:rFonts w:ascii="Calibri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Приложение 1. Прикрепленные воинские части к ПЛК «Нара», требования по снабжению.</w:t>
        </w:r>
        <w:r w:rsidR="007D15CB" w:rsidRPr="004067F8">
          <w:rPr>
            <w:webHidden/>
          </w:rPr>
          <w:tab/>
        </w:r>
      </w:hyperlink>
    </w:p>
    <w:p w:rsidR="007D15CB" w:rsidRPr="004067F8" w:rsidRDefault="00C36BFE" w:rsidP="000F38EF">
      <w:pPr>
        <w:pStyle w:val="13"/>
        <w:rPr>
          <w:rFonts w:ascii="Calibri" w:hAnsi="Calibri" w:cs="Times New Roman"/>
          <w:szCs w:val="24"/>
          <w:lang w:eastAsia="ja-JP"/>
        </w:rPr>
      </w:pPr>
      <w:hyperlink w:anchor="_Toc447099149" w:history="1">
        <w:r w:rsidR="007D15CB" w:rsidRPr="004067F8">
          <w:rPr>
            <w:rFonts w:ascii="Calibri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Приложение А. Сводная ведомость ВВСТ с указанием массогабаритных характеристик и условий хранения</w:t>
        </w:r>
        <w:r w:rsidR="007D15CB" w:rsidRPr="004067F8">
          <w:rPr>
            <w:webHidden/>
          </w:rPr>
          <w:tab/>
        </w:r>
      </w:hyperlink>
    </w:p>
    <w:p w:rsidR="007D15CB" w:rsidRPr="004067F8" w:rsidRDefault="00C36BFE" w:rsidP="000F38EF">
      <w:pPr>
        <w:pStyle w:val="13"/>
        <w:rPr>
          <w:rFonts w:ascii="Calibri" w:hAnsi="Calibri" w:cs="Times New Roman"/>
          <w:szCs w:val="24"/>
          <w:lang w:eastAsia="ja-JP"/>
        </w:rPr>
      </w:pPr>
      <w:hyperlink w:anchor="_Toc447099150" w:history="1">
        <w:r w:rsidR="007D15CB" w:rsidRPr="004067F8">
          <w:rPr>
            <w:rFonts w:ascii="Calibri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Приложение Б. Сводная ведомость имущества и технических средств</w:t>
        </w:r>
        <w:r w:rsidR="007D15CB" w:rsidRPr="004067F8">
          <w:rPr>
            <w:webHidden/>
          </w:rPr>
          <w:tab/>
        </w:r>
      </w:hyperlink>
    </w:p>
    <w:p w:rsidR="007D15CB" w:rsidRPr="004067F8" w:rsidRDefault="00C36BFE" w:rsidP="000F38EF">
      <w:pPr>
        <w:pStyle w:val="13"/>
        <w:rPr>
          <w:rFonts w:ascii="Calibri" w:hAnsi="Calibri" w:cs="Times New Roman"/>
          <w:szCs w:val="24"/>
          <w:lang w:eastAsia="ja-JP"/>
        </w:rPr>
      </w:pPr>
      <w:hyperlink w:anchor="_Toc447099151" w:history="1">
        <w:r w:rsidR="007D15CB" w:rsidRPr="004067F8">
          <w:rPr>
            <w:rFonts w:ascii="Calibri" w:hAnsi="Calibri" w:cs="Times New Roman"/>
            <w:szCs w:val="24"/>
            <w:lang w:eastAsia="ja-JP"/>
          </w:rPr>
          <w:tab/>
        </w:r>
        <w:r w:rsidR="007D15CB" w:rsidRPr="004067F8">
          <w:rPr>
            <w:rStyle w:val="ae"/>
            <w:color w:val="auto"/>
          </w:rPr>
          <w:t>Приложение В. Характеристики средств хранения, тары и грузовых мест</w:t>
        </w:r>
        <w:r w:rsidR="007D15CB" w:rsidRPr="004067F8">
          <w:rPr>
            <w:webHidden/>
          </w:rPr>
          <w:tab/>
        </w:r>
      </w:hyperlink>
    </w:p>
    <w:p w:rsidR="00330F4C" w:rsidRPr="00314436" w:rsidRDefault="00D6573A" w:rsidP="000F38EF">
      <w:pPr>
        <w:pStyle w:val="13"/>
      </w:pPr>
      <w:r w:rsidRPr="004067F8">
        <w:rPr>
          <w:bCs/>
        </w:rPr>
        <w:fldChar w:fldCharType="end"/>
      </w:r>
      <w:r w:rsidR="00330F4C" w:rsidRPr="004067F8">
        <w:tab/>
        <w:t>ПРИЛОЖЕНИЕ Г. ЧАСТНЫЕ ТРЕБОВАНИЯ К ХРАНЕНИЮ ОТДЕЛЬНЫХ ВИДОВ ИМУЩЕСТВА</w:t>
      </w:r>
    </w:p>
    <w:p w:rsidR="00DC5D41" w:rsidRPr="00314436" w:rsidRDefault="00DC5D41" w:rsidP="000F38EF">
      <w:pPr>
        <w:pStyle w:val="13"/>
        <w:rPr>
          <w:b/>
          <w:bCs/>
          <w:szCs w:val="28"/>
          <w:lang w:eastAsia="ru-RU"/>
        </w:rPr>
      </w:pPr>
      <w:r w:rsidRPr="00314436">
        <w:br w:type="page"/>
      </w:r>
      <w:r w:rsidR="00FE3D9E" w:rsidRPr="00FE3D9E">
        <w:lastRenderedPageBreak/>
        <w:t>1</w:t>
      </w:r>
      <w:r w:rsidR="00FE3D9E" w:rsidRPr="00FE3D9E">
        <w:tab/>
        <w:t>ОБЩИЕ ДАННЫЕ</w:t>
      </w:r>
    </w:p>
    <w:p w:rsidR="009A42CB" w:rsidRPr="00314436" w:rsidRDefault="009A42CB" w:rsidP="009A42CB">
      <w:pPr>
        <w:pStyle w:val="20"/>
        <w:tabs>
          <w:tab w:val="clear" w:pos="851"/>
          <w:tab w:val="clear" w:pos="1418"/>
          <w:tab w:val="left" w:pos="9498"/>
        </w:tabs>
        <w:rPr>
          <w:rFonts w:eastAsia="Times New Roman"/>
          <w:b/>
          <w:color w:val="auto"/>
          <w:lang w:eastAsia="ar-SA"/>
        </w:rPr>
      </w:pPr>
      <w:bookmarkStart w:id="0" w:name="_Toc406006234"/>
      <w:r w:rsidRPr="00314436">
        <w:rPr>
          <w:b/>
          <w:color w:val="auto"/>
          <w:lang w:eastAsia="ru-RU"/>
        </w:rPr>
        <w:t>Полное наименование объекта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558"/>
        <w:gridCol w:w="2231"/>
        <w:gridCol w:w="4013"/>
      </w:tblGrid>
      <w:tr w:rsidR="005A1955" w:rsidRPr="00314436" w:rsidTr="00AB38DB"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1955" w:rsidRPr="0012162A" w:rsidRDefault="005A1955" w:rsidP="00AB38DB">
            <w:pPr>
              <w:tabs>
                <w:tab w:val="left" w:pos="3544"/>
              </w:tabs>
              <w:suppressAutoHyphens/>
              <w:ind w:right="-2"/>
              <w:rPr>
                <w:rFonts w:eastAsia="Times New Roman"/>
                <w:color w:val="auto"/>
                <w:sz w:val="22"/>
                <w:szCs w:val="24"/>
                <w:highlight w:val="yellow"/>
                <w:lang w:eastAsia="ar-SA"/>
              </w:rPr>
            </w:pPr>
            <w:r w:rsidRPr="0012162A">
              <w:rPr>
                <w:rFonts w:eastAsia="Times New Roman"/>
                <w:color w:val="auto"/>
                <w:sz w:val="22"/>
                <w:szCs w:val="24"/>
                <w:highlight w:val="yellow"/>
                <w:lang w:eastAsia="ar-SA"/>
              </w:rPr>
              <w:t xml:space="preserve">Производственно-логистический комплекс «Нара» 1060 </w:t>
            </w:r>
            <w:r w:rsidR="007E2CC2" w:rsidRPr="0012162A">
              <w:rPr>
                <w:rFonts w:eastAsia="Times New Roman"/>
                <w:color w:val="auto"/>
                <w:sz w:val="22"/>
                <w:szCs w:val="24"/>
                <w:highlight w:val="yellow"/>
                <w:lang w:eastAsia="ar-SA"/>
              </w:rPr>
              <w:t xml:space="preserve">Центра </w:t>
            </w:r>
            <w:r w:rsidRPr="0012162A">
              <w:rPr>
                <w:rFonts w:eastAsia="Times New Roman"/>
                <w:color w:val="auto"/>
                <w:sz w:val="22"/>
                <w:szCs w:val="24"/>
                <w:highlight w:val="yellow"/>
                <w:lang w:eastAsia="ar-SA"/>
              </w:rPr>
              <w:t>материально-</w:t>
            </w:r>
          </w:p>
        </w:tc>
      </w:tr>
      <w:tr w:rsidR="005A1955" w:rsidRPr="00314436" w:rsidTr="00AB38DB"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1955" w:rsidRPr="0012162A" w:rsidRDefault="005A1955" w:rsidP="00AB38DB">
            <w:pPr>
              <w:tabs>
                <w:tab w:val="left" w:pos="3544"/>
              </w:tabs>
              <w:suppressAutoHyphens/>
              <w:ind w:right="-2" w:firstLine="0"/>
              <w:jc w:val="left"/>
              <w:rPr>
                <w:rFonts w:eastAsia="Times New Roman"/>
                <w:color w:val="auto"/>
                <w:sz w:val="22"/>
                <w:szCs w:val="24"/>
                <w:highlight w:val="yellow"/>
                <w:lang w:eastAsia="ar-SA"/>
              </w:rPr>
            </w:pPr>
            <w:r w:rsidRPr="0012162A">
              <w:rPr>
                <w:rFonts w:eastAsia="Times New Roman"/>
                <w:color w:val="auto"/>
                <w:sz w:val="22"/>
                <w:szCs w:val="24"/>
                <w:highlight w:val="yellow"/>
                <w:lang w:eastAsia="ar-SA"/>
              </w:rPr>
              <w:t>технического обеспечения Западного военного округа</w:t>
            </w:r>
          </w:p>
        </w:tc>
      </w:tr>
      <w:tr w:rsidR="009A42CB" w:rsidRPr="00314436" w:rsidTr="00AB38DB"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2CB" w:rsidRPr="00314436" w:rsidRDefault="009A42CB" w:rsidP="00AB38DB">
            <w:pPr>
              <w:tabs>
                <w:tab w:val="left" w:pos="3544"/>
              </w:tabs>
              <w:suppressAutoHyphens/>
              <w:ind w:right="-2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Военный городок №</w:t>
            </w:r>
            <w:r w:rsidR="00E016EB"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3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2CB" w:rsidRPr="00314436" w:rsidRDefault="005A1955" w:rsidP="00AB38DB">
            <w:pPr>
              <w:tabs>
                <w:tab w:val="left" w:pos="3544"/>
              </w:tabs>
              <w:suppressAutoHyphens/>
              <w:ind w:right="-2" w:firstLine="0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 г. Наро-Фоминск</w:t>
            </w:r>
          </w:p>
        </w:tc>
      </w:tr>
      <w:tr w:rsidR="009A42CB" w:rsidRPr="00314436" w:rsidTr="00AB38DB">
        <w:tc>
          <w:tcPr>
            <w:tcW w:w="57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42CB" w:rsidRPr="00314436" w:rsidRDefault="009A42CB" w:rsidP="00AB38DB">
            <w:pPr>
              <w:tabs>
                <w:tab w:val="left" w:pos="3544"/>
              </w:tabs>
              <w:suppressAutoHyphens/>
              <w:ind w:right="-2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Производственно-логистический комплекс</w:t>
            </w: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2CB" w:rsidRPr="00314436" w:rsidRDefault="009A42CB" w:rsidP="00AB38DB">
            <w:pPr>
              <w:tabs>
                <w:tab w:val="left" w:pos="3544"/>
              </w:tabs>
              <w:suppressAutoHyphens/>
              <w:ind w:right="-2" w:firstLine="0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«</w:t>
            </w:r>
            <w:r w:rsidR="005A1955" w:rsidRPr="00314436">
              <w:rPr>
                <w:rFonts w:eastAsia="Times New Roman"/>
                <w:i/>
                <w:color w:val="auto"/>
                <w:sz w:val="22"/>
                <w:szCs w:val="24"/>
                <w:lang w:eastAsia="ar-SA"/>
              </w:rPr>
              <w:t>Нара</w:t>
            </w: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»</w:t>
            </w:r>
          </w:p>
        </w:tc>
      </w:tr>
      <w:tr w:rsidR="009A42CB" w:rsidRPr="00314436" w:rsidTr="00AB38D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A42CB" w:rsidRPr="00314436" w:rsidRDefault="009A42CB" w:rsidP="00AB38DB">
            <w:pPr>
              <w:tabs>
                <w:tab w:val="left" w:pos="3544"/>
              </w:tabs>
              <w:suppressAutoHyphens/>
              <w:ind w:right="-2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Шифр объекта:</w:t>
            </w:r>
          </w:p>
        </w:tc>
        <w:tc>
          <w:tcPr>
            <w:tcW w:w="6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2CB" w:rsidRPr="00314436" w:rsidRDefault="0019161F" w:rsidP="00AB38DB">
            <w:pPr>
              <w:tabs>
                <w:tab w:val="left" w:pos="3544"/>
              </w:tabs>
              <w:suppressAutoHyphens/>
              <w:ind w:right="-2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293/726</w:t>
            </w:r>
          </w:p>
        </w:tc>
      </w:tr>
    </w:tbl>
    <w:p w:rsidR="009A42CB" w:rsidRPr="00314436" w:rsidRDefault="009A42CB" w:rsidP="009A42CB">
      <w:pPr>
        <w:pStyle w:val="20"/>
        <w:rPr>
          <w:rFonts w:eastAsia="Times New Roman"/>
          <w:b/>
          <w:color w:val="auto"/>
          <w:szCs w:val="24"/>
          <w:lang w:eastAsia="ar-SA"/>
        </w:rPr>
      </w:pPr>
      <w:bookmarkStart w:id="1" w:name="_Toc406006235"/>
      <w:r w:rsidRPr="00314436">
        <w:rPr>
          <w:b/>
          <w:color w:val="auto"/>
        </w:rPr>
        <w:t>Месторасположени</w:t>
      </w:r>
      <w:r w:rsidR="00E67084">
        <w:rPr>
          <w:b/>
          <w:color w:val="auto"/>
        </w:rPr>
        <w:t>е</w:t>
      </w:r>
      <w:r w:rsidRPr="00314436">
        <w:rPr>
          <w:b/>
          <w:color w:val="auto"/>
        </w:rPr>
        <w:t xml:space="preserve"> (адрес) объекта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9A42CB" w:rsidRPr="00314436" w:rsidTr="00AB38DB">
        <w:tc>
          <w:tcPr>
            <w:tcW w:w="98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2CB" w:rsidRPr="00314436" w:rsidRDefault="00A94602" w:rsidP="00AB38DB">
            <w:pPr>
              <w:shd w:val="clear" w:color="auto" w:fill="FFFFFF"/>
              <w:suppressAutoHyphens/>
              <w:spacing w:before="120"/>
              <w:ind w:right="-6" w:firstLine="0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Москов</w:t>
            </w:r>
            <w:r w:rsidR="005A1955"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ская обл</w:t>
            </w: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асть, г. Наро-Фоминск, ул. Маршала Жукова, д.137, </w:t>
            </w:r>
            <w:r w:rsidR="00DE5E4F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 </w:t>
            </w: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в/г 3</w:t>
            </w:r>
          </w:p>
        </w:tc>
      </w:tr>
    </w:tbl>
    <w:p w:rsidR="009A42CB" w:rsidRPr="00314436" w:rsidRDefault="009A42CB" w:rsidP="00AE5D9B">
      <w:pPr>
        <w:shd w:val="clear" w:color="auto" w:fill="FFFFFF"/>
        <w:suppressAutoHyphens/>
        <w:spacing w:before="120"/>
        <w:ind w:right="-6" w:firstLine="0"/>
        <w:jc w:val="left"/>
        <w:rPr>
          <w:rFonts w:eastAsia="Times New Roman"/>
          <w:color w:val="auto"/>
          <w:szCs w:val="24"/>
          <w:lang w:eastAsia="ar-SA"/>
        </w:rPr>
      </w:pPr>
    </w:p>
    <w:p w:rsidR="00517087" w:rsidRPr="00314436" w:rsidRDefault="00517087" w:rsidP="00517087">
      <w:pPr>
        <w:pStyle w:val="20"/>
        <w:rPr>
          <w:b/>
          <w:color w:val="auto"/>
          <w:lang w:eastAsia="ru-RU"/>
        </w:rPr>
      </w:pPr>
      <w:bookmarkStart w:id="2" w:name="_Toc406006236"/>
      <w:r w:rsidRPr="00314436">
        <w:rPr>
          <w:b/>
          <w:color w:val="auto"/>
          <w:lang w:eastAsia="ru-RU"/>
        </w:rPr>
        <w:t>Сведения о действующем базовом объекте</w:t>
      </w:r>
      <w:bookmarkEnd w:id="2"/>
    </w:p>
    <w:tbl>
      <w:tblPr>
        <w:tblW w:w="4846" w:type="pct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928"/>
        <w:gridCol w:w="558"/>
        <w:gridCol w:w="1256"/>
        <w:gridCol w:w="558"/>
        <w:gridCol w:w="279"/>
        <w:gridCol w:w="11"/>
        <w:gridCol w:w="109"/>
        <w:gridCol w:w="20"/>
        <w:gridCol w:w="436"/>
        <w:gridCol w:w="719"/>
        <w:gridCol w:w="223"/>
        <w:gridCol w:w="140"/>
        <w:gridCol w:w="500"/>
        <w:gridCol w:w="720"/>
        <w:gridCol w:w="720"/>
        <w:gridCol w:w="543"/>
      </w:tblGrid>
      <w:tr w:rsidR="00517087" w:rsidRPr="00314436" w:rsidTr="00EA3CD6">
        <w:trPr>
          <w:jc w:val="center"/>
        </w:trPr>
        <w:tc>
          <w:tcPr>
            <w:tcW w:w="5495" w:type="dxa"/>
            <w:gridSpan w:val="9"/>
          </w:tcPr>
          <w:p w:rsidR="00517087" w:rsidRPr="00314436" w:rsidRDefault="00517087" w:rsidP="00C32A15">
            <w:pPr>
              <w:numPr>
                <w:ilvl w:val="0"/>
                <w:numId w:val="3"/>
              </w:numPr>
              <w:tabs>
                <w:tab w:val="left" w:pos="956"/>
              </w:tabs>
              <w:suppressAutoHyphens/>
              <w:ind w:left="0" w:firstLine="567"/>
              <w:jc w:val="left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 xml:space="preserve">Фактический адрес </w:t>
            </w: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места расположения</w:t>
            </w:r>
            <w:r w:rsidRPr="00314436">
              <w:rPr>
                <w:color w:val="auto"/>
                <w:sz w:val="22"/>
                <w:lang w:eastAsia="ar-SA"/>
              </w:rPr>
              <w:t>:</w:t>
            </w:r>
          </w:p>
        </w:tc>
        <w:tc>
          <w:tcPr>
            <w:tcW w:w="4055" w:type="dxa"/>
            <w:gridSpan w:val="8"/>
            <w:tcBorders>
              <w:bottom w:val="single" w:sz="4" w:space="0" w:color="auto"/>
            </w:tcBorders>
          </w:tcPr>
          <w:p w:rsidR="00517087" w:rsidRPr="00314436" w:rsidRDefault="00A94602" w:rsidP="00C67145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Московская область, г. Наро-Фоминск, </w:t>
            </w:r>
          </w:p>
        </w:tc>
      </w:tr>
      <w:tr w:rsidR="00517087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17087" w:rsidRPr="00314436" w:rsidRDefault="00C67145" w:rsidP="00AB38DB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ул. </w:t>
            </w:r>
            <w:r w:rsidR="00A94602"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Маршала Жукова, д.</w:t>
            </w:r>
            <w:r w:rsidR="00C40B84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 </w:t>
            </w:r>
            <w:r w:rsidR="00A94602"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137, в/г 3</w:t>
            </w:r>
          </w:p>
        </w:tc>
      </w:tr>
      <w:tr w:rsidR="00517087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17087" w:rsidRPr="00314436" w:rsidRDefault="00517087" w:rsidP="00AB38DB">
            <w:pPr>
              <w:ind w:firstLine="0"/>
              <w:rPr>
                <w:color w:val="auto"/>
                <w:sz w:val="22"/>
                <w:lang w:eastAsia="ar-SA"/>
              </w:rPr>
            </w:pPr>
          </w:p>
        </w:tc>
      </w:tr>
      <w:tr w:rsidR="00517087" w:rsidRPr="00314436" w:rsidTr="00EA3CD6">
        <w:trPr>
          <w:jc w:val="center"/>
        </w:trPr>
        <w:tc>
          <w:tcPr>
            <w:tcW w:w="5070" w:type="dxa"/>
            <w:gridSpan w:val="5"/>
          </w:tcPr>
          <w:p w:rsidR="00517087" w:rsidRPr="00314436" w:rsidRDefault="00517087" w:rsidP="00C32A15">
            <w:pPr>
              <w:numPr>
                <w:ilvl w:val="0"/>
                <w:numId w:val="3"/>
              </w:numPr>
              <w:tabs>
                <w:tab w:val="left" w:pos="993"/>
              </w:tabs>
              <w:suppressAutoHyphens/>
              <w:ind w:left="0" w:firstLine="567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Текущий функционал и назначение </w:t>
            </w:r>
          </w:p>
        </w:tc>
        <w:tc>
          <w:tcPr>
            <w:tcW w:w="4480" w:type="dxa"/>
            <w:gridSpan w:val="12"/>
            <w:tcBorders>
              <w:bottom w:val="single" w:sz="4" w:space="0" w:color="auto"/>
            </w:tcBorders>
          </w:tcPr>
          <w:p w:rsidR="00517087" w:rsidRPr="00314436" w:rsidRDefault="00A94602" w:rsidP="00AB38DB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 xml:space="preserve">Склад по хранению материальных и </w:t>
            </w:r>
          </w:p>
        </w:tc>
      </w:tr>
      <w:tr w:rsidR="00517087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17087" w:rsidRPr="00314436" w:rsidRDefault="00A94602" w:rsidP="00AB38DB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технических средств службы ракетного топлива и горюче-смазочных материалов 1060 ЦМТО</w:t>
            </w:r>
          </w:p>
        </w:tc>
      </w:tr>
      <w:tr w:rsidR="007E2CC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7E2CC2" w:rsidRPr="00314436" w:rsidRDefault="007E2CC2" w:rsidP="007E2CC2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При</w:t>
            </w:r>
            <w:r w:rsidR="00FE04D7">
              <w:rPr>
                <w:color w:val="auto"/>
                <w:sz w:val="22"/>
                <w:lang w:eastAsia="ar-SA"/>
              </w:rPr>
              <w:t>е</w:t>
            </w:r>
            <w:r w:rsidRPr="00314436">
              <w:rPr>
                <w:color w:val="auto"/>
                <w:sz w:val="22"/>
                <w:lang w:eastAsia="ar-SA"/>
              </w:rPr>
              <w:t xml:space="preserve">м, кратковременное и длительное хранение, содержание, выдача и отгрузка материальных </w:t>
            </w:r>
          </w:p>
        </w:tc>
      </w:tr>
      <w:tr w:rsidR="007E2CC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7E2CC2" w:rsidRPr="00314436" w:rsidRDefault="007E2CC2" w:rsidP="00AB38DB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средств</w:t>
            </w:r>
          </w:p>
        </w:tc>
      </w:tr>
      <w:tr w:rsidR="007E2CC2" w:rsidRPr="00314436" w:rsidTr="00EA3CD6">
        <w:trPr>
          <w:jc w:val="center"/>
        </w:trPr>
        <w:tc>
          <w:tcPr>
            <w:tcW w:w="5475" w:type="dxa"/>
            <w:gridSpan w:val="8"/>
          </w:tcPr>
          <w:p w:rsidR="007E2CC2" w:rsidRPr="00314436" w:rsidRDefault="007E2CC2" w:rsidP="00C32A15">
            <w:pPr>
              <w:numPr>
                <w:ilvl w:val="0"/>
                <w:numId w:val="3"/>
              </w:numPr>
              <w:tabs>
                <w:tab w:val="left" w:pos="988"/>
              </w:tabs>
              <w:suppressAutoHyphens/>
              <w:ind w:left="0" w:firstLine="567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</w:rPr>
              <w:t>Общая площадь участка (</w:t>
            </w:r>
            <w:proofErr w:type="spellStart"/>
            <w:r w:rsidRPr="00314436">
              <w:rPr>
                <w:color w:val="auto"/>
                <w:sz w:val="22"/>
              </w:rPr>
              <w:t>ов</w:t>
            </w:r>
            <w:proofErr w:type="spellEnd"/>
            <w:r w:rsidRPr="00314436">
              <w:rPr>
                <w:color w:val="auto"/>
                <w:sz w:val="22"/>
              </w:rPr>
              <w:t>)</w:t>
            </w:r>
            <w:r w:rsidR="00C40B84">
              <w:rPr>
                <w:color w:val="auto"/>
                <w:sz w:val="22"/>
              </w:rPr>
              <w:t xml:space="preserve">, </w:t>
            </w:r>
            <w:r w:rsidRPr="00314436">
              <w:rPr>
                <w:color w:val="auto"/>
                <w:sz w:val="22"/>
              </w:rPr>
              <w:t xml:space="preserve"> </w:t>
            </w:r>
            <w:r w:rsidRPr="00314436">
              <w:rPr>
                <w:rFonts w:eastAsia="Times New Roman"/>
                <w:color w:val="auto"/>
                <w:sz w:val="22"/>
                <w:szCs w:val="24"/>
                <w:lang w:eastAsia="ru-RU"/>
              </w:rPr>
              <w:t>ВСЕГО</w:t>
            </w:r>
          </w:p>
        </w:tc>
        <w:tc>
          <w:tcPr>
            <w:tcW w:w="3527" w:type="dxa"/>
            <w:gridSpan w:val="8"/>
            <w:tcBorders>
              <w:bottom w:val="single" w:sz="4" w:space="0" w:color="auto"/>
            </w:tcBorders>
          </w:tcPr>
          <w:p w:rsidR="007E2CC2" w:rsidRPr="00314436" w:rsidRDefault="007E2CC2" w:rsidP="00AB38DB">
            <w:pPr>
              <w:ind w:firstLine="0"/>
              <w:jc w:val="right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182,31</w:t>
            </w:r>
          </w:p>
        </w:tc>
        <w:tc>
          <w:tcPr>
            <w:tcW w:w="548" w:type="dxa"/>
          </w:tcPr>
          <w:p w:rsidR="007E2CC2" w:rsidRPr="00314436" w:rsidRDefault="007E2CC2" w:rsidP="00AB38DB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га</w:t>
            </w:r>
          </w:p>
        </w:tc>
      </w:tr>
      <w:tr w:rsidR="007E2CC2" w:rsidRPr="00314436" w:rsidTr="00EA3CD6">
        <w:trPr>
          <w:jc w:val="center"/>
        </w:trPr>
        <w:tc>
          <w:tcPr>
            <w:tcW w:w="6893" w:type="dxa"/>
            <w:gridSpan w:val="12"/>
          </w:tcPr>
          <w:p w:rsidR="007E2CC2" w:rsidRPr="00314436" w:rsidRDefault="007E2CC2" w:rsidP="00C32A15">
            <w:pPr>
              <w:numPr>
                <w:ilvl w:val="0"/>
                <w:numId w:val="3"/>
              </w:numPr>
              <w:tabs>
                <w:tab w:val="left" w:pos="988"/>
              </w:tabs>
              <w:suppressAutoHyphens/>
              <w:ind w:left="0" w:firstLine="567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Площадь земельного участка, подлежащая застройке</w:t>
            </w:r>
          </w:p>
        </w:tc>
        <w:tc>
          <w:tcPr>
            <w:tcW w:w="2109" w:type="dxa"/>
            <w:gridSpan w:val="4"/>
            <w:tcBorders>
              <w:bottom w:val="single" w:sz="4" w:space="0" w:color="auto"/>
            </w:tcBorders>
          </w:tcPr>
          <w:p w:rsidR="007E2CC2" w:rsidRPr="00314436" w:rsidRDefault="007E2CC2" w:rsidP="00AB38DB">
            <w:pPr>
              <w:ind w:firstLine="0"/>
              <w:jc w:val="right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177,7</w:t>
            </w:r>
          </w:p>
        </w:tc>
        <w:tc>
          <w:tcPr>
            <w:tcW w:w="548" w:type="dxa"/>
          </w:tcPr>
          <w:p w:rsidR="007E2CC2" w:rsidRPr="00314436" w:rsidRDefault="007E2CC2" w:rsidP="00AB38DB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ru-RU"/>
              </w:rPr>
              <w:t>га</w:t>
            </w:r>
          </w:p>
        </w:tc>
      </w:tr>
      <w:tr w:rsidR="007E2CC2" w:rsidRPr="00314436" w:rsidTr="00EA3CD6">
        <w:trPr>
          <w:jc w:val="center"/>
        </w:trPr>
        <w:tc>
          <w:tcPr>
            <w:tcW w:w="3227" w:type="dxa"/>
            <w:gridSpan w:val="3"/>
          </w:tcPr>
          <w:p w:rsidR="007E2CC2" w:rsidRPr="00314436" w:rsidRDefault="007E2CC2" w:rsidP="00C32A15">
            <w:pPr>
              <w:numPr>
                <w:ilvl w:val="0"/>
                <w:numId w:val="3"/>
              </w:numPr>
              <w:tabs>
                <w:tab w:val="left" w:pos="988"/>
              </w:tabs>
              <w:suppressAutoHyphens/>
              <w:ind w:left="0" w:firstLine="567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Собственник</w:t>
            </w:r>
          </w:p>
        </w:tc>
        <w:tc>
          <w:tcPr>
            <w:tcW w:w="6323" w:type="dxa"/>
            <w:gridSpan w:val="14"/>
            <w:tcBorders>
              <w:bottom w:val="single" w:sz="4" w:space="0" w:color="auto"/>
            </w:tcBorders>
          </w:tcPr>
          <w:p w:rsidR="007E2CC2" w:rsidRPr="00314436" w:rsidRDefault="007E2CC2" w:rsidP="009A42CB">
            <w:pPr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Российская Федерация в лице Минобороны России</w:t>
            </w:r>
          </w:p>
        </w:tc>
      </w:tr>
      <w:tr w:rsidR="007E2CC2" w:rsidRPr="00314436" w:rsidTr="00EA3CD6">
        <w:trPr>
          <w:jc w:val="center"/>
        </w:trPr>
        <w:tc>
          <w:tcPr>
            <w:tcW w:w="6667" w:type="dxa"/>
            <w:gridSpan w:val="11"/>
          </w:tcPr>
          <w:p w:rsidR="007E2CC2" w:rsidRPr="00314436" w:rsidRDefault="007E2CC2" w:rsidP="00C32A15">
            <w:pPr>
              <w:numPr>
                <w:ilvl w:val="0"/>
                <w:numId w:val="3"/>
              </w:numPr>
              <w:tabs>
                <w:tab w:val="left" w:pos="988"/>
              </w:tabs>
              <w:suppressAutoHyphens/>
              <w:ind w:left="0" w:firstLine="567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Вид разрешенного использования земельного участка</w:t>
            </w:r>
          </w:p>
        </w:tc>
        <w:tc>
          <w:tcPr>
            <w:tcW w:w="288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2CC2" w:rsidRPr="00314436" w:rsidRDefault="007E2CC2" w:rsidP="00AB38DB">
            <w:pPr>
              <w:ind w:firstLine="0"/>
              <w:rPr>
                <w:color w:val="auto"/>
                <w:sz w:val="22"/>
                <w:lang w:eastAsia="ar-SA"/>
              </w:rPr>
            </w:pPr>
          </w:p>
        </w:tc>
      </w:tr>
      <w:tr w:rsidR="007E2CC2" w:rsidRPr="00314436" w:rsidTr="00EA3CD6">
        <w:trPr>
          <w:jc w:val="center"/>
        </w:trPr>
        <w:tc>
          <w:tcPr>
            <w:tcW w:w="4503" w:type="dxa"/>
            <w:gridSpan w:val="4"/>
          </w:tcPr>
          <w:p w:rsidR="007E2CC2" w:rsidRPr="00314436" w:rsidRDefault="007E2CC2" w:rsidP="0074184B">
            <w:pPr>
              <w:rPr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5047" w:type="dxa"/>
            <w:gridSpan w:val="13"/>
            <w:tcBorders>
              <w:top w:val="single" w:sz="4" w:space="0" w:color="auto"/>
            </w:tcBorders>
          </w:tcPr>
          <w:p w:rsidR="007E2CC2" w:rsidRPr="00314436" w:rsidRDefault="007E2CC2" w:rsidP="00AB38DB">
            <w:pPr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16"/>
                <w:szCs w:val="16"/>
                <w:lang w:eastAsia="ar-SA"/>
              </w:rPr>
              <w:t>(перечисление зон застройки и объектов капитального строительства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19161F" w:rsidRPr="00314436" w:rsidRDefault="0019161F" w:rsidP="00C938F4">
            <w:pPr>
              <w:jc w:val="left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 xml:space="preserve">Потребный вид разрешенного использования: «Земли промышленности, энергетики, 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19161F" w:rsidRPr="00314436" w:rsidRDefault="0019161F" w:rsidP="00C938F4">
            <w:pPr>
              <w:ind w:firstLine="0"/>
              <w:jc w:val="left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транспорта, связи, радиовещания, телевидения, информатики, земли для обеспечения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19161F" w:rsidRPr="00314436" w:rsidRDefault="0019161F" w:rsidP="00C938F4">
            <w:pPr>
              <w:ind w:firstLine="0"/>
              <w:jc w:val="left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космической деятельности, земли обороны, безопасности и земли иного специального</w:t>
            </w:r>
            <w:r w:rsidR="00E016EB" w:rsidRPr="00314436">
              <w:rPr>
                <w:color w:val="auto"/>
                <w:sz w:val="22"/>
                <w:lang w:eastAsia="ar-SA"/>
              </w:rPr>
              <w:t xml:space="preserve"> назначения</w:t>
            </w:r>
            <w:r w:rsidR="00C40B84">
              <w:rPr>
                <w:color w:val="auto"/>
                <w:sz w:val="22"/>
                <w:lang w:eastAsia="ar-SA"/>
              </w:rPr>
              <w:t>».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</w:tcBorders>
          </w:tcPr>
          <w:p w:rsidR="0019161F" w:rsidRPr="00314436" w:rsidRDefault="0019161F" w:rsidP="00AB38DB">
            <w:pPr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>с указанием площадей и общей степени износа)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19161F" w:rsidRPr="00314436" w:rsidRDefault="0019161F" w:rsidP="00DE5E4F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Все объекты капитального строительства списаны с балансового учета МО РФ</w:t>
            </w:r>
            <w:r w:rsidR="00DE5E4F" w:rsidRPr="00314436">
              <w:rPr>
                <w:color w:val="auto"/>
                <w:sz w:val="22"/>
                <w:lang w:eastAsia="ar-SA"/>
              </w:rPr>
              <w:t xml:space="preserve"> и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19161F" w:rsidRPr="00314436" w:rsidRDefault="0019161F" w:rsidP="00EA3CD6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подлежат сносу (утилизации).</w:t>
            </w:r>
            <w:r w:rsidR="00A8077D" w:rsidRPr="00314436">
              <w:rPr>
                <w:color w:val="auto"/>
                <w:sz w:val="22"/>
                <w:lang w:eastAsia="ar-SA"/>
              </w:rPr>
              <w:t xml:space="preserve"> </w:t>
            </w:r>
          </w:p>
        </w:tc>
      </w:tr>
      <w:tr w:rsidR="0019161F" w:rsidRPr="00314436" w:rsidTr="00EA3CD6">
        <w:trPr>
          <w:jc w:val="center"/>
        </w:trPr>
        <w:tc>
          <w:tcPr>
            <w:tcW w:w="5937" w:type="dxa"/>
            <w:gridSpan w:val="10"/>
            <w:tcBorders>
              <w:top w:val="single" w:sz="4" w:space="0" w:color="auto"/>
            </w:tcBorders>
          </w:tcPr>
          <w:p w:rsidR="0019161F" w:rsidRPr="00314436" w:rsidRDefault="0019161F" w:rsidP="00C32A15">
            <w:pPr>
              <w:numPr>
                <w:ilvl w:val="0"/>
                <w:numId w:val="3"/>
              </w:numPr>
              <w:tabs>
                <w:tab w:val="left" w:pos="934"/>
              </w:tabs>
              <w:suppressAutoHyphens/>
              <w:ind w:left="0" w:firstLine="567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В настоящее время на территории размещены:</w:t>
            </w:r>
          </w:p>
        </w:tc>
        <w:tc>
          <w:tcPr>
            <w:tcW w:w="36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19161F" w:rsidRPr="00314436" w:rsidRDefault="0019161F" w:rsidP="00AB38DB">
            <w:pPr>
              <w:tabs>
                <w:tab w:val="left" w:pos="175"/>
                <w:tab w:val="left" w:pos="851"/>
              </w:tabs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Отдел контроля качества </w:t>
            </w:r>
          </w:p>
        </w:tc>
      </w:tr>
      <w:tr w:rsidR="0019161F" w:rsidRPr="00314436" w:rsidTr="00EA3CD6">
        <w:trPr>
          <w:jc w:val="center"/>
        </w:trPr>
        <w:tc>
          <w:tcPr>
            <w:tcW w:w="5937" w:type="dxa"/>
            <w:gridSpan w:val="10"/>
          </w:tcPr>
          <w:p w:rsidR="0019161F" w:rsidRPr="00314436" w:rsidRDefault="0019161F" w:rsidP="00AB38DB">
            <w:pPr>
              <w:suppressAutoHyphens/>
              <w:ind w:left="283" w:firstLine="0"/>
              <w:rPr>
                <w:i/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3613" w:type="dxa"/>
            <w:gridSpan w:val="7"/>
            <w:tcBorders>
              <w:top w:val="single" w:sz="4" w:space="0" w:color="auto"/>
            </w:tcBorders>
          </w:tcPr>
          <w:p w:rsidR="0019161F" w:rsidRPr="00314436" w:rsidRDefault="0019161F" w:rsidP="00AB38DB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 xml:space="preserve">(перечислить состав недвижимого 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19161F" w:rsidP="005376B2">
            <w:pPr>
              <w:ind w:firstLine="0"/>
              <w:rPr>
                <w:color w:val="auto"/>
                <w:sz w:val="16"/>
                <w:szCs w:val="16"/>
                <w:u w:val="single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u w:val="single"/>
                <w:lang w:eastAsia="ar-SA"/>
              </w:rPr>
              <w:t>ракетного топлива и горючего лаборатории 1060 ЦМТО</w:t>
            </w:r>
            <w:r w:rsidR="00DE5E4F">
              <w:rPr>
                <w:color w:val="auto"/>
                <w:sz w:val="22"/>
                <w:szCs w:val="24"/>
                <w:u w:val="single"/>
                <w:lang w:eastAsia="ar-SA"/>
              </w:rPr>
              <w:t>,</w:t>
            </w:r>
            <w:r w:rsidRPr="00314436">
              <w:rPr>
                <w:color w:val="auto"/>
                <w:sz w:val="22"/>
                <w:szCs w:val="24"/>
                <w:u w:val="single"/>
                <w:lang w:eastAsia="ar-SA"/>
              </w:rPr>
              <w:t xml:space="preserve"> размещенный в стоящем отдельно капитальном здании общей площадью 1,5  тыс. м</w:t>
            </w:r>
            <w:r w:rsidRPr="00314436">
              <w:rPr>
                <w:color w:val="auto"/>
                <w:sz w:val="22"/>
                <w:szCs w:val="24"/>
                <w:u w:val="single"/>
                <w:vertAlign w:val="superscript"/>
                <w:lang w:eastAsia="ar-SA"/>
              </w:rPr>
              <w:t>2</w:t>
            </w:r>
            <w:r w:rsidR="00DE5E4F" w:rsidRPr="005F5DC7">
              <w:rPr>
                <w:color w:val="auto"/>
                <w:sz w:val="22"/>
                <w:szCs w:val="24"/>
                <w:u w:val="single"/>
                <w:lang w:eastAsia="ar-SA"/>
              </w:rPr>
              <w:t>;</w:t>
            </w:r>
          </w:p>
        </w:tc>
      </w:tr>
      <w:tr w:rsidR="005376B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5376B2" w:rsidP="005F5DC7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Отделение истории развития службы горючего, размещенное на отдельно</w:t>
            </w:r>
          </w:p>
        </w:tc>
      </w:tr>
      <w:tr w:rsidR="005376B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5376B2" w:rsidP="00E37F09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огороженной части технической территории общей площадью 4,6 тыс.м</w:t>
            </w:r>
            <w:r w:rsidRPr="00314436">
              <w:rPr>
                <w:color w:val="auto"/>
                <w:sz w:val="22"/>
                <w:szCs w:val="24"/>
                <w:vertAlign w:val="superscript"/>
                <w:lang w:eastAsia="ar-SA"/>
              </w:rPr>
              <w:t>2</w:t>
            </w:r>
            <w:r w:rsidRPr="00314436">
              <w:rPr>
                <w:color w:val="auto"/>
                <w:sz w:val="22"/>
                <w:szCs w:val="24"/>
                <w:lang w:eastAsia="ar-SA"/>
              </w:rPr>
              <w:t>,</w:t>
            </w:r>
            <w:r w:rsidRPr="00314436">
              <w:rPr>
                <w:color w:val="auto"/>
                <w:sz w:val="22"/>
                <w:lang w:eastAsia="ar-SA"/>
              </w:rPr>
              <w:t xml:space="preserve"> в двух </w:t>
            </w:r>
          </w:p>
        </w:tc>
      </w:tr>
      <w:tr w:rsidR="005376B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5376B2" w:rsidP="00E37F09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зданиях складского назначения площадью 1,3 тыс.м</w:t>
            </w:r>
            <w:r w:rsidRPr="00314436">
              <w:rPr>
                <w:color w:val="auto"/>
                <w:sz w:val="22"/>
                <w:vertAlign w:val="superscript"/>
                <w:lang w:eastAsia="ar-SA"/>
              </w:rPr>
              <w:t xml:space="preserve">2 </w:t>
            </w:r>
            <w:r w:rsidRPr="00314436">
              <w:rPr>
                <w:color w:val="auto"/>
                <w:sz w:val="22"/>
                <w:lang w:eastAsia="ar-SA"/>
              </w:rPr>
              <w:t>и 1,3 тыс.м</w:t>
            </w:r>
            <w:r w:rsidRPr="00314436">
              <w:rPr>
                <w:color w:val="auto"/>
                <w:sz w:val="22"/>
                <w:vertAlign w:val="superscript"/>
                <w:lang w:eastAsia="ar-SA"/>
              </w:rPr>
              <w:t>2</w:t>
            </w:r>
            <w:r w:rsidRPr="00314436">
              <w:rPr>
                <w:color w:val="auto"/>
                <w:sz w:val="22"/>
                <w:lang w:eastAsia="ar-SA"/>
              </w:rPr>
              <w:t xml:space="preserve"> и на открытой площадке </w:t>
            </w:r>
          </w:p>
        </w:tc>
      </w:tr>
      <w:tr w:rsidR="005376B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5376B2" w:rsidP="00E37F09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с твердым покрытием площадью 2,0 тыс.м</w:t>
            </w:r>
            <w:r w:rsidRPr="00314436">
              <w:rPr>
                <w:color w:val="auto"/>
                <w:sz w:val="22"/>
                <w:vertAlign w:val="superscript"/>
                <w:lang w:eastAsia="ar-SA"/>
              </w:rPr>
              <w:t>2</w:t>
            </w:r>
            <w:r w:rsidRPr="00314436">
              <w:rPr>
                <w:color w:val="auto"/>
                <w:sz w:val="22"/>
                <w:lang w:eastAsia="ar-SA"/>
              </w:rPr>
              <w:t>;</w:t>
            </w:r>
          </w:p>
        </w:tc>
      </w:tr>
      <w:tr w:rsidR="005376B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5376B2" w:rsidP="00E37F09">
            <w:pPr>
              <w:ind w:firstLine="284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Полевая учебно</w:t>
            </w:r>
            <w:r w:rsidR="00DE5E4F">
              <w:rPr>
                <w:color w:val="auto"/>
                <w:sz w:val="22"/>
                <w:szCs w:val="24"/>
                <w:lang w:eastAsia="ar-SA"/>
              </w:rPr>
              <w:t>-</w:t>
            </w:r>
            <w:r w:rsidRPr="00314436">
              <w:rPr>
                <w:color w:val="auto"/>
                <w:sz w:val="22"/>
                <w:szCs w:val="24"/>
                <w:lang w:eastAsia="ar-SA"/>
              </w:rPr>
              <w:t>материальная база «Военный учебный центр РГУ нефти и газа им. Губкина»</w:t>
            </w:r>
            <w:r w:rsidRPr="00314436">
              <w:rPr>
                <w:color w:val="auto"/>
                <w:sz w:val="22"/>
                <w:lang w:eastAsia="ar-SA"/>
              </w:rPr>
              <w:t>,</w:t>
            </w:r>
          </w:p>
        </w:tc>
      </w:tr>
      <w:tr w:rsidR="005376B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5376B2" w:rsidP="00E37F09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размещенн</w:t>
            </w:r>
            <w:r w:rsidR="00DE5E4F">
              <w:rPr>
                <w:color w:val="auto"/>
                <w:sz w:val="22"/>
                <w:szCs w:val="24"/>
                <w:lang w:eastAsia="ar-SA"/>
              </w:rPr>
              <w:t>ая</w:t>
            </w: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 на отдельно</w:t>
            </w:r>
            <w:r w:rsidRPr="00314436">
              <w:rPr>
                <w:color w:val="auto"/>
                <w:sz w:val="22"/>
                <w:lang w:eastAsia="ar-SA"/>
              </w:rPr>
              <w:t xml:space="preserve"> огороженной части технической территории общей площадью 2,5 тыс.м</w:t>
            </w:r>
            <w:r w:rsidRPr="00314436">
              <w:rPr>
                <w:color w:val="auto"/>
                <w:sz w:val="22"/>
                <w:vertAlign w:val="superscript"/>
                <w:lang w:eastAsia="ar-SA"/>
              </w:rPr>
              <w:t>2</w:t>
            </w:r>
            <w:r w:rsidR="00DE5E4F">
              <w:rPr>
                <w:color w:val="auto"/>
                <w:sz w:val="22"/>
                <w:vertAlign w:val="superscript"/>
                <w:lang w:eastAsia="ar-SA"/>
              </w:rPr>
              <w:t xml:space="preserve"> </w:t>
            </w:r>
            <w:r w:rsidR="00DE5E4F">
              <w:rPr>
                <w:color w:val="auto"/>
                <w:sz w:val="22"/>
                <w:szCs w:val="24"/>
                <w:lang w:eastAsia="ar-SA"/>
              </w:rPr>
              <w:t>в двух зданиях складского и административного назначения.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</w:tcBorders>
          </w:tcPr>
          <w:p w:rsidR="0019161F" w:rsidRPr="00314436" w:rsidRDefault="0019161F" w:rsidP="00AB38DB">
            <w:pPr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>имущества с указанием площадей)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19161F" w:rsidRPr="00314436" w:rsidRDefault="00DE5E4F" w:rsidP="0019161F">
            <w:pPr>
              <w:ind w:firstLine="0"/>
              <w:rPr>
                <w:color w:val="auto"/>
                <w:sz w:val="22"/>
                <w:lang w:eastAsia="ar-SA"/>
              </w:rPr>
            </w:pPr>
            <w:r>
              <w:rPr>
                <w:color w:val="auto"/>
                <w:sz w:val="22"/>
                <w:lang w:eastAsia="ar-SA"/>
              </w:rPr>
              <w:t>Т</w:t>
            </w:r>
            <w:r w:rsidR="005376B2" w:rsidRPr="00314436">
              <w:rPr>
                <w:color w:val="auto"/>
                <w:sz w:val="22"/>
                <w:lang w:eastAsia="ar-SA"/>
              </w:rPr>
              <w:t>акже на территории размещены:</w:t>
            </w:r>
          </w:p>
        </w:tc>
      </w:tr>
      <w:tr w:rsidR="005376B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5376B2" w:rsidP="005376B2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- открыт</w:t>
            </w:r>
            <w:r w:rsidR="00DE5E4F">
              <w:rPr>
                <w:color w:val="auto"/>
                <w:sz w:val="22"/>
                <w:lang w:eastAsia="ar-SA"/>
              </w:rPr>
              <w:t>ые</w:t>
            </w:r>
            <w:r w:rsidRPr="00314436">
              <w:rPr>
                <w:color w:val="auto"/>
                <w:sz w:val="22"/>
                <w:lang w:eastAsia="ar-SA"/>
              </w:rPr>
              <w:t xml:space="preserve"> необорудованные площадки общей площадью не более 3</w:t>
            </w:r>
            <w:r w:rsidR="00DE5E4F">
              <w:rPr>
                <w:color w:val="auto"/>
                <w:sz w:val="22"/>
                <w:lang w:eastAsia="ar-SA"/>
              </w:rPr>
              <w:t>,</w:t>
            </w:r>
            <w:r w:rsidRPr="00314436">
              <w:rPr>
                <w:color w:val="auto"/>
                <w:sz w:val="22"/>
                <w:lang w:eastAsia="ar-SA"/>
              </w:rPr>
              <w:t>0 тыс</w:t>
            </w:r>
            <w:r w:rsidR="00C40B84">
              <w:rPr>
                <w:color w:val="auto"/>
                <w:sz w:val="22"/>
                <w:lang w:eastAsia="ar-SA"/>
              </w:rPr>
              <w:t>.</w:t>
            </w:r>
            <w:r w:rsidRPr="00314436">
              <w:rPr>
                <w:color w:val="auto"/>
                <w:sz w:val="22"/>
                <w:lang w:eastAsia="ar-SA"/>
              </w:rPr>
              <w:t xml:space="preserve"> м</w:t>
            </w:r>
            <w:r w:rsidRPr="00314436">
              <w:rPr>
                <w:color w:val="auto"/>
                <w:sz w:val="22"/>
                <w:vertAlign w:val="superscript"/>
                <w:lang w:eastAsia="ar-SA"/>
              </w:rPr>
              <w:t xml:space="preserve">2 </w:t>
            </w:r>
            <w:r w:rsidRPr="00314436">
              <w:rPr>
                <w:color w:val="auto"/>
                <w:sz w:val="22"/>
                <w:lang w:eastAsia="ar-SA"/>
              </w:rPr>
              <w:t xml:space="preserve">для хранения </w:t>
            </w:r>
          </w:p>
        </w:tc>
      </w:tr>
      <w:tr w:rsidR="005376B2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5376B2" w:rsidRPr="00314436" w:rsidRDefault="005376B2" w:rsidP="007D15CB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материальных и технических</w:t>
            </w:r>
            <w:r w:rsidR="007D15CB" w:rsidRPr="00314436">
              <w:rPr>
                <w:color w:val="auto"/>
                <w:sz w:val="22"/>
                <w:lang w:eastAsia="ar-SA"/>
              </w:rPr>
              <w:t xml:space="preserve"> средств (включая ВВСТ на К(Г)БШ)</w:t>
            </w:r>
            <w:r w:rsidR="00DE5E4F">
              <w:rPr>
                <w:color w:val="auto"/>
                <w:sz w:val="22"/>
                <w:lang w:eastAsia="ar-SA"/>
              </w:rPr>
              <w:t>;</w:t>
            </w:r>
          </w:p>
        </w:tc>
      </w:tr>
      <w:tr w:rsidR="00A8077D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A8077D" w:rsidRPr="00314436" w:rsidRDefault="00DE5E4F" w:rsidP="007D15CB">
            <w:pPr>
              <w:ind w:left="-151" w:firstLine="0"/>
              <w:rPr>
                <w:color w:val="auto"/>
                <w:sz w:val="22"/>
                <w:lang w:eastAsia="ar-SA"/>
              </w:rPr>
            </w:pPr>
            <w:r>
              <w:rPr>
                <w:color w:val="auto"/>
                <w:sz w:val="22"/>
                <w:lang w:eastAsia="ar-SA"/>
              </w:rPr>
              <w:t xml:space="preserve">  -</w:t>
            </w:r>
            <w:r w:rsidR="00A8077D" w:rsidRPr="00314436">
              <w:rPr>
                <w:color w:val="auto"/>
                <w:sz w:val="22"/>
                <w:lang w:eastAsia="ar-SA"/>
              </w:rPr>
              <w:t xml:space="preserve"> 77 зданий административного, бытового и хозяйственного назначения общей площадью 12</w:t>
            </w:r>
            <w:r>
              <w:rPr>
                <w:color w:val="auto"/>
                <w:sz w:val="22"/>
                <w:lang w:eastAsia="ar-SA"/>
              </w:rPr>
              <w:t> </w:t>
            </w:r>
            <w:r w:rsidR="00A8077D" w:rsidRPr="00314436">
              <w:rPr>
                <w:color w:val="auto"/>
                <w:sz w:val="22"/>
                <w:lang w:eastAsia="ar-SA"/>
              </w:rPr>
              <w:t>740</w:t>
            </w:r>
            <w:r>
              <w:rPr>
                <w:color w:val="auto"/>
                <w:sz w:val="22"/>
                <w:lang w:eastAsia="ar-SA"/>
              </w:rPr>
              <w:t xml:space="preserve"> </w:t>
            </w:r>
            <w:r w:rsidR="00A8077D" w:rsidRPr="00314436">
              <w:rPr>
                <w:color w:val="auto"/>
                <w:sz w:val="22"/>
                <w:lang w:eastAsia="ar-SA"/>
              </w:rPr>
              <w:t>м</w:t>
            </w:r>
            <w:r w:rsidR="00A8077D" w:rsidRPr="00314436">
              <w:rPr>
                <w:color w:val="auto"/>
                <w:sz w:val="22"/>
                <w:vertAlign w:val="superscript"/>
                <w:lang w:eastAsia="ar-SA"/>
              </w:rPr>
              <w:t>2</w:t>
            </w:r>
            <w:r w:rsidR="00A8077D" w:rsidRPr="00314436">
              <w:rPr>
                <w:color w:val="auto"/>
                <w:sz w:val="22"/>
                <w:lang w:eastAsia="ar-SA"/>
              </w:rPr>
              <w:t>;</w:t>
            </w:r>
          </w:p>
        </w:tc>
      </w:tr>
      <w:tr w:rsidR="00A8077D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A8077D" w:rsidRPr="00314436" w:rsidRDefault="00A8077D" w:rsidP="005376B2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- 37 зданий складского назначения общей площадью 35 977 м</w:t>
            </w:r>
            <w:r w:rsidRPr="00314436">
              <w:rPr>
                <w:color w:val="auto"/>
                <w:sz w:val="22"/>
                <w:vertAlign w:val="superscript"/>
                <w:lang w:eastAsia="ar-SA"/>
              </w:rPr>
              <w:t>2</w:t>
            </w:r>
            <w:r w:rsidRPr="00314436">
              <w:rPr>
                <w:color w:val="auto"/>
                <w:sz w:val="22"/>
                <w:lang w:eastAsia="ar-SA"/>
              </w:rPr>
              <w:t>;</w:t>
            </w:r>
          </w:p>
        </w:tc>
      </w:tr>
      <w:tr w:rsidR="00A8077D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A8077D" w:rsidRPr="00314436" w:rsidRDefault="00A8077D" w:rsidP="005376B2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- резервуарный парк ГСМ 44 резервуара, вместимостью 102,5 тыс. м</w:t>
            </w:r>
            <w:r w:rsidR="008D3E09" w:rsidRPr="00314436">
              <w:rPr>
                <w:color w:val="auto"/>
                <w:sz w:val="22"/>
                <w:vertAlign w:val="superscript"/>
                <w:lang w:eastAsia="ar-SA"/>
              </w:rPr>
              <w:t>3</w:t>
            </w:r>
            <w:r w:rsidR="00C40B84">
              <w:rPr>
                <w:color w:val="auto"/>
                <w:sz w:val="22"/>
                <w:lang w:eastAsia="ar-SA"/>
              </w:rPr>
              <w:t>.</w:t>
            </w:r>
          </w:p>
        </w:tc>
      </w:tr>
      <w:tr w:rsidR="0019161F" w:rsidRPr="00314436" w:rsidTr="00EA3CD6">
        <w:trPr>
          <w:jc w:val="center"/>
        </w:trPr>
        <w:tc>
          <w:tcPr>
            <w:tcW w:w="7035" w:type="dxa"/>
            <w:gridSpan w:val="13"/>
            <w:tcBorders>
              <w:top w:val="single" w:sz="4" w:space="0" w:color="auto"/>
            </w:tcBorders>
          </w:tcPr>
          <w:p w:rsidR="0019161F" w:rsidRPr="00314436" w:rsidRDefault="0019161F" w:rsidP="00C32A15">
            <w:pPr>
              <w:numPr>
                <w:ilvl w:val="0"/>
                <w:numId w:val="3"/>
              </w:numPr>
              <w:tabs>
                <w:tab w:val="left" w:pos="993"/>
              </w:tabs>
              <w:suppressAutoHyphens/>
              <w:ind w:left="0" w:firstLine="567"/>
              <w:jc w:val="left"/>
              <w:rPr>
                <w:i/>
                <w:color w:val="auto"/>
                <w:sz w:val="22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Кроме указанного выше</w:t>
            </w:r>
            <w:r w:rsidR="00DE5E4F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,</w:t>
            </w: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 на земельном участке, размещены:</w:t>
            </w:r>
          </w:p>
        </w:tc>
        <w:tc>
          <w:tcPr>
            <w:tcW w:w="2515" w:type="dxa"/>
            <w:gridSpan w:val="4"/>
            <w:tcBorders>
              <w:bottom w:val="single" w:sz="4" w:space="0" w:color="auto"/>
            </w:tcBorders>
            <w:vAlign w:val="bottom"/>
          </w:tcPr>
          <w:p w:rsidR="0019161F" w:rsidRPr="00314436" w:rsidRDefault="0019161F" w:rsidP="00AB38DB">
            <w:pPr>
              <w:tabs>
                <w:tab w:val="left" w:pos="176"/>
              </w:tabs>
              <w:ind w:firstLine="0"/>
              <w:jc w:val="left"/>
              <w:rPr>
                <w:i/>
                <w:color w:val="auto"/>
                <w:sz w:val="22"/>
                <w:lang w:eastAsia="ar-SA"/>
              </w:rPr>
            </w:pPr>
          </w:p>
        </w:tc>
      </w:tr>
      <w:tr w:rsidR="0019161F" w:rsidRPr="00314436" w:rsidTr="00EA3CD6">
        <w:trPr>
          <w:jc w:val="center"/>
        </w:trPr>
        <w:tc>
          <w:tcPr>
            <w:tcW w:w="7035" w:type="dxa"/>
            <w:gridSpan w:val="13"/>
          </w:tcPr>
          <w:p w:rsidR="0019161F" w:rsidRPr="00314436" w:rsidRDefault="0019161F" w:rsidP="00AB38DB">
            <w:pPr>
              <w:suppressAutoHyphens/>
              <w:ind w:firstLine="0"/>
              <w:rPr>
                <w:rFonts w:eastAsia="Times New Roman"/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2515" w:type="dxa"/>
            <w:gridSpan w:val="4"/>
            <w:tcBorders>
              <w:top w:val="single" w:sz="4" w:space="0" w:color="auto"/>
            </w:tcBorders>
            <w:vAlign w:val="bottom"/>
          </w:tcPr>
          <w:p w:rsidR="0019161F" w:rsidRPr="00314436" w:rsidRDefault="0019161F" w:rsidP="00AB38DB">
            <w:pPr>
              <w:tabs>
                <w:tab w:val="left" w:pos="176"/>
              </w:tabs>
              <w:ind w:firstLine="0"/>
              <w:jc w:val="center"/>
              <w:rPr>
                <w:i/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 xml:space="preserve">(указать характеристики 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</w:tcBorders>
          </w:tcPr>
          <w:p w:rsidR="0019161F" w:rsidRPr="00314436" w:rsidRDefault="0019161F" w:rsidP="00AB38DB">
            <w:pPr>
              <w:ind w:firstLine="0"/>
              <w:jc w:val="center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>объектов,</w:t>
            </w:r>
            <w:r w:rsidRPr="00314436">
              <w:rPr>
                <w:rFonts w:eastAsia="Times New Roman"/>
                <w:color w:val="auto"/>
                <w:sz w:val="16"/>
                <w:szCs w:val="16"/>
                <w:lang w:eastAsia="ar-SA"/>
              </w:rPr>
              <w:t xml:space="preserve"> принадлежащих</w:t>
            </w:r>
            <w:r w:rsidRPr="00314436">
              <w:rPr>
                <w:color w:val="auto"/>
                <w:sz w:val="16"/>
                <w:szCs w:val="16"/>
                <w:lang w:eastAsia="ar-SA"/>
              </w:rPr>
              <w:t xml:space="preserve"> иным собственникам, находящиеся под управлением или ином законном основании)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19161F" w:rsidRPr="00314436" w:rsidRDefault="008D3E09" w:rsidP="00DE5E4F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lastRenderedPageBreak/>
              <w:t>Д</w:t>
            </w:r>
            <w:r w:rsidR="0019161F" w:rsidRPr="00314436">
              <w:rPr>
                <w:color w:val="auto"/>
                <w:sz w:val="22"/>
                <w:szCs w:val="24"/>
                <w:lang w:eastAsia="ar-SA"/>
              </w:rPr>
              <w:t xml:space="preserve">ве воздушные линии электропередачи на напряжение 10 кВт </w:t>
            </w:r>
            <w:r w:rsidR="00B25E20" w:rsidRPr="00314436">
              <w:rPr>
                <w:color w:val="auto"/>
                <w:sz w:val="22"/>
                <w:szCs w:val="24"/>
                <w:lang w:eastAsia="ar-SA"/>
              </w:rPr>
              <w:t xml:space="preserve">протяженностью 900 м; </w:t>
            </w:r>
            <w:r w:rsidR="00FB3ED2" w:rsidRPr="00314436">
              <w:rPr>
                <w:color w:val="auto"/>
                <w:sz w:val="22"/>
                <w:szCs w:val="24"/>
                <w:lang w:eastAsia="ar-SA"/>
              </w:rPr>
              <w:t xml:space="preserve"> две электроподстанции 10/0,4 кВт</w:t>
            </w:r>
            <w:r w:rsidR="00DE5E4F">
              <w:rPr>
                <w:color w:val="auto"/>
                <w:sz w:val="22"/>
                <w:szCs w:val="24"/>
                <w:lang w:eastAsia="ar-SA"/>
              </w:rPr>
              <w:t>,</w:t>
            </w:r>
            <w:r w:rsidR="00FB3ED2" w:rsidRPr="00314436">
              <w:rPr>
                <w:color w:val="auto"/>
                <w:sz w:val="22"/>
                <w:szCs w:val="24"/>
                <w:lang w:eastAsia="ar-SA"/>
              </w:rPr>
              <w:t xml:space="preserve"> </w:t>
            </w:r>
            <w:r w:rsidR="0019161F" w:rsidRPr="00314436">
              <w:rPr>
                <w:color w:val="auto"/>
                <w:sz w:val="22"/>
                <w:szCs w:val="24"/>
                <w:lang w:eastAsia="ar-SA"/>
              </w:rPr>
              <w:t>принадлежащ</w:t>
            </w:r>
            <w:r w:rsidR="00DE5E4F">
              <w:rPr>
                <w:color w:val="auto"/>
                <w:sz w:val="22"/>
                <w:szCs w:val="24"/>
                <w:lang w:eastAsia="ar-SA"/>
              </w:rPr>
              <w:t>ие</w:t>
            </w:r>
            <w:r w:rsidR="0019161F" w:rsidRPr="00314436">
              <w:rPr>
                <w:color w:val="auto"/>
                <w:sz w:val="22"/>
                <w:szCs w:val="24"/>
                <w:lang w:eastAsia="ar-SA"/>
              </w:rPr>
              <w:t xml:space="preserve"> ОАО «Мосэнерго»</w:t>
            </w:r>
            <w:r w:rsidR="00DE5E4F">
              <w:rPr>
                <w:color w:val="auto"/>
                <w:sz w:val="22"/>
                <w:szCs w:val="24"/>
                <w:lang w:eastAsia="ar-SA"/>
              </w:rPr>
              <w:t>;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19161F" w:rsidRPr="00314436" w:rsidRDefault="0019161F" w:rsidP="00AB38DB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Кабельная линия электропередачи на напряжение 0,4 кВ, принадлежащая ОАО «</w:t>
            </w:r>
            <w:proofErr w:type="spellStart"/>
            <w:r w:rsidRPr="00314436">
              <w:rPr>
                <w:color w:val="auto"/>
                <w:sz w:val="22"/>
                <w:szCs w:val="24"/>
                <w:lang w:eastAsia="ar-SA"/>
              </w:rPr>
              <w:t>Оборонэнерго</w:t>
            </w:r>
            <w:proofErr w:type="spellEnd"/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», 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19161F" w:rsidRPr="00314436" w:rsidRDefault="0019161F" w:rsidP="00AB38DB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протяженностью 15 000 м;</w:t>
            </w:r>
          </w:p>
        </w:tc>
      </w:tr>
      <w:tr w:rsidR="0019161F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19161F" w:rsidRPr="00314436" w:rsidRDefault="0019161F" w:rsidP="00D80671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Стационарная линия связи протяженностью 4000 м, принадлежащая ОАО </w:t>
            </w:r>
            <w:r w:rsidR="00D80671" w:rsidRPr="00314436">
              <w:rPr>
                <w:color w:val="auto"/>
                <w:sz w:val="22"/>
                <w:szCs w:val="24"/>
                <w:lang w:eastAsia="ar-SA"/>
              </w:rPr>
              <w:t>«Ростелеком».</w:t>
            </w:r>
          </w:p>
        </w:tc>
      </w:tr>
      <w:tr w:rsidR="0019161F" w:rsidRPr="00314436" w:rsidTr="00EA3CD6">
        <w:trPr>
          <w:jc w:val="center"/>
        </w:trPr>
        <w:tc>
          <w:tcPr>
            <w:tcW w:w="5353" w:type="dxa"/>
            <w:gridSpan w:val="6"/>
            <w:tcBorders>
              <w:top w:val="single" w:sz="4" w:space="0" w:color="auto"/>
            </w:tcBorders>
          </w:tcPr>
          <w:p w:rsidR="0019161F" w:rsidRPr="00314436" w:rsidRDefault="0019161F" w:rsidP="00C32A15">
            <w:pPr>
              <w:numPr>
                <w:ilvl w:val="0"/>
                <w:numId w:val="3"/>
              </w:numPr>
              <w:suppressAutoHyphens/>
              <w:ind w:left="0" w:firstLine="283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В дальнейшем планируются к размещению</w:t>
            </w:r>
          </w:p>
        </w:tc>
        <w:tc>
          <w:tcPr>
            <w:tcW w:w="419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19161F" w:rsidRPr="00314436" w:rsidRDefault="0019161F" w:rsidP="00EA3CD6">
            <w:pPr>
              <w:tabs>
                <w:tab w:val="left" w:pos="175"/>
                <w:tab w:val="left" w:pos="851"/>
              </w:tabs>
              <w:ind w:left="-117"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 xml:space="preserve">Производственно-логистический </w:t>
            </w:r>
            <w:r w:rsidR="00EA3CD6" w:rsidRPr="00314436">
              <w:rPr>
                <w:color w:val="auto"/>
                <w:sz w:val="22"/>
                <w:lang w:eastAsia="ar-SA"/>
              </w:rPr>
              <w:t>к</w:t>
            </w:r>
            <w:r w:rsidRPr="00314436">
              <w:rPr>
                <w:color w:val="auto"/>
                <w:sz w:val="22"/>
                <w:lang w:eastAsia="ar-SA"/>
              </w:rPr>
              <w:t>омплекс</w:t>
            </w: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</w:tcPr>
          <w:p w:rsidR="00F842F0" w:rsidRPr="00314436" w:rsidRDefault="00F842F0" w:rsidP="00C32A15">
            <w:pPr>
              <w:numPr>
                <w:ilvl w:val="0"/>
                <w:numId w:val="3"/>
              </w:numPr>
              <w:suppressAutoHyphens/>
              <w:ind w:left="0" w:firstLine="283"/>
              <w:jc w:val="left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Внутри</w:t>
            </w:r>
            <w:r w:rsidR="00EA3CD6" w:rsidRPr="00314436">
              <w:rPr>
                <w:color w:val="auto"/>
                <w:sz w:val="22"/>
                <w:szCs w:val="24"/>
                <w:lang w:eastAsia="ar-SA"/>
              </w:rPr>
              <w:t>площадочные</w:t>
            </w: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 </w:t>
            </w: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ж.д</w:t>
            </w:r>
            <w:r w:rsidR="00DE5E4F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>.</w:t>
            </w: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 пути необщего пользования</w:t>
            </w:r>
          </w:p>
        </w:tc>
        <w:tc>
          <w:tcPr>
            <w:tcW w:w="2008" w:type="dxa"/>
            <w:gridSpan w:val="3"/>
            <w:tcBorders>
              <w:bottom w:val="single" w:sz="4" w:space="0" w:color="auto"/>
            </w:tcBorders>
          </w:tcPr>
          <w:p w:rsidR="00F842F0" w:rsidRPr="00314436" w:rsidRDefault="00F842F0" w:rsidP="00C67145">
            <w:pPr>
              <w:tabs>
                <w:tab w:val="left" w:pos="175"/>
                <w:tab w:val="left" w:pos="851"/>
              </w:tabs>
              <w:ind w:firstLine="0"/>
              <w:rPr>
                <w:i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i/>
                <w:color w:val="auto"/>
                <w:sz w:val="22"/>
                <w:szCs w:val="24"/>
                <w:lang w:eastAsia="ar-SA"/>
              </w:rPr>
              <w:t>7486 м</w:t>
            </w: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</w:tcPr>
          <w:p w:rsidR="00F842F0" w:rsidRPr="00314436" w:rsidRDefault="00F842F0" w:rsidP="00AB38DB">
            <w:pPr>
              <w:ind w:firstLine="0"/>
              <w:rPr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2008" w:type="dxa"/>
            <w:gridSpan w:val="3"/>
            <w:tcBorders>
              <w:top w:val="single" w:sz="4" w:space="0" w:color="auto"/>
            </w:tcBorders>
          </w:tcPr>
          <w:p w:rsidR="00F842F0" w:rsidRPr="00314436" w:rsidRDefault="00F842F0" w:rsidP="00AB38DB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>(</w:t>
            </w:r>
            <w:r w:rsidRPr="00314436">
              <w:rPr>
                <w:rFonts w:eastAsia="Times New Roman"/>
                <w:color w:val="auto"/>
                <w:sz w:val="16"/>
                <w:szCs w:val="16"/>
                <w:lang w:eastAsia="ar-SA"/>
              </w:rPr>
              <w:t>Наличие,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D80671" w:rsidP="00AB38DB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находится на балансе ОАО «РЖД» и обслуживается 19 дистанцией пути Московской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</w:tcBorders>
          </w:tcPr>
          <w:p w:rsidR="00F842F0" w:rsidRPr="00314436" w:rsidRDefault="00F842F0" w:rsidP="00AB38DB">
            <w:pPr>
              <w:ind w:firstLine="0"/>
              <w:jc w:val="center"/>
              <w:rPr>
                <w:i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16"/>
                <w:szCs w:val="16"/>
                <w:lang w:eastAsia="ar-SA"/>
              </w:rPr>
              <w:t>протяженность и краткое описание технического состояния и наличие разрешения РЖД для работы с опасными грузами</w:t>
            </w:r>
            <w:r w:rsidRPr="00314436">
              <w:rPr>
                <w:color w:val="auto"/>
                <w:sz w:val="16"/>
                <w:szCs w:val="16"/>
                <w:lang w:eastAsia="ar-SA"/>
              </w:rPr>
              <w:t>)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D80671" w:rsidP="00AB38DB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железной дороги.</w:t>
            </w:r>
          </w:p>
        </w:tc>
      </w:tr>
      <w:tr w:rsidR="00F842F0" w:rsidRPr="00314436" w:rsidTr="00EA3CD6">
        <w:trPr>
          <w:jc w:val="center"/>
        </w:trPr>
        <w:tc>
          <w:tcPr>
            <w:tcW w:w="5364" w:type="dxa"/>
            <w:gridSpan w:val="7"/>
          </w:tcPr>
          <w:p w:rsidR="00F842F0" w:rsidRPr="00314436" w:rsidRDefault="00F842F0" w:rsidP="00C32A15">
            <w:pPr>
              <w:numPr>
                <w:ilvl w:val="0"/>
                <w:numId w:val="3"/>
              </w:numPr>
              <w:suppressAutoHyphens/>
              <w:ind w:left="0" w:firstLine="283"/>
              <w:jc w:val="left"/>
              <w:rPr>
                <w:color w:val="auto"/>
                <w:sz w:val="22"/>
              </w:rPr>
            </w:pPr>
            <w:r w:rsidRPr="00314436">
              <w:rPr>
                <w:color w:val="auto"/>
                <w:sz w:val="22"/>
              </w:rPr>
              <w:t>Наименование ж.д. станции примыкания</w:t>
            </w:r>
          </w:p>
        </w:tc>
        <w:tc>
          <w:tcPr>
            <w:tcW w:w="418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F842F0" w:rsidRPr="00314436" w:rsidRDefault="00F842F0" w:rsidP="00AB38DB">
            <w:pPr>
              <w:tabs>
                <w:tab w:val="left" w:pos="175"/>
                <w:tab w:val="left" w:pos="851"/>
              </w:tabs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Латышская Московской ж/д</w:t>
            </w:r>
          </w:p>
        </w:tc>
      </w:tr>
      <w:tr w:rsidR="00F842F0" w:rsidRPr="00314436" w:rsidTr="00EA3CD6">
        <w:trPr>
          <w:jc w:val="center"/>
        </w:trPr>
        <w:tc>
          <w:tcPr>
            <w:tcW w:w="5364" w:type="dxa"/>
            <w:gridSpan w:val="7"/>
          </w:tcPr>
          <w:p w:rsidR="00F842F0" w:rsidRPr="00314436" w:rsidRDefault="00F842F0" w:rsidP="00AB38DB">
            <w:pPr>
              <w:suppressAutoHyphens/>
              <w:ind w:left="283" w:firstLine="0"/>
              <w:rPr>
                <w:color w:val="auto"/>
                <w:sz w:val="16"/>
                <w:szCs w:val="16"/>
              </w:rPr>
            </w:pPr>
          </w:p>
        </w:tc>
        <w:tc>
          <w:tcPr>
            <w:tcW w:w="4186" w:type="dxa"/>
            <w:gridSpan w:val="10"/>
            <w:tcBorders>
              <w:top w:val="single" w:sz="4" w:space="0" w:color="auto"/>
            </w:tcBorders>
          </w:tcPr>
          <w:p w:rsidR="00F842F0" w:rsidRPr="00314436" w:rsidRDefault="00F842F0" w:rsidP="00AB38DB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>(при наличии ж.д. подъездных путей)</w:t>
            </w:r>
          </w:p>
        </w:tc>
      </w:tr>
      <w:tr w:rsidR="00F842F0" w:rsidRPr="00314436" w:rsidTr="00EA3CD6">
        <w:trPr>
          <w:jc w:val="center"/>
        </w:trPr>
        <w:tc>
          <w:tcPr>
            <w:tcW w:w="8272" w:type="dxa"/>
            <w:gridSpan w:val="15"/>
            <w:tcBorders>
              <w:top w:val="single" w:sz="4" w:space="0" w:color="auto"/>
            </w:tcBorders>
          </w:tcPr>
          <w:p w:rsidR="00F842F0" w:rsidRPr="00314436" w:rsidRDefault="00067B16" w:rsidP="00C32A15">
            <w:pPr>
              <w:numPr>
                <w:ilvl w:val="0"/>
                <w:numId w:val="3"/>
              </w:numPr>
              <w:suppressAutoHyphens/>
              <w:ind w:left="0" w:firstLine="283"/>
              <w:jc w:val="left"/>
              <w:rPr>
                <w:color w:val="auto"/>
                <w:sz w:val="22"/>
              </w:rPr>
            </w:pPr>
            <w:r w:rsidRPr="00314436">
              <w:rPr>
                <w:color w:val="auto"/>
                <w:sz w:val="22"/>
              </w:rPr>
              <w:t>Существующие</w:t>
            </w:r>
            <w:r w:rsidR="00F842F0" w:rsidRPr="00314436">
              <w:rPr>
                <w:color w:val="auto"/>
                <w:sz w:val="22"/>
              </w:rPr>
              <w:t xml:space="preserve"> технологические процессы объекта и преобладающие грузы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842F0" w:rsidRPr="00314436" w:rsidRDefault="00F842F0" w:rsidP="00AB38DB">
            <w:pPr>
              <w:tabs>
                <w:tab w:val="left" w:pos="175"/>
                <w:tab w:val="left" w:pos="851"/>
              </w:tabs>
              <w:ind w:firstLine="0"/>
              <w:rPr>
                <w:i/>
                <w:color w:val="auto"/>
                <w:sz w:val="22"/>
                <w:lang w:eastAsia="ar-SA"/>
              </w:rPr>
            </w:pPr>
          </w:p>
        </w:tc>
      </w:tr>
      <w:tr w:rsidR="00F842F0" w:rsidRPr="00314436" w:rsidTr="00EA3CD6">
        <w:trPr>
          <w:jc w:val="center"/>
        </w:trPr>
        <w:tc>
          <w:tcPr>
            <w:tcW w:w="1717" w:type="dxa"/>
          </w:tcPr>
          <w:p w:rsidR="00F842F0" w:rsidRPr="00314436" w:rsidRDefault="00F842F0" w:rsidP="00AB38DB">
            <w:pPr>
              <w:suppressAutoHyphens/>
              <w:ind w:firstLine="0"/>
              <w:rPr>
                <w:color w:val="auto"/>
                <w:sz w:val="22"/>
              </w:rPr>
            </w:pPr>
            <w:r w:rsidRPr="00314436">
              <w:rPr>
                <w:color w:val="auto"/>
                <w:sz w:val="22"/>
              </w:rPr>
              <w:t>на прием</w:t>
            </w:r>
          </w:p>
        </w:tc>
        <w:tc>
          <w:tcPr>
            <w:tcW w:w="7833" w:type="dxa"/>
            <w:gridSpan w:val="16"/>
            <w:tcBorders>
              <w:bottom w:val="single" w:sz="4" w:space="0" w:color="auto"/>
            </w:tcBorders>
          </w:tcPr>
          <w:p w:rsidR="00F842F0" w:rsidRPr="00314436" w:rsidRDefault="00D80671" w:rsidP="00D80671">
            <w:pPr>
              <w:tabs>
                <w:tab w:val="left" w:pos="175"/>
                <w:tab w:val="left" w:pos="851"/>
              </w:tabs>
              <w:ind w:firstLine="0"/>
              <w:rPr>
                <w:i/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 xml:space="preserve">с </w:t>
            </w:r>
            <w:r w:rsidR="00F842F0" w:rsidRPr="00314436">
              <w:rPr>
                <w:color w:val="auto"/>
                <w:sz w:val="22"/>
                <w:lang w:eastAsia="ar-SA"/>
              </w:rPr>
              <w:t>железнодорожного транспорта горючего (автомобильных</w:t>
            </w:r>
            <w:r w:rsidRPr="00314436">
              <w:rPr>
                <w:color w:val="auto"/>
                <w:sz w:val="22"/>
                <w:lang w:eastAsia="ar-SA"/>
              </w:rPr>
              <w:t xml:space="preserve"> бензинов (АБ), </w:t>
            </w:r>
          </w:p>
        </w:tc>
      </w:tr>
      <w:tr w:rsidR="00F842F0" w:rsidRPr="00314436" w:rsidTr="00EA3CD6">
        <w:trPr>
          <w:jc w:val="center"/>
        </w:trPr>
        <w:tc>
          <w:tcPr>
            <w:tcW w:w="1717" w:type="dxa"/>
          </w:tcPr>
          <w:p w:rsidR="00F842F0" w:rsidRPr="00314436" w:rsidRDefault="00F842F0" w:rsidP="00AB38DB">
            <w:pPr>
              <w:suppressAutoHyphens/>
              <w:ind w:firstLine="0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7833" w:type="dxa"/>
            <w:gridSpan w:val="16"/>
            <w:tcBorders>
              <w:top w:val="single" w:sz="4" w:space="0" w:color="auto"/>
            </w:tcBorders>
          </w:tcPr>
          <w:p w:rsidR="00F842F0" w:rsidRPr="00314436" w:rsidRDefault="00F842F0" w:rsidP="00AB38DB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>(в единицах учета и процентах от общего объема номенклатуры ВВСТ, сухим груз</w:t>
            </w:r>
            <w:r w:rsidR="00C40B84">
              <w:rPr>
                <w:color w:val="auto"/>
                <w:sz w:val="16"/>
                <w:szCs w:val="16"/>
                <w:lang w:eastAsia="ar-SA"/>
              </w:rPr>
              <w:t>о</w:t>
            </w:r>
            <w:r w:rsidRPr="00314436">
              <w:rPr>
                <w:color w:val="auto"/>
                <w:sz w:val="16"/>
                <w:szCs w:val="16"/>
                <w:lang w:eastAsia="ar-SA"/>
              </w:rPr>
              <w:t>м, наливом)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D80671" w:rsidP="00A56B11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дизельных </w:t>
            </w:r>
            <w:r w:rsidR="00F842F0" w:rsidRPr="00314436">
              <w:rPr>
                <w:color w:val="auto"/>
                <w:sz w:val="22"/>
                <w:szCs w:val="24"/>
                <w:lang w:eastAsia="ar-SA"/>
              </w:rPr>
              <w:t>топлив (ДТ), авиационных керосинов (АК), масел и смазок (</w:t>
            </w:r>
            <w:proofErr w:type="spellStart"/>
            <w:r w:rsidR="00F842F0" w:rsidRPr="00314436">
              <w:rPr>
                <w:color w:val="auto"/>
                <w:sz w:val="22"/>
                <w:szCs w:val="24"/>
                <w:lang w:eastAsia="ar-SA"/>
              </w:rPr>
              <w:t>МиС</w:t>
            </w:r>
            <w:proofErr w:type="spellEnd"/>
            <w:r w:rsidR="00F842F0" w:rsidRPr="00314436">
              <w:rPr>
                <w:color w:val="auto"/>
                <w:sz w:val="22"/>
                <w:szCs w:val="24"/>
                <w:lang w:eastAsia="ar-SA"/>
              </w:rPr>
              <w:t>)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F842F0" w:rsidP="00DE5E4F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специальных жидкостей (СЖ, ЯТЖ, спирт) мазута флотского (Мф) наливом и в таре),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F842F0" w:rsidP="00A56B11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технических средств службы горючего, в т.ч</w:t>
            </w:r>
            <w:r w:rsidR="00DE5E4F">
              <w:rPr>
                <w:color w:val="auto"/>
                <w:sz w:val="22"/>
                <w:lang w:eastAsia="ar-SA"/>
              </w:rPr>
              <w:t>.</w:t>
            </w:r>
            <w:r w:rsidRPr="00314436">
              <w:rPr>
                <w:color w:val="auto"/>
                <w:sz w:val="22"/>
                <w:lang w:eastAsia="ar-SA"/>
              </w:rPr>
              <w:t xml:space="preserve"> на колесных базовых шасси (КБШ) – только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F842F0" w:rsidRPr="00314436" w:rsidRDefault="00F842F0" w:rsidP="00A56B11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железнодорожным транспортом; пожарно-техническо</w:t>
            </w:r>
            <w:r w:rsidR="00DE5E4F">
              <w:rPr>
                <w:color w:val="auto"/>
                <w:sz w:val="22"/>
                <w:lang w:eastAsia="ar-SA"/>
              </w:rPr>
              <w:t>го</w:t>
            </w:r>
            <w:r w:rsidRPr="00314436">
              <w:rPr>
                <w:color w:val="auto"/>
                <w:sz w:val="22"/>
                <w:lang w:eastAsia="ar-SA"/>
              </w:rPr>
              <w:t xml:space="preserve"> имуществ</w:t>
            </w:r>
            <w:r w:rsidR="00DE5E4F">
              <w:rPr>
                <w:color w:val="auto"/>
                <w:sz w:val="22"/>
                <w:lang w:eastAsia="ar-SA"/>
              </w:rPr>
              <w:t>а</w:t>
            </w:r>
            <w:r w:rsidRPr="00314436">
              <w:rPr>
                <w:color w:val="auto"/>
                <w:sz w:val="22"/>
                <w:lang w:eastAsia="ar-SA"/>
              </w:rPr>
              <w:t>, квартирно-эксплуатационного имущества</w:t>
            </w:r>
          </w:p>
        </w:tc>
      </w:tr>
      <w:tr w:rsidR="00F842F0" w:rsidRPr="00314436" w:rsidTr="00EA3CD6">
        <w:trPr>
          <w:jc w:val="center"/>
        </w:trPr>
        <w:tc>
          <w:tcPr>
            <w:tcW w:w="1717" w:type="dxa"/>
          </w:tcPr>
          <w:p w:rsidR="00F842F0" w:rsidRPr="00314436" w:rsidRDefault="00F842F0" w:rsidP="00AB38DB">
            <w:pPr>
              <w:suppressAutoHyphens/>
              <w:ind w:firstLine="0"/>
              <w:rPr>
                <w:color w:val="auto"/>
                <w:sz w:val="22"/>
              </w:rPr>
            </w:pPr>
            <w:r w:rsidRPr="00314436">
              <w:rPr>
                <w:color w:val="auto"/>
                <w:sz w:val="22"/>
              </w:rPr>
              <w:t>на отправку</w:t>
            </w:r>
          </w:p>
        </w:tc>
        <w:tc>
          <w:tcPr>
            <w:tcW w:w="7833" w:type="dxa"/>
            <w:gridSpan w:val="16"/>
            <w:tcBorders>
              <w:bottom w:val="single" w:sz="4" w:space="0" w:color="auto"/>
            </w:tcBorders>
          </w:tcPr>
          <w:p w:rsidR="00F842F0" w:rsidRPr="00314436" w:rsidRDefault="00F842F0" w:rsidP="00A56B11">
            <w:pPr>
              <w:tabs>
                <w:tab w:val="left" w:pos="175"/>
                <w:tab w:val="left" w:pos="851"/>
              </w:tabs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 xml:space="preserve">в железнодорожный, автомобильный транспорт горючего (АБ, ДТ, </w:t>
            </w:r>
          </w:p>
        </w:tc>
      </w:tr>
      <w:tr w:rsidR="00F842F0" w:rsidRPr="00314436" w:rsidTr="00EA3CD6">
        <w:trPr>
          <w:jc w:val="center"/>
        </w:trPr>
        <w:tc>
          <w:tcPr>
            <w:tcW w:w="1717" w:type="dxa"/>
          </w:tcPr>
          <w:p w:rsidR="00F842F0" w:rsidRPr="00314436" w:rsidRDefault="00F842F0" w:rsidP="00AB38DB">
            <w:pPr>
              <w:suppressAutoHyphens/>
              <w:ind w:firstLine="0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7833" w:type="dxa"/>
            <w:gridSpan w:val="16"/>
            <w:tcBorders>
              <w:top w:val="single" w:sz="4" w:space="0" w:color="auto"/>
            </w:tcBorders>
          </w:tcPr>
          <w:p w:rsidR="00F842F0" w:rsidRPr="00314436" w:rsidRDefault="00F842F0" w:rsidP="00AB38DB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>(в процентах от общего объема номенклатуры по ВВСТ, сухим груз</w:t>
            </w:r>
            <w:r w:rsidR="00C40B84">
              <w:rPr>
                <w:color w:val="auto"/>
                <w:sz w:val="16"/>
                <w:szCs w:val="16"/>
                <w:lang w:eastAsia="ar-SA"/>
              </w:rPr>
              <w:t>о</w:t>
            </w:r>
            <w:r w:rsidRPr="00314436">
              <w:rPr>
                <w:color w:val="auto"/>
                <w:sz w:val="16"/>
                <w:szCs w:val="16"/>
                <w:lang w:eastAsia="ar-SA"/>
              </w:rPr>
              <w:t>м, наливом)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F842F0" w:rsidP="00A56B11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 xml:space="preserve">АК, </w:t>
            </w:r>
            <w:proofErr w:type="spellStart"/>
            <w:r w:rsidRPr="00314436">
              <w:rPr>
                <w:color w:val="auto"/>
                <w:sz w:val="22"/>
                <w:lang w:eastAsia="ar-SA"/>
              </w:rPr>
              <w:t>МиС</w:t>
            </w:r>
            <w:proofErr w:type="spellEnd"/>
            <w:r w:rsidRPr="00314436">
              <w:rPr>
                <w:color w:val="auto"/>
                <w:sz w:val="22"/>
                <w:lang w:eastAsia="ar-SA"/>
              </w:rPr>
              <w:t>, СЖ и Мф наливом и в таре), ТС СГ, в т.ч</w:t>
            </w:r>
            <w:r w:rsidR="00DE5E4F">
              <w:rPr>
                <w:color w:val="auto"/>
                <w:sz w:val="22"/>
                <w:lang w:eastAsia="ar-SA"/>
              </w:rPr>
              <w:t>.</w:t>
            </w:r>
            <w:r w:rsidRPr="00314436">
              <w:rPr>
                <w:color w:val="auto"/>
                <w:sz w:val="22"/>
                <w:lang w:eastAsia="ar-SA"/>
              </w:rPr>
              <w:t xml:space="preserve"> на АБШ.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F842F0" w:rsidP="00A56B11">
            <w:pPr>
              <w:ind w:firstLine="0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в автомобильный транспорт пожарно-технического имущества, имущества квартирно-эксплуатационной службы.</w:t>
            </w:r>
          </w:p>
        </w:tc>
      </w:tr>
      <w:tr w:rsidR="00F842F0" w:rsidRPr="00314436" w:rsidTr="00EA3CD6">
        <w:trPr>
          <w:jc w:val="center"/>
        </w:trPr>
        <w:tc>
          <w:tcPr>
            <w:tcW w:w="1717" w:type="dxa"/>
          </w:tcPr>
          <w:p w:rsidR="00F842F0" w:rsidRPr="00314436" w:rsidRDefault="00F842F0" w:rsidP="00AB38DB">
            <w:pPr>
              <w:suppressAutoHyphens/>
              <w:ind w:firstLine="0"/>
              <w:rPr>
                <w:color w:val="auto"/>
                <w:sz w:val="22"/>
              </w:rPr>
            </w:pPr>
            <w:r w:rsidRPr="00314436">
              <w:rPr>
                <w:color w:val="auto"/>
                <w:sz w:val="22"/>
              </w:rPr>
              <w:t>ТО и Р</w:t>
            </w:r>
          </w:p>
        </w:tc>
        <w:tc>
          <w:tcPr>
            <w:tcW w:w="7833" w:type="dxa"/>
            <w:gridSpan w:val="16"/>
            <w:tcBorders>
              <w:bottom w:val="single" w:sz="4" w:space="0" w:color="auto"/>
            </w:tcBorders>
          </w:tcPr>
          <w:p w:rsidR="00F842F0" w:rsidRPr="00314436" w:rsidRDefault="00F842F0" w:rsidP="00A56B11">
            <w:pPr>
              <w:tabs>
                <w:tab w:val="left" w:pos="175"/>
                <w:tab w:val="left" w:pos="851"/>
              </w:tabs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В гараже и на месте </w:t>
            </w:r>
            <w:r w:rsidRPr="00314436">
              <w:rPr>
                <w:color w:val="auto"/>
                <w:sz w:val="22"/>
                <w:lang w:eastAsia="ar-SA"/>
              </w:rPr>
              <w:t>эксплуатации техники собственных нужд, в объеме ЕТО;</w:t>
            </w:r>
          </w:p>
        </w:tc>
      </w:tr>
      <w:tr w:rsidR="00F842F0" w:rsidRPr="00314436" w:rsidTr="00EA3CD6">
        <w:trPr>
          <w:jc w:val="center"/>
        </w:trPr>
        <w:tc>
          <w:tcPr>
            <w:tcW w:w="1717" w:type="dxa"/>
          </w:tcPr>
          <w:p w:rsidR="00F842F0" w:rsidRPr="00314436" w:rsidRDefault="00F842F0" w:rsidP="00AB38DB">
            <w:pPr>
              <w:suppressAutoHyphens/>
              <w:ind w:firstLine="0"/>
              <w:rPr>
                <w:color w:val="auto"/>
                <w:sz w:val="16"/>
                <w:szCs w:val="16"/>
              </w:rPr>
            </w:pPr>
          </w:p>
        </w:tc>
        <w:tc>
          <w:tcPr>
            <w:tcW w:w="7833" w:type="dxa"/>
            <w:gridSpan w:val="16"/>
            <w:tcBorders>
              <w:top w:val="single" w:sz="4" w:space="0" w:color="auto"/>
            </w:tcBorders>
          </w:tcPr>
          <w:p w:rsidR="00F842F0" w:rsidRPr="00314436" w:rsidRDefault="00F842F0" w:rsidP="00AB38DB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color w:val="auto"/>
                <w:sz w:val="16"/>
                <w:szCs w:val="16"/>
                <w:lang w:eastAsia="ar-SA"/>
              </w:rPr>
              <w:t>(указать укрупненно наименования служб и виды работ по ТО и Р ВВСТ и/или имущества)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F842F0" w:rsidP="00AB38DB">
            <w:pPr>
              <w:ind w:firstLine="0"/>
              <w:rPr>
                <w:i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Лаборатория РТ и ГСМ – испытание Г и КЖРТ в объеме полного анализа.</w:t>
            </w: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  <w:tcBorders>
              <w:top w:val="single" w:sz="4" w:space="0" w:color="auto"/>
            </w:tcBorders>
          </w:tcPr>
          <w:p w:rsidR="00F842F0" w:rsidRPr="00314436" w:rsidRDefault="00F842F0" w:rsidP="00C32A15">
            <w:pPr>
              <w:numPr>
                <w:ilvl w:val="0"/>
                <w:numId w:val="3"/>
              </w:numPr>
              <w:suppressAutoHyphens/>
              <w:ind w:left="0" w:firstLine="283"/>
              <w:jc w:val="left"/>
              <w:rPr>
                <w:color w:val="auto"/>
                <w:sz w:val="22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Количество персонала по существующему штату ВСЕГО (чел.)</w:t>
            </w:r>
          </w:p>
        </w:tc>
        <w:tc>
          <w:tcPr>
            <w:tcW w:w="20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842F0" w:rsidRPr="00314436" w:rsidRDefault="00F842F0" w:rsidP="00321DF7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231</w:t>
            </w: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</w:tcPr>
          <w:p w:rsidR="00F842F0" w:rsidRPr="00314436" w:rsidRDefault="00F842F0" w:rsidP="00AB38DB">
            <w:pPr>
              <w:ind w:firstLine="0"/>
              <w:jc w:val="left"/>
              <w:rPr>
                <w:color w:val="auto"/>
                <w:sz w:val="28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В том числе по категориям:</w:t>
            </w:r>
          </w:p>
        </w:tc>
        <w:tc>
          <w:tcPr>
            <w:tcW w:w="2008" w:type="dxa"/>
            <w:gridSpan w:val="3"/>
            <w:tcBorders>
              <w:top w:val="single" w:sz="4" w:space="0" w:color="auto"/>
            </w:tcBorders>
          </w:tcPr>
          <w:p w:rsidR="00F842F0" w:rsidRPr="00314436" w:rsidRDefault="00F842F0" w:rsidP="00321DF7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22"/>
                <w:lang w:eastAsia="ar-SA"/>
              </w:rPr>
            </w:pP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</w:tcPr>
          <w:p w:rsidR="00F842F0" w:rsidRPr="00314436" w:rsidRDefault="00F842F0" w:rsidP="00AB38DB">
            <w:pPr>
              <w:jc w:val="left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Административный </w:t>
            </w:r>
          </w:p>
        </w:tc>
        <w:tc>
          <w:tcPr>
            <w:tcW w:w="2008" w:type="dxa"/>
            <w:gridSpan w:val="3"/>
            <w:tcBorders>
              <w:bottom w:val="single" w:sz="4" w:space="0" w:color="auto"/>
            </w:tcBorders>
          </w:tcPr>
          <w:p w:rsidR="00F842F0" w:rsidRPr="00314436" w:rsidRDefault="00F842F0" w:rsidP="00321DF7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10</w:t>
            </w: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</w:tcPr>
          <w:p w:rsidR="00F842F0" w:rsidRPr="00314436" w:rsidRDefault="00F842F0" w:rsidP="00AB38DB">
            <w:pPr>
              <w:jc w:val="left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Инженерно-технический</w:t>
            </w:r>
          </w:p>
        </w:tc>
        <w:tc>
          <w:tcPr>
            <w:tcW w:w="2008" w:type="dxa"/>
            <w:gridSpan w:val="3"/>
            <w:tcBorders>
              <w:bottom w:val="single" w:sz="4" w:space="0" w:color="auto"/>
            </w:tcBorders>
          </w:tcPr>
          <w:p w:rsidR="00F842F0" w:rsidRPr="00314436" w:rsidRDefault="00F842F0" w:rsidP="00321DF7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14</w:t>
            </w: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</w:tcPr>
          <w:p w:rsidR="00F842F0" w:rsidRPr="00314436" w:rsidRDefault="00F842F0" w:rsidP="00AB38DB">
            <w:pPr>
              <w:jc w:val="left"/>
              <w:rPr>
                <w:color w:val="auto"/>
                <w:sz w:val="22"/>
                <w:szCs w:val="24"/>
                <w:lang w:eastAsia="ar-SA"/>
              </w:rPr>
            </w:pPr>
            <w:r w:rsidRPr="005F5DC7">
              <w:rPr>
                <w:color w:val="auto"/>
                <w:sz w:val="22"/>
                <w:szCs w:val="24"/>
                <w:lang w:eastAsia="ar-SA"/>
              </w:rPr>
              <w:t>Производственный</w:t>
            </w:r>
          </w:p>
        </w:tc>
        <w:tc>
          <w:tcPr>
            <w:tcW w:w="2008" w:type="dxa"/>
            <w:gridSpan w:val="3"/>
            <w:tcBorders>
              <w:bottom w:val="single" w:sz="4" w:space="0" w:color="auto"/>
            </w:tcBorders>
          </w:tcPr>
          <w:p w:rsidR="00F842F0" w:rsidRPr="00314436" w:rsidRDefault="00C40B84" w:rsidP="00321DF7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22"/>
                <w:lang w:eastAsia="ar-SA"/>
              </w:rPr>
            </w:pPr>
            <w:r w:rsidRPr="005F5DC7">
              <w:rPr>
                <w:color w:val="auto"/>
                <w:sz w:val="22"/>
                <w:lang w:eastAsia="ar-SA"/>
              </w:rPr>
              <w:t>117</w:t>
            </w: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</w:tcPr>
          <w:p w:rsidR="00F842F0" w:rsidRPr="00314436" w:rsidRDefault="00F842F0" w:rsidP="00AB38DB">
            <w:pPr>
              <w:ind w:firstLine="0"/>
              <w:jc w:val="left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 xml:space="preserve">          Военизированная охрана</w:t>
            </w:r>
          </w:p>
        </w:tc>
        <w:tc>
          <w:tcPr>
            <w:tcW w:w="2008" w:type="dxa"/>
            <w:gridSpan w:val="3"/>
            <w:tcBorders>
              <w:bottom w:val="single" w:sz="4" w:space="0" w:color="auto"/>
            </w:tcBorders>
          </w:tcPr>
          <w:p w:rsidR="00F842F0" w:rsidRPr="00314436" w:rsidRDefault="00F842F0" w:rsidP="00321DF7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59</w:t>
            </w:r>
          </w:p>
        </w:tc>
      </w:tr>
      <w:tr w:rsidR="00F842F0" w:rsidRPr="00314436" w:rsidTr="00EA3CD6">
        <w:trPr>
          <w:jc w:val="center"/>
        </w:trPr>
        <w:tc>
          <w:tcPr>
            <w:tcW w:w="7542" w:type="dxa"/>
            <w:gridSpan w:val="14"/>
          </w:tcPr>
          <w:p w:rsidR="00F842F0" w:rsidRPr="00314436" w:rsidRDefault="00F842F0" w:rsidP="00F616B8">
            <w:pPr>
              <w:jc w:val="left"/>
              <w:rPr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color w:val="auto"/>
                <w:sz w:val="22"/>
                <w:szCs w:val="24"/>
                <w:lang w:eastAsia="ar-SA"/>
              </w:rPr>
              <w:t>Пожарная команда</w:t>
            </w:r>
          </w:p>
        </w:tc>
        <w:tc>
          <w:tcPr>
            <w:tcW w:w="2008" w:type="dxa"/>
            <w:gridSpan w:val="3"/>
            <w:tcBorders>
              <w:bottom w:val="single" w:sz="4" w:space="0" w:color="auto"/>
            </w:tcBorders>
          </w:tcPr>
          <w:p w:rsidR="00F842F0" w:rsidRPr="00314436" w:rsidRDefault="00F842F0" w:rsidP="00321DF7">
            <w:pPr>
              <w:tabs>
                <w:tab w:val="left" w:pos="175"/>
                <w:tab w:val="left" w:pos="851"/>
              </w:tabs>
              <w:ind w:firstLine="0"/>
              <w:jc w:val="center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31</w:t>
            </w:r>
          </w:p>
        </w:tc>
      </w:tr>
      <w:tr w:rsidR="00F842F0" w:rsidRPr="00314436" w:rsidTr="00EA3CD6">
        <w:trPr>
          <w:jc w:val="center"/>
        </w:trPr>
        <w:tc>
          <w:tcPr>
            <w:tcW w:w="2660" w:type="dxa"/>
            <w:gridSpan w:val="2"/>
          </w:tcPr>
          <w:p w:rsidR="00F842F0" w:rsidRPr="00314436" w:rsidRDefault="00F842F0" w:rsidP="00C32A15">
            <w:pPr>
              <w:numPr>
                <w:ilvl w:val="0"/>
                <w:numId w:val="3"/>
              </w:numPr>
              <w:suppressAutoHyphens/>
              <w:ind w:left="0" w:firstLine="283"/>
              <w:jc w:val="left"/>
              <w:rPr>
                <w:rFonts w:eastAsia="Times New Roman"/>
                <w:color w:val="auto"/>
                <w:sz w:val="22"/>
                <w:szCs w:val="24"/>
                <w:lang w:eastAsia="ar-SA"/>
              </w:rPr>
            </w:pPr>
            <w:r w:rsidRPr="00314436">
              <w:rPr>
                <w:rFonts w:eastAsia="Times New Roman"/>
                <w:color w:val="auto"/>
                <w:sz w:val="22"/>
                <w:szCs w:val="24"/>
                <w:lang w:eastAsia="ar-SA"/>
              </w:rPr>
              <w:t xml:space="preserve">Рельеф участка </w:t>
            </w:r>
          </w:p>
        </w:tc>
        <w:tc>
          <w:tcPr>
            <w:tcW w:w="6890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F842F0" w:rsidRPr="00314436" w:rsidRDefault="00F842F0" w:rsidP="0019161F">
            <w:pPr>
              <w:ind w:firstLine="0"/>
              <w:rPr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  <w:sz w:val="22"/>
                <w:lang w:eastAsia="ar-SA"/>
              </w:rPr>
              <w:t>Р</w:t>
            </w:r>
            <w:r w:rsidRPr="00314436">
              <w:rPr>
                <w:color w:val="auto"/>
              </w:rPr>
              <w:t>авнинный</w:t>
            </w:r>
          </w:p>
        </w:tc>
      </w:tr>
      <w:tr w:rsidR="00F842F0" w:rsidRPr="00314436" w:rsidTr="00EA3CD6">
        <w:trPr>
          <w:jc w:val="center"/>
        </w:trPr>
        <w:tc>
          <w:tcPr>
            <w:tcW w:w="2660" w:type="dxa"/>
            <w:gridSpan w:val="2"/>
          </w:tcPr>
          <w:p w:rsidR="00F842F0" w:rsidRPr="00314436" w:rsidRDefault="00F842F0" w:rsidP="00AB38DB">
            <w:pPr>
              <w:ind w:firstLine="0"/>
              <w:jc w:val="left"/>
              <w:rPr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6890" w:type="dxa"/>
            <w:gridSpan w:val="15"/>
            <w:tcBorders>
              <w:top w:val="single" w:sz="4" w:space="0" w:color="auto"/>
            </w:tcBorders>
          </w:tcPr>
          <w:p w:rsidR="00F842F0" w:rsidRPr="00314436" w:rsidRDefault="00F842F0" w:rsidP="00AB38DB">
            <w:pPr>
              <w:ind w:firstLine="0"/>
              <w:jc w:val="center"/>
              <w:rPr>
                <w:i/>
                <w:color w:val="auto"/>
                <w:sz w:val="16"/>
                <w:szCs w:val="16"/>
                <w:lang w:eastAsia="ar-SA"/>
              </w:rPr>
            </w:pPr>
            <w:r w:rsidRPr="00314436">
              <w:rPr>
                <w:i/>
                <w:color w:val="auto"/>
                <w:sz w:val="16"/>
                <w:szCs w:val="16"/>
                <w:lang w:eastAsia="ar-SA"/>
              </w:rPr>
              <w:t xml:space="preserve">(описать имеющиеся геодезические и другие особенности) 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F842F0" w:rsidP="00C938F4">
            <w:pPr>
              <w:ind w:firstLine="0"/>
              <w:rPr>
                <w:i/>
                <w:color w:val="auto"/>
                <w:sz w:val="22"/>
                <w:lang w:eastAsia="ar-SA"/>
              </w:rPr>
            </w:pPr>
            <w:r w:rsidRPr="00314436">
              <w:rPr>
                <w:color w:val="auto"/>
              </w:rPr>
              <w:t xml:space="preserve">По общим условиям прилегающей территории грунты микропористые лессового </w:t>
            </w:r>
          </w:p>
        </w:tc>
      </w:tr>
      <w:tr w:rsidR="00F842F0" w:rsidRPr="00314436" w:rsidTr="00EA3CD6">
        <w:trPr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F842F0" w:rsidP="00C938F4">
            <w:pPr>
              <w:rPr>
                <w:color w:val="auto"/>
              </w:rPr>
            </w:pPr>
            <w:r w:rsidRPr="00314436">
              <w:rPr>
                <w:color w:val="auto"/>
              </w:rPr>
              <w:t>происхождения, относящиеся к посадочным грунтам 2-й категории.</w:t>
            </w:r>
          </w:p>
        </w:tc>
      </w:tr>
      <w:tr w:rsidR="00F842F0" w:rsidRPr="00314436" w:rsidTr="00EA3CD6">
        <w:trPr>
          <w:trHeight w:val="70"/>
          <w:jc w:val="center"/>
        </w:trPr>
        <w:tc>
          <w:tcPr>
            <w:tcW w:w="9550" w:type="dxa"/>
            <w:gridSpan w:val="17"/>
            <w:tcBorders>
              <w:bottom w:val="single" w:sz="4" w:space="0" w:color="auto"/>
            </w:tcBorders>
          </w:tcPr>
          <w:p w:rsidR="00F842F0" w:rsidRPr="00314436" w:rsidRDefault="00F842F0" w:rsidP="00AB38DB">
            <w:pPr>
              <w:ind w:firstLine="0"/>
              <w:rPr>
                <w:color w:val="auto"/>
                <w:sz w:val="22"/>
                <w:lang w:eastAsia="ar-SA"/>
              </w:rPr>
            </w:pPr>
          </w:p>
        </w:tc>
      </w:tr>
    </w:tbl>
    <w:p w:rsidR="007609F6" w:rsidRPr="004E4DA5" w:rsidRDefault="00EA3CD6" w:rsidP="00626D82">
      <w:pPr>
        <w:ind w:firstLine="0"/>
        <w:jc w:val="left"/>
        <w:rPr>
          <w:b/>
          <w:color w:val="auto"/>
        </w:rPr>
      </w:pPr>
      <w:r w:rsidRPr="00314436">
        <w:rPr>
          <w:color w:val="auto"/>
          <w:sz w:val="28"/>
        </w:rPr>
        <w:br w:type="page"/>
      </w:r>
      <w:bookmarkStart w:id="3" w:name="_Toc447099112"/>
      <w:bookmarkStart w:id="4" w:name="_Toc406006237"/>
      <w:r w:rsidR="004E4DA5" w:rsidRPr="004E4DA5">
        <w:rPr>
          <w:b/>
          <w:color w:val="auto"/>
          <w:szCs w:val="24"/>
        </w:rPr>
        <w:lastRenderedPageBreak/>
        <w:t>2</w:t>
      </w:r>
      <w:r w:rsidR="004E4DA5">
        <w:rPr>
          <w:b/>
          <w:color w:val="auto"/>
          <w:szCs w:val="24"/>
        </w:rPr>
        <w:tab/>
      </w:r>
      <w:r w:rsidR="004E4DA5" w:rsidRPr="004E4DA5">
        <w:rPr>
          <w:b/>
          <w:color w:val="auto"/>
          <w:szCs w:val="24"/>
        </w:rPr>
        <w:t xml:space="preserve"> </w:t>
      </w:r>
      <w:r w:rsidR="00372583" w:rsidRPr="004E4DA5">
        <w:rPr>
          <w:b/>
          <w:color w:val="auto"/>
          <w:szCs w:val="24"/>
        </w:rPr>
        <w:t>Т</w:t>
      </w:r>
      <w:r w:rsidR="00372583" w:rsidRPr="004E4DA5">
        <w:rPr>
          <w:b/>
          <w:color w:val="auto"/>
        </w:rPr>
        <w:t>ЕРМИНЫ И ОПРЕДЕЛЕНИЯ</w:t>
      </w:r>
      <w:bookmarkEnd w:id="3"/>
    </w:p>
    <w:p w:rsidR="004D2CF2" w:rsidRPr="00314436" w:rsidRDefault="004D2CF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ПЛК </w:t>
      </w:r>
      <w:r w:rsidR="00C705D4" w:rsidRPr="00314436">
        <w:rPr>
          <w:color w:val="auto"/>
        </w:rPr>
        <w:t>–</w:t>
      </w:r>
      <w:r w:rsidRPr="00314436">
        <w:rPr>
          <w:color w:val="auto"/>
        </w:rPr>
        <w:t xml:space="preserve"> </w:t>
      </w:r>
      <w:r w:rsidRPr="00314436">
        <w:rPr>
          <w:b w:val="0"/>
          <w:color w:val="auto"/>
        </w:rPr>
        <w:t>производственно-логистический комплекс</w:t>
      </w:r>
    </w:p>
    <w:p w:rsidR="00942E12" w:rsidRPr="00314436" w:rsidRDefault="00942E1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АБК</w:t>
      </w:r>
      <w:r w:rsidRPr="00314436">
        <w:rPr>
          <w:b w:val="0"/>
          <w:color w:val="auto"/>
        </w:rPr>
        <w:t xml:space="preserve">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административно-бытовой корпус</w:t>
      </w:r>
    </w:p>
    <w:p w:rsidR="001A7E9E" w:rsidRPr="00314436" w:rsidRDefault="001A7E9E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ТТ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техническая территория</w:t>
      </w:r>
    </w:p>
    <w:p w:rsidR="00942E12" w:rsidRPr="00314436" w:rsidRDefault="00942E1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ТМЦ</w:t>
      </w:r>
      <w:r w:rsidRPr="00314436">
        <w:rPr>
          <w:b w:val="0"/>
          <w:color w:val="auto"/>
        </w:rPr>
        <w:t xml:space="preserve">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товарно-материальные ценности</w:t>
      </w:r>
    </w:p>
    <w:p w:rsidR="00E330D8" w:rsidRPr="00314436" w:rsidRDefault="00E330D8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ЦМТО</w:t>
      </w:r>
      <w:r w:rsidR="00DE5E4F">
        <w:rPr>
          <w:b w:val="0"/>
          <w:color w:val="auto"/>
        </w:rPr>
        <w:t xml:space="preserve"> </w:t>
      </w:r>
      <w:r w:rsidR="00C40B84" w:rsidRPr="00314436">
        <w:rPr>
          <w:color w:val="auto"/>
        </w:rPr>
        <w:t>–</w:t>
      </w:r>
      <w:r w:rsidR="00DE5E4F">
        <w:rPr>
          <w:color w:val="auto"/>
        </w:rPr>
        <w:t xml:space="preserve"> </w:t>
      </w:r>
      <w:r w:rsidRPr="00314436">
        <w:rPr>
          <w:b w:val="0"/>
          <w:color w:val="auto"/>
        </w:rPr>
        <w:t>центр материально-технического обеспечения</w:t>
      </w:r>
    </w:p>
    <w:p w:rsidR="004D2CF2" w:rsidRPr="00314436" w:rsidRDefault="004D2CF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МС – </w:t>
      </w:r>
      <w:r w:rsidRPr="00314436">
        <w:rPr>
          <w:b w:val="0"/>
          <w:color w:val="auto"/>
        </w:rPr>
        <w:t>материальные средства</w:t>
      </w:r>
    </w:p>
    <w:p w:rsidR="004D2CF2" w:rsidRPr="00314436" w:rsidRDefault="004D2CF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ТС –</w:t>
      </w:r>
      <w:r w:rsidRPr="00314436">
        <w:rPr>
          <w:b w:val="0"/>
          <w:color w:val="auto"/>
        </w:rPr>
        <w:t xml:space="preserve"> транспортные средства</w:t>
      </w:r>
    </w:p>
    <w:p w:rsidR="00DE411C" w:rsidRPr="00314436" w:rsidRDefault="00DE411C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ПМТ –</w:t>
      </w:r>
      <w:r w:rsidRPr="00314436">
        <w:rPr>
          <w:b w:val="0"/>
          <w:color w:val="auto"/>
        </w:rPr>
        <w:t xml:space="preserve"> полевой магистральный трубопровод</w:t>
      </w:r>
    </w:p>
    <w:p w:rsidR="004D2CF2" w:rsidRPr="00314436" w:rsidRDefault="004D2CF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ВВСТ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вооружение, военная и специальная техника</w:t>
      </w:r>
    </w:p>
    <w:p w:rsidR="00B811BC" w:rsidRPr="00314436" w:rsidRDefault="004D2CF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ГСМ –</w:t>
      </w:r>
      <w:r w:rsidRPr="00314436">
        <w:rPr>
          <w:b w:val="0"/>
          <w:color w:val="auto"/>
        </w:rPr>
        <w:t xml:space="preserve"> горюче-смазочные материалы</w:t>
      </w:r>
    </w:p>
    <w:p w:rsidR="004D2CF2" w:rsidRPr="00314436" w:rsidRDefault="00B811BC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РТ –</w:t>
      </w:r>
      <w:r w:rsidRPr="00314436">
        <w:rPr>
          <w:b w:val="0"/>
          <w:color w:val="auto"/>
        </w:rPr>
        <w:t xml:space="preserve"> ракетное топливо</w:t>
      </w:r>
    </w:p>
    <w:p w:rsidR="004D2CF2" w:rsidRPr="00314436" w:rsidRDefault="004D2CF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К – </w:t>
      </w:r>
      <w:r w:rsidRPr="00314436">
        <w:rPr>
          <w:b w:val="0"/>
          <w:color w:val="auto"/>
        </w:rPr>
        <w:t>техника на колесном ходу</w:t>
      </w:r>
    </w:p>
    <w:p w:rsidR="004D2CF2" w:rsidRPr="00314436" w:rsidRDefault="004D2CF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Г –</w:t>
      </w:r>
      <w:r w:rsidRPr="00314436">
        <w:rPr>
          <w:b w:val="0"/>
          <w:color w:val="auto"/>
        </w:rPr>
        <w:t xml:space="preserve"> техника на гусеничном ходу</w:t>
      </w:r>
    </w:p>
    <w:p w:rsidR="004D2CF2" w:rsidRPr="00314436" w:rsidRDefault="004D2CF2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БШ –</w:t>
      </w:r>
      <w:r w:rsidRPr="00314436">
        <w:rPr>
          <w:b w:val="0"/>
          <w:color w:val="auto"/>
        </w:rPr>
        <w:t xml:space="preserve"> базовое шасси</w:t>
      </w:r>
    </w:p>
    <w:p w:rsidR="004C0FDE" w:rsidRPr="00314436" w:rsidRDefault="004C0FDE" w:rsidP="004C0FDE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ПБШ –</w:t>
      </w:r>
      <w:r w:rsidRPr="00314436">
        <w:rPr>
          <w:b w:val="0"/>
          <w:color w:val="auto"/>
        </w:rPr>
        <w:t xml:space="preserve"> прицепное базовое шасси</w:t>
      </w:r>
    </w:p>
    <w:p w:rsidR="00A374DE" w:rsidRPr="00314436" w:rsidRDefault="00A374DE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ТМУ –</w:t>
      </w:r>
      <w:r w:rsidRPr="00314436">
        <w:rPr>
          <w:b w:val="0"/>
          <w:color w:val="auto"/>
        </w:rPr>
        <w:t xml:space="preserve"> </w:t>
      </w:r>
      <w:proofErr w:type="spellStart"/>
      <w:r w:rsidRPr="00314436">
        <w:rPr>
          <w:b w:val="0"/>
          <w:color w:val="auto"/>
        </w:rPr>
        <w:t>тентомобильные</w:t>
      </w:r>
      <w:proofErr w:type="spellEnd"/>
      <w:r w:rsidRPr="00314436">
        <w:rPr>
          <w:b w:val="0"/>
          <w:color w:val="auto"/>
        </w:rPr>
        <w:t xml:space="preserve"> укрытия</w:t>
      </w:r>
    </w:p>
    <w:p w:rsidR="00DE4079" w:rsidRPr="00314436" w:rsidRDefault="00DE4079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ПРУ –</w:t>
      </w:r>
      <w:r w:rsidR="001A04AE" w:rsidRPr="00314436">
        <w:rPr>
          <w:b w:val="0"/>
          <w:color w:val="auto"/>
        </w:rPr>
        <w:t xml:space="preserve"> противорадиационное укрытие</w:t>
      </w:r>
    </w:p>
    <w:p w:rsidR="00C4046D" w:rsidRPr="00314436" w:rsidRDefault="001A04AE" w:rsidP="004D2CF2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КНС –</w:t>
      </w:r>
      <w:r w:rsidRPr="00314436">
        <w:rPr>
          <w:b w:val="0"/>
          <w:color w:val="auto"/>
        </w:rPr>
        <w:t xml:space="preserve"> канализационная насосная станция</w:t>
      </w:r>
    </w:p>
    <w:p w:rsidR="001A04AE" w:rsidRPr="00314436" w:rsidRDefault="00C4046D" w:rsidP="004D2CF2">
      <w:pPr>
        <w:pStyle w:val="1"/>
        <w:numPr>
          <w:ilvl w:val="0"/>
          <w:numId w:val="0"/>
        </w:numPr>
        <w:spacing w:before="0" w:after="0"/>
        <w:ind w:left="567"/>
        <w:rPr>
          <w:color w:val="auto"/>
        </w:rPr>
      </w:pPr>
      <w:r w:rsidRPr="00314436">
        <w:rPr>
          <w:color w:val="auto"/>
        </w:rPr>
        <w:t xml:space="preserve">КЗТОРТ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комплексное здание технического осмотра и ремонта для обслуживания гусеничной и колесной техники</w:t>
      </w:r>
    </w:p>
    <w:p w:rsidR="00857617" w:rsidRPr="00314436" w:rsidRDefault="00857617" w:rsidP="00857617">
      <w:pPr>
        <w:pStyle w:val="1"/>
        <w:numPr>
          <w:ilvl w:val="0"/>
          <w:numId w:val="0"/>
        </w:numPr>
        <w:spacing w:before="0" w:after="0"/>
        <w:ind w:left="567"/>
        <w:rPr>
          <w:color w:val="auto"/>
        </w:rPr>
      </w:pPr>
      <w:r w:rsidRPr="00314436">
        <w:rPr>
          <w:color w:val="auto"/>
        </w:rPr>
        <w:t xml:space="preserve">ЗВ </w:t>
      </w:r>
      <w:r w:rsidR="00C705D4" w:rsidRPr="00314436">
        <w:rPr>
          <w:color w:val="auto"/>
        </w:rPr>
        <w:t>–</w:t>
      </w:r>
      <w:r w:rsidRPr="00314436">
        <w:rPr>
          <w:color w:val="auto"/>
        </w:rPr>
        <w:t xml:space="preserve"> </w:t>
      </w:r>
      <w:r w:rsidRPr="00314436">
        <w:rPr>
          <w:b w:val="0"/>
          <w:color w:val="auto"/>
        </w:rPr>
        <w:t>зона взрывоопасности</w:t>
      </w:r>
    </w:p>
    <w:p w:rsidR="00857617" w:rsidRPr="00314436" w:rsidRDefault="00857617" w:rsidP="00857617">
      <w:pPr>
        <w:pStyle w:val="1"/>
        <w:numPr>
          <w:ilvl w:val="0"/>
          <w:numId w:val="0"/>
        </w:numPr>
        <w:spacing w:before="0" w:after="0"/>
        <w:ind w:left="567"/>
        <w:rPr>
          <w:color w:val="auto"/>
        </w:rPr>
      </w:pPr>
      <w:r w:rsidRPr="00314436">
        <w:rPr>
          <w:color w:val="auto"/>
        </w:rPr>
        <w:t xml:space="preserve">ИТР </w:t>
      </w:r>
      <w:r w:rsidR="00C705D4" w:rsidRPr="00314436">
        <w:rPr>
          <w:color w:val="auto"/>
        </w:rPr>
        <w:t>–</w:t>
      </w:r>
      <w:r w:rsidR="00942E12" w:rsidRPr="00314436">
        <w:rPr>
          <w:b w:val="0"/>
          <w:color w:val="auto"/>
        </w:rPr>
        <w:t xml:space="preserve"> </w:t>
      </w:r>
      <w:r w:rsidRPr="00314436">
        <w:rPr>
          <w:b w:val="0"/>
          <w:color w:val="auto"/>
        </w:rPr>
        <w:t>инженерно-технический работник</w:t>
      </w:r>
    </w:p>
    <w:p w:rsidR="00857617" w:rsidRPr="00314436" w:rsidRDefault="00857617" w:rsidP="00857617">
      <w:pPr>
        <w:pStyle w:val="1"/>
        <w:numPr>
          <w:ilvl w:val="0"/>
          <w:numId w:val="0"/>
        </w:numPr>
        <w:spacing w:before="0" w:after="0"/>
        <w:ind w:left="567"/>
        <w:rPr>
          <w:color w:val="auto"/>
        </w:rPr>
      </w:pPr>
      <w:r w:rsidRPr="00314436">
        <w:rPr>
          <w:color w:val="auto"/>
        </w:rPr>
        <w:t xml:space="preserve">КПП </w:t>
      </w:r>
      <w:r w:rsidR="00C705D4" w:rsidRPr="00314436">
        <w:rPr>
          <w:color w:val="auto"/>
        </w:rPr>
        <w:t>–</w:t>
      </w:r>
      <w:r w:rsidR="00942E12" w:rsidRPr="00314436">
        <w:rPr>
          <w:color w:val="auto"/>
        </w:rPr>
        <w:t xml:space="preserve"> </w:t>
      </w:r>
      <w:r w:rsidRPr="00314436">
        <w:rPr>
          <w:b w:val="0"/>
          <w:color w:val="auto"/>
        </w:rPr>
        <w:t>контрольно-пропускн</w:t>
      </w:r>
      <w:r w:rsidR="00942E12" w:rsidRPr="00314436">
        <w:rPr>
          <w:b w:val="0"/>
          <w:color w:val="auto"/>
        </w:rPr>
        <w:t>ой</w:t>
      </w:r>
      <w:r w:rsidRPr="00314436">
        <w:rPr>
          <w:b w:val="0"/>
          <w:color w:val="auto"/>
        </w:rPr>
        <w:t xml:space="preserve"> пункт</w:t>
      </w:r>
    </w:p>
    <w:p w:rsidR="00942E12" w:rsidRPr="00314436" w:rsidRDefault="00942E12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  <w:szCs w:val="24"/>
          <w:lang w:eastAsia="ru-RU"/>
        </w:rPr>
      </w:pPr>
      <w:r w:rsidRPr="00314436">
        <w:rPr>
          <w:color w:val="auto"/>
          <w:szCs w:val="24"/>
          <w:lang w:eastAsia="ru-RU"/>
        </w:rPr>
        <w:t xml:space="preserve">ПДК </w:t>
      </w:r>
      <w:r w:rsidR="00C705D4" w:rsidRPr="00314436">
        <w:rPr>
          <w:color w:val="auto"/>
        </w:rPr>
        <w:t>–</w:t>
      </w:r>
      <w:r w:rsidRPr="00314436">
        <w:rPr>
          <w:color w:val="auto"/>
          <w:szCs w:val="24"/>
          <w:lang w:eastAsia="ru-RU"/>
        </w:rPr>
        <w:t xml:space="preserve"> </w:t>
      </w:r>
      <w:r w:rsidRPr="00314436">
        <w:rPr>
          <w:b w:val="0"/>
          <w:color w:val="auto"/>
          <w:szCs w:val="24"/>
          <w:lang w:eastAsia="ru-RU"/>
        </w:rPr>
        <w:t>предельно допустимая концентрация</w:t>
      </w:r>
    </w:p>
    <w:p w:rsidR="00B331D1" w:rsidRPr="00314436" w:rsidRDefault="00B331D1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АКЛ </w:t>
      </w:r>
      <w:r w:rsidR="00C705D4" w:rsidRPr="00314436">
        <w:rPr>
          <w:color w:val="auto"/>
        </w:rPr>
        <w:t>–</w:t>
      </w:r>
      <w:r w:rsidRPr="00314436">
        <w:rPr>
          <w:color w:val="auto"/>
        </w:rPr>
        <w:t xml:space="preserve"> </w:t>
      </w:r>
      <w:r w:rsidRPr="00314436">
        <w:rPr>
          <w:b w:val="0"/>
          <w:color w:val="auto"/>
        </w:rPr>
        <w:t>армированная колючая лента</w:t>
      </w:r>
    </w:p>
    <w:p w:rsidR="001A7E9E" w:rsidRPr="00314436" w:rsidRDefault="001A7E9E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ЛВС </w:t>
      </w:r>
      <w:r w:rsidR="00C705D4" w:rsidRPr="00314436">
        <w:rPr>
          <w:color w:val="auto"/>
        </w:rPr>
        <w:t>–</w:t>
      </w:r>
      <w:r w:rsidRPr="00314436">
        <w:rPr>
          <w:color w:val="auto"/>
        </w:rPr>
        <w:t xml:space="preserve"> </w:t>
      </w:r>
      <w:r w:rsidRPr="00314436">
        <w:rPr>
          <w:b w:val="0"/>
          <w:color w:val="auto"/>
        </w:rPr>
        <w:t>локально вычислительная сеть</w:t>
      </w:r>
    </w:p>
    <w:p w:rsidR="001A7E9E" w:rsidRPr="00314436" w:rsidRDefault="001A7E9E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АРМ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автоматизированное рабочее место</w:t>
      </w:r>
    </w:p>
    <w:p w:rsidR="000C71C5" w:rsidRPr="00314436" w:rsidRDefault="000C71C5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ТСО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технические средства охраны</w:t>
      </w:r>
    </w:p>
    <w:p w:rsidR="000C71C5" w:rsidRPr="00314436" w:rsidRDefault="000C71C5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WI-FI</w:t>
      </w:r>
      <w:r w:rsidRPr="00314436">
        <w:rPr>
          <w:b w:val="0"/>
          <w:color w:val="auto"/>
        </w:rPr>
        <w:t xml:space="preserve">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беспроводны</w:t>
      </w:r>
      <w:r w:rsidR="00B37C7E">
        <w:rPr>
          <w:b w:val="0"/>
          <w:color w:val="auto"/>
        </w:rPr>
        <w:t>е</w:t>
      </w:r>
      <w:r w:rsidRPr="00314436">
        <w:rPr>
          <w:b w:val="0"/>
          <w:color w:val="auto"/>
        </w:rPr>
        <w:t xml:space="preserve"> сет</w:t>
      </w:r>
      <w:r w:rsidR="00B37C7E">
        <w:rPr>
          <w:b w:val="0"/>
          <w:color w:val="auto"/>
        </w:rPr>
        <w:t>и</w:t>
      </w:r>
      <w:r w:rsidRPr="00314436">
        <w:rPr>
          <w:b w:val="0"/>
          <w:color w:val="auto"/>
        </w:rPr>
        <w:t xml:space="preserve"> на базе стандарта </w:t>
      </w:r>
      <w:r w:rsidRPr="00314436">
        <w:rPr>
          <w:b w:val="0"/>
          <w:color w:val="auto"/>
          <w:lang w:val="en-US"/>
        </w:rPr>
        <w:t>IEEE</w:t>
      </w:r>
    </w:p>
    <w:p w:rsidR="00167F1A" w:rsidRPr="00314436" w:rsidRDefault="00167F1A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СКУД – </w:t>
      </w:r>
      <w:r w:rsidRPr="00314436">
        <w:rPr>
          <w:b w:val="0"/>
          <w:color w:val="auto"/>
        </w:rPr>
        <w:t>система контроля и управления доступом</w:t>
      </w:r>
    </w:p>
    <w:p w:rsidR="00167F1A" w:rsidRPr="00314436" w:rsidRDefault="00167F1A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ССОИ</w:t>
      </w:r>
      <w:r w:rsidRPr="00314436">
        <w:rPr>
          <w:b w:val="0"/>
          <w:color w:val="auto"/>
        </w:rPr>
        <w:t xml:space="preserve">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система сбора и обработки информации</w:t>
      </w:r>
    </w:p>
    <w:p w:rsidR="005F2630" w:rsidRPr="00314436" w:rsidRDefault="005F2630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ХВС </w:t>
      </w:r>
      <w:r w:rsidRPr="00314436">
        <w:rPr>
          <w:b w:val="0"/>
          <w:color w:val="auto"/>
        </w:rPr>
        <w:t>– холодное водоснабжение</w:t>
      </w:r>
    </w:p>
    <w:p w:rsidR="005F2630" w:rsidRPr="00314436" w:rsidRDefault="005F2630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ГВС </w:t>
      </w:r>
      <w:r w:rsidRPr="00314436">
        <w:rPr>
          <w:b w:val="0"/>
          <w:color w:val="auto"/>
        </w:rPr>
        <w:t>– горячее водоснабжение</w:t>
      </w:r>
    </w:p>
    <w:p w:rsidR="005F2630" w:rsidRPr="00314436" w:rsidRDefault="005F2630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ИТП </w:t>
      </w:r>
      <w:r w:rsidRPr="00314436">
        <w:rPr>
          <w:b w:val="0"/>
          <w:color w:val="auto"/>
        </w:rPr>
        <w:t>– индивидуальный тепловой пункт</w:t>
      </w:r>
    </w:p>
    <w:p w:rsidR="005F2630" w:rsidRPr="009012A6" w:rsidRDefault="005F2630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ЦТП </w:t>
      </w:r>
      <w:r w:rsidRPr="00314436">
        <w:rPr>
          <w:b w:val="0"/>
          <w:color w:val="auto"/>
        </w:rPr>
        <w:t>– центральный тепловой пункт</w:t>
      </w:r>
    </w:p>
    <w:p w:rsidR="005F2630" w:rsidRPr="00314436" w:rsidRDefault="005F2630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АВР </w:t>
      </w:r>
      <w:r w:rsidR="00B24FF7" w:rsidRPr="00314436">
        <w:rPr>
          <w:b w:val="0"/>
          <w:color w:val="auto"/>
        </w:rPr>
        <w:t>–</w:t>
      </w:r>
      <w:r w:rsidRPr="00314436">
        <w:rPr>
          <w:b w:val="0"/>
          <w:color w:val="auto"/>
        </w:rPr>
        <w:t xml:space="preserve"> </w:t>
      </w:r>
      <w:r w:rsidR="00B24FF7" w:rsidRPr="00314436">
        <w:rPr>
          <w:b w:val="0"/>
          <w:color w:val="auto"/>
        </w:rPr>
        <w:t>автоматическое включение резерва</w:t>
      </w:r>
    </w:p>
    <w:p w:rsidR="005F2630" w:rsidRPr="00314436" w:rsidRDefault="005F2630" w:rsidP="005F2630">
      <w:pPr>
        <w:keepNext/>
        <w:tabs>
          <w:tab w:val="left" w:pos="851"/>
          <w:tab w:val="left" w:pos="1134"/>
        </w:tabs>
        <w:ind w:left="567" w:firstLine="0"/>
        <w:outlineLvl w:val="0"/>
        <w:rPr>
          <w:color w:val="auto"/>
        </w:rPr>
      </w:pPr>
      <w:r w:rsidRPr="00314436">
        <w:rPr>
          <w:b/>
          <w:color w:val="auto"/>
        </w:rPr>
        <w:t>ОВУ</w:t>
      </w:r>
      <w:r w:rsidRPr="00314436">
        <w:rPr>
          <w:color w:val="auto"/>
        </w:rPr>
        <w:t xml:space="preserve"> - Органы Военного Управления</w:t>
      </w:r>
    </w:p>
    <w:p w:rsidR="00372583" w:rsidRPr="00314436" w:rsidRDefault="00B24FF7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ЦАТС – </w:t>
      </w:r>
      <w:r w:rsidRPr="00314436">
        <w:rPr>
          <w:b w:val="0"/>
          <w:color w:val="auto"/>
        </w:rPr>
        <w:t>цифровая автоматическая телефонная станция</w:t>
      </w:r>
    </w:p>
    <w:p w:rsidR="00E330D8" w:rsidRPr="00314436" w:rsidRDefault="00E330D8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АСУ –</w:t>
      </w:r>
      <w:r w:rsidRPr="00314436">
        <w:rPr>
          <w:b w:val="0"/>
          <w:color w:val="auto"/>
        </w:rPr>
        <w:t xml:space="preserve"> автоматизированная система управления</w:t>
      </w:r>
    </w:p>
    <w:p w:rsidR="007941D8" w:rsidRPr="00314436" w:rsidRDefault="007941D8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РТП – </w:t>
      </w:r>
      <w:r w:rsidRPr="00314436">
        <w:rPr>
          <w:b w:val="0"/>
          <w:color w:val="auto"/>
        </w:rPr>
        <w:t>распределительная трансформаторная подстанция</w:t>
      </w:r>
    </w:p>
    <w:p w:rsidR="007941D8" w:rsidRPr="00314436" w:rsidRDefault="007941D8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ТП -</w:t>
      </w:r>
      <w:r w:rsidRPr="00314436">
        <w:rPr>
          <w:b w:val="0"/>
          <w:color w:val="auto"/>
        </w:rPr>
        <w:t xml:space="preserve"> трансформаторная подстанция</w:t>
      </w:r>
    </w:p>
    <w:p w:rsidR="002557F1" w:rsidRPr="00314436" w:rsidRDefault="002557F1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ЦТО</w:t>
      </w:r>
      <w:r w:rsidRPr="00314436">
        <w:rPr>
          <w:b w:val="0"/>
          <w:color w:val="auto"/>
        </w:rPr>
        <w:t xml:space="preserve"> </w:t>
      </w:r>
      <w:r w:rsidR="00C705D4" w:rsidRPr="00314436">
        <w:rPr>
          <w:color w:val="auto"/>
        </w:rPr>
        <w:t>-</w:t>
      </w:r>
      <w:r w:rsidRPr="00314436">
        <w:rPr>
          <w:b w:val="0"/>
          <w:color w:val="auto"/>
        </w:rPr>
        <w:t xml:space="preserve"> цифровые телекоммуникационное оборудование</w:t>
      </w:r>
    </w:p>
    <w:p w:rsidR="00AD7F74" w:rsidRPr="00314436" w:rsidRDefault="00AD7F74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ЗС СПД </w:t>
      </w:r>
      <w:r w:rsidRPr="00314436">
        <w:rPr>
          <w:b w:val="0"/>
          <w:color w:val="auto"/>
        </w:rPr>
        <w:t>– закрытый сегмент сети передачи данных</w:t>
      </w:r>
    </w:p>
    <w:p w:rsidR="00AD7F74" w:rsidRPr="00314436" w:rsidRDefault="00AD7F74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ОС СПД </w:t>
      </w:r>
      <w:r w:rsidRPr="00314436">
        <w:rPr>
          <w:b w:val="0"/>
          <w:color w:val="auto"/>
        </w:rPr>
        <w:t>– открытый сегмент сети передачи данных</w:t>
      </w:r>
    </w:p>
    <w:p w:rsidR="00AD7F74" w:rsidRPr="00314436" w:rsidRDefault="00AD7F74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ЗВКС</w:t>
      </w:r>
      <w:r w:rsidRPr="00314436">
        <w:rPr>
          <w:b w:val="0"/>
          <w:color w:val="auto"/>
        </w:rPr>
        <w:t xml:space="preserve">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</w:t>
      </w:r>
      <w:r w:rsidR="00642FB4" w:rsidRPr="00314436">
        <w:rPr>
          <w:b w:val="0"/>
          <w:color w:val="auto"/>
        </w:rPr>
        <w:t>защищенные</w:t>
      </w:r>
      <w:r w:rsidRPr="00314436">
        <w:rPr>
          <w:b w:val="0"/>
          <w:color w:val="auto"/>
        </w:rPr>
        <w:t xml:space="preserve"> виртуальны</w:t>
      </w:r>
      <w:r w:rsidR="00642FB4" w:rsidRPr="00314436">
        <w:rPr>
          <w:b w:val="0"/>
          <w:color w:val="auto"/>
        </w:rPr>
        <w:t>е</w:t>
      </w:r>
      <w:r w:rsidRPr="00314436">
        <w:rPr>
          <w:b w:val="0"/>
          <w:color w:val="auto"/>
        </w:rPr>
        <w:t xml:space="preserve"> корпоративны</w:t>
      </w:r>
      <w:r w:rsidR="00642FB4" w:rsidRPr="00314436">
        <w:rPr>
          <w:b w:val="0"/>
          <w:color w:val="auto"/>
        </w:rPr>
        <w:t>е</w:t>
      </w:r>
      <w:r w:rsidRPr="00314436">
        <w:rPr>
          <w:b w:val="0"/>
          <w:color w:val="auto"/>
        </w:rPr>
        <w:t xml:space="preserve"> сет</w:t>
      </w:r>
      <w:r w:rsidR="00642FB4" w:rsidRPr="00314436">
        <w:rPr>
          <w:b w:val="0"/>
          <w:color w:val="auto"/>
        </w:rPr>
        <w:t>и</w:t>
      </w:r>
    </w:p>
    <w:p w:rsidR="00642FB4" w:rsidRPr="00314436" w:rsidRDefault="00642FB4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ВОЛС</w:t>
      </w:r>
      <w:r w:rsidRPr="00314436">
        <w:rPr>
          <w:b w:val="0"/>
          <w:color w:val="auto"/>
        </w:rPr>
        <w:t xml:space="preserve"> </w:t>
      </w:r>
      <w:r w:rsidR="00C705D4" w:rsidRPr="00314436">
        <w:rPr>
          <w:color w:val="auto"/>
        </w:rPr>
        <w:t>–</w:t>
      </w:r>
      <w:r w:rsidRPr="00314436">
        <w:rPr>
          <w:b w:val="0"/>
          <w:color w:val="auto"/>
        </w:rPr>
        <w:t xml:space="preserve"> волоконно-оптическая линия связи</w:t>
      </w:r>
    </w:p>
    <w:p w:rsidR="00642FB4" w:rsidRPr="00314436" w:rsidRDefault="00642FB4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ССОП </w:t>
      </w:r>
      <w:r w:rsidR="00C705D4" w:rsidRPr="00314436">
        <w:rPr>
          <w:color w:val="auto"/>
        </w:rPr>
        <w:t>–</w:t>
      </w:r>
      <w:r w:rsidR="00C705D4">
        <w:rPr>
          <w:color w:val="auto"/>
        </w:rPr>
        <w:t xml:space="preserve"> </w:t>
      </w:r>
      <w:r w:rsidRPr="00314436">
        <w:rPr>
          <w:b w:val="0"/>
          <w:color w:val="auto"/>
        </w:rPr>
        <w:t>сеть связи общего пользования</w:t>
      </w:r>
    </w:p>
    <w:p w:rsidR="00D568B8" w:rsidRPr="00314436" w:rsidRDefault="00D568B8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СМО </w:t>
      </w:r>
      <w:r w:rsidRPr="00314436">
        <w:rPr>
          <w:b w:val="0"/>
          <w:color w:val="auto"/>
        </w:rPr>
        <w:t>– смазки моторные отработанные</w:t>
      </w:r>
    </w:p>
    <w:p w:rsidR="00642FB4" w:rsidRPr="00314436" w:rsidRDefault="00D568B8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>ММО</w:t>
      </w:r>
      <w:r w:rsidRPr="00314436">
        <w:rPr>
          <w:b w:val="0"/>
          <w:color w:val="auto"/>
        </w:rPr>
        <w:t xml:space="preserve"> – масла моторные отработанные</w:t>
      </w:r>
    </w:p>
    <w:p w:rsidR="00D568B8" w:rsidRPr="00314436" w:rsidRDefault="00D568B8" w:rsidP="00857617">
      <w:pPr>
        <w:pStyle w:val="1"/>
        <w:numPr>
          <w:ilvl w:val="0"/>
          <w:numId w:val="0"/>
        </w:numPr>
        <w:spacing w:before="0" w:after="0"/>
        <w:ind w:left="567"/>
        <w:rPr>
          <w:b w:val="0"/>
          <w:color w:val="auto"/>
        </w:rPr>
      </w:pPr>
      <w:r w:rsidRPr="00314436">
        <w:rPr>
          <w:color w:val="auto"/>
        </w:rPr>
        <w:t xml:space="preserve">МИО </w:t>
      </w:r>
      <w:r w:rsidRPr="00314436">
        <w:rPr>
          <w:b w:val="0"/>
          <w:color w:val="auto"/>
        </w:rPr>
        <w:t>– масла индустриальные отработанные</w:t>
      </w:r>
    </w:p>
    <w:p w:rsidR="00372583" w:rsidRPr="00314436" w:rsidRDefault="00D568B8" w:rsidP="000A1D9E">
      <w:pPr>
        <w:pStyle w:val="1"/>
        <w:numPr>
          <w:ilvl w:val="0"/>
          <w:numId w:val="0"/>
        </w:numPr>
        <w:spacing w:before="0" w:after="0"/>
        <w:ind w:left="567"/>
        <w:jc w:val="left"/>
        <w:rPr>
          <w:color w:val="auto"/>
        </w:rPr>
      </w:pPr>
      <w:r w:rsidRPr="00314436">
        <w:rPr>
          <w:color w:val="auto"/>
        </w:rPr>
        <w:t xml:space="preserve">АБТС </w:t>
      </w:r>
      <w:r w:rsidRPr="00314436">
        <w:rPr>
          <w:b w:val="0"/>
          <w:color w:val="auto"/>
        </w:rPr>
        <w:t>– автобронетанковая служба</w:t>
      </w:r>
      <w:r w:rsidR="00372583" w:rsidRPr="00314436">
        <w:rPr>
          <w:b w:val="0"/>
          <w:color w:val="auto"/>
        </w:rPr>
        <w:br w:type="page"/>
      </w:r>
    </w:p>
    <w:p w:rsidR="007609F6" w:rsidRPr="00314436" w:rsidRDefault="004E4DA5" w:rsidP="004E4DA5">
      <w:pPr>
        <w:pStyle w:val="1"/>
        <w:numPr>
          <w:ilvl w:val="0"/>
          <w:numId w:val="0"/>
        </w:numPr>
        <w:ind w:left="284"/>
        <w:rPr>
          <w:color w:val="auto"/>
        </w:rPr>
      </w:pPr>
      <w:bookmarkStart w:id="5" w:name="_Toc447099113"/>
      <w:r>
        <w:rPr>
          <w:color w:val="auto"/>
        </w:rPr>
        <w:t xml:space="preserve">3 </w:t>
      </w:r>
      <w:r w:rsidR="00372583" w:rsidRPr="00314436">
        <w:rPr>
          <w:color w:val="auto"/>
        </w:rPr>
        <w:t>НАЗНАЧЕНИЕ ПЛК «НАРА» И ОБЩИЕ ДАННЫЕ</w:t>
      </w:r>
      <w:bookmarkEnd w:id="5"/>
    </w:p>
    <w:p w:rsidR="007609F6" w:rsidRPr="00314436" w:rsidRDefault="004E4DA5" w:rsidP="004E4DA5">
      <w:pPr>
        <w:pStyle w:val="20"/>
        <w:numPr>
          <w:ilvl w:val="0"/>
          <w:numId w:val="0"/>
        </w:numPr>
        <w:ind w:left="284"/>
        <w:rPr>
          <w:b/>
          <w:color w:val="auto"/>
        </w:rPr>
      </w:pPr>
      <w:bookmarkStart w:id="6" w:name="_Toc447099114"/>
      <w:r>
        <w:rPr>
          <w:b/>
          <w:color w:val="auto"/>
        </w:rPr>
        <w:t>3.1</w:t>
      </w:r>
      <w:r>
        <w:rPr>
          <w:b/>
          <w:color w:val="auto"/>
        </w:rPr>
        <w:tab/>
      </w:r>
      <w:r w:rsidR="007609F6" w:rsidRPr="00314436">
        <w:rPr>
          <w:b/>
          <w:color w:val="auto"/>
        </w:rPr>
        <w:t>Общие сведения</w:t>
      </w:r>
      <w:bookmarkEnd w:id="6"/>
    </w:p>
    <w:p w:rsidR="00EE0987" w:rsidRPr="00314436" w:rsidRDefault="007609F6" w:rsidP="00EE0987">
      <w:pPr>
        <w:rPr>
          <w:color w:val="auto"/>
        </w:rPr>
      </w:pPr>
      <w:r w:rsidRPr="00314436">
        <w:rPr>
          <w:color w:val="auto"/>
        </w:rPr>
        <w:t xml:space="preserve">Производственно-логистический комплекс (ПЛК) «Нара» </w:t>
      </w:r>
      <w:r w:rsidR="00C705D4" w:rsidRPr="00314436">
        <w:rPr>
          <w:color w:val="auto"/>
        </w:rPr>
        <w:t>–</w:t>
      </w:r>
      <w:r w:rsidRPr="00314436">
        <w:rPr>
          <w:color w:val="auto"/>
        </w:rPr>
        <w:t xml:space="preserve"> комплекс зданий и строений, предназначенных для </w:t>
      </w:r>
      <w:r w:rsidR="001027AE">
        <w:rPr>
          <w:color w:val="auto"/>
        </w:rPr>
        <w:t>совокупного</w:t>
      </w:r>
      <w:r w:rsidRPr="00314436">
        <w:rPr>
          <w:color w:val="auto"/>
        </w:rPr>
        <w:t xml:space="preserve"> </w:t>
      </w:r>
      <w:proofErr w:type="gramStart"/>
      <w:r w:rsidRPr="00314436">
        <w:rPr>
          <w:color w:val="auto"/>
        </w:rPr>
        <w:t xml:space="preserve">хранения </w:t>
      </w:r>
      <w:r w:rsidR="006A49C0" w:rsidRPr="00314436">
        <w:rPr>
          <w:color w:val="auto"/>
        </w:rPr>
        <w:t xml:space="preserve"> </w:t>
      </w:r>
      <w:r w:rsidRPr="00314436">
        <w:rPr>
          <w:color w:val="auto"/>
        </w:rPr>
        <w:t>различных</w:t>
      </w:r>
      <w:proofErr w:type="gramEnd"/>
      <w:r w:rsidRPr="00314436">
        <w:rPr>
          <w:color w:val="auto"/>
        </w:rPr>
        <w:t xml:space="preserve"> видов материальных средств (МС), военной и специальной техники (ВВСТ), их учета и переработки (приема, </w:t>
      </w:r>
      <w:proofErr w:type="spellStart"/>
      <w:r w:rsidRPr="00314436">
        <w:rPr>
          <w:color w:val="auto"/>
        </w:rPr>
        <w:t>переконсервации</w:t>
      </w:r>
      <w:proofErr w:type="spellEnd"/>
      <w:r w:rsidRPr="00314436">
        <w:rPr>
          <w:color w:val="auto"/>
        </w:rPr>
        <w:t>, выдачи, отгрузки и т.п.), осуществления производственных процессов по обслуживанию хранящихся МС и ВВСТ, выполнения специальных работ (контроль качества ГСМ</w:t>
      </w:r>
      <w:r w:rsidR="008C32AB" w:rsidRPr="00314436">
        <w:rPr>
          <w:color w:val="auto"/>
        </w:rPr>
        <w:t xml:space="preserve"> и РТ</w:t>
      </w:r>
      <w:r w:rsidRPr="00314436">
        <w:rPr>
          <w:color w:val="auto"/>
        </w:rPr>
        <w:t xml:space="preserve">, метрологический контроль, ветеринарно-санитарная экспертиза и др.). </w:t>
      </w:r>
    </w:p>
    <w:p w:rsidR="00441108" w:rsidRPr="000A1D9E" w:rsidRDefault="0081532F" w:rsidP="007609F6">
      <w:pPr>
        <w:rPr>
          <w:color w:val="auto"/>
        </w:rPr>
      </w:pPr>
      <w:r>
        <w:rPr>
          <w:color w:val="auto"/>
        </w:rPr>
        <w:t>В целях организации оптимального хранени</w:t>
      </w:r>
      <w:r w:rsidR="002E2C2C">
        <w:rPr>
          <w:color w:val="auto"/>
        </w:rPr>
        <w:t>я</w:t>
      </w:r>
      <w:r>
        <w:rPr>
          <w:color w:val="auto"/>
        </w:rPr>
        <w:t xml:space="preserve"> и обслуживания </w:t>
      </w:r>
      <w:r w:rsidR="006424F9">
        <w:rPr>
          <w:color w:val="auto"/>
        </w:rPr>
        <w:t>все материальные и технически</w:t>
      </w:r>
      <w:r w:rsidR="00C40B84">
        <w:rPr>
          <w:color w:val="auto"/>
        </w:rPr>
        <w:t>е</w:t>
      </w:r>
      <w:r w:rsidR="006424F9">
        <w:rPr>
          <w:color w:val="auto"/>
        </w:rPr>
        <w:t xml:space="preserve"> средства размещаются по принципу товарного соседства, а не принадлежности к родам войск</w:t>
      </w:r>
      <w:r w:rsidR="00054AEC">
        <w:rPr>
          <w:color w:val="auto"/>
        </w:rPr>
        <w:t>, т.е. склады не закрепляются за конкретными службами.</w:t>
      </w:r>
    </w:p>
    <w:p w:rsidR="007609F6" w:rsidRPr="00314436" w:rsidRDefault="00E555EA" w:rsidP="007609F6">
      <w:pPr>
        <w:rPr>
          <w:color w:val="auto"/>
        </w:rPr>
      </w:pPr>
      <w:r>
        <w:rPr>
          <w:color w:val="auto"/>
        </w:rPr>
        <w:t>Кроме хранения и обслуживания храним</w:t>
      </w:r>
      <w:r w:rsidR="00385AF9">
        <w:rPr>
          <w:color w:val="auto"/>
        </w:rPr>
        <w:t xml:space="preserve">ых материальных и технических </w:t>
      </w:r>
      <w:proofErr w:type="gramStart"/>
      <w:r w:rsidR="00385AF9">
        <w:rPr>
          <w:color w:val="auto"/>
        </w:rPr>
        <w:t>средств</w:t>
      </w:r>
      <w:r w:rsidR="00C705D4">
        <w:rPr>
          <w:color w:val="auto"/>
        </w:rPr>
        <w:t>,</w:t>
      </w:r>
      <w:r w:rsidR="00385AF9">
        <w:rPr>
          <w:color w:val="auto"/>
        </w:rPr>
        <w:t xml:space="preserve">  </w:t>
      </w:r>
      <w:r w:rsidR="00C0196D">
        <w:rPr>
          <w:color w:val="auto"/>
        </w:rPr>
        <w:t xml:space="preserve"> </w:t>
      </w:r>
      <w:proofErr w:type="gramEnd"/>
      <w:r w:rsidR="00C0196D">
        <w:rPr>
          <w:color w:val="auto"/>
        </w:rPr>
        <w:t xml:space="preserve">с </w:t>
      </w:r>
      <w:r w:rsidR="007609F6" w:rsidRPr="00314436">
        <w:rPr>
          <w:color w:val="auto"/>
        </w:rPr>
        <w:t xml:space="preserve">ПЛК «Нара» </w:t>
      </w:r>
      <w:r w:rsidR="00385AF9">
        <w:rPr>
          <w:color w:val="auto"/>
        </w:rPr>
        <w:t xml:space="preserve">организуется доставка требуемого имущества и техники </w:t>
      </w:r>
      <w:r w:rsidR="007609F6" w:rsidRPr="00314436">
        <w:rPr>
          <w:color w:val="auto"/>
        </w:rPr>
        <w:t xml:space="preserve"> прикрепленным воинским </w:t>
      </w:r>
      <w:r w:rsidR="007609F6" w:rsidRPr="004067F8">
        <w:rPr>
          <w:color w:val="auto"/>
        </w:rPr>
        <w:t>частям (Приложение №1).</w:t>
      </w:r>
    </w:p>
    <w:p w:rsidR="007609F6" w:rsidRPr="00314436" w:rsidRDefault="007609F6" w:rsidP="007609F6">
      <w:pPr>
        <w:rPr>
          <w:color w:val="auto"/>
        </w:rPr>
      </w:pPr>
    </w:p>
    <w:p w:rsidR="007609F6" w:rsidRPr="00314436" w:rsidRDefault="007609F6" w:rsidP="007609F6">
      <w:pPr>
        <w:rPr>
          <w:color w:val="auto"/>
          <w:lang w:eastAsia="ru-RU"/>
        </w:rPr>
      </w:pPr>
      <w:r w:rsidRPr="00314436">
        <w:rPr>
          <w:color w:val="auto"/>
          <w:lang w:eastAsia="ru-RU"/>
        </w:rPr>
        <w:t xml:space="preserve">На ПЛК «Нара» будут размещены материальные и технические </w:t>
      </w:r>
      <w:proofErr w:type="gramStart"/>
      <w:r w:rsidRPr="00314436">
        <w:rPr>
          <w:color w:val="auto"/>
          <w:lang w:eastAsia="ru-RU"/>
        </w:rPr>
        <w:t>средства</w:t>
      </w:r>
      <w:r w:rsidR="00D6573A" w:rsidRPr="000A1D9E">
        <w:rPr>
          <w:color w:val="auto"/>
          <w:lang w:eastAsia="ru-RU"/>
        </w:rPr>
        <w:t xml:space="preserve">  </w:t>
      </w:r>
      <w:r w:rsidR="00FF5B8E">
        <w:rPr>
          <w:color w:val="auto"/>
          <w:lang w:eastAsia="ru-RU"/>
        </w:rPr>
        <w:t>следующих</w:t>
      </w:r>
      <w:proofErr w:type="gramEnd"/>
      <w:r w:rsidRPr="00314436">
        <w:rPr>
          <w:color w:val="auto"/>
          <w:lang w:eastAsia="ru-RU"/>
        </w:rPr>
        <w:t xml:space="preserve"> служб: </w:t>
      </w:r>
    </w:p>
    <w:p w:rsidR="007609F6" w:rsidRPr="00314436" w:rsidRDefault="00DB2385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В</w:t>
      </w:r>
      <w:r w:rsidR="007609F6" w:rsidRPr="00314436">
        <w:rPr>
          <w:i/>
          <w:color w:val="auto"/>
          <w:lang w:eastAsia="ru-RU"/>
        </w:rPr>
        <w:t>ещев</w:t>
      </w:r>
      <w:r w:rsidR="001027AE">
        <w:rPr>
          <w:i/>
          <w:color w:val="auto"/>
          <w:lang w:eastAsia="ru-RU"/>
        </w:rPr>
        <w:t>ая</w:t>
      </w:r>
      <w:r>
        <w:rPr>
          <w:i/>
          <w:color w:val="auto"/>
          <w:lang w:eastAsia="ru-RU"/>
        </w:rPr>
        <w:t xml:space="preserve"> служб</w:t>
      </w:r>
      <w:r w:rsidR="001027AE">
        <w:rPr>
          <w:i/>
          <w:color w:val="auto"/>
          <w:lang w:eastAsia="ru-RU"/>
        </w:rPr>
        <w:t>а</w:t>
      </w:r>
      <w:r w:rsidR="007609F6" w:rsidRPr="00314436">
        <w:rPr>
          <w:i/>
          <w:color w:val="auto"/>
          <w:lang w:eastAsia="ru-RU"/>
        </w:rPr>
        <w:t>;</w:t>
      </w:r>
    </w:p>
    <w:p w:rsidR="007609F6" w:rsidRPr="00314436" w:rsidRDefault="00DB2385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П</w:t>
      </w:r>
      <w:r w:rsidR="007609F6" w:rsidRPr="00314436">
        <w:rPr>
          <w:i/>
          <w:color w:val="auto"/>
          <w:lang w:eastAsia="ru-RU"/>
        </w:rPr>
        <w:t>родовольственн</w:t>
      </w:r>
      <w:r w:rsidR="001027AE">
        <w:rPr>
          <w:i/>
          <w:color w:val="auto"/>
          <w:lang w:eastAsia="ru-RU"/>
        </w:rPr>
        <w:t>ая</w:t>
      </w:r>
      <w:r>
        <w:rPr>
          <w:i/>
          <w:color w:val="auto"/>
          <w:lang w:eastAsia="ru-RU"/>
        </w:rPr>
        <w:t xml:space="preserve"> служб</w:t>
      </w:r>
      <w:r w:rsidR="001027AE">
        <w:rPr>
          <w:i/>
          <w:color w:val="auto"/>
          <w:lang w:eastAsia="ru-RU"/>
        </w:rPr>
        <w:t>а</w:t>
      </w:r>
      <w:r w:rsidR="007609F6" w:rsidRPr="00314436">
        <w:rPr>
          <w:i/>
          <w:color w:val="auto"/>
          <w:lang w:eastAsia="ru-RU"/>
        </w:rPr>
        <w:t xml:space="preserve">; </w:t>
      </w:r>
    </w:p>
    <w:p w:rsidR="007609F6" w:rsidRPr="00314436" w:rsidRDefault="00DB2385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Служб</w:t>
      </w:r>
      <w:r w:rsidR="001027AE">
        <w:rPr>
          <w:i/>
          <w:color w:val="auto"/>
          <w:lang w:eastAsia="ru-RU"/>
        </w:rPr>
        <w:t>а</w:t>
      </w:r>
      <w:r>
        <w:rPr>
          <w:i/>
          <w:color w:val="auto"/>
          <w:lang w:eastAsia="ru-RU"/>
        </w:rPr>
        <w:t xml:space="preserve"> ракетного топлива, </w:t>
      </w:r>
      <w:r w:rsidR="007609F6" w:rsidRPr="00314436">
        <w:rPr>
          <w:i/>
          <w:color w:val="auto"/>
          <w:lang w:eastAsia="ru-RU"/>
        </w:rPr>
        <w:t>горючего</w:t>
      </w:r>
      <w:r>
        <w:rPr>
          <w:i/>
          <w:color w:val="auto"/>
          <w:lang w:eastAsia="ru-RU"/>
        </w:rPr>
        <w:t xml:space="preserve"> и смазочных материалов</w:t>
      </w:r>
      <w:r w:rsidR="007609F6" w:rsidRPr="00314436">
        <w:rPr>
          <w:i/>
          <w:color w:val="auto"/>
          <w:lang w:eastAsia="ru-RU"/>
        </w:rPr>
        <w:t>;</w:t>
      </w:r>
    </w:p>
    <w:p w:rsidR="007609F6" w:rsidRPr="00314436" w:rsidRDefault="00DB2385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А</w:t>
      </w:r>
      <w:r w:rsidR="007609F6" w:rsidRPr="00314436">
        <w:rPr>
          <w:i/>
          <w:color w:val="auto"/>
          <w:lang w:eastAsia="ru-RU"/>
        </w:rPr>
        <w:t>втобронетанков</w:t>
      </w:r>
      <w:r w:rsidR="001027AE">
        <w:rPr>
          <w:i/>
          <w:color w:val="auto"/>
          <w:lang w:eastAsia="ru-RU"/>
        </w:rPr>
        <w:t>ая</w:t>
      </w:r>
      <w:r>
        <w:rPr>
          <w:i/>
          <w:color w:val="auto"/>
          <w:lang w:eastAsia="ru-RU"/>
        </w:rPr>
        <w:t xml:space="preserve"> служб</w:t>
      </w:r>
      <w:r w:rsidR="001027AE">
        <w:rPr>
          <w:i/>
          <w:color w:val="auto"/>
          <w:lang w:eastAsia="ru-RU"/>
        </w:rPr>
        <w:t>а</w:t>
      </w:r>
      <w:r w:rsidR="007609F6" w:rsidRPr="00314436">
        <w:rPr>
          <w:i/>
          <w:color w:val="auto"/>
          <w:lang w:eastAsia="ru-RU"/>
        </w:rPr>
        <w:t xml:space="preserve">; </w:t>
      </w:r>
    </w:p>
    <w:p w:rsidR="007609F6" w:rsidRPr="00314436" w:rsidRDefault="00D6573A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 w:rsidRPr="000A1D9E">
        <w:rPr>
          <w:rFonts w:eastAsia="Times New Roman"/>
          <w:i/>
          <w:szCs w:val="24"/>
          <w:lang w:eastAsia="ru-RU"/>
        </w:rPr>
        <w:t>Управлени</w:t>
      </w:r>
      <w:r w:rsidR="001027AE">
        <w:rPr>
          <w:rFonts w:eastAsia="Times New Roman"/>
          <w:i/>
          <w:szCs w:val="24"/>
          <w:lang w:eastAsia="ru-RU"/>
        </w:rPr>
        <w:t>е</w:t>
      </w:r>
      <w:r w:rsidRPr="000A1D9E">
        <w:rPr>
          <w:rFonts w:eastAsia="Times New Roman"/>
          <w:i/>
          <w:szCs w:val="24"/>
          <w:lang w:eastAsia="ru-RU"/>
        </w:rPr>
        <w:t xml:space="preserve"> эксплуатационного содержания и обеспечения коммунальными услугами воинских частей и организаций округа</w:t>
      </w:r>
      <w:r w:rsidR="007609F6" w:rsidRPr="00DB2385">
        <w:rPr>
          <w:i/>
          <w:color w:val="auto"/>
          <w:lang w:eastAsia="ru-RU"/>
        </w:rPr>
        <w:t>;</w:t>
      </w:r>
    </w:p>
    <w:p w:rsidR="007609F6" w:rsidRPr="00314436" w:rsidRDefault="00DB2385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Служб</w:t>
      </w:r>
      <w:r w:rsidR="001027AE">
        <w:rPr>
          <w:i/>
          <w:color w:val="auto"/>
          <w:lang w:eastAsia="ru-RU"/>
        </w:rPr>
        <w:t>а</w:t>
      </w:r>
      <w:r>
        <w:rPr>
          <w:i/>
          <w:color w:val="auto"/>
          <w:lang w:eastAsia="ru-RU"/>
        </w:rPr>
        <w:t xml:space="preserve"> </w:t>
      </w:r>
      <w:r w:rsidR="007609F6" w:rsidRPr="00314436">
        <w:rPr>
          <w:i/>
          <w:color w:val="auto"/>
          <w:lang w:eastAsia="ru-RU"/>
        </w:rPr>
        <w:t>пожарной безопасности;</w:t>
      </w:r>
    </w:p>
    <w:p w:rsidR="007609F6" w:rsidRPr="00314436" w:rsidRDefault="00DB2385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Т</w:t>
      </w:r>
      <w:r w:rsidR="007609F6" w:rsidRPr="00314436">
        <w:rPr>
          <w:i/>
          <w:color w:val="auto"/>
          <w:lang w:eastAsia="ru-RU"/>
        </w:rPr>
        <w:t>опографическ</w:t>
      </w:r>
      <w:r w:rsidR="001027AE">
        <w:rPr>
          <w:i/>
          <w:color w:val="auto"/>
          <w:lang w:eastAsia="ru-RU"/>
        </w:rPr>
        <w:t>ая</w:t>
      </w:r>
      <w:r>
        <w:rPr>
          <w:i/>
          <w:color w:val="auto"/>
          <w:lang w:eastAsia="ru-RU"/>
        </w:rPr>
        <w:t xml:space="preserve"> служб</w:t>
      </w:r>
      <w:r w:rsidR="001027AE">
        <w:rPr>
          <w:i/>
          <w:color w:val="auto"/>
          <w:lang w:eastAsia="ru-RU"/>
        </w:rPr>
        <w:t>а</w:t>
      </w:r>
      <w:r w:rsidR="007609F6" w:rsidRPr="00314436">
        <w:rPr>
          <w:i/>
          <w:color w:val="auto"/>
          <w:lang w:eastAsia="ru-RU"/>
        </w:rPr>
        <w:t>;</w:t>
      </w:r>
    </w:p>
    <w:p w:rsidR="007609F6" w:rsidRPr="00314436" w:rsidRDefault="00DB2385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У</w:t>
      </w:r>
      <w:r w:rsidR="007609F6" w:rsidRPr="00314436">
        <w:rPr>
          <w:i/>
          <w:color w:val="auto"/>
          <w:lang w:eastAsia="ru-RU"/>
        </w:rPr>
        <w:t>правлени</w:t>
      </w:r>
      <w:r w:rsidR="001027AE">
        <w:rPr>
          <w:i/>
          <w:color w:val="auto"/>
          <w:lang w:eastAsia="ru-RU"/>
        </w:rPr>
        <w:t>е</w:t>
      </w:r>
      <w:r w:rsidR="007609F6" w:rsidRPr="00314436">
        <w:rPr>
          <w:i/>
          <w:color w:val="auto"/>
          <w:lang w:eastAsia="ru-RU"/>
        </w:rPr>
        <w:t xml:space="preserve"> связи;</w:t>
      </w:r>
    </w:p>
    <w:p w:rsidR="007609F6" w:rsidRPr="00314436" w:rsidRDefault="00D6573A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 w:rsidRPr="000A1D9E">
        <w:rPr>
          <w:rFonts w:eastAsia="Times New Roman"/>
          <w:i/>
          <w:szCs w:val="24"/>
          <w:lang w:eastAsia="ru-RU"/>
        </w:rPr>
        <w:t>Управлени</w:t>
      </w:r>
      <w:r w:rsidR="001027AE">
        <w:rPr>
          <w:rFonts w:eastAsia="Times New Roman"/>
          <w:i/>
          <w:szCs w:val="24"/>
          <w:lang w:eastAsia="ru-RU"/>
        </w:rPr>
        <w:t>е</w:t>
      </w:r>
      <w:r w:rsidRPr="000A1D9E">
        <w:rPr>
          <w:rFonts w:eastAsia="Times New Roman"/>
          <w:i/>
          <w:szCs w:val="24"/>
          <w:lang w:eastAsia="ru-RU"/>
        </w:rPr>
        <w:t xml:space="preserve"> по работе с личным составом</w:t>
      </w:r>
      <w:r w:rsidR="007609F6" w:rsidRPr="00DB2385">
        <w:rPr>
          <w:i/>
          <w:color w:val="auto"/>
          <w:lang w:eastAsia="ru-RU"/>
        </w:rPr>
        <w:t>;</w:t>
      </w:r>
      <w:r w:rsidR="007609F6" w:rsidRPr="00314436">
        <w:rPr>
          <w:i/>
          <w:color w:val="auto"/>
          <w:lang w:eastAsia="ru-RU"/>
        </w:rPr>
        <w:t xml:space="preserve"> </w:t>
      </w:r>
    </w:p>
    <w:p w:rsidR="007609F6" w:rsidRPr="00314436" w:rsidRDefault="009719B4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В</w:t>
      </w:r>
      <w:r w:rsidR="007609F6" w:rsidRPr="00314436">
        <w:rPr>
          <w:i/>
          <w:color w:val="auto"/>
          <w:lang w:eastAsia="ru-RU"/>
        </w:rPr>
        <w:t>етеринарно-санитарн</w:t>
      </w:r>
      <w:r w:rsidR="001027AE">
        <w:rPr>
          <w:i/>
          <w:color w:val="auto"/>
          <w:lang w:eastAsia="ru-RU"/>
        </w:rPr>
        <w:t>ая</w:t>
      </w:r>
      <w:r>
        <w:rPr>
          <w:i/>
          <w:color w:val="auto"/>
          <w:lang w:eastAsia="ru-RU"/>
        </w:rPr>
        <w:t xml:space="preserve"> служб</w:t>
      </w:r>
      <w:r w:rsidR="001027AE">
        <w:rPr>
          <w:i/>
          <w:color w:val="auto"/>
          <w:lang w:eastAsia="ru-RU"/>
        </w:rPr>
        <w:t>а</w:t>
      </w:r>
      <w:r w:rsidR="007609F6" w:rsidRPr="00314436">
        <w:rPr>
          <w:i/>
          <w:color w:val="auto"/>
          <w:lang w:eastAsia="ru-RU"/>
        </w:rPr>
        <w:t>;</w:t>
      </w:r>
    </w:p>
    <w:p w:rsidR="007609F6" w:rsidRPr="00314436" w:rsidRDefault="009719B4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>
        <w:rPr>
          <w:i/>
          <w:color w:val="auto"/>
          <w:lang w:eastAsia="ru-RU"/>
        </w:rPr>
        <w:t>М</w:t>
      </w:r>
      <w:r w:rsidR="007609F6" w:rsidRPr="00314436">
        <w:rPr>
          <w:i/>
          <w:color w:val="auto"/>
          <w:lang w:eastAsia="ru-RU"/>
        </w:rPr>
        <w:t>едицинск</w:t>
      </w:r>
      <w:r w:rsidR="001027AE">
        <w:rPr>
          <w:i/>
          <w:color w:val="auto"/>
          <w:lang w:eastAsia="ru-RU"/>
        </w:rPr>
        <w:t>ая</w:t>
      </w:r>
      <w:r>
        <w:rPr>
          <w:i/>
          <w:color w:val="auto"/>
          <w:lang w:eastAsia="ru-RU"/>
        </w:rPr>
        <w:t xml:space="preserve"> служб</w:t>
      </w:r>
      <w:r w:rsidR="001027AE">
        <w:rPr>
          <w:i/>
          <w:color w:val="auto"/>
          <w:lang w:eastAsia="ru-RU"/>
        </w:rPr>
        <w:t>а</w:t>
      </w:r>
      <w:r w:rsidR="007609F6" w:rsidRPr="00314436">
        <w:rPr>
          <w:i/>
          <w:color w:val="auto"/>
          <w:lang w:eastAsia="ru-RU"/>
        </w:rPr>
        <w:t xml:space="preserve">; </w:t>
      </w:r>
    </w:p>
    <w:p w:rsidR="00C97AB1" w:rsidRPr="00C97AB1" w:rsidRDefault="00D6573A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 w:rsidRPr="000A1D9E">
        <w:rPr>
          <w:rFonts w:eastAsia="Times New Roman"/>
          <w:i/>
          <w:szCs w:val="24"/>
          <w:lang w:eastAsia="ru-RU"/>
        </w:rPr>
        <w:t>Управлени</w:t>
      </w:r>
      <w:r w:rsidR="001027AE">
        <w:rPr>
          <w:rFonts w:eastAsia="Times New Roman"/>
          <w:i/>
          <w:szCs w:val="24"/>
          <w:lang w:eastAsia="ru-RU"/>
        </w:rPr>
        <w:t>е</w:t>
      </w:r>
      <w:r w:rsidRPr="000A1D9E">
        <w:rPr>
          <w:rFonts w:eastAsia="Times New Roman"/>
          <w:i/>
          <w:szCs w:val="24"/>
          <w:lang w:eastAsia="ru-RU"/>
        </w:rPr>
        <w:t xml:space="preserve"> службы войск и безопасности военной службы</w:t>
      </w:r>
      <w:r w:rsidR="001027AE">
        <w:rPr>
          <w:rFonts w:eastAsia="Times New Roman"/>
          <w:i/>
          <w:szCs w:val="24"/>
          <w:lang w:eastAsia="ru-RU"/>
        </w:rPr>
        <w:t>;</w:t>
      </w:r>
    </w:p>
    <w:p w:rsidR="004E7C56" w:rsidRPr="00314436" w:rsidRDefault="004E7C56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 w:rsidRPr="00314436">
        <w:rPr>
          <w:i/>
          <w:color w:val="auto"/>
          <w:lang w:eastAsia="ru-RU"/>
        </w:rPr>
        <w:t>В</w:t>
      </w:r>
      <w:r w:rsidR="00C97AB1">
        <w:rPr>
          <w:i/>
          <w:color w:val="auto"/>
          <w:lang w:eastAsia="ru-RU"/>
        </w:rPr>
        <w:t>оенно-морско</w:t>
      </w:r>
      <w:r w:rsidR="005906E9">
        <w:rPr>
          <w:i/>
          <w:color w:val="auto"/>
          <w:lang w:eastAsia="ru-RU"/>
        </w:rPr>
        <w:t>й</w:t>
      </w:r>
      <w:r w:rsidR="00C97AB1">
        <w:rPr>
          <w:i/>
          <w:color w:val="auto"/>
          <w:lang w:eastAsia="ru-RU"/>
        </w:rPr>
        <w:t xml:space="preserve"> флот (управлени</w:t>
      </w:r>
      <w:r w:rsidR="001027AE">
        <w:rPr>
          <w:i/>
          <w:color w:val="auto"/>
          <w:lang w:eastAsia="ru-RU"/>
        </w:rPr>
        <w:t>я</w:t>
      </w:r>
      <w:r w:rsidR="00C97AB1">
        <w:rPr>
          <w:i/>
          <w:color w:val="auto"/>
          <w:lang w:eastAsia="ru-RU"/>
        </w:rPr>
        <w:t>, служб</w:t>
      </w:r>
      <w:r w:rsidR="001027AE">
        <w:rPr>
          <w:i/>
          <w:color w:val="auto"/>
          <w:lang w:eastAsia="ru-RU"/>
        </w:rPr>
        <w:t>ы</w:t>
      </w:r>
      <w:r w:rsidR="00C97AB1">
        <w:rPr>
          <w:i/>
          <w:color w:val="auto"/>
          <w:lang w:eastAsia="ru-RU"/>
        </w:rPr>
        <w:t>)</w:t>
      </w:r>
      <w:r w:rsidR="001027AE">
        <w:rPr>
          <w:i/>
          <w:color w:val="auto"/>
          <w:lang w:eastAsia="ru-RU"/>
        </w:rPr>
        <w:t>;</w:t>
      </w:r>
    </w:p>
    <w:p w:rsidR="007609F6" w:rsidRPr="00314436" w:rsidRDefault="00D6573A" w:rsidP="007609F6">
      <w:pPr>
        <w:numPr>
          <w:ilvl w:val="0"/>
          <w:numId w:val="1"/>
        </w:numPr>
        <w:ind w:left="720"/>
        <w:rPr>
          <w:i/>
          <w:color w:val="auto"/>
          <w:lang w:eastAsia="ru-RU"/>
        </w:rPr>
      </w:pPr>
      <w:r w:rsidRPr="000A1D9E">
        <w:rPr>
          <w:rFonts w:eastAsia="Times New Roman"/>
          <w:i/>
          <w:szCs w:val="24"/>
          <w:lang w:eastAsia="ru-RU"/>
        </w:rPr>
        <w:t>Главное командование Воздушно-космически</w:t>
      </w:r>
      <w:r w:rsidR="00C97AB1" w:rsidRPr="00C97AB1">
        <w:rPr>
          <w:rFonts w:eastAsia="Times New Roman"/>
          <w:i/>
          <w:szCs w:val="24"/>
          <w:lang w:eastAsia="ru-RU"/>
        </w:rPr>
        <w:t>х сил (управлени</w:t>
      </w:r>
      <w:r w:rsidR="001027AE">
        <w:rPr>
          <w:rFonts w:eastAsia="Times New Roman"/>
          <w:i/>
          <w:szCs w:val="24"/>
          <w:lang w:eastAsia="ru-RU"/>
        </w:rPr>
        <w:t>я</w:t>
      </w:r>
      <w:r w:rsidRPr="000A1D9E">
        <w:rPr>
          <w:rFonts w:eastAsia="Times New Roman"/>
          <w:i/>
          <w:szCs w:val="24"/>
          <w:lang w:eastAsia="ru-RU"/>
        </w:rPr>
        <w:t>, служб</w:t>
      </w:r>
      <w:r w:rsidR="001027AE">
        <w:rPr>
          <w:rFonts w:eastAsia="Times New Roman"/>
          <w:i/>
          <w:szCs w:val="24"/>
          <w:lang w:eastAsia="ru-RU"/>
        </w:rPr>
        <w:t>ы</w:t>
      </w:r>
      <w:r w:rsidRPr="000A1D9E">
        <w:rPr>
          <w:rFonts w:eastAsia="Times New Roman"/>
          <w:i/>
          <w:szCs w:val="24"/>
          <w:lang w:eastAsia="ru-RU"/>
        </w:rPr>
        <w:t>)</w:t>
      </w:r>
      <w:r w:rsidR="007609F6" w:rsidRPr="00314436">
        <w:rPr>
          <w:i/>
          <w:color w:val="auto"/>
          <w:lang w:eastAsia="ru-RU"/>
        </w:rPr>
        <w:t>.</w:t>
      </w:r>
    </w:p>
    <w:p w:rsidR="00D86EB7" w:rsidRDefault="004E4DA5" w:rsidP="004E4DA5">
      <w:pPr>
        <w:pStyle w:val="20"/>
        <w:numPr>
          <w:ilvl w:val="0"/>
          <w:numId w:val="0"/>
        </w:numPr>
        <w:ind w:left="284"/>
        <w:rPr>
          <w:b/>
          <w:szCs w:val="24"/>
        </w:rPr>
      </w:pPr>
      <w:r>
        <w:rPr>
          <w:b/>
          <w:szCs w:val="24"/>
        </w:rPr>
        <w:t>3.2</w:t>
      </w:r>
      <w:r>
        <w:rPr>
          <w:b/>
          <w:szCs w:val="24"/>
        </w:rPr>
        <w:tab/>
      </w:r>
      <w:r w:rsidR="00D86EB7" w:rsidRPr="00DA5F49">
        <w:rPr>
          <w:b/>
          <w:szCs w:val="24"/>
        </w:rPr>
        <w:t>Основные т</w:t>
      </w:r>
      <w:r w:rsidR="003A76E1">
        <w:rPr>
          <w:b/>
          <w:szCs w:val="24"/>
        </w:rPr>
        <w:t>ехнико-экономические показатели</w:t>
      </w:r>
    </w:p>
    <w:p w:rsidR="00626D82" w:rsidRPr="00626D82" w:rsidRDefault="00626D82" w:rsidP="00626D82">
      <w:pPr>
        <w:pStyle w:val="20"/>
        <w:numPr>
          <w:ilvl w:val="0"/>
          <w:numId w:val="0"/>
        </w:numPr>
        <w:ind w:left="284" w:right="423"/>
        <w:jc w:val="right"/>
        <w:rPr>
          <w:szCs w:val="24"/>
        </w:rPr>
      </w:pPr>
      <w:r w:rsidRPr="00626D82">
        <w:rPr>
          <w:szCs w:val="24"/>
        </w:rPr>
        <w:t>Таблица</w:t>
      </w:r>
      <w:r w:rsidR="00C705D4">
        <w:rPr>
          <w:szCs w:val="24"/>
        </w:rPr>
        <w:t xml:space="preserve"> </w:t>
      </w:r>
      <w:r w:rsidRPr="00626D82">
        <w:rPr>
          <w:szCs w:val="24"/>
        </w:rPr>
        <w:t>1</w:t>
      </w:r>
    </w:p>
    <w:tbl>
      <w:tblPr>
        <w:tblW w:w="8080" w:type="dxa"/>
        <w:tblInd w:w="108" w:type="dxa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1276"/>
      </w:tblGrid>
      <w:tr w:rsidR="00C40B84" w:rsidRPr="00F66C44" w:rsidTr="005F5DC7">
        <w:trPr>
          <w:trHeight w:val="840"/>
        </w:trPr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Наименование требуемых показателей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left="-108"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1 очередь (2 этап)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12162A" w:rsidRDefault="00C40B84" w:rsidP="00D86EB7">
            <w:pPr>
              <w:ind w:left="-108" w:firstLine="0"/>
              <w:jc w:val="center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162A">
              <w:rPr>
                <w:rFonts w:eastAsia="Times New Roman"/>
                <w:szCs w:val="24"/>
                <w:highlight w:val="yellow"/>
                <w:lang w:eastAsia="ru-RU"/>
              </w:rPr>
              <w:t xml:space="preserve">2 очередь (3 этап)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left="-108" w:right="-108"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 xml:space="preserve">Итого ПЛК </w:t>
            </w:r>
            <w:r>
              <w:rPr>
                <w:rFonts w:eastAsia="Times New Roman"/>
                <w:szCs w:val="24"/>
                <w:lang w:eastAsia="ru-RU"/>
              </w:rPr>
              <w:t>«</w:t>
            </w:r>
            <w:r w:rsidRPr="00F66C44">
              <w:rPr>
                <w:rFonts w:eastAsia="Times New Roman"/>
                <w:szCs w:val="24"/>
                <w:lang w:eastAsia="ru-RU"/>
              </w:rPr>
              <w:t>Нара</w:t>
            </w:r>
            <w:r>
              <w:rPr>
                <w:rFonts w:eastAsia="Times New Roman"/>
                <w:szCs w:val="24"/>
                <w:lang w:eastAsia="ru-RU"/>
              </w:rPr>
              <w:t>»</w:t>
            </w:r>
          </w:p>
        </w:tc>
      </w:tr>
      <w:tr w:rsidR="00C40B84" w:rsidRPr="00F66C44" w:rsidTr="005F5DC7">
        <w:trPr>
          <w:trHeight w:val="280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Потребность в хранении имущества</w:t>
            </w:r>
            <w:r>
              <w:rPr>
                <w:rFonts w:eastAsia="Times New Roman"/>
                <w:szCs w:val="24"/>
                <w:lang w:eastAsia="ru-RU"/>
              </w:rPr>
              <w:t>, 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837838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31 000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12162A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162A">
              <w:rPr>
                <w:rFonts w:eastAsia="Times New Roman"/>
                <w:szCs w:val="24"/>
                <w:highlight w:val="yellow"/>
                <w:lang w:eastAsia="ru-RU"/>
              </w:rPr>
              <w:t>77 919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837838">
            <w:pPr>
              <w:ind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108 919</w:t>
            </w:r>
          </w:p>
        </w:tc>
      </w:tr>
      <w:tr w:rsidR="00C40B84" w:rsidRPr="00F66C44" w:rsidTr="005F5DC7">
        <w:trPr>
          <w:trHeight w:val="290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firstLineChars="100" w:firstLine="24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в</w:t>
            </w:r>
            <w:r w:rsidRPr="00F66C44">
              <w:rPr>
                <w:rFonts w:eastAsia="Times New Roman"/>
                <w:szCs w:val="24"/>
                <w:lang w:eastAsia="ru-RU"/>
              </w:rPr>
              <w:t xml:space="preserve"> т.ч. потребность в уличном хранении имущества под навесом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12162A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162A">
              <w:rPr>
                <w:rFonts w:eastAsia="Times New Roman"/>
                <w:szCs w:val="24"/>
                <w:highlight w:val="yellow"/>
                <w:lang w:eastAsia="ru-RU"/>
              </w:rPr>
              <w:t>31 899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837838">
            <w:pPr>
              <w:ind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31 899</w:t>
            </w:r>
          </w:p>
        </w:tc>
      </w:tr>
      <w:tr w:rsidR="00C40B84" w:rsidRPr="00F66C44" w:rsidTr="005F5DC7">
        <w:trPr>
          <w:trHeight w:val="270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firstLineChars="100" w:firstLine="24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в</w:t>
            </w:r>
            <w:r w:rsidRPr="00F66C44">
              <w:rPr>
                <w:rFonts w:eastAsia="Times New Roman"/>
                <w:szCs w:val="24"/>
                <w:lang w:eastAsia="ru-RU"/>
              </w:rPr>
              <w:t xml:space="preserve"> т.ч. потребность в складском хранении режимного имущества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B84" w:rsidRPr="0012162A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162A">
              <w:rPr>
                <w:rFonts w:eastAsia="Times New Roman"/>
                <w:szCs w:val="24"/>
                <w:highlight w:val="yellow"/>
                <w:lang w:eastAsia="ru-RU"/>
              </w:rPr>
              <w:t>9 810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837838">
            <w:pPr>
              <w:ind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9 810</w:t>
            </w:r>
          </w:p>
        </w:tc>
      </w:tr>
      <w:tr w:rsidR="00C40B84" w:rsidRPr="00F66C44" w:rsidTr="005F5DC7">
        <w:trPr>
          <w:trHeight w:val="288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firstLineChars="100" w:firstLine="24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в</w:t>
            </w:r>
            <w:r w:rsidRPr="00F66C44">
              <w:rPr>
                <w:rFonts w:eastAsia="Times New Roman"/>
                <w:szCs w:val="24"/>
                <w:lang w:eastAsia="ru-RU"/>
              </w:rPr>
              <w:t xml:space="preserve"> т.ч. потребность в складском хранении </w:t>
            </w:r>
            <w:proofErr w:type="spellStart"/>
            <w:r w:rsidRPr="00F66C44">
              <w:rPr>
                <w:rFonts w:eastAsia="Times New Roman"/>
                <w:szCs w:val="24"/>
                <w:lang w:eastAsia="ru-RU"/>
              </w:rPr>
              <w:t>нережимного</w:t>
            </w:r>
            <w:proofErr w:type="spellEnd"/>
            <w:r w:rsidRPr="00F66C44">
              <w:rPr>
                <w:rFonts w:eastAsia="Times New Roman"/>
                <w:szCs w:val="24"/>
                <w:lang w:eastAsia="ru-RU"/>
              </w:rPr>
              <w:t xml:space="preserve"> имущества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31 000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12162A" w:rsidRDefault="00C40B84" w:rsidP="00837838">
            <w:pPr>
              <w:ind w:left="-108" w:firstLine="0"/>
              <w:jc w:val="right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162A">
              <w:rPr>
                <w:rFonts w:eastAsia="Times New Roman"/>
                <w:szCs w:val="24"/>
                <w:highlight w:val="yellow"/>
                <w:lang w:eastAsia="ru-RU"/>
              </w:rPr>
              <w:t>36 210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837838">
            <w:pPr>
              <w:ind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67 210</w:t>
            </w:r>
          </w:p>
        </w:tc>
      </w:tr>
      <w:tr w:rsidR="00C40B84" w:rsidRPr="00F66C44" w:rsidTr="005F5DC7">
        <w:trPr>
          <w:trHeight w:val="280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right="-108" w:firstLine="34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Потребность в хранении транспортных средств</w:t>
            </w:r>
            <w:r>
              <w:rPr>
                <w:rFonts w:eastAsia="Times New Roman"/>
                <w:szCs w:val="24"/>
                <w:lang w:eastAsia="ru-RU"/>
              </w:rPr>
              <w:t>, ед.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12162A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3 112</w:t>
            </w:r>
          </w:p>
        </w:tc>
      </w:tr>
      <w:tr w:rsidR="00C40B84" w:rsidRPr="00F66C44" w:rsidTr="005F5DC7">
        <w:trPr>
          <w:trHeight w:val="280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firstLineChars="100" w:firstLine="24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в</w:t>
            </w:r>
            <w:r w:rsidRPr="00F66C44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F66C44">
              <w:rPr>
                <w:rFonts w:eastAsia="Times New Roman"/>
                <w:szCs w:val="24"/>
                <w:lang w:eastAsia="ru-RU"/>
              </w:rPr>
              <w:t>т.ч</w:t>
            </w:r>
            <w:proofErr w:type="spellEnd"/>
            <w:r w:rsidRPr="00F66C44">
              <w:rPr>
                <w:rFonts w:eastAsia="Times New Roman"/>
                <w:szCs w:val="24"/>
                <w:lang w:eastAsia="ru-RU"/>
              </w:rPr>
              <w:t xml:space="preserve"> в </w:t>
            </w:r>
            <w:proofErr w:type="spellStart"/>
            <w:r w:rsidRPr="00F66C44">
              <w:rPr>
                <w:rFonts w:eastAsia="Times New Roman"/>
                <w:szCs w:val="24"/>
                <w:lang w:eastAsia="ru-RU"/>
              </w:rPr>
              <w:t>тентомобильных</w:t>
            </w:r>
            <w:proofErr w:type="spellEnd"/>
            <w:r w:rsidRPr="00F66C44">
              <w:rPr>
                <w:rFonts w:eastAsia="Times New Roman"/>
                <w:szCs w:val="24"/>
                <w:lang w:eastAsia="ru-RU"/>
              </w:rPr>
              <w:t xml:space="preserve"> укрытиях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12162A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162A">
              <w:rPr>
                <w:rFonts w:eastAsia="Times New Roman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640</w:t>
            </w:r>
          </w:p>
        </w:tc>
      </w:tr>
      <w:tr w:rsidR="00C40B84" w:rsidRPr="00F66C44" w:rsidTr="005F5DC7">
        <w:trPr>
          <w:trHeight w:val="280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firstLineChars="100" w:firstLine="24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lastRenderedPageBreak/>
              <w:t>в</w:t>
            </w:r>
            <w:r w:rsidRPr="00F66C44">
              <w:rPr>
                <w:rFonts w:eastAsia="Times New Roman"/>
                <w:szCs w:val="24"/>
                <w:lang w:eastAsia="ru-RU"/>
              </w:rPr>
              <w:t xml:space="preserve"> т.ч. на открытой площадке с навесом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Pr="0012162A" w:rsidRDefault="00C40B84" w:rsidP="00D86EB7">
            <w:pPr>
              <w:ind w:left="-108" w:firstLine="0"/>
              <w:jc w:val="right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162A">
              <w:rPr>
                <w:rFonts w:eastAsia="Times New Roman"/>
                <w:szCs w:val="24"/>
                <w:highlight w:val="yellow"/>
                <w:lang w:eastAsia="ru-RU"/>
              </w:rPr>
              <w:t>2 472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ind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2 472</w:t>
            </w:r>
          </w:p>
        </w:tc>
      </w:tr>
      <w:tr w:rsidR="00C40B84" w:rsidRPr="00F66C44" w:rsidTr="005F5DC7">
        <w:trPr>
          <w:trHeight w:val="280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Default="00C40B84" w:rsidP="00C40B84">
            <w:pPr>
              <w:ind w:firstLine="34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 xml:space="preserve">Планируемый грузооборот </w:t>
            </w:r>
            <w:r>
              <w:rPr>
                <w:rFonts w:eastAsia="Times New Roman"/>
                <w:szCs w:val="24"/>
                <w:lang w:eastAsia="ru-RU"/>
              </w:rPr>
              <w:t>материальных средств (без ГСМ), т/</w:t>
            </w:r>
            <w:r w:rsidRPr="00F66C44">
              <w:rPr>
                <w:rFonts w:eastAsia="Times New Roman"/>
                <w:szCs w:val="24"/>
                <w:lang w:eastAsia="ru-RU"/>
              </w:rPr>
              <w:t>год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0B84" w:rsidRPr="00F66C44" w:rsidRDefault="00C40B84" w:rsidP="00C81015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56</w:t>
            </w:r>
            <w:r>
              <w:rPr>
                <w:rFonts w:eastAsia="Times New Roman"/>
                <w:szCs w:val="24"/>
                <w:lang w:eastAsia="ru-RU"/>
              </w:rPr>
              <w:t> </w:t>
            </w:r>
            <w:r w:rsidRPr="00F66C44">
              <w:rPr>
                <w:rFonts w:eastAsia="Times New Roman"/>
                <w:szCs w:val="24"/>
                <w:lang w:eastAsia="ru-RU"/>
              </w:rPr>
              <w:t>0</w:t>
            </w:r>
            <w:r>
              <w:rPr>
                <w:rFonts w:eastAsia="Times New Roman"/>
                <w:szCs w:val="24"/>
                <w:lang w:eastAsia="ru-RU"/>
              </w:rPr>
              <w:t>28</w:t>
            </w:r>
          </w:p>
        </w:tc>
      </w:tr>
      <w:tr w:rsidR="00C40B84" w:rsidRPr="00F66C44" w:rsidTr="005F5DC7">
        <w:trPr>
          <w:trHeight w:val="280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84" w:rsidRDefault="00C40B84" w:rsidP="00C40B84">
            <w:pPr>
              <w:ind w:firstLine="34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Планируемый грузооборот техники</w:t>
            </w:r>
            <w:r>
              <w:rPr>
                <w:rFonts w:eastAsia="Times New Roman"/>
                <w:szCs w:val="24"/>
                <w:lang w:eastAsia="ru-RU"/>
              </w:rPr>
              <w:t>, ед./</w:t>
            </w:r>
            <w:r w:rsidRPr="00F66C44">
              <w:rPr>
                <w:rFonts w:eastAsia="Times New Roman"/>
                <w:szCs w:val="24"/>
                <w:lang w:eastAsia="ru-RU"/>
              </w:rPr>
              <w:t>год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0B84" w:rsidRPr="00F66C44" w:rsidRDefault="00C40B84" w:rsidP="00D86EB7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1 270</w:t>
            </w:r>
          </w:p>
        </w:tc>
      </w:tr>
    </w:tbl>
    <w:p w:rsidR="00D86EB7" w:rsidRDefault="00D86EB7">
      <w:pPr>
        <w:ind w:firstLine="0"/>
        <w:jc w:val="left"/>
        <w:rPr>
          <w:rFonts w:eastAsia="Arial"/>
          <w:b/>
          <w:color w:val="auto"/>
          <w:szCs w:val="24"/>
          <w:lang w:eastAsia="ar-SA"/>
        </w:rPr>
      </w:pPr>
    </w:p>
    <w:p w:rsidR="00D86EB7" w:rsidRPr="00DA5F49" w:rsidRDefault="004E4DA5" w:rsidP="004E4DA5">
      <w:pPr>
        <w:pStyle w:val="20"/>
        <w:numPr>
          <w:ilvl w:val="0"/>
          <w:numId w:val="0"/>
        </w:numPr>
        <w:ind w:left="142"/>
        <w:rPr>
          <w:b/>
          <w:szCs w:val="24"/>
        </w:rPr>
      </w:pPr>
      <w:r>
        <w:rPr>
          <w:b/>
          <w:szCs w:val="24"/>
        </w:rPr>
        <w:t>3.3</w:t>
      </w:r>
      <w:r>
        <w:rPr>
          <w:b/>
          <w:szCs w:val="24"/>
        </w:rPr>
        <w:tab/>
      </w:r>
      <w:r w:rsidR="00D86EB7" w:rsidRPr="00DA5F49">
        <w:rPr>
          <w:b/>
          <w:szCs w:val="24"/>
        </w:rPr>
        <w:t>Объемы хранения по службам</w:t>
      </w:r>
    </w:p>
    <w:p w:rsidR="00D86EB7" w:rsidRDefault="00D86EB7" w:rsidP="00D86EB7">
      <w:pPr>
        <w:pStyle w:val="ConsPlusNormal"/>
        <w:tabs>
          <w:tab w:val="left" w:pos="284"/>
        </w:tabs>
        <w:suppressAutoHyphens w:val="0"/>
        <w:autoSpaceDN w:val="0"/>
        <w:adjustRightInd w:val="0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 </w:t>
      </w:r>
      <w:r w:rsidRPr="00DA5F49">
        <w:rPr>
          <w:rFonts w:ascii="Times New Roman" w:hAnsi="Times New Roman" w:cs="Times New Roman"/>
          <w:b/>
          <w:sz w:val="24"/>
          <w:szCs w:val="24"/>
        </w:rPr>
        <w:t>Складское хранение имущества</w:t>
      </w:r>
    </w:p>
    <w:p w:rsidR="00626D82" w:rsidRDefault="00626D82" w:rsidP="00626D82">
      <w:pPr>
        <w:pStyle w:val="ConsPlusNormal"/>
        <w:tabs>
          <w:tab w:val="left" w:pos="284"/>
        </w:tabs>
        <w:suppressAutoHyphens w:val="0"/>
        <w:autoSpaceDN w:val="0"/>
        <w:adjustRightInd w:val="0"/>
        <w:ind w:right="423" w:firstLine="0"/>
        <w:jc w:val="right"/>
        <w:rPr>
          <w:rFonts w:ascii="Times New Roman" w:hAnsi="Times New Roman" w:cs="Times New Roman"/>
          <w:sz w:val="24"/>
          <w:szCs w:val="24"/>
        </w:rPr>
      </w:pPr>
      <w:r w:rsidRPr="00626D82">
        <w:rPr>
          <w:rFonts w:ascii="Times New Roman" w:hAnsi="Times New Roman" w:cs="Times New Roman"/>
          <w:sz w:val="24"/>
          <w:szCs w:val="24"/>
        </w:rPr>
        <w:t>Таблица 2</w:t>
      </w:r>
    </w:p>
    <w:p w:rsidR="00572E6B" w:rsidRDefault="00572E6B" w:rsidP="00626D82">
      <w:pPr>
        <w:pStyle w:val="ConsPlusNormal"/>
        <w:tabs>
          <w:tab w:val="left" w:pos="284"/>
        </w:tabs>
        <w:suppressAutoHyphens w:val="0"/>
        <w:autoSpaceDN w:val="0"/>
        <w:adjustRightInd w:val="0"/>
        <w:ind w:right="423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572E6B" w:rsidRPr="00626D82" w:rsidRDefault="00572E6B" w:rsidP="00626D82">
      <w:pPr>
        <w:pStyle w:val="ConsPlusNormal"/>
        <w:tabs>
          <w:tab w:val="left" w:pos="284"/>
        </w:tabs>
        <w:suppressAutoHyphens w:val="0"/>
        <w:autoSpaceDN w:val="0"/>
        <w:adjustRightInd w:val="0"/>
        <w:ind w:right="423"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851"/>
        <w:gridCol w:w="850"/>
        <w:gridCol w:w="851"/>
        <w:gridCol w:w="850"/>
        <w:gridCol w:w="851"/>
        <w:gridCol w:w="850"/>
      </w:tblGrid>
      <w:tr w:rsidR="00D86EB7" w:rsidRPr="005F5DC7" w:rsidTr="00D86EB7">
        <w:trPr>
          <w:trHeight w:val="645"/>
        </w:trPr>
        <w:tc>
          <w:tcPr>
            <w:tcW w:w="41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86EB7" w:rsidRPr="005F5DC7" w:rsidRDefault="00D86EB7" w:rsidP="00D86EB7">
            <w:pPr>
              <w:ind w:firstLine="33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5F5DC7">
              <w:rPr>
                <w:rFonts w:eastAsia="Times New Roman"/>
                <w:b/>
                <w:szCs w:val="24"/>
                <w:lang w:eastAsia="ru-RU"/>
              </w:rPr>
              <w:t>Название службы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86EB7" w:rsidRPr="005F5DC7" w:rsidRDefault="00D86EB7" w:rsidP="00D86EB7">
            <w:pPr>
              <w:ind w:firstLine="34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5F5DC7">
              <w:rPr>
                <w:rFonts w:eastAsia="Times New Roman"/>
                <w:b/>
                <w:szCs w:val="24"/>
                <w:lang w:eastAsia="ru-RU"/>
              </w:rPr>
              <w:t>Режимное имущество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86EB7" w:rsidRPr="005F5DC7" w:rsidRDefault="00D86EB7" w:rsidP="00D86EB7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proofErr w:type="spellStart"/>
            <w:r w:rsidRPr="005F5DC7">
              <w:rPr>
                <w:rFonts w:eastAsia="Times New Roman"/>
                <w:b/>
                <w:szCs w:val="24"/>
                <w:lang w:eastAsia="ru-RU"/>
              </w:rPr>
              <w:t>Нережимное</w:t>
            </w:r>
            <w:proofErr w:type="spellEnd"/>
            <w:r w:rsidRPr="005F5DC7">
              <w:rPr>
                <w:rFonts w:eastAsia="Times New Roman"/>
                <w:b/>
                <w:szCs w:val="24"/>
                <w:lang w:eastAsia="ru-RU"/>
              </w:rPr>
              <w:t xml:space="preserve"> имущество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86EB7" w:rsidRPr="005F5DC7" w:rsidRDefault="00D86EB7" w:rsidP="00D86EB7">
            <w:pPr>
              <w:ind w:firstLine="34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5F5DC7">
              <w:rPr>
                <w:rFonts w:eastAsia="Times New Roman"/>
                <w:b/>
                <w:szCs w:val="24"/>
                <w:lang w:eastAsia="ru-RU"/>
              </w:rPr>
              <w:t>Итого складского хранения</w:t>
            </w:r>
          </w:p>
        </w:tc>
      </w:tr>
      <w:tr w:rsidR="00D86EB7" w:rsidRPr="00DA5F49" w:rsidTr="00D86EB7">
        <w:trPr>
          <w:trHeight w:val="660"/>
        </w:trPr>
        <w:tc>
          <w:tcPr>
            <w:tcW w:w="41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86EB7" w:rsidRPr="00F66C44" w:rsidRDefault="00D86EB7" w:rsidP="00D86EB7">
            <w:pPr>
              <w:ind w:firstLine="33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D86EB7">
            <w:pPr>
              <w:ind w:left="-108" w:right="-108"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Масса, 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D86EB7">
            <w:pPr>
              <w:ind w:left="-108" w:right="-108"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Объем, м.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C44">
              <w:rPr>
                <w:rFonts w:eastAsia="Times New Roman"/>
                <w:szCs w:val="24"/>
                <w:lang w:eastAsia="ru-RU"/>
              </w:rPr>
              <w:t>куб.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D86EB7">
            <w:pPr>
              <w:ind w:left="-108" w:right="-108"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Масса, 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D86EB7">
            <w:pPr>
              <w:ind w:left="-108" w:right="-108"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Объем, м.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C44">
              <w:rPr>
                <w:rFonts w:eastAsia="Times New Roman"/>
                <w:szCs w:val="24"/>
                <w:lang w:eastAsia="ru-RU"/>
              </w:rPr>
              <w:t>куб.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D86EB7">
            <w:pPr>
              <w:ind w:left="-108" w:right="-108"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Масса, 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D86EB7">
            <w:pPr>
              <w:ind w:left="-108" w:right="-108"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Объем, м.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C44">
              <w:rPr>
                <w:rFonts w:eastAsia="Times New Roman"/>
                <w:szCs w:val="24"/>
                <w:lang w:eastAsia="ru-RU"/>
              </w:rPr>
              <w:t>куб.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Автобронетанковая служба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15 000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15 000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50 000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Вещевая служба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66 667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66 667</w:t>
            </w:r>
          </w:p>
        </w:tc>
      </w:tr>
      <w:tr w:rsidR="00D86EB7" w:rsidRPr="00DA5F49" w:rsidTr="00D86EB7">
        <w:trPr>
          <w:trHeight w:val="36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Служба ракетного топлива, горючего и смазочных материалов (имущество)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528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Ветеринарная служба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1 033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1 033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Продовольственная служба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20 000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Служба пожарной безопасности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590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Медицинская служба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16 667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5 000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16 667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Топографическая служба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7 300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14 600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1 825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3 650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9 125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18 250</w:t>
            </w:r>
          </w:p>
        </w:tc>
      </w:tr>
      <w:tr w:rsidR="00D86EB7" w:rsidRPr="00DA5F49" w:rsidTr="00D86EB7">
        <w:trPr>
          <w:trHeight w:val="56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Управление эксплуатационного содержания и обеспечения коммунальными услугами воинских частей и организаций округа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3 354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11 180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3 354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11 180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Управление по работе с личным составом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1 500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3 333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1 500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3 333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Управление связи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277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Управление службы войск и безопасности военной службы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700</w:t>
            </w:r>
          </w:p>
        </w:tc>
      </w:tr>
      <w:tr w:rsidR="00D86EB7" w:rsidRPr="00DA5F49" w:rsidTr="00D86EB7">
        <w:trPr>
          <w:trHeight w:val="28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Главное командование </w:t>
            </w:r>
            <w:r w:rsidRPr="00F66C44">
              <w:rPr>
                <w:rFonts w:eastAsia="Times New Roman"/>
                <w:szCs w:val="24"/>
                <w:lang w:eastAsia="ru-RU"/>
              </w:rPr>
              <w:t>Воздушно-космически</w:t>
            </w:r>
            <w:r>
              <w:rPr>
                <w:rFonts w:eastAsia="Times New Roman"/>
                <w:szCs w:val="24"/>
                <w:lang w:eastAsia="ru-RU"/>
              </w:rPr>
              <w:t>х сил (управления, службы)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color w:val="7030A0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4 750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15 833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4 750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15 833</w:t>
            </w:r>
          </w:p>
        </w:tc>
      </w:tr>
      <w:tr w:rsidR="00D86EB7" w:rsidRPr="00DA5F49" w:rsidTr="00D86EB7">
        <w:trPr>
          <w:trHeight w:val="29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F66C44" w:rsidRDefault="00D86EB7" w:rsidP="000B6D31">
            <w:pPr>
              <w:ind w:firstLine="33"/>
              <w:jc w:val="lef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Военно-морской флот</w:t>
            </w:r>
            <w:r>
              <w:rPr>
                <w:rFonts w:eastAsia="Times New Roman"/>
                <w:szCs w:val="24"/>
                <w:lang w:eastAsia="ru-RU"/>
              </w:rPr>
              <w:t xml:space="preserve"> (управления, службы)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2 500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12 500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9 800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250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32 667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12 300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0B6D31">
            <w:pPr>
              <w:ind w:left="-108" w:right="-108"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F66C44">
              <w:rPr>
                <w:rFonts w:eastAsia="Times New Roman"/>
                <w:szCs w:val="24"/>
                <w:lang w:eastAsia="ru-RU"/>
              </w:rPr>
              <w:t>45 167</w:t>
            </w:r>
          </w:p>
        </w:tc>
      </w:tr>
      <w:tr w:rsidR="00D86EB7" w:rsidRPr="00D86EB7" w:rsidTr="00D86EB7">
        <w:trPr>
          <w:trHeight w:val="290"/>
        </w:trPr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EB7" w:rsidRPr="00F66C44" w:rsidRDefault="00D86EB7" w:rsidP="00D86EB7">
            <w:pPr>
              <w:ind w:left="-108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F66C44">
              <w:rPr>
                <w:rFonts w:eastAsia="Times New Roman"/>
                <w:b/>
                <w:bCs/>
                <w:szCs w:val="24"/>
                <w:lang w:eastAsia="ru-RU"/>
              </w:rPr>
              <w:t>Итого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6EB7" w:rsidRPr="002A4E83" w:rsidRDefault="00D86EB7" w:rsidP="000B6D31">
            <w:pPr>
              <w:ind w:left="-108" w:right="-108" w:firstLine="0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2A4E83">
              <w:rPr>
                <w:rFonts w:eastAsia="Times New Roman"/>
                <w:b/>
                <w:szCs w:val="24"/>
                <w:lang w:eastAsia="ru-RU"/>
              </w:rPr>
              <w:t>9 810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2A4E83" w:rsidRDefault="00D86EB7" w:rsidP="000B6D31">
            <w:pPr>
              <w:ind w:left="-108" w:right="-108" w:firstLine="0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2A4E83">
              <w:rPr>
                <w:rFonts w:eastAsia="Times New Roman"/>
                <w:b/>
                <w:szCs w:val="24"/>
                <w:lang w:eastAsia="ru-RU"/>
              </w:rPr>
              <w:t>27 133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6EB7" w:rsidRPr="002A4E83" w:rsidRDefault="00D86EB7" w:rsidP="000B6D31">
            <w:pPr>
              <w:ind w:left="-108" w:firstLine="0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2A4E83">
              <w:rPr>
                <w:rFonts w:eastAsia="Times New Roman"/>
                <w:b/>
                <w:szCs w:val="24"/>
                <w:lang w:eastAsia="ru-RU"/>
              </w:rPr>
              <w:t>67 210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2A4E83" w:rsidRDefault="00D86EB7" w:rsidP="000B6D31">
            <w:pPr>
              <w:ind w:left="-108" w:right="-108" w:firstLine="0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2A4E83">
              <w:rPr>
                <w:rFonts w:eastAsia="Times New Roman"/>
                <w:b/>
                <w:szCs w:val="24"/>
                <w:lang w:eastAsia="ru-RU"/>
              </w:rPr>
              <w:t>223</w:t>
            </w:r>
            <w:r>
              <w:rPr>
                <w:rFonts w:eastAsia="Times New Roman"/>
                <w:b/>
                <w:szCs w:val="24"/>
                <w:lang w:eastAsia="ru-RU"/>
              </w:rPr>
              <w:t xml:space="preserve"> </w:t>
            </w:r>
            <w:r w:rsidRPr="002A4E83">
              <w:rPr>
                <w:rFonts w:eastAsia="Times New Roman"/>
                <w:b/>
                <w:szCs w:val="24"/>
                <w:lang w:eastAsia="ru-RU"/>
              </w:rPr>
              <w:t>091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2A4E83" w:rsidRDefault="00D86EB7" w:rsidP="000B6D31">
            <w:pPr>
              <w:ind w:left="-108" w:right="-108" w:firstLine="0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2A4E83">
              <w:rPr>
                <w:rFonts w:eastAsia="Times New Roman"/>
                <w:b/>
                <w:szCs w:val="24"/>
                <w:lang w:eastAsia="ru-RU"/>
              </w:rPr>
              <w:t>77 020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2A4E83" w:rsidRDefault="00D86EB7" w:rsidP="000B6D31">
            <w:pPr>
              <w:ind w:left="-108" w:right="-108" w:firstLine="0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250 24</w:t>
            </w:r>
            <w:r w:rsidRPr="002A4E83">
              <w:rPr>
                <w:rFonts w:eastAsia="Times New Roman"/>
                <w:b/>
                <w:szCs w:val="24"/>
                <w:lang w:eastAsia="ru-RU"/>
              </w:rPr>
              <w:t>4</w:t>
            </w:r>
          </w:p>
        </w:tc>
      </w:tr>
    </w:tbl>
    <w:p w:rsidR="00D86EB7" w:rsidRDefault="00D86EB7" w:rsidP="00D86EB7">
      <w:pPr>
        <w:pStyle w:val="ac"/>
        <w:ind w:left="1260"/>
        <w:rPr>
          <w:szCs w:val="24"/>
        </w:rPr>
      </w:pPr>
    </w:p>
    <w:p w:rsidR="005906E9" w:rsidRPr="00DA5F49" w:rsidRDefault="005906E9" w:rsidP="00D86EB7">
      <w:pPr>
        <w:pStyle w:val="ac"/>
        <w:ind w:left="1260"/>
        <w:rPr>
          <w:szCs w:val="24"/>
        </w:rPr>
      </w:pPr>
    </w:p>
    <w:p w:rsidR="00D86EB7" w:rsidRDefault="000267BC" w:rsidP="000267BC">
      <w:pPr>
        <w:pStyle w:val="ConsPlusNormal"/>
        <w:tabs>
          <w:tab w:val="left" w:pos="284"/>
        </w:tabs>
        <w:suppressAutoHyphens w:val="0"/>
        <w:autoSpaceDN w:val="0"/>
        <w:adjustRightInd w:val="0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3.3.2 </w:t>
      </w:r>
      <w:r w:rsidR="00D86EB7" w:rsidRPr="00DA5F49">
        <w:rPr>
          <w:rFonts w:ascii="Times New Roman" w:hAnsi="Times New Roman" w:cs="Times New Roman"/>
          <w:b/>
          <w:sz w:val="24"/>
          <w:szCs w:val="24"/>
        </w:rPr>
        <w:t>Уличное хранение имущества</w:t>
      </w:r>
    </w:p>
    <w:p w:rsidR="00626D82" w:rsidRPr="00626D82" w:rsidRDefault="00626D82" w:rsidP="00626D82">
      <w:pPr>
        <w:pStyle w:val="ConsPlusNormal"/>
        <w:tabs>
          <w:tab w:val="left" w:pos="284"/>
        </w:tabs>
        <w:suppressAutoHyphens w:val="0"/>
        <w:autoSpaceDN w:val="0"/>
        <w:adjustRightInd w:val="0"/>
        <w:ind w:right="423" w:firstLine="0"/>
        <w:jc w:val="right"/>
        <w:rPr>
          <w:rFonts w:ascii="Times New Roman" w:hAnsi="Times New Roman" w:cs="Times New Roman"/>
          <w:sz w:val="24"/>
          <w:szCs w:val="24"/>
        </w:rPr>
      </w:pPr>
      <w:r w:rsidRPr="00626D82">
        <w:rPr>
          <w:rFonts w:ascii="Times New Roman" w:hAnsi="Times New Roman" w:cs="Times New Roman"/>
          <w:sz w:val="24"/>
          <w:szCs w:val="24"/>
        </w:rPr>
        <w:t>Таблица 3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5685"/>
        <w:gridCol w:w="1843"/>
        <w:gridCol w:w="1701"/>
      </w:tblGrid>
      <w:tr w:rsidR="00D86EB7" w:rsidRPr="00BF4652" w:rsidTr="00D86EB7">
        <w:trPr>
          <w:trHeight w:val="415"/>
        </w:trPr>
        <w:tc>
          <w:tcPr>
            <w:tcW w:w="5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EB7" w:rsidRPr="005F5DC7" w:rsidRDefault="00D86EB7" w:rsidP="00D86EB7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5F5DC7">
              <w:rPr>
                <w:rFonts w:eastAsia="Times New Roman"/>
                <w:b/>
                <w:szCs w:val="24"/>
                <w:lang w:eastAsia="ru-RU"/>
              </w:rPr>
              <w:t>Название службы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86EB7" w:rsidRPr="005F5DC7" w:rsidRDefault="00D86EB7" w:rsidP="00D86EB7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5F5DC7">
              <w:rPr>
                <w:rFonts w:eastAsia="Times New Roman"/>
                <w:b/>
                <w:szCs w:val="24"/>
                <w:lang w:eastAsia="ru-RU"/>
              </w:rPr>
              <w:t>Итого уличного хранения</w:t>
            </w:r>
          </w:p>
        </w:tc>
      </w:tr>
      <w:tr w:rsidR="00D86EB7" w:rsidRPr="00BF4652" w:rsidTr="00D86EB7">
        <w:trPr>
          <w:trHeight w:val="338"/>
        </w:trPr>
        <w:tc>
          <w:tcPr>
            <w:tcW w:w="5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Масса, 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Объем, м</w:t>
            </w:r>
            <w:r w:rsidR="001027AE"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BF4652">
              <w:rPr>
                <w:rFonts w:eastAsia="Times New Roman"/>
                <w:szCs w:val="24"/>
                <w:lang w:eastAsia="ru-RU"/>
              </w:rPr>
              <w:t>куб.</w:t>
            </w:r>
          </w:p>
        </w:tc>
      </w:tr>
      <w:tr w:rsidR="00D86EB7" w:rsidRPr="00BF4652" w:rsidTr="00D86EB7">
        <w:trPr>
          <w:trHeight w:val="280"/>
        </w:trPr>
        <w:tc>
          <w:tcPr>
            <w:tcW w:w="5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Автобронетанковая служба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A33DB9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A33DB9">
              <w:rPr>
                <w:rFonts w:eastAsia="Times New Roman"/>
                <w:szCs w:val="24"/>
                <w:lang w:eastAsia="ru-RU"/>
              </w:rPr>
              <w:t>4 000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A33DB9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A33DB9">
              <w:rPr>
                <w:rFonts w:eastAsia="Times New Roman"/>
                <w:szCs w:val="24"/>
                <w:lang w:eastAsia="ru-RU"/>
              </w:rPr>
              <w:t>13 333</w:t>
            </w:r>
          </w:p>
        </w:tc>
      </w:tr>
      <w:tr w:rsidR="00D86EB7" w:rsidRPr="00BF4652" w:rsidTr="00D86EB7">
        <w:trPr>
          <w:trHeight w:val="300"/>
        </w:trPr>
        <w:tc>
          <w:tcPr>
            <w:tcW w:w="5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Служба ракетного топлива, горючего и смазочных материалов (имущество)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A33DB9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A33DB9">
              <w:rPr>
                <w:rFonts w:eastAsia="Times New Roman"/>
                <w:szCs w:val="24"/>
                <w:lang w:eastAsia="ru-RU"/>
              </w:rPr>
              <w:t>7 517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A33DB9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A33DB9">
              <w:rPr>
                <w:rFonts w:eastAsia="Times New Roman"/>
                <w:szCs w:val="24"/>
                <w:lang w:eastAsia="ru-RU"/>
              </w:rPr>
              <w:t>15 034</w:t>
            </w:r>
          </w:p>
        </w:tc>
      </w:tr>
      <w:tr w:rsidR="00D86EB7" w:rsidRPr="00BF4652" w:rsidTr="00D86EB7">
        <w:trPr>
          <w:trHeight w:val="560"/>
        </w:trPr>
        <w:tc>
          <w:tcPr>
            <w:tcW w:w="5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lastRenderedPageBreak/>
              <w:t>Управление эксплуатационного содержания и обеспечения коммунальными услугами воинских частей и организаций округа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A33DB9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A33DB9">
              <w:rPr>
                <w:rFonts w:eastAsia="Times New Roman"/>
                <w:szCs w:val="24"/>
                <w:lang w:eastAsia="ru-RU"/>
              </w:rPr>
              <w:t>1 029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A33DB9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A33DB9">
              <w:rPr>
                <w:rFonts w:eastAsia="Times New Roman"/>
                <w:szCs w:val="24"/>
                <w:lang w:eastAsia="ru-RU"/>
              </w:rPr>
              <w:t>3 430</w:t>
            </w:r>
          </w:p>
        </w:tc>
      </w:tr>
      <w:tr w:rsidR="00D86EB7" w:rsidRPr="00BF4652" w:rsidTr="00D86EB7">
        <w:trPr>
          <w:trHeight w:val="280"/>
        </w:trPr>
        <w:tc>
          <w:tcPr>
            <w:tcW w:w="5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Уп</w:t>
            </w:r>
            <w:r w:rsidRPr="00DA5F49">
              <w:rPr>
                <w:rFonts w:eastAsia="Times New Roman"/>
                <w:szCs w:val="24"/>
                <w:lang w:eastAsia="ru-RU"/>
              </w:rPr>
              <w:t>р</w:t>
            </w:r>
            <w:r w:rsidRPr="00BF4652">
              <w:rPr>
                <w:rFonts w:eastAsia="Times New Roman"/>
                <w:szCs w:val="24"/>
                <w:lang w:eastAsia="ru-RU"/>
              </w:rPr>
              <w:t>авление связи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BF4652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BF4652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833</w:t>
            </w:r>
          </w:p>
        </w:tc>
      </w:tr>
      <w:tr w:rsidR="00D86EB7" w:rsidRPr="00BF4652" w:rsidTr="00D86EB7">
        <w:trPr>
          <w:trHeight w:val="280"/>
        </w:trPr>
        <w:tc>
          <w:tcPr>
            <w:tcW w:w="5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Управление службы войск и безопасности военной службы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EB7" w:rsidRPr="00BF4652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BF4652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177</w:t>
            </w:r>
          </w:p>
        </w:tc>
      </w:tr>
      <w:tr w:rsidR="00D86EB7" w:rsidRPr="00BF4652" w:rsidTr="00D86EB7">
        <w:trPr>
          <w:trHeight w:val="280"/>
        </w:trPr>
        <w:tc>
          <w:tcPr>
            <w:tcW w:w="5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Главное командование </w:t>
            </w:r>
            <w:r w:rsidRPr="00F66C44">
              <w:rPr>
                <w:rFonts w:eastAsia="Times New Roman"/>
                <w:szCs w:val="24"/>
                <w:lang w:eastAsia="ru-RU"/>
              </w:rPr>
              <w:t>Воздушно-космически</w:t>
            </w:r>
            <w:r>
              <w:rPr>
                <w:rFonts w:eastAsia="Times New Roman"/>
                <w:szCs w:val="24"/>
                <w:lang w:eastAsia="ru-RU"/>
              </w:rPr>
              <w:t>х сил (управления, службы)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14 250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47 500</w:t>
            </w:r>
          </w:p>
        </w:tc>
      </w:tr>
      <w:tr w:rsidR="00D86EB7" w:rsidRPr="00BF4652" w:rsidTr="00D86EB7">
        <w:trPr>
          <w:trHeight w:val="290"/>
        </w:trPr>
        <w:tc>
          <w:tcPr>
            <w:tcW w:w="5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Военно-морской флот</w:t>
            </w:r>
            <w:r>
              <w:rPr>
                <w:rFonts w:eastAsia="Times New Roman"/>
                <w:szCs w:val="24"/>
                <w:lang w:eastAsia="ru-RU"/>
              </w:rPr>
              <w:t xml:space="preserve"> (управления, службы)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4 800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D86EB7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12 000</w:t>
            </w:r>
          </w:p>
        </w:tc>
      </w:tr>
      <w:tr w:rsidR="00D86EB7" w:rsidRPr="00BF4652" w:rsidTr="00D86EB7">
        <w:trPr>
          <w:trHeight w:val="290"/>
        </w:trPr>
        <w:tc>
          <w:tcPr>
            <w:tcW w:w="5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D86EB7">
            <w:pPr>
              <w:ind w:firstLine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BF4652">
              <w:rPr>
                <w:rFonts w:eastAsia="Times New Roman"/>
                <w:b/>
                <w:bCs/>
                <w:szCs w:val="24"/>
                <w:lang w:eastAsia="ru-RU"/>
              </w:rPr>
              <w:t>Итого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B7" w:rsidRPr="00A33DB9" w:rsidRDefault="00D86EB7" w:rsidP="00D86EB7">
            <w:pPr>
              <w:ind w:firstLine="34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A33DB9">
              <w:rPr>
                <w:rFonts w:eastAsia="Times New Roman"/>
                <w:b/>
                <w:szCs w:val="24"/>
                <w:lang w:eastAsia="ru-RU"/>
              </w:rPr>
              <w:t>31 899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A33DB9" w:rsidRDefault="00D86EB7" w:rsidP="00D86EB7">
            <w:pPr>
              <w:ind w:firstLine="34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A33DB9">
              <w:rPr>
                <w:rFonts w:eastAsia="Times New Roman"/>
                <w:b/>
                <w:szCs w:val="24"/>
                <w:lang w:eastAsia="ru-RU"/>
              </w:rPr>
              <w:t>92 307</w:t>
            </w:r>
          </w:p>
        </w:tc>
      </w:tr>
    </w:tbl>
    <w:p w:rsidR="004E4DA5" w:rsidRDefault="004E4DA5" w:rsidP="004E4DA5">
      <w:pPr>
        <w:pStyle w:val="20"/>
        <w:numPr>
          <w:ilvl w:val="0"/>
          <w:numId w:val="0"/>
        </w:numPr>
        <w:spacing w:before="0" w:after="0"/>
        <w:ind w:left="284"/>
        <w:rPr>
          <w:b/>
          <w:szCs w:val="24"/>
        </w:rPr>
      </w:pPr>
    </w:p>
    <w:p w:rsidR="00D86EB7" w:rsidRPr="000267BC" w:rsidRDefault="004E4DA5" w:rsidP="004E4DA5">
      <w:pPr>
        <w:pStyle w:val="20"/>
        <w:numPr>
          <w:ilvl w:val="0"/>
          <w:numId w:val="0"/>
        </w:numPr>
        <w:spacing w:before="0" w:after="0"/>
        <w:ind w:left="284"/>
        <w:rPr>
          <w:b/>
          <w:szCs w:val="24"/>
        </w:rPr>
      </w:pPr>
      <w:r>
        <w:rPr>
          <w:b/>
          <w:szCs w:val="24"/>
        </w:rPr>
        <w:t>3.4</w:t>
      </w:r>
      <w:r>
        <w:rPr>
          <w:b/>
          <w:szCs w:val="24"/>
        </w:rPr>
        <w:tab/>
      </w:r>
      <w:r w:rsidR="000267BC" w:rsidRPr="000267BC">
        <w:rPr>
          <w:b/>
          <w:szCs w:val="24"/>
        </w:rPr>
        <w:t>Грузооборот материальных средств</w:t>
      </w:r>
    </w:p>
    <w:p w:rsidR="00D86EB7" w:rsidRPr="00626D82" w:rsidRDefault="00626D82" w:rsidP="00626D82">
      <w:pPr>
        <w:spacing w:line="276" w:lineRule="auto"/>
        <w:ind w:right="423" w:firstLine="0"/>
        <w:jc w:val="right"/>
        <w:rPr>
          <w:szCs w:val="24"/>
        </w:rPr>
      </w:pPr>
      <w:proofErr w:type="gramStart"/>
      <w:r w:rsidRPr="00626D82">
        <w:rPr>
          <w:szCs w:val="24"/>
        </w:rPr>
        <w:t xml:space="preserve">Таблица </w:t>
      </w:r>
      <w:r w:rsidR="00C705D4">
        <w:rPr>
          <w:szCs w:val="24"/>
        </w:rPr>
        <w:t xml:space="preserve"> </w:t>
      </w:r>
      <w:r w:rsidRPr="00626D82">
        <w:rPr>
          <w:szCs w:val="24"/>
        </w:rPr>
        <w:t>4</w:t>
      </w:r>
      <w:proofErr w:type="gramEnd"/>
      <w:r w:rsidR="00D86EB7" w:rsidRPr="00626D82">
        <w:rPr>
          <w:szCs w:val="24"/>
        </w:rPr>
        <w:t xml:space="preserve"> 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7528"/>
        <w:gridCol w:w="1701"/>
      </w:tblGrid>
      <w:tr w:rsidR="00D86EB7" w:rsidRPr="00BF4652" w:rsidTr="00D86EB7">
        <w:trPr>
          <w:trHeight w:val="668"/>
        </w:trPr>
        <w:tc>
          <w:tcPr>
            <w:tcW w:w="75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6EB7" w:rsidRPr="005F5DC7" w:rsidRDefault="00D86EB7" w:rsidP="000267BC">
            <w:pPr>
              <w:ind w:firstLine="49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5F5DC7">
              <w:rPr>
                <w:rFonts w:eastAsia="Times New Roman"/>
                <w:b/>
                <w:szCs w:val="24"/>
                <w:lang w:eastAsia="ru-RU"/>
              </w:rPr>
              <w:t>Название службы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EB7" w:rsidRPr="005F5DC7" w:rsidRDefault="00D86EB7" w:rsidP="00C40B84">
            <w:pPr>
              <w:ind w:firstLine="34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5F5DC7">
              <w:rPr>
                <w:rFonts w:eastAsia="Times New Roman"/>
                <w:b/>
                <w:szCs w:val="24"/>
                <w:lang w:eastAsia="ru-RU"/>
              </w:rPr>
              <w:t>Грузооборот</w:t>
            </w:r>
            <w:r w:rsidR="00C40B84" w:rsidRPr="005F5DC7">
              <w:rPr>
                <w:rFonts w:eastAsia="Times New Roman"/>
                <w:b/>
                <w:szCs w:val="24"/>
                <w:lang w:eastAsia="ru-RU"/>
              </w:rPr>
              <w:t>, т/год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Автобронетанковая служба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12 000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Вещевая служба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4 820</w:t>
            </w:r>
          </w:p>
        </w:tc>
      </w:tr>
      <w:tr w:rsidR="00D86EB7" w:rsidRPr="00BF4652" w:rsidTr="00D86EB7">
        <w:trPr>
          <w:trHeight w:val="254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Служба ракетного топлива, горючего и смазочных материалов (имущество)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1 000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Ветеринарная служба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180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Продовольственная служба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8 600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Служба пожарной безопасности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177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Медицинская служба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9 000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Топографическая служба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1 500</w:t>
            </w:r>
          </w:p>
        </w:tc>
      </w:tr>
      <w:tr w:rsidR="00D86EB7" w:rsidRPr="00BF4652" w:rsidTr="00D86EB7">
        <w:trPr>
          <w:trHeight w:val="25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Управление эксплуатационного содержания и обеспечения коммунальными услугами воинских частей и организаций округа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4 500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Управление по работе с личным составом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151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Управление связи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250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Управление службы войск и безопасности военной службы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150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Главное командование </w:t>
            </w:r>
            <w:r w:rsidRPr="00F66C44">
              <w:rPr>
                <w:rFonts w:eastAsia="Times New Roman"/>
                <w:szCs w:val="24"/>
                <w:lang w:eastAsia="ru-RU"/>
              </w:rPr>
              <w:t>Воздушно-космически</w:t>
            </w:r>
            <w:r>
              <w:rPr>
                <w:rFonts w:eastAsia="Times New Roman"/>
                <w:szCs w:val="24"/>
                <w:lang w:eastAsia="ru-RU"/>
              </w:rPr>
              <w:t>х сил (управления, службы)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8 500</w:t>
            </w:r>
          </w:p>
        </w:tc>
      </w:tr>
      <w:tr w:rsidR="00D86EB7" w:rsidRPr="00BF4652" w:rsidTr="00D86EB7">
        <w:trPr>
          <w:trHeight w:val="28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6EB7" w:rsidRPr="00BF4652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Военно-морской флот</w:t>
            </w:r>
            <w:r>
              <w:rPr>
                <w:rFonts w:eastAsia="Times New Roman"/>
                <w:szCs w:val="24"/>
                <w:lang w:eastAsia="ru-RU"/>
              </w:rPr>
              <w:t xml:space="preserve"> (управления, службы)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BF4652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BF4652">
              <w:rPr>
                <w:rFonts w:eastAsia="Times New Roman"/>
                <w:szCs w:val="24"/>
                <w:lang w:eastAsia="ru-RU"/>
              </w:rPr>
              <w:t>5 200</w:t>
            </w:r>
          </w:p>
        </w:tc>
      </w:tr>
      <w:tr w:rsidR="00D86EB7" w:rsidRPr="00DA5F49" w:rsidTr="00D86EB7">
        <w:trPr>
          <w:trHeight w:val="290"/>
        </w:trPr>
        <w:tc>
          <w:tcPr>
            <w:tcW w:w="75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EB7" w:rsidRPr="00A33DB9" w:rsidRDefault="00D86EB7" w:rsidP="000267BC">
            <w:pPr>
              <w:ind w:firstLine="49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A33DB9">
              <w:rPr>
                <w:rFonts w:eastAsia="Times New Roman"/>
                <w:b/>
                <w:bCs/>
                <w:szCs w:val="24"/>
                <w:lang w:eastAsia="ru-RU"/>
              </w:rPr>
              <w:t>Итого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EB7" w:rsidRPr="00A33DB9" w:rsidRDefault="00D86EB7" w:rsidP="000267BC">
            <w:pPr>
              <w:pStyle w:val="ac"/>
              <w:ind w:firstLine="34"/>
              <w:jc w:val="right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A33DB9">
              <w:rPr>
                <w:rFonts w:eastAsia="Times New Roman"/>
                <w:b/>
                <w:bCs/>
                <w:szCs w:val="24"/>
                <w:lang w:eastAsia="ru-RU"/>
              </w:rPr>
              <w:t>56</w:t>
            </w:r>
            <w:r w:rsidR="000267BC">
              <w:rPr>
                <w:rFonts w:eastAsia="Times New Roman"/>
                <w:b/>
                <w:bCs/>
                <w:szCs w:val="24"/>
                <w:lang w:eastAsia="ru-RU"/>
              </w:rPr>
              <w:t xml:space="preserve"> </w:t>
            </w:r>
            <w:r w:rsidRPr="00A33DB9">
              <w:rPr>
                <w:rFonts w:eastAsia="Times New Roman"/>
                <w:b/>
                <w:bCs/>
                <w:szCs w:val="24"/>
                <w:lang w:eastAsia="ru-RU"/>
              </w:rPr>
              <w:t>028</w:t>
            </w:r>
          </w:p>
        </w:tc>
      </w:tr>
    </w:tbl>
    <w:p w:rsidR="00D86EB7" w:rsidRPr="00DA5F49" w:rsidRDefault="00D86EB7" w:rsidP="00D86EB7">
      <w:pPr>
        <w:rPr>
          <w:szCs w:val="24"/>
        </w:rPr>
      </w:pPr>
    </w:p>
    <w:p w:rsidR="00D86EB7" w:rsidRDefault="004E4DA5" w:rsidP="004E4DA5">
      <w:pPr>
        <w:pStyle w:val="20"/>
        <w:numPr>
          <w:ilvl w:val="0"/>
          <w:numId w:val="0"/>
        </w:numPr>
        <w:spacing w:before="0" w:after="0"/>
        <w:ind w:left="284"/>
        <w:rPr>
          <w:b/>
          <w:szCs w:val="24"/>
        </w:rPr>
      </w:pPr>
      <w:r>
        <w:rPr>
          <w:b/>
          <w:szCs w:val="24"/>
        </w:rPr>
        <w:t>3.5</w:t>
      </w:r>
      <w:r>
        <w:rPr>
          <w:b/>
          <w:szCs w:val="24"/>
        </w:rPr>
        <w:tab/>
      </w:r>
      <w:r w:rsidR="00D86EB7" w:rsidRPr="00DA5F49">
        <w:rPr>
          <w:b/>
          <w:szCs w:val="24"/>
        </w:rPr>
        <w:t>Объем хранимой техники по службам и грузооборот техники</w:t>
      </w:r>
    </w:p>
    <w:p w:rsidR="000267BC" w:rsidRPr="00626D82" w:rsidRDefault="00626D82" w:rsidP="00626D82">
      <w:pPr>
        <w:pStyle w:val="ConsPlusNormal"/>
        <w:tabs>
          <w:tab w:val="left" w:pos="284"/>
        </w:tabs>
        <w:suppressAutoHyphens w:val="0"/>
        <w:autoSpaceDN w:val="0"/>
        <w:adjustRightInd w:val="0"/>
        <w:ind w:right="423" w:firstLine="0"/>
        <w:jc w:val="right"/>
        <w:rPr>
          <w:rFonts w:ascii="Times New Roman" w:hAnsi="Times New Roman" w:cs="Times New Roman"/>
          <w:sz w:val="24"/>
          <w:szCs w:val="24"/>
        </w:rPr>
      </w:pPr>
      <w:r w:rsidRPr="00626D82">
        <w:rPr>
          <w:rFonts w:ascii="Times New Roman" w:hAnsi="Times New Roman" w:cs="Times New Roman"/>
          <w:sz w:val="24"/>
          <w:szCs w:val="24"/>
        </w:rPr>
        <w:t>Таблица</w:t>
      </w:r>
      <w:r w:rsidR="00C705D4">
        <w:rPr>
          <w:rFonts w:ascii="Times New Roman" w:hAnsi="Times New Roman" w:cs="Times New Roman"/>
          <w:sz w:val="24"/>
          <w:szCs w:val="24"/>
        </w:rPr>
        <w:t xml:space="preserve"> </w:t>
      </w:r>
      <w:r w:rsidRPr="00626D82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W w:w="9229" w:type="dxa"/>
        <w:tblInd w:w="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85"/>
        <w:gridCol w:w="1843"/>
        <w:gridCol w:w="1701"/>
      </w:tblGrid>
      <w:tr w:rsidR="00D86EB7" w:rsidRPr="00DA5F49" w:rsidTr="00D86EB7">
        <w:trPr>
          <w:trHeight w:val="113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E225F5">
              <w:rPr>
                <w:rFonts w:eastAsia="Times New Roman"/>
                <w:b/>
                <w:bCs/>
                <w:szCs w:val="24"/>
                <w:lang w:eastAsia="ru-RU"/>
              </w:rPr>
              <w:t>Наименование службы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C40B84">
            <w:pPr>
              <w:ind w:firstLine="0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E225F5">
              <w:rPr>
                <w:rFonts w:eastAsia="Times New Roman"/>
                <w:b/>
                <w:bCs/>
                <w:szCs w:val="24"/>
                <w:lang w:eastAsia="ru-RU"/>
              </w:rPr>
              <w:t>Количество</w:t>
            </w:r>
            <w:r w:rsidR="005906E9">
              <w:rPr>
                <w:rFonts w:eastAsia="Times New Roman"/>
                <w:b/>
                <w:bCs/>
                <w:szCs w:val="24"/>
                <w:lang w:eastAsia="ru-RU"/>
              </w:rPr>
              <w:t xml:space="preserve"> хранимой техники</w:t>
            </w:r>
            <w:r w:rsidRPr="00E225F5">
              <w:rPr>
                <w:rFonts w:eastAsia="Times New Roman"/>
                <w:b/>
                <w:bCs/>
                <w:szCs w:val="24"/>
                <w:lang w:eastAsia="ru-RU"/>
              </w:rPr>
              <w:t xml:space="preserve">, </w:t>
            </w:r>
            <w:r w:rsidR="00C40B84">
              <w:rPr>
                <w:rFonts w:eastAsia="Times New Roman"/>
                <w:b/>
                <w:bCs/>
                <w:szCs w:val="24"/>
                <w:lang w:eastAsia="ru-RU"/>
              </w:rPr>
              <w:t xml:space="preserve">ед.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D86EB7" w:rsidRPr="00E225F5" w:rsidRDefault="00D86EB7" w:rsidP="00C40B84">
            <w:pPr>
              <w:ind w:firstLine="34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E225F5">
              <w:rPr>
                <w:rFonts w:eastAsia="Times New Roman"/>
                <w:b/>
                <w:bCs/>
                <w:szCs w:val="24"/>
                <w:lang w:eastAsia="ru-RU"/>
              </w:rPr>
              <w:t>Грузооборот</w:t>
            </w:r>
            <w:r w:rsidR="00C40B84">
              <w:rPr>
                <w:rFonts w:eastAsia="Times New Roman"/>
                <w:b/>
                <w:bCs/>
                <w:szCs w:val="24"/>
                <w:lang w:eastAsia="ru-RU"/>
              </w:rPr>
              <w:t>, ед./год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Автобронетанковая служба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500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500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Вещевая служба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64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10</w:t>
            </w:r>
          </w:p>
        </w:tc>
      </w:tr>
      <w:tr w:rsidR="00D86EB7" w:rsidRPr="00DA5F49" w:rsidTr="00D86EB7">
        <w:trPr>
          <w:trHeight w:val="326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Служба ракетного топлива, горючего и смазочных материалов (техника)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550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200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Ветеринарная служба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7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Продовольственная служба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782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15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Медицинская служба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521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180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Топографическая служба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24</w:t>
            </w:r>
          </w:p>
        </w:tc>
      </w:tr>
      <w:tr w:rsidR="00D86EB7" w:rsidRPr="00DA5F49" w:rsidTr="00D86EB7">
        <w:trPr>
          <w:trHeight w:val="84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lastRenderedPageBreak/>
              <w:t>Управление эксплуатационного содержания и обеспечения коммунальными услугами воинских частей и организаций округа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91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60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Управление по работе с личным составом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40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12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Управление связи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162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10</w:t>
            </w:r>
          </w:p>
        </w:tc>
      </w:tr>
      <w:tr w:rsidR="00D86EB7" w:rsidRPr="00DA5F49" w:rsidTr="00D86EB7">
        <w:trPr>
          <w:trHeight w:val="28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Главное командование </w:t>
            </w:r>
            <w:r w:rsidRPr="00F66C44">
              <w:rPr>
                <w:rFonts w:eastAsia="Times New Roman"/>
                <w:szCs w:val="24"/>
                <w:lang w:eastAsia="ru-RU"/>
              </w:rPr>
              <w:t>Воздушно-космически</w:t>
            </w:r>
            <w:r>
              <w:rPr>
                <w:rFonts w:eastAsia="Times New Roman"/>
                <w:szCs w:val="24"/>
                <w:lang w:eastAsia="ru-RU"/>
              </w:rPr>
              <w:t>х сил (управления, службы)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140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72</w:t>
            </w:r>
          </w:p>
        </w:tc>
      </w:tr>
      <w:tr w:rsidR="00D86EB7" w:rsidRPr="00DA5F49" w:rsidTr="00D86EB7">
        <w:trPr>
          <w:trHeight w:val="29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E225F5" w:rsidRDefault="00D86EB7" w:rsidP="000267BC">
            <w:pPr>
              <w:ind w:firstLine="49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Военно-морской флот</w:t>
            </w:r>
            <w:r>
              <w:rPr>
                <w:rFonts w:eastAsia="Times New Roman"/>
                <w:szCs w:val="24"/>
                <w:lang w:eastAsia="ru-RU"/>
              </w:rPr>
              <w:t xml:space="preserve"> (управления, службы)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D86EB7" w:rsidRPr="00E225F5" w:rsidRDefault="00D86EB7" w:rsidP="000267BC">
            <w:pPr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225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86EB7" w:rsidRPr="00E225F5" w:rsidRDefault="00D86EB7" w:rsidP="000267BC">
            <w:pPr>
              <w:ind w:firstLine="34"/>
              <w:jc w:val="right"/>
              <w:rPr>
                <w:rFonts w:eastAsia="Times New Roman"/>
                <w:szCs w:val="24"/>
                <w:lang w:eastAsia="ru-RU"/>
              </w:rPr>
            </w:pPr>
            <w:r w:rsidRPr="00E225F5">
              <w:rPr>
                <w:rFonts w:eastAsia="Times New Roman"/>
                <w:szCs w:val="24"/>
                <w:lang w:eastAsia="ru-RU"/>
              </w:rPr>
              <w:t>180</w:t>
            </w:r>
          </w:p>
        </w:tc>
      </w:tr>
      <w:tr w:rsidR="00D86EB7" w:rsidRPr="00DA5F49" w:rsidTr="00D86EB7">
        <w:trPr>
          <w:trHeight w:val="290"/>
        </w:trPr>
        <w:tc>
          <w:tcPr>
            <w:tcW w:w="5685" w:type="dxa"/>
            <w:shd w:val="clear" w:color="auto" w:fill="auto"/>
            <w:vAlign w:val="center"/>
            <w:hideMark/>
          </w:tcPr>
          <w:p w:rsidR="00D86EB7" w:rsidRPr="00A33DB9" w:rsidRDefault="00D86EB7" w:rsidP="000267BC">
            <w:pPr>
              <w:ind w:firstLine="49"/>
              <w:rPr>
                <w:rFonts w:eastAsia="Times New Roman"/>
                <w:b/>
                <w:szCs w:val="24"/>
                <w:lang w:eastAsia="ru-RU"/>
              </w:rPr>
            </w:pPr>
            <w:r w:rsidRPr="00A33DB9">
              <w:rPr>
                <w:rFonts w:eastAsia="Times New Roman"/>
                <w:b/>
                <w:szCs w:val="24"/>
                <w:lang w:eastAsia="ru-RU"/>
              </w:rPr>
              <w:t>Итого: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D86EB7" w:rsidRPr="00A33DB9" w:rsidRDefault="00D86EB7" w:rsidP="000267BC">
            <w:pPr>
              <w:ind w:firstLine="0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A33DB9">
              <w:rPr>
                <w:rFonts w:eastAsia="Times New Roman"/>
                <w:b/>
                <w:szCs w:val="24"/>
                <w:lang w:eastAsia="ru-RU"/>
              </w:rPr>
              <w:t>3</w:t>
            </w:r>
            <w:r w:rsidR="000267BC">
              <w:rPr>
                <w:rFonts w:eastAsia="Times New Roman"/>
                <w:b/>
                <w:szCs w:val="24"/>
                <w:lang w:eastAsia="ru-RU"/>
              </w:rPr>
              <w:t xml:space="preserve"> </w:t>
            </w:r>
            <w:r w:rsidRPr="00A33DB9">
              <w:rPr>
                <w:rFonts w:eastAsia="Times New Roman"/>
                <w:b/>
                <w:szCs w:val="24"/>
                <w:lang w:eastAsia="ru-RU"/>
              </w:rPr>
              <w:t>112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D86EB7" w:rsidRPr="00A33DB9" w:rsidRDefault="00D86EB7" w:rsidP="000267BC">
            <w:pPr>
              <w:ind w:firstLine="34"/>
              <w:jc w:val="right"/>
              <w:rPr>
                <w:rFonts w:eastAsia="Times New Roman"/>
                <w:b/>
                <w:szCs w:val="24"/>
                <w:lang w:eastAsia="ru-RU"/>
              </w:rPr>
            </w:pPr>
            <w:r w:rsidRPr="00A33DB9">
              <w:rPr>
                <w:rFonts w:eastAsia="Times New Roman"/>
                <w:b/>
                <w:szCs w:val="24"/>
                <w:lang w:eastAsia="ru-RU"/>
              </w:rPr>
              <w:t>1</w:t>
            </w:r>
            <w:r w:rsidR="000267BC">
              <w:rPr>
                <w:rFonts w:eastAsia="Times New Roman"/>
                <w:b/>
                <w:szCs w:val="24"/>
                <w:lang w:eastAsia="ru-RU"/>
              </w:rPr>
              <w:t xml:space="preserve"> </w:t>
            </w:r>
            <w:r w:rsidRPr="00A33DB9">
              <w:rPr>
                <w:rFonts w:eastAsia="Times New Roman"/>
                <w:b/>
                <w:szCs w:val="24"/>
                <w:lang w:eastAsia="ru-RU"/>
              </w:rPr>
              <w:t>270</w:t>
            </w:r>
          </w:p>
        </w:tc>
      </w:tr>
    </w:tbl>
    <w:p w:rsidR="007609F6" w:rsidRPr="00314436" w:rsidRDefault="007609F6" w:rsidP="007609F6">
      <w:pPr>
        <w:rPr>
          <w:color w:val="auto"/>
        </w:rPr>
      </w:pPr>
    </w:p>
    <w:p w:rsidR="007609F6" w:rsidRPr="00314436" w:rsidRDefault="007807B0" w:rsidP="007807B0">
      <w:pPr>
        <w:pStyle w:val="20"/>
        <w:numPr>
          <w:ilvl w:val="0"/>
          <w:numId w:val="0"/>
        </w:numPr>
        <w:ind w:left="284"/>
        <w:rPr>
          <w:b/>
          <w:color w:val="auto"/>
        </w:rPr>
      </w:pPr>
      <w:bookmarkStart w:id="7" w:name="_Toc447099115"/>
      <w:r>
        <w:rPr>
          <w:b/>
          <w:color w:val="auto"/>
        </w:rPr>
        <w:t>3.6</w:t>
      </w:r>
      <w:r>
        <w:rPr>
          <w:b/>
          <w:color w:val="auto"/>
        </w:rPr>
        <w:tab/>
      </w:r>
      <w:r w:rsidR="007609F6" w:rsidRPr="00314436">
        <w:rPr>
          <w:b/>
          <w:color w:val="auto"/>
        </w:rPr>
        <w:t>Основные функции ПЛК «Нара»</w:t>
      </w:r>
      <w:bookmarkEnd w:id="7"/>
    </w:p>
    <w:p w:rsidR="007609F6" w:rsidRPr="00314436" w:rsidRDefault="007609F6" w:rsidP="00C32A15">
      <w:pPr>
        <w:pStyle w:val="ac"/>
        <w:numPr>
          <w:ilvl w:val="0"/>
          <w:numId w:val="9"/>
        </w:numPr>
        <w:rPr>
          <w:color w:val="auto"/>
        </w:rPr>
      </w:pPr>
      <w:r w:rsidRPr="00314436">
        <w:rPr>
          <w:b/>
          <w:color w:val="auto"/>
        </w:rPr>
        <w:t xml:space="preserve">Организация хранения </w:t>
      </w:r>
      <w:r w:rsidR="002310CE">
        <w:rPr>
          <w:b/>
          <w:color w:val="auto"/>
        </w:rPr>
        <w:t xml:space="preserve">материальных и технических </w:t>
      </w:r>
      <w:proofErr w:type="gramStart"/>
      <w:r w:rsidR="002310CE">
        <w:rPr>
          <w:b/>
          <w:color w:val="auto"/>
        </w:rPr>
        <w:t xml:space="preserve">средств </w:t>
      </w:r>
      <w:r w:rsidRPr="00314436">
        <w:rPr>
          <w:b/>
          <w:color w:val="auto"/>
        </w:rPr>
        <w:t xml:space="preserve"> В</w:t>
      </w:r>
      <w:r w:rsidR="002237D5">
        <w:rPr>
          <w:b/>
          <w:color w:val="auto"/>
        </w:rPr>
        <w:t>ооруженных</w:t>
      </w:r>
      <w:proofErr w:type="gramEnd"/>
      <w:r w:rsidR="002237D5">
        <w:rPr>
          <w:b/>
          <w:color w:val="auto"/>
        </w:rPr>
        <w:t xml:space="preserve"> </w:t>
      </w:r>
      <w:r w:rsidRPr="00314436">
        <w:rPr>
          <w:b/>
          <w:color w:val="auto"/>
        </w:rPr>
        <w:t>С</w:t>
      </w:r>
      <w:r w:rsidR="002237D5">
        <w:rPr>
          <w:b/>
          <w:color w:val="auto"/>
        </w:rPr>
        <w:t xml:space="preserve">ил </w:t>
      </w:r>
      <w:r w:rsidRPr="00314436">
        <w:rPr>
          <w:b/>
          <w:color w:val="auto"/>
        </w:rPr>
        <w:t>Р</w:t>
      </w:r>
      <w:r w:rsidR="002237D5">
        <w:rPr>
          <w:b/>
          <w:color w:val="auto"/>
        </w:rPr>
        <w:t xml:space="preserve">оссийской </w:t>
      </w:r>
      <w:r w:rsidRPr="00314436">
        <w:rPr>
          <w:b/>
          <w:color w:val="auto"/>
        </w:rPr>
        <w:t>Ф</w:t>
      </w:r>
      <w:r w:rsidR="002237D5">
        <w:rPr>
          <w:b/>
          <w:color w:val="auto"/>
        </w:rPr>
        <w:t>едерации</w:t>
      </w:r>
      <w:r w:rsidRPr="00314436">
        <w:rPr>
          <w:color w:val="auto"/>
        </w:rPr>
        <w:t xml:space="preserve"> </w:t>
      </w:r>
    </w:p>
    <w:p w:rsidR="007609F6" w:rsidRDefault="00891868" w:rsidP="005A1A5A">
      <w:pPr>
        <w:pStyle w:val="ac"/>
        <w:numPr>
          <w:ilvl w:val="1"/>
          <w:numId w:val="9"/>
        </w:numPr>
        <w:rPr>
          <w:color w:val="auto"/>
        </w:rPr>
      </w:pPr>
      <w:r w:rsidRPr="000A0670">
        <w:rPr>
          <w:color w:val="auto"/>
        </w:rPr>
        <w:t>Прием</w:t>
      </w:r>
      <w:r w:rsidR="007C487F">
        <w:rPr>
          <w:color w:val="auto"/>
        </w:rPr>
        <w:t xml:space="preserve">, размещение </w:t>
      </w:r>
      <w:r w:rsidR="000A0670" w:rsidRPr="005A1A5A">
        <w:rPr>
          <w:color w:val="auto"/>
        </w:rPr>
        <w:t>на хранение и выдача с хранения материальных и тех</w:t>
      </w:r>
      <w:r w:rsidR="007C487F">
        <w:rPr>
          <w:color w:val="auto"/>
        </w:rPr>
        <w:t xml:space="preserve">нических средств. Проведение работ по </w:t>
      </w:r>
      <w:r w:rsidR="00724796">
        <w:rPr>
          <w:color w:val="auto"/>
        </w:rPr>
        <w:t xml:space="preserve">комплексному </w:t>
      </w:r>
      <w:r w:rsidR="007C487F">
        <w:rPr>
          <w:color w:val="auto"/>
        </w:rPr>
        <w:t>обслуживанию хранимого имущества (</w:t>
      </w:r>
      <w:r w:rsidR="004E4FE5">
        <w:rPr>
          <w:color w:val="auto"/>
        </w:rPr>
        <w:t xml:space="preserve">контроль и </w:t>
      </w:r>
      <w:r w:rsidR="007C487F">
        <w:rPr>
          <w:color w:val="auto"/>
        </w:rPr>
        <w:t xml:space="preserve">проверка состояния, техническое обслуживание, </w:t>
      </w:r>
      <w:r w:rsidR="00064A83">
        <w:rPr>
          <w:color w:val="auto"/>
        </w:rPr>
        <w:t xml:space="preserve">проведение </w:t>
      </w:r>
      <w:r w:rsidR="000B67CD">
        <w:rPr>
          <w:color w:val="auto"/>
        </w:rPr>
        <w:t>ремонт</w:t>
      </w:r>
      <w:r w:rsidR="00064A83">
        <w:rPr>
          <w:color w:val="auto"/>
        </w:rPr>
        <w:t>а</w:t>
      </w:r>
      <w:r w:rsidR="000B67CD">
        <w:rPr>
          <w:color w:val="auto"/>
        </w:rPr>
        <w:t xml:space="preserve">, </w:t>
      </w:r>
      <w:r w:rsidR="00064A83">
        <w:rPr>
          <w:color w:val="auto"/>
        </w:rPr>
        <w:t>консервации</w:t>
      </w:r>
      <w:r w:rsidR="004E4FE5">
        <w:rPr>
          <w:color w:val="auto"/>
        </w:rPr>
        <w:t>,</w:t>
      </w:r>
      <w:r w:rsidR="00064A83">
        <w:rPr>
          <w:color w:val="auto"/>
        </w:rPr>
        <w:t xml:space="preserve"> </w:t>
      </w:r>
      <w:proofErr w:type="spellStart"/>
      <w:r w:rsidR="007C487F">
        <w:rPr>
          <w:color w:val="auto"/>
        </w:rPr>
        <w:t>переконсерваци</w:t>
      </w:r>
      <w:r w:rsidR="00064A83">
        <w:rPr>
          <w:color w:val="auto"/>
        </w:rPr>
        <w:t>и</w:t>
      </w:r>
      <w:proofErr w:type="spellEnd"/>
      <w:r w:rsidR="007C487F">
        <w:rPr>
          <w:color w:val="auto"/>
        </w:rPr>
        <w:t xml:space="preserve"> и </w:t>
      </w:r>
      <w:r w:rsidR="00064A83">
        <w:rPr>
          <w:color w:val="auto"/>
        </w:rPr>
        <w:t xml:space="preserve">т.п. </w:t>
      </w:r>
      <w:r w:rsidR="007C487F">
        <w:rPr>
          <w:color w:val="auto"/>
        </w:rPr>
        <w:t xml:space="preserve">работ). </w:t>
      </w:r>
    </w:p>
    <w:p w:rsidR="007C487F" w:rsidRPr="000A0670" w:rsidRDefault="00D352FE" w:rsidP="005A1A5A">
      <w:pPr>
        <w:pStyle w:val="ac"/>
        <w:numPr>
          <w:ilvl w:val="1"/>
          <w:numId w:val="9"/>
        </w:numPr>
        <w:rPr>
          <w:color w:val="auto"/>
        </w:rPr>
      </w:pPr>
      <w:r>
        <w:rPr>
          <w:color w:val="auto"/>
        </w:rPr>
        <w:t xml:space="preserve"> </w:t>
      </w:r>
      <w:r w:rsidR="00724796">
        <w:rPr>
          <w:color w:val="auto"/>
        </w:rPr>
        <w:t>Организация учета материальных и технических средств</w:t>
      </w:r>
      <w:r w:rsidR="000925CF">
        <w:rPr>
          <w:color w:val="auto"/>
        </w:rPr>
        <w:t xml:space="preserve">, проведение выборочных и </w:t>
      </w:r>
      <w:proofErr w:type="gramStart"/>
      <w:r w:rsidR="002870E2">
        <w:rPr>
          <w:color w:val="auto"/>
        </w:rPr>
        <w:t xml:space="preserve">полных </w:t>
      </w:r>
      <w:r w:rsidR="000925CF">
        <w:rPr>
          <w:color w:val="auto"/>
        </w:rPr>
        <w:t xml:space="preserve"> инвентаризаций</w:t>
      </w:r>
      <w:proofErr w:type="gramEnd"/>
      <w:r w:rsidR="000925CF">
        <w:rPr>
          <w:color w:val="auto"/>
        </w:rPr>
        <w:t xml:space="preserve">, подготовка отчетов </w:t>
      </w:r>
      <w:r w:rsidR="004E4FE5">
        <w:rPr>
          <w:color w:val="auto"/>
        </w:rPr>
        <w:t xml:space="preserve">для органа военного управления </w:t>
      </w:r>
      <w:r w:rsidR="000925CF">
        <w:rPr>
          <w:color w:val="auto"/>
        </w:rPr>
        <w:t>п</w:t>
      </w:r>
      <w:r w:rsidR="004E4FE5">
        <w:rPr>
          <w:color w:val="auto"/>
        </w:rPr>
        <w:t xml:space="preserve">о </w:t>
      </w:r>
      <w:r w:rsidR="002870E2">
        <w:rPr>
          <w:color w:val="auto"/>
        </w:rPr>
        <w:t xml:space="preserve">остаткам и </w:t>
      </w:r>
      <w:r w:rsidR="004E4FE5">
        <w:rPr>
          <w:color w:val="auto"/>
        </w:rPr>
        <w:t>движению материальных средств.</w:t>
      </w:r>
      <w:r w:rsidR="000925CF">
        <w:rPr>
          <w:color w:val="auto"/>
        </w:rPr>
        <w:t xml:space="preserve">   </w:t>
      </w:r>
      <w:r w:rsidR="00724796">
        <w:rPr>
          <w:color w:val="auto"/>
        </w:rPr>
        <w:t xml:space="preserve"> </w:t>
      </w:r>
    </w:p>
    <w:p w:rsidR="007609F6" w:rsidRPr="00314436" w:rsidRDefault="007609F6" w:rsidP="007609F6">
      <w:pPr>
        <w:ind w:firstLine="0"/>
        <w:rPr>
          <w:color w:val="auto"/>
        </w:rPr>
      </w:pPr>
    </w:p>
    <w:p w:rsidR="007609F6" w:rsidRPr="00314436" w:rsidRDefault="007609F6" w:rsidP="00C32A15">
      <w:pPr>
        <w:pStyle w:val="ac"/>
        <w:numPr>
          <w:ilvl w:val="0"/>
          <w:numId w:val="9"/>
        </w:numPr>
        <w:rPr>
          <w:color w:val="auto"/>
        </w:rPr>
      </w:pPr>
      <w:r w:rsidRPr="00314436">
        <w:rPr>
          <w:b/>
          <w:color w:val="auto"/>
        </w:rPr>
        <w:t xml:space="preserve">Поддержание в </w:t>
      </w:r>
      <w:proofErr w:type="gramStart"/>
      <w:r w:rsidRPr="00314436">
        <w:rPr>
          <w:b/>
          <w:color w:val="auto"/>
        </w:rPr>
        <w:t>рабоче</w:t>
      </w:r>
      <w:r w:rsidR="00302AA6">
        <w:rPr>
          <w:b/>
          <w:color w:val="auto"/>
        </w:rPr>
        <w:t xml:space="preserve">м </w:t>
      </w:r>
      <w:r w:rsidRPr="00314436">
        <w:rPr>
          <w:b/>
          <w:color w:val="auto"/>
        </w:rPr>
        <w:t xml:space="preserve"> состоянии</w:t>
      </w:r>
      <w:proofErr w:type="gramEnd"/>
      <w:r w:rsidRPr="00314436">
        <w:rPr>
          <w:b/>
          <w:color w:val="auto"/>
        </w:rPr>
        <w:t xml:space="preserve"> комплекс</w:t>
      </w:r>
      <w:r w:rsidR="002870E2">
        <w:rPr>
          <w:b/>
          <w:color w:val="auto"/>
        </w:rPr>
        <w:t>а</w:t>
      </w:r>
      <w:r w:rsidRPr="00314436">
        <w:rPr>
          <w:b/>
          <w:color w:val="auto"/>
        </w:rPr>
        <w:t xml:space="preserve"> зданий</w:t>
      </w:r>
      <w:r w:rsidR="00302AA6">
        <w:rPr>
          <w:b/>
          <w:color w:val="auto"/>
        </w:rPr>
        <w:t xml:space="preserve">, </w:t>
      </w:r>
      <w:r w:rsidRPr="00314436">
        <w:rPr>
          <w:b/>
          <w:color w:val="auto"/>
        </w:rPr>
        <w:t>сооружений</w:t>
      </w:r>
      <w:r w:rsidR="00302AA6">
        <w:rPr>
          <w:b/>
          <w:color w:val="auto"/>
        </w:rPr>
        <w:t xml:space="preserve"> и оборудования </w:t>
      </w:r>
      <w:r w:rsidRPr="00314436">
        <w:rPr>
          <w:b/>
          <w:color w:val="auto"/>
        </w:rPr>
        <w:t xml:space="preserve"> ПЛК</w:t>
      </w:r>
      <w:r w:rsidRPr="00314436">
        <w:rPr>
          <w:color w:val="auto"/>
        </w:rPr>
        <w:t>:</w:t>
      </w:r>
    </w:p>
    <w:p w:rsidR="007609F6" w:rsidRPr="00314436" w:rsidRDefault="007609F6" w:rsidP="00C32A15">
      <w:pPr>
        <w:pStyle w:val="ac"/>
        <w:numPr>
          <w:ilvl w:val="1"/>
          <w:numId w:val="9"/>
        </w:numPr>
        <w:rPr>
          <w:color w:val="auto"/>
        </w:rPr>
      </w:pPr>
      <w:r w:rsidRPr="00314436">
        <w:rPr>
          <w:color w:val="auto"/>
        </w:rPr>
        <w:t>Организация эксплуатации и технического содержания зданий, сооружений, оборудования ПЛК и систем жизнеобеспечения (</w:t>
      </w:r>
      <w:proofErr w:type="gramStart"/>
      <w:r w:rsidRPr="00314436">
        <w:rPr>
          <w:color w:val="auto"/>
        </w:rPr>
        <w:t>тепло</w:t>
      </w:r>
      <w:r w:rsidR="002870E2">
        <w:rPr>
          <w:color w:val="auto"/>
        </w:rPr>
        <w:t>снабжение,</w:t>
      </w:r>
      <w:r w:rsidRPr="00314436">
        <w:rPr>
          <w:color w:val="auto"/>
        </w:rPr>
        <w:t xml:space="preserve">  энергосети</w:t>
      </w:r>
      <w:proofErr w:type="gramEnd"/>
      <w:r w:rsidRPr="00314436">
        <w:rPr>
          <w:color w:val="auto"/>
        </w:rPr>
        <w:t>, дорог</w:t>
      </w:r>
      <w:r w:rsidR="002870E2">
        <w:rPr>
          <w:color w:val="auto"/>
        </w:rPr>
        <w:t>и</w:t>
      </w:r>
      <w:r w:rsidRPr="00314436">
        <w:rPr>
          <w:color w:val="auto"/>
        </w:rPr>
        <w:t xml:space="preserve"> и т.п.).</w:t>
      </w:r>
    </w:p>
    <w:p w:rsidR="007609F6" w:rsidRPr="00314436" w:rsidRDefault="007609F6" w:rsidP="00C32A15">
      <w:pPr>
        <w:pStyle w:val="ac"/>
        <w:numPr>
          <w:ilvl w:val="1"/>
          <w:numId w:val="9"/>
        </w:numPr>
        <w:rPr>
          <w:color w:val="auto"/>
        </w:rPr>
      </w:pPr>
      <w:r w:rsidRPr="00314436">
        <w:rPr>
          <w:color w:val="auto"/>
        </w:rPr>
        <w:t>Проведение мероприятий по экологической безопасности внутри ПЛК (уборка территории, внедрение охранных мероприятий и т.п.) и за его пределами.</w:t>
      </w:r>
    </w:p>
    <w:p w:rsidR="00C705D4" w:rsidRDefault="007609F6" w:rsidP="00C705D4">
      <w:pPr>
        <w:pStyle w:val="ac"/>
        <w:numPr>
          <w:ilvl w:val="1"/>
          <w:numId w:val="9"/>
        </w:numPr>
        <w:rPr>
          <w:color w:val="auto"/>
        </w:rPr>
      </w:pPr>
      <w:r w:rsidRPr="00314436">
        <w:rPr>
          <w:color w:val="auto"/>
        </w:rPr>
        <w:t>Благоустройство и озеленение территории ПЛК с учетом характера работ и местных условий</w:t>
      </w:r>
      <w:r w:rsidR="00C705D4">
        <w:rPr>
          <w:color w:val="auto"/>
        </w:rPr>
        <w:t>.</w:t>
      </w:r>
    </w:p>
    <w:p w:rsidR="00C705D4" w:rsidRPr="00C705D4" w:rsidRDefault="00C705D4" w:rsidP="005F5DC7">
      <w:pPr>
        <w:pStyle w:val="ac"/>
        <w:ind w:left="2007" w:firstLine="0"/>
        <w:rPr>
          <w:color w:val="auto"/>
        </w:rPr>
      </w:pPr>
    </w:p>
    <w:p w:rsidR="008D10DA" w:rsidRPr="00450EC3" w:rsidRDefault="008D10DA" w:rsidP="00450EC3">
      <w:pPr>
        <w:pStyle w:val="ac"/>
        <w:numPr>
          <w:ilvl w:val="0"/>
          <w:numId w:val="9"/>
        </w:numPr>
        <w:rPr>
          <w:b/>
          <w:color w:val="auto"/>
        </w:rPr>
      </w:pPr>
      <w:r w:rsidRPr="005F5DC7">
        <w:rPr>
          <w:b/>
          <w:color w:val="auto"/>
        </w:rPr>
        <w:t xml:space="preserve"> </w:t>
      </w:r>
      <w:r w:rsidRPr="00450EC3">
        <w:rPr>
          <w:b/>
          <w:color w:val="auto"/>
        </w:rPr>
        <w:t xml:space="preserve">Организация </w:t>
      </w:r>
      <w:r w:rsidRPr="005F5DC7">
        <w:rPr>
          <w:b/>
          <w:color w:val="auto"/>
        </w:rPr>
        <w:t>охраны, защиты и безопасного функционирования ПЛК.</w:t>
      </w:r>
    </w:p>
    <w:p w:rsidR="009012A6" w:rsidRPr="005F5DC7" w:rsidRDefault="009012A6" w:rsidP="00C5174F">
      <w:pPr>
        <w:ind w:firstLine="0"/>
        <w:rPr>
          <w:b/>
          <w:color w:val="auto"/>
        </w:rPr>
      </w:pPr>
    </w:p>
    <w:p w:rsidR="008D10DA" w:rsidRDefault="008D10DA" w:rsidP="00B11040">
      <w:pPr>
        <w:rPr>
          <w:color w:val="auto"/>
        </w:rPr>
      </w:pPr>
      <w:r>
        <w:rPr>
          <w:color w:val="auto"/>
        </w:rPr>
        <w:t xml:space="preserve">Производственно-логистический комплекс состоит из шести </w:t>
      </w:r>
      <w:r w:rsidR="007609F6" w:rsidRPr="00314436">
        <w:rPr>
          <w:color w:val="auto"/>
        </w:rPr>
        <w:t>функциональных зон</w:t>
      </w:r>
      <w:r w:rsidR="00CD3005" w:rsidRPr="00314436">
        <w:rPr>
          <w:color w:val="auto"/>
        </w:rPr>
        <w:t>: административн</w:t>
      </w:r>
      <w:r w:rsidR="00740C82" w:rsidRPr="00314436">
        <w:rPr>
          <w:color w:val="auto"/>
        </w:rPr>
        <w:t>о-хозяйственная территория</w:t>
      </w:r>
      <w:r w:rsidR="00CD3005" w:rsidRPr="00314436">
        <w:rPr>
          <w:color w:val="auto"/>
        </w:rPr>
        <w:t>, с</w:t>
      </w:r>
      <w:r w:rsidR="007609F6" w:rsidRPr="00314436">
        <w:rPr>
          <w:color w:val="auto"/>
        </w:rPr>
        <w:t>кладская зона, зона хранения техники</w:t>
      </w:r>
      <w:r w:rsidR="0012162A">
        <w:rPr>
          <w:color w:val="auto"/>
        </w:rPr>
        <w:t xml:space="preserve"> </w:t>
      </w:r>
      <w:r w:rsidR="0012162A" w:rsidRPr="0012162A">
        <w:rPr>
          <w:color w:val="auto"/>
          <w:highlight w:val="green"/>
        </w:rPr>
        <w:t xml:space="preserve">и </w:t>
      </w:r>
      <w:proofErr w:type="spellStart"/>
      <w:r w:rsidR="0012162A" w:rsidRPr="0012162A">
        <w:rPr>
          <w:color w:val="auto"/>
          <w:highlight w:val="green"/>
        </w:rPr>
        <w:t>воооружения</w:t>
      </w:r>
      <w:proofErr w:type="spellEnd"/>
      <w:r w:rsidR="007609F6" w:rsidRPr="00314436">
        <w:rPr>
          <w:color w:val="auto"/>
        </w:rPr>
        <w:t xml:space="preserve">, </w:t>
      </w:r>
      <w:proofErr w:type="spellStart"/>
      <w:r w:rsidR="0012162A">
        <w:rPr>
          <w:color w:val="auto"/>
        </w:rPr>
        <w:t>автопарковая</w:t>
      </w:r>
      <w:proofErr w:type="spellEnd"/>
      <w:r w:rsidR="0012162A">
        <w:rPr>
          <w:color w:val="auto"/>
        </w:rPr>
        <w:t xml:space="preserve"> зона</w:t>
      </w:r>
      <w:r w:rsidR="00CD3005" w:rsidRPr="00314436">
        <w:rPr>
          <w:color w:val="auto"/>
        </w:rPr>
        <w:t xml:space="preserve">, </w:t>
      </w:r>
      <w:r w:rsidR="0012162A">
        <w:rPr>
          <w:color w:val="auto"/>
        </w:rPr>
        <w:t>режимный участок (зона хранения ГСМ) (</w:t>
      </w:r>
      <w:r w:rsidR="00E40987" w:rsidRPr="00314436">
        <w:rPr>
          <w:color w:val="auto"/>
        </w:rPr>
        <w:t xml:space="preserve">разрабатывается </w:t>
      </w:r>
      <w:r w:rsidR="00CB6D24">
        <w:rPr>
          <w:color w:val="auto"/>
        </w:rPr>
        <w:t>отдельно</w:t>
      </w:r>
      <w:r w:rsidR="00E40987" w:rsidRPr="00314436">
        <w:rPr>
          <w:color w:val="auto"/>
        </w:rPr>
        <w:t>)</w:t>
      </w:r>
      <w:r w:rsidR="00740C82" w:rsidRPr="00314436">
        <w:rPr>
          <w:color w:val="auto"/>
        </w:rPr>
        <w:t>, объекты инженерной инфраструктуры</w:t>
      </w:r>
      <w:r w:rsidR="007609F6" w:rsidRPr="00314436">
        <w:rPr>
          <w:color w:val="auto"/>
        </w:rPr>
        <w:t xml:space="preserve">. </w:t>
      </w:r>
      <w:bookmarkEnd w:id="4"/>
    </w:p>
    <w:p w:rsidR="00450EC3" w:rsidRPr="00450EC3" w:rsidRDefault="00372583" w:rsidP="005240C4">
      <w:pPr>
        <w:pStyle w:val="1"/>
        <w:numPr>
          <w:ilvl w:val="0"/>
          <w:numId w:val="0"/>
        </w:numPr>
        <w:tabs>
          <w:tab w:val="clear" w:pos="851"/>
        </w:tabs>
        <w:spacing w:before="0" w:after="0"/>
        <w:ind w:left="284"/>
        <w:rPr>
          <w:b w:val="0"/>
          <w:color w:val="auto"/>
        </w:rPr>
      </w:pPr>
      <w:r w:rsidRPr="00314436">
        <w:rPr>
          <w:color w:val="auto"/>
          <w:lang w:eastAsia="ar-SA"/>
        </w:rPr>
        <w:br w:type="page"/>
      </w:r>
      <w:r w:rsidR="00450EC3" w:rsidRPr="00450EC3">
        <w:rPr>
          <w:color w:val="auto"/>
        </w:rPr>
        <w:lastRenderedPageBreak/>
        <w:t>4</w:t>
      </w:r>
      <w:r w:rsidR="00450EC3" w:rsidRPr="00450EC3">
        <w:rPr>
          <w:color w:val="auto"/>
        </w:rPr>
        <w:tab/>
        <w:t>ОСНОВНЫЕ ТАКТИКО-ТЕХНИЧЕСКИЕ ТРЕБОВАНИЯ К ПЛК «НАРА»</w:t>
      </w:r>
    </w:p>
    <w:p w:rsidR="00333581" w:rsidRPr="00314436" w:rsidRDefault="00372583" w:rsidP="005240C4">
      <w:pPr>
        <w:pStyle w:val="20"/>
        <w:numPr>
          <w:ilvl w:val="0"/>
          <w:numId w:val="0"/>
        </w:numPr>
        <w:spacing w:before="0" w:after="0"/>
        <w:rPr>
          <w:b/>
          <w:color w:val="auto"/>
        </w:rPr>
      </w:pPr>
      <w:bookmarkStart w:id="8" w:name="_Toc447099117"/>
      <w:r w:rsidRPr="00314436">
        <w:rPr>
          <w:b/>
          <w:color w:val="auto"/>
        </w:rPr>
        <w:t xml:space="preserve">4.1 </w:t>
      </w:r>
      <w:r w:rsidRPr="00314436">
        <w:rPr>
          <w:b/>
          <w:color w:val="auto"/>
        </w:rPr>
        <w:tab/>
      </w:r>
      <w:r w:rsidR="00333581" w:rsidRPr="00314436">
        <w:rPr>
          <w:b/>
          <w:color w:val="auto"/>
        </w:rPr>
        <w:t>Состав зон</w:t>
      </w:r>
      <w:bookmarkEnd w:id="8"/>
    </w:p>
    <w:p w:rsidR="00333581" w:rsidRPr="005F5DC7" w:rsidRDefault="00333581" w:rsidP="005240C4">
      <w:pPr>
        <w:ind w:left="924" w:firstLine="0"/>
        <w:rPr>
          <w:b/>
          <w:color w:val="auto"/>
          <w:szCs w:val="24"/>
        </w:rPr>
      </w:pPr>
      <w:r w:rsidRPr="005F5DC7">
        <w:rPr>
          <w:b/>
          <w:color w:val="auto"/>
          <w:szCs w:val="24"/>
        </w:rPr>
        <w:t>Наименование территорий и состав объектов</w:t>
      </w:r>
    </w:p>
    <w:p w:rsidR="0031076F" w:rsidRDefault="00B64F63" w:rsidP="005240C4">
      <w:pPr>
        <w:ind w:left="924" w:right="139" w:firstLine="0"/>
        <w:jc w:val="right"/>
        <w:rPr>
          <w:color w:val="auto"/>
          <w:szCs w:val="24"/>
        </w:rPr>
      </w:pPr>
      <w:r>
        <w:rPr>
          <w:color w:val="auto"/>
          <w:szCs w:val="24"/>
        </w:rPr>
        <w:t>Таблица 6</w:t>
      </w: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5134"/>
        <w:gridCol w:w="2063"/>
      </w:tblGrid>
      <w:tr w:rsidR="000439EA" w:rsidRPr="005F5DC7" w:rsidTr="00BA3839">
        <w:trPr>
          <w:jc w:val="center"/>
        </w:trPr>
        <w:tc>
          <w:tcPr>
            <w:tcW w:w="2225" w:type="dxa"/>
            <w:vAlign w:val="center"/>
          </w:tcPr>
          <w:p w:rsidR="008C32AB" w:rsidRPr="005F5DC7" w:rsidRDefault="008C32AB" w:rsidP="00161C64">
            <w:pPr>
              <w:ind w:firstLine="0"/>
              <w:jc w:val="center"/>
              <w:rPr>
                <w:b/>
                <w:color w:val="auto"/>
                <w:szCs w:val="24"/>
              </w:rPr>
            </w:pPr>
            <w:r w:rsidRPr="005F5DC7">
              <w:rPr>
                <w:b/>
                <w:color w:val="auto"/>
                <w:szCs w:val="24"/>
              </w:rPr>
              <w:t xml:space="preserve">Наименование </w:t>
            </w:r>
          </w:p>
        </w:tc>
        <w:tc>
          <w:tcPr>
            <w:tcW w:w="5134" w:type="dxa"/>
            <w:vAlign w:val="center"/>
          </w:tcPr>
          <w:p w:rsidR="008C32AB" w:rsidRPr="005F5DC7" w:rsidRDefault="008C32AB" w:rsidP="00161C64">
            <w:pPr>
              <w:ind w:firstLine="0"/>
              <w:jc w:val="center"/>
              <w:rPr>
                <w:b/>
                <w:color w:val="auto"/>
                <w:szCs w:val="24"/>
              </w:rPr>
            </w:pPr>
            <w:r w:rsidRPr="005F5DC7">
              <w:rPr>
                <w:b/>
                <w:color w:val="auto"/>
                <w:szCs w:val="24"/>
              </w:rPr>
              <w:t>Состав объектов</w:t>
            </w:r>
          </w:p>
        </w:tc>
        <w:tc>
          <w:tcPr>
            <w:tcW w:w="2063" w:type="dxa"/>
          </w:tcPr>
          <w:p w:rsidR="008C32AB" w:rsidRPr="005F5DC7" w:rsidRDefault="00113C83" w:rsidP="006A49C0">
            <w:pPr>
              <w:ind w:firstLine="0"/>
              <w:jc w:val="center"/>
              <w:rPr>
                <w:b/>
                <w:color w:val="auto"/>
                <w:szCs w:val="24"/>
              </w:rPr>
            </w:pPr>
            <w:r w:rsidRPr="005F5DC7">
              <w:rPr>
                <w:b/>
                <w:color w:val="auto"/>
                <w:szCs w:val="24"/>
              </w:rPr>
              <w:t xml:space="preserve">Этап </w:t>
            </w:r>
            <w:r w:rsidR="006A49C0" w:rsidRPr="005F5DC7">
              <w:rPr>
                <w:b/>
                <w:color w:val="auto"/>
                <w:szCs w:val="24"/>
              </w:rPr>
              <w:t>реализации</w:t>
            </w:r>
          </w:p>
        </w:tc>
      </w:tr>
      <w:tr w:rsidR="006A49C0" w:rsidRPr="00314436" w:rsidTr="00BA3839">
        <w:trPr>
          <w:trHeight w:val="219"/>
          <w:jc w:val="center"/>
        </w:trPr>
        <w:tc>
          <w:tcPr>
            <w:tcW w:w="2225" w:type="dxa"/>
            <w:vMerge w:val="restart"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Административно-хозяйственная территория</w:t>
            </w:r>
          </w:p>
        </w:tc>
        <w:tc>
          <w:tcPr>
            <w:tcW w:w="5134" w:type="dxa"/>
          </w:tcPr>
          <w:p w:rsidR="006A49C0" w:rsidRPr="00314436" w:rsidRDefault="006A49C0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Административно-бытовой корпус</w:t>
            </w:r>
          </w:p>
        </w:tc>
        <w:tc>
          <w:tcPr>
            <w:tcW w:w="2063" w:type="dxa"/>
          </w:tcPr>
          <w:p w:rsidR="006A49C0" w:rsidRPr="00314436" w:rsidRDefault="00EF32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6A49C0" w:rsidRPr="00314436" w:rsidTr="00BA3839">
        <w:trPr>
          <w:trHeight w:val="195"/>
          <w:jc w:val="center"/>
        </w:trPr>
        <w:tc>
          <w:tcPr>
            <w:tcW w:w="2225" w:type="dxa"/>
            <w:vMerge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6A49C0" w:rsidRPr="00314436" w:rsidRDefault="006A49C0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КПП с бюро пропусков</w:t>
            </w:r>
            <w:r w:rsidR="005240C4">
              <w:rPr>
                <w:color w:val="auto"/>
                <w:szCs w:val="24"/>
              </w:rPr>
              <w:t xml:space="preserve"> </w:t>
            </w:r>
            <w:r w:rsidR="005240C4" w:rsidRPr="005240C4">
              <w:rPr>
                <w:color w:val="FF0000"/>
                <w:szCs w:val="24"/>
              </w:rPr>
              <w:t>(</w:t>
            </w:r>
            <w:r w:rsidR="005240C4">
              <w:rPr>
                <w:color w:val="FF0000"/>
                <w:szCs w:val="24"/>
              </w:rPr>
              <w:t>1.1)</w:t>
            </w:r>
          </w:p>
        </w:tc>
        <w:tc>
          <w:tcPr>
            <w:tcW w:w="2063" w:type="dxa"/>
          </w:tcPr>
          <w:p w:rsidR="006A49C0" w:rsidRPr="00314436" w:rsidRDefault="00EF32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6A49C0" w:rsidRPr="00314436" w:rsidTr="00BA3839">
        <w:trPr>
          <w:trHeight w:val="242"/>
          <w:jc w:val="center"/>
        </w:trPr>
        <w:tc>
          <w:tcPr>
            <w:tcW w:w="2225" w:type="dxa"/>
            <w:vMerge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6A49C0" w:rsidRPr="00314436" w:rsidRDefault="006A49C0" w:rsidP="005240C4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КПП</w:t>
            </w:r>
            <w:r w:rsidR="005240C4">
              <w:rPr>
                <w:color w:val="auto"/>
                <w:szCs w:val="24"/>
              </w:rPr>
              <w:t xml:space="preserve"> </w:t>
            </w:r>
            <w:r w:rsidR="005240C4" w:rsidRPr="005240C4">
              <w:rPr>
                <w:color w:val="FF0000"/>
                <w:szCs w:val="24"/>
              </w:rPr>
              <w:t>(3.50)</w:t>
            </w:r>
          </w:p>
        </w:tc>
        <w:tc>
          <w:tcPr>
            <w:tcW w:w="2063" w:type="dxa"/>
          </w:tcPr>
          <w:p w:rsidR="006A49C0" w:rsidRPr="00314436" w:rsidRDefault="005240C4" w:rsidP="000E54DA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6A49C0" w:rsidRPr="00314436" w:rsidTr="00BA3839">
        <w:trPr>
          <w:trHeight w:val="253"/>
          <w:jc w:val="center"/>
        </w:trPr>
        <w:tc>
          <w:tcPr>
            <w:tcW w:w="2225" w:type="dxa"/>
            <w:vMerge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6A49C0" w:rsidRPr="00314436" w:rsidRDefault="006A49C0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Караульное помещение под ВОХР на 8 постов</w:t>
            </w:r>
          </w:p>
        </w:tc>
        <w:tc>
          <w:tcPr>
            <w:tcW w:w="2063" w:type="dxa"/>
          </w:tcPr>
          <w:p w:rsidR="006A49C0" w:rsidRPr="00314436" w:rsidRDefault="00EF32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6A49C0" w:rsidRPr="00314436" w:rsidTr="00BA3839">
        <w:trPr>
          <w:trHeight w:val="276"/>
          <w:jc w:val="center"/>
        </w:trPr>
        <w:tc>
          <w:tcPr>
            <w:tcW w:w="2225" w:type="dxa"/>
            <w:vMerge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6A49C0" w:rsidRPr="00314436" w:rsidRDefault="006A49C0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Пожарное депо на 6 м/м</w:t>
            </w:r>
          </w:p>
        </w:tc>
        <w:tc>
          <w:tcPr>
            <w:tcW w:w="2063" w:type="dxa"/>
          </w:tcPr>
          <w:p w:rsidR="006A49C0" w:rsidRPr="00314436" w:rsidRDefault="00EF32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6A49C0" w:rsidRPr="00314436" w:rsidTr="00BA3839">
        <w:trPr>
          <w:trHeight w:val="264"/>
          <w:jc w:val="center"/>
        </w:trPr>
        <w:tc>
          <w:tcPr>
            <w:tcW w:w="2225" w:type="dxa"/>
            <w:vMerge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6A49C0" w:rsidRPr="00314436" w:rsidRDefault="006A49C0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Пожарный учебно-тренировочный комплекс</w:t>
            </w:r>
          </w:p>
        </w:tc>
        <w:tc>
          <w:tcPr>
            <w:tcW w:w="2063" w:type="dxa"/>
          </w:tcPr>
          <w:p w:rsidR="006A49C0" w:rsidRPr="00314436" w:rsidRDefault="00EF32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6A49C0" w:rsidRPr="00314436" w:rsidTr="00BA3839">
        <w:trPr>
          <w:trHeight w:val="230"/>
          <w:jc w:val="center"/>
        </w:trPr>
        <w:tc>
          <w:tcPr>
            <w:tcW w:w="2225" w:type="dxa"/>
            <w:vMerge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6A49C0" w:rsidRPr="00314436" w:rsidRDefault="006A49C0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Лаборатория ГСМ и РТ</w:t>
            </w:r>
          </w:p>
        </w:tc>
        <w:tc>
          <w:tcPr>
            <w:tcW w:w="2063" w:type="dxa"/>
          </w:tcPr>
          <w:p w:rsidR="006A49C0" w:rsidRPr="00314436" w:rsidRDefault="00EF32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6A49C0" w:rsidRPr="00314436" w:rsidTr="00BA3839">
        <w:trPr>
          <w:trHeight w:val="276"/>
          <w:jc w:val="center"/>
        </w:trPr>
        <w:tc>
          <w:tcPr>
            <w:tcW w:w="2225" w:type="dxa"/>
            <w:vMerge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6A49C0" w:rsidRPr="00314436" w:rsidRDefault="006A49C0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Складское здание для нужд лаборатории</w:t>
            </w:r>
          </w:p>
        </w:tc>
        <w:tc>
          <w:tcPr>
            <w:tcW w:w="2063" w:type="dxa"/>
          </w:tcPr>
          <w:p w:rsidR="006A49C0" w:rsidRPr="00314436" w:rsidRDefault="00EF32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6A49C0" w:rsidRPr="00314436" w:rsidTr="00BA3839">
        <w:trPr>
          <w:trHeight w:val="219"/>
          <w:jc w:val="center"/>
        </w:trPr>
        <w:tc>
          <w:tcPr>
            <w:tcW w:w="2225" w:type="dxa"/>
            <w:vMerge/>
          </w:tcPr>
          <w:p w:rsidR="006A49C0" w:rsidRPr="00314436" w:rsidRDefault="006A49C0" w:rsidP="00086183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6A49C0" w:rsidRPr="00314436" w:rsidRDefault="006A49C0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Лаборатория ветеринарно-санитарной службы</w:t>
            </w:r>
          </w:p>
        </w:tc>
        <w:tc>
          <w:tcPr>
            <w:tcW w:w="2063" w:type="dxa"/>
          </w:tcPr>
          <w:p w:rsidR="006A49C0" w:rsidRPr="00314436" w:rsidRDefault="00EF32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31076F" w:rsidRPr="00314436" w:rsidTr="00BA3839">
        <w:trPr>
          <w:trHeight w:val="242"/>
          <w:jc w:val="center"/>
        </w:trPr>
        <w:tc>
          <w:tcPr>
            <w:tcW w:w="2225" w:type="dxa"/>
            <w:vMerge w:val="restart"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Складская зона</w:t>
            </w:r>
          </w:p>
        </w:tc>
        <w:tc>
          <w:tcPr>
            <w:tcW w:w="5134" w:type="dxa"/>
          </w:tcPr>
          <w:p w:rsidR="0031076F" w:rsidRPr="00314436" w:rsidRDefault="0031076F" w:rsidP="005240C4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КПП на 1 пост</w:t>
            </w:r>
            <w:r w:rsidR="005240C4">
              <w:rPr>
                <w:color w:val="auto"/>
                <w:szCs w:val="24"/>
              </w:rPr>
              <w:t xml:space="preserve"> (2 единицы) </w:t>
            </w:r>
            <w:r w:rsidR="005240C4" w:rsidRPr="005240C4">
              <w:rPr>
                <w:color w:val="FF0000"/>
                <w:szCs w:val="24"/>
              </w:rPr>
              <w:t>(</w:t>
            </w:r>
            <w:r w:rsidR="005240C4">
              <w:rPr>
                <w:color w:val="FF0000"/>
                <w:szCs w:val="24"/>
              </w:rPr>
              <w:t>2.1 и 2.24.3)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31076F" w:rsidRPr="00314436" w:rsidTr="00BA3839">
        <w:trPr>
          <w:trHeight w:val="265"/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314436" w:rsidRDefault="001027AE" w:rsidP="006A49C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Ж</w:t>
            </w:r>
            <w:r>
              <w:rPr>
                <w:color w:val="auto"/>
                <w:szCs w:val="24"/>
              </w:rPr>
              <w:t>.</w:t>
            </w:r>
            <w:r w:rsidR="0031076F" w:rsidRPr="00314436">
              <w:rPr>
                <w:color w:val="auto"/>
                <w:szCs w:val="24"/>
              </w:rPr>
              <w:t>д</w:t>
            </w:r>
            <w:r>
              <w:rPr>
                <w:color w:val="auto"/>
                <w:szCs w:val="24"/>
              </w:rPr>
              <w:t>.</w:t>
            </w:r>
            <w:r w:rsidR="0031076F" w:rsidRPr="00314436">
              <w:rPr>
                <w:color w:val="auto"/>
                <w:szCs w:val="24"/>
              </w:rPr>
              <w:t xml:space="preserve"> КПП</w:t>
            </w:r>
            <w:r w:rsidR="005240C4">
              <w:rPr>
                <w:color w:val="auto"/>
                <w:szCs w:val="24"/>
              </w:rPr>
              <w:t xml:space="preserve"> </w:t>
            </w:r>
            <w:r w:rsidR="005240C4" w:rsidRPr="005240C4">
              <w:rPr>
                <w:color w:val="FF0000"/>
                <w:szCs w:val="24"/>
              </w:rPr>
              <w:t>(</w:t>
            </w:r>
            <w:r w:rsidR="005240C4">
              <w:rPr>
                <w:color w:val="FF0000"/>
                <w:szCs w:val="24"/>
              </w:rPr>
              <w:t>2.15)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31076F" w:rsidRPr="00314436" w:rsidTr="00BA3839">
        <w:trPr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5E486B" w:rsidRDefault="0031076F" w:rsidP="00161C64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Склады с железнодорожными эстакадами для хранения имущества следующих служб:</w:t>
            </w:r>
          </w:p>
          <w:p w:rsidR="0031076F" w:rsidRPr="005E486B" w:rsidRDefault="0031076F" w:rsidP="000A1D9E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- автобронетанковой;</w:t>
            </w:r>
          </w:p>
          <w:p w:rsidR="0031076F" w:rsidRPr="005E486B" w:rsidRDefault="0031076F" w:rsidP="000A1D9E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 xml:space="preserve">- </w:t>
            </w:r>
            <w:r w:rsidR="002A2797" w:rsidRPr="005E486B">
              <w:rPr>
                <w:color w:val="auto"/>
                <w:szCs w:val="24"/>
                <w:highlight w:val="yellow"/>
              </w:rPr>
              <w:t xml:space="preserve">ракетного топлива, </w:t>
            </w:r>
            <w:r w:rsidRPr="005E486B">
              <w:rPr>
                <w:color w:val="auto"/>
                <w:szCs w:val="24"/>
                <w:highlight w:val="yellow"/>
              </w:rPr>
              <w:t>горючего</w:t>
            </w:r>
            <w:r w:rsidR="002A2797" w:rsidRPr="005E486B">
              <w:rPr>
                <w:color w:val="auto"/>
                <w:szCs w:val="24"/>
                <w:highlight w:val="yellow"/>
              </w:rPr>
              <w:t xml:space="preserve"> и смазочных материалов</w:t>
            </w:r>
            <w:r w:rsidRPr="005E486B">
              <w:rPr>
                <w:color w:val="auto"/>
                <w:szCs w:val="24"/>
                <w:highlight w:val="yellow"/>
              </w:rPr>
              <w:t>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- продовольственной;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- топографической;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- вещевой;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- медицинской;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- ветеринарно-санитарной;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 xml:space="preserve">- </w:t>
            </w:r>
            <w:r w:rsidR="002A2797" w:rsidRPr="005E486B">
              <w:rPr>
                <w:color w:val="auto"/>
                <w:szCs w:val="24"/>
                <w:highlight w:val="yellow"/>
              </w:rPr>
              <w:t xml:space="preserve">управления </w:t>
            </w:r>
            <w:r w:rsidRPr="005E486B">
              <w:rPr>
                <w:color w:val="auto"/>
                <w:szCs w:val="24"/>
                <w:highlight w:val="yellow"/>
              </w:rPr>
              <w:t>связи;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 xml:space="preserve">- </w:t>
            </w:r>
            <w:r w:rsidR="002A2797" w:rsidRPr="005E486B">
              <w:rPr>
                <w:color w:val="auto"/>
                <w:szCs w:val="24"/>
                <w:highlight w:val="yellow"/>
              </w:rPr>
              <w:t xml:space="preserve">управления по работе с личным составом; 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 xml:space="preserve">- </w:t>
            </w:r>
            <w:r w:rsidR="002A2797" w:rsidRPr="005E486B">
              <w:rPr>
                <w:color w:val="auto"/>
                <w:szCs w:val="24"/>
                <w:highlight w:val="yellow"/>
              </w:rPr>
              <w:t xml:space="preserve">управления </w:t>
            </w:r>
            <w:r w:rsidR="002A2797" w:rsidRPr="005E486B">
              <w:rPr>
                <w:highlight w:val="yellow"/>
              </w:rPr>
              <w:t>эксплуатационного содержания и обеспечения коммунальными услугами воинских частей и организаций округа</w:t>
            </w:r>
            <w:r w:rsidRPr="005E486B">
              <w:rPr>
                <w:color w:val="auto"/>
                <w:szCs w:val="24"/>
                <w:highlight w:val="yellow"/>
              </w:rPr>
              <w:t>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- пожарной безопасности;</w:t>
            </w:r>
          </w:p>
          <w:p w:rsidR="002A2797" w:rsidRPr="005E486B" w:rsidRDefault="002A2797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- управления службы войск и безопасности военной службы;</w:t>
            </w:r>
          </w:p>
          <w:p w:rsidR="0031076F" w:rsidRPr="005E486B" w:rsidRDefault="0031076F" w:rsidP="000E54DA">
            <w:pPr>
              <w:ind w:left="601"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 xml:space="preserve">- </w:t>
            </w:r>
            <w:r w:rsidR="002A2797" w:rsidRPr="005E486B">
              <w:rPr>
                <w:color w:val="auto"/>
                <w:szCs w:val="24"/>
                <w:highlight w:val="yellow"/>
              </w:rPr>
              <w:t>главного командования Воздушно-космических сил</w:t>
            </w:r>
            <w:r w:rsidRPr="005E486B">
              <w:rPr>
                <w:color w:val="auto"/>
                <w:szCs w:val="24"/>
                <w:highlight w:val="yellow"/>
              </w:rPr>
              <w:t>;</w:t>
            </w:r>
          </w:p>
          <w:p w:rsidR="0031076F" w:rsidRPr="00314436" w:rsidRDefault="0031076F" w:rsidP="000E54DA">
            <w:pPr>
              <w:ind w:left="601" w:firstLine="0"/>
              <w:rPr>
                <w:color w:val="auto"/>
                <w:szCs w:val="24"/>
              </w:rPr>
            </w:pPr>
            <w:r w:rsidRPr="005E486B">
              <w:rPr>
                <w:color w:val="auto"/>
                <w:szCs w:val="24"/>
                <w:highlight w:val="yellow"/>
              </w:rPr>
              <w:t>- ВМФ;</w:t>
            </w:r>
          </w:p>
          <w:p w:rsidR="0031076F" w:rsidRPr="00314436" w:rsidRDefault="0031076F" w:rsidP="006D3970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В том числе: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  <w:r w:rsidR="00C705D4" w:rsidRPr="00314436">
              <w:rPr>
                <w:color w:val="auto"/>
              </w:rPr>
              <w:t>–</w:t>
            </w: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31076F" w:rsidRPr="00314436" w:rsidTr="00BA3839">
        <w:trPr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314436" w:rsidRDefault="0031076F" w:rsidP="00113C83">
            <w:pPr>
              <w:ind w:firstLine="0"/>
              <w:jc w:val="right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70 000 м</w:t>
            </w:r>
            <w:r w:rsidRPr="00314436">
              <w:rPr>
                <w:color w:val="auto"/>
                <w:szCs w:val="24"/>
                <w:vertAlign w:val="superscript"/>
              </w:rPr>
              <w:t>2</w:t>
            </w:r>
            <w:r w:rsidRPr="00314436">
              <w:rPr>
                <w:color w:val="auto"/>
                <w:szCs w:val="24"/>
              </w:rPr>
              <w:t xml:space="preserve"> складских площадей 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31076F" w:rsidRPr="00314436" w:rsidTr="00BA3839">
        <w:trPr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5E486B" w:rsidRDefault="0031076F" w:rsidP="00113C83">
            <w:pPr>
              <w:ind w:firstLine="0"/>
              <w:jc w:val="right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60 000 м</w:t>
            </w:r>
            <w:r w:rsidRPr="005E486B">
              <w:rPr>
                <w:color w:val="auto"/>
                <w:szCs w:val="24"/>
                <w:highlight w:val="yellow"/>
                <w:vertAlign w:val="superscript"/>
              </w:rPr>
              <w:t>2</w:t>
            </w:r>
            <w:r w:rsidRPr="005E486B">
              <w:rPr>
                <w:color w:val="auto"/>
                <w:szCs w:val="24"/>
                <w:highlight w:val="yellow"/>
              </w:rPr>
              <w:t xml:space="preserve"> складских площадей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31076F" w:rsidRPr="00314436" w:rsidTr="00BA3839">
        <w:trPr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5E486B" w:rsidRDefault="0031076F" w:rsidP="00E40924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 xml:space="preserve">Цех </w:t>
            </w:r>
            <w:proofErr w:type="spellStart"/>
            <w:r w:rsidRPr="005E486B">
              <w:rPr>
                <w:color w:val="auto"/>
                <w:szCs w:val="24"/>
                <w:highlight w:val="yellow"/>
              </w:rPr>
              <w:t>переконсервации</w:t>
            </w:r>
            <w:proofErr w:type="spellEnd"/>
            <w:r w:rsidRPr="005E486B">
              <w:rPr>
                <w:color w:val="auto"/>
                <w:szCs w:val="24"/>
                <w:highlight w:val="yellow"/>
              </w:rPr>
              <w:t xml:space="preserve"> имущества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31076F" w:rsidRPr="00314436" w:rsidTr="00BA3839">
        <w:trPr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5E486B" w:rsidRDefault="0031076F" w:rsidP="00D05E97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 xml:space="preserve">Открытая площадка с навесом для хранения имущества </w:t>
            </w:r>
            <w:r w:rsidRPr="005E486B">
              <w:rPr>
                <w:color w:val="auto"/>
                <w:szCs w:val="24"/>
                <w:highlight w:val="yellow"/>
                <w:lang w:val="en-US"/>
              </w:rPr>
              <w:t>S</w:t>
            </w:r>
            <w:r w:rsidRPr="005E486B">
              <w:rPr>
                <w:color w:val="auto"/>
                <w:szCs w:val="24"/>
                <w:highlight w:val="yellow"/>
              </w:rPr>
              <w:t>=60 тыс</w:t>
            </w:r>
            <w:r w:rsidR="001027AE" w:rsidRPr="005E486B">
              <w:rPr>
                <w:color w:val="auto"/>
                <w:szCs w:val="24"/>
                <w:highlight w:val="yellow"/>
              </w:rPr>
              <w:t>.</w:t>
            </w:r>
            <w:r w:rsidRPr="005E486B">
              <w:rPr>
                <w:color w:val="auto"/>
                <w:szCs w:val="24"/>
                <w:highlight w:val="yellow"/>
              </w:rPr>
              <w:t xml:space="preserve"> м</w:t>
            </w:r>
            <w:r w:rsidRPr="005E486B">
              <w:rPr>
                <w:color w:val="auto"/>
                <w:szCs w:val="24"/>
                <w:highlight w:val="yellow"/>
                <w:vertAlign w:val="superscript"/>
              </w:rPr>
              <w:t>2</w:t>
            </w:r>
            <w:r w:rsidRPr="005E486B">
              <w:rPr>
                <w:color w:val="auto"/>
                <w:szCs w:val="24"/>
                <w:highlight w:val="yellow"/>
              </w:rPr>
              <w:t xml:space="preserve"> 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31076F" w:rsidRPr="00314436" w:rsidTr="00BA3839">
        <w:trPr>
          <w:trHeight w:val="585"/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  <w:shd w:val="clear" w:color="auto" w:fill="FFFFFF"/>
          </w:tcPr>
          <w:p w:rsidR="0031076F" w:rsidRPr="005E486B" w:rsidRDefault="0031076F" w:rsidP="00D05E97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5E486B">
              <w:rPr>
                <w:color w:val="auto"/>
                <w:szCs w:val="24"/>
                <w:highlight w:val="yellow"/>
              </w:rPr>
              <w:t>Железнодорожная боковая рампы для погрузки выгрузки ТМЦ</w:t>
            </w:r>
          </w:p>
        </w:tc>
        <w:tc>
          <w:tcPr>
            <w:tcW w:w="2063" w:type="dxa"/>
            <w:shd w:val="clear" w:color="auto" w:fill="FFFFFF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31076F" w:rsidRPr="00314436" w:rsidTr="00BA3839">
        <w:trPr>
          <w:trHeight w:val="245"/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314436" w:rsidRDefault="0031076F" w:rsidP="00D05E97">
            <w:pPr>
              <w:ind w:left="34" w:firstLine="0"/>
              <w:rPr>
                <w:color w:val="auto"/>
                <w:szCs w:val="24"/>
              </w:rPr>
            </w:pPr>
            <w:r w:rsidRPr="00D05E97">
              <w:rPr>
                <w:color w:val="auto"/>
                <w:szCs w:val="24"/>
              </w:rPr>
              <w:t>Площадки</w:t>
            </w:r>
            <w:r>
              <w:rPr>
                <w:color w:val="auto"/>
                <w:szCs w:val="24"/>
              </w:rPr>
              <w:t xml:space="preserve"> хранения </w:t>
            </w:r>
            <w:r w:rsidRPr="00314436">
              <w:rPr>
                <w:color w:val="auto"/>
                <w:szCs w:val="24"/>
              </w:rPr>
              <w:t>комплектов полевого магистрального трубопровода.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31076F" w:rsidRPr="00314436" w:rsidTr="00BA3839">
        <w:trPr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314436" w:rsidRDefault="0031076F" w:rsidP="00161C64">
            <w:pPr>
              <w:ind w:firstLine="0"/>
              <w:rPr>
                <w:strike/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Площадки ожидания автотранспорта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31076F" w:rsidRPr="00314436" w:rsidTr="00BA3839">
        <w:trPr>
          <w:jc w:val="center"/>
        </w:trPr>
        <w:tc>
          <w:tcPr>
            <w:tcW w:w="2225" w:type="dxa"/>
            <w:vMerge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31076F" w:rsidRPr="00314436" w:rsidRDefault="0031076F" w:rsidP="00161C64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Парковки для сотрудников</w:t>
            </w:r>
          </w:p>
        </w:tc>
        <w:tc>
          <w:tcPr>
            <w:tcW w:w="2063" w:type="dxa"/>
          </w:tcPr>
          <w:p w:rsidR="0031076F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836939" w:rsidRPr="00314436" w:rsidTr="00BA3839">
        <w:trPr>
          <w:jc w:val="center"/>
        </w:trPr>
        <w:tc>
          <w:tcPr>
            <w:tcW w:w="2225" w:type="dxa"/>
            <w:vMerge w:val="restart"/>
          </w:tcPr>
          <w:p w:rsidR="00836939" w:rsidRPr="00314436" w:rsidRDefault="00836939" w:rsidP="00836939">
            <w:pPr>
              <w:ind w:firstLine="0"/>
              <w:jc w:val="left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Зона хранения техники</w:t>
            </w:r>
            <w:r>
              <w:rPr>
                <w:color w:val="auto"/>
                <w:szCs w:val="24"/>
              </w:rPr>
              <w:t xml:space="preserve"> </w:t>
            </w:r>
            <w:r w:rsidRPr="005E486B">
              <w:rPr>
                <w:color w:val="auto"/>
                <w:szCs w:val="24"/>
                <w:highlight w:val="green"/>
              </w:rPr>
              <w:t>и вооружения</w:t>
            </w:r>
          </w:p>
        </w:tc>
        <w:tc>
          <w:tcPr>
            <w:tcW w:w="5134" w:type="dxa"/>
          </w:tcPr>
          <w:p w:rsidR="00836939" w:rsidRPr="00314436" w:rsidRDefault="00836939" w:rsidP="005641C7">
            <w:pPr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Хранилища техники - </w:t>
            </w:r>
            <w:proofErr w:type="spellStart"/>
            <w:r>
              <w:rPr>
                <w:color w:val="auto"/>
                <w:szCs w:val="24"/>
              </w:rPr>
              <w:t>т</w:t>
            </w:r>
            <w:r w:rsidRPr="00314436">
              <w:rPr>
                <w:color w:val="auto"/>
                <w:szCs w:val="24"/>
              </w:rPr>
              <w:t>ентомобильные</w:t>
            </w:r>
            <w:proofErr w:type="spellEnd"/>
            <w:r w:rsidRPr="00314436">
              <w:rPr>
                <w:color w:val="auto"/>
                <w:szCs w:val="24"/>
              </w:rPr>
              <w:t xml:space="preserve"> укрытия (ТМУ)</w:t>
            </w:r>
          </w:p>
        </w:tc>
        <w:tc>
          <w:tcPr>
            <w:tcW w:w="2063" w:type="dxa"/>
          </w:tcPr>
          <w:p w:rsidR="00836939" w:rsidRPr="00314436" w:rsidRDefault="00836939" w:rsidP="005641C7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836939" w:rsidRPr="00314436" w:rsidTr="00BA3839">
        <w:trPr>
          <w:jc w:val="center"/>
        </w:trPr>
        <w:tc>
          <w:tcPr>
            <w:tcW w:w="2225" w:type="dxa"/>
            <w:vMerge/>
          </w:tcPr>
          <w:p w:rsidR="00836939" w:rsidRPr="00314436" w:rsidRDefault="00836939" w:rsidP="0031076F">
            <w:pPr>
              <w:ind w:firstLine="0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36939" w:rsidRPr="00314436" w:rsidRDefault="00836939" w:rsidP="001F346B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КПП на 1 пост</w:t>
            </w:r>
            <w:r>
              <w:rPr>
                <w:color w:val="auto"/>
                <w:szCs w:val="24"/>
              </w:rPr>
              <w:t xml:space="preserve"> </w:t>
            </w:r>
            <w:r w:rsidRPr="005E486B">
              <w:rPr>
                <w:color w:val="FF0000"/>
                <w:szCs w:val="24"/>
                <w:highlight w:val="yellow"/>
              </w:rPr>
              <w:t>(3.48</w:t>
            </w:r>
            <w:r>
              <w:rPr>
                <w:color w:val="FF0000"/>
                <w:szCs w:val="24"/>
                <w:highlight w:val="yellow"/>
              </w:rPr>
              <w:t>, 3.50</w:t>
            </w:r>
            <w:r w:rsidRPr="005E486B">
              <w:rPr>
                <w:color w:val="FF0000"/>
                <w:szCs w:val="24"/>
                <w:highlight w:val="yellow"/>
              </w:rPr>
              <w:t>)</w:t>
            </w:r>
          </w:p>
        </w:tc>
        <w:tc>
          <w:tcPr>
            <w:tcW w:w="2063" w:type="dxa"/>
          </w:tcPr>
          <w:p w:rsidR="00836939" w:rsidRPr="00314436" w:rsidRDefault="008369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836939" w:rsidRPr="00314436" w:rsidTr="00BA3839">
        <w:trPr>
          <w:jc w:val="center"/>
        </w:trPr>
        <w:tc>
          <w:tcPr>
            <w:tcW w:w="2225" w:type="dxa"/>
            <w:vMerge/>
          </w:tcPr>
          <w:p w:rsidR="00836939" w:rsidRPr="00314436" w:rsidRDefault="00836939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36939" w:rsidRPr="00314436" w:rsidRDefault="00836939" w:rsidP="00161C64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Ж</w:t>
            </w:r>
            <w:r>
              <w:rPr>
                <w:color w:val="auto"/>
                <w:szCs w:val="24"/>
              </w:rPr>
              <w:t>.</w:t>
            </w:r>
            <w:r w:rsidRPr="00314436">
              <w:rPr>
                <w:color w:val="auto"/>
                <w:szCs w:val="24"/>
              </w:rPr>
              <w:t>д</w:t>
            </w:r>
            <w:r>
              <w:rPr>
                <w:color w:val="auto"/>
                <w:szCs w:val="24"/>
              </w:rPr>
              <w:t>.</w:t>
            </w:r>
            <w:r w:rsidRPr="00314436">
              <w:rPr>
                <w:color w:val="auto"/>
                <w:szCs w:val="24"/>
              </w:rPr>
              <w:t xml:space="preserve"> КПП на 1 пост</w:t>
            </w:r>
            <w:r>
              <w:rPr>
                <w:color w:val="auto"/>
                <w:szCs w:val="24"/>
              </w:rPr>
              <w:t xml:space="preserve"> </w:t>
            </w:r>
            <w:r w:rsidRPr="005E486B">
              <w:rPr>
                <w:color w:val="FF0000"/>
                <w:szCs w:val="24"/>
                <w:highlight w:val="yellow"/>
              </w:rPr>
              <w:t>(3.49)</w:t>
            </w:r>
          </w:p>
        </w:tc>
        <w:tc>
          <w:tcPr>
            <w:tcW w:w="2063" w:type="dxa"/>
          </w:tcPr>
          <w:p w:rsidR="00836939" w:rsidRPr="00314436" w:rsidRDefault="008369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2</w:t>
            </w:r>
          </w:p>
        </w:tc>
      </w:tr>
      <w:tr w:rsidR="00E05E14" w:rsidRPr="00314436" w:rsidTr="00BA3839">
        <w:trPr>
          <w:jc w:val="center"/>
        </w:trPr>
        <w:tc>
          <w:tcPr>
            <w:tcW w:w="2225" w:type="dxa"/>
            <w:vMerge/>
          </w:tcPr>
          <w:p w:rsidR="00E05E14" w:rsidRPr="00314436" w:rsidRDefault="00E05E14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E05E14" w:rsidRPr="00314436" w:rsidRDefault="00E05E14" w:rsidP="005641C7">
            <w:pPr>
              <w:ind w:firstLine="34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Открытые площадки с навесом для хранения техники</w:t>
            </w:r>
          </w:p>
        </w:tc>
        <w:tc>
          <w:tcPr>
            <w:tcW w:w="2063" w:type="dxa"/>
          </w:tcPr>
          <w:p w:rsidR="00E05E14" w:rsidRPr="00314436" w:rsidRDefault="006A06ED" w:rsidP="005641C7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2-</w:t>
            </w:r>
            <w:r w:rsidR="00E05E14" w:rsidRPr="00314436">
              <w:rPr>
                <w:color w:val="auto"/>
                <w:szCs w:val="24"/>
              </w:rPr>
              <w:t>3</w:t>
            </w:r>
          </w:p>
        </w:tc>
      </w:tr>
      <w:tr w:rsidR="00836939" w:rsidRPr="00314436" w:rsidTr="00BA3839">
        <w:trPr>
          <w:trHeight w:val="345"/>
          <w:jc w:val="center"/>
        </w:trPr>
        <w:tc>
          <w:tcPr>
            <w:tcW w:w="2225" w:type="dxa"/>
            <w:vMerge/>
          </w:tcPr>
          <w:p w:rsidR="00836939" w:rsidRPr="00314436" w:rsidRDefault="00836939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36939" w:rsidRPr="00BA3839" w:rsidRDefault="00836939" w:rsidP="00F766A7">
            <w:pPr>
              <w:ind w:firstLine="34"/>
              <w:rPr>
                <w:color w:val="auto"/>
                <w:szCs w:val="24"/>
                <w:highlight w:val="cyan"/>
              </w:rPr>
            </w:pPr>
            <w:r w:rsidRPr="00BA3839">
              <w:rPr>
                <w:color w:val="auto"/>
                <w:szCs w:val="24"/>
                <w:highlight w:val="cyan"/>
              </w:rPr>
              <w:t>Аккумуляторная зарядная станция</w:t>
            </w:r>
          </w:p>
        </w:tc>
        <w:tc>
          <w:tcPr>
            <w:tcW w:w="2063" w:type="dxa"/>
          </w:tcPr>
          <w:p w:rsidR="00836939" w:rsidRPr="00314436" w:rsidRDefault="008369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836939" w:rsidRPr="00314436" w:rsidTr="00BA3839">
        <w:trPr>
          <w:trHeight w:val="195"/>
          <w:jc w:val="center"/>
        </w:trPr>
        <w:tc>
          <w:tcPr>
            <w:tcW w:w="2225" w:type="dxa"/>
            <w:vMerge/>
          </w:tcPr>
          <w:p w:rsidR="00836939" w:rsidRPr="00314436" w:rsidRDefault="00836939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36939" w:rsidRPr="00BA3839" w:rsidRDefault="00836939" w:rsidP="00BA3839">
            <w:pPr>
              <w:ind w:firstLine="0"/>
              <w:rPr>
                <w:color w:val="auto"/>
                <w:szCs w:val="24"/>
                <w:highlight w:val="cyan"/>
              </w:rPr>
            </w:pPr>
            <w:r w:rsidRPr="00BA3839">
              <w:rPr>
                <w:color w:val="auto"/>
                <w:szCs w:val="24"/>
                <w:highlight w:val="cyan"/>
              </w:rPr>
              <w:t>Комплексное здание технического обслуживания и ремонта техники</w:t>
            </w:r>
            <w:r w:rsidRPr="00BA3839">
              <w:rPr>
                <w:highlight w:val="cyan"/>
              </w:rPr>
              <w:t>, административно-бытовой блок с ПРУ</w:t>
            </w:r>
          </w:p>
        </w:tc>
        <w:tc>
          <w:tcPr>
            <w:tcW w:w="2063" w:type="dxa"/>
          </w:tcPr>
          <w:p w:rsidR="00836939" w:rsidRPr="00BA3839" w:rsidRDefault="00836939" w:rsidP="00BA3839">
            <w:pPr>
              <w:ind w:firstLine="0"/>
              <w:jc w:val="center"/>
              <w:rPr>
                <w:color w:val="auto"/>
                <w:szCs w:val="24"/>
                <w:highlight w:val="cyan"/>
              </w:rPr>
            </w:pPr>
            <w:r w:rsidRPr="00BA3839">
              <w:rPr>
                <w:color w:val="auto"/>
                <w:szCs w:val="24"/>
                <w:highlight w:val="cyan"/>
              </w:rPr>
              <w:t>3</w:t>
            </w:r>
          </w:p>
        </w:tc>
      </w:tr>
      <w:tr w:rsidR="00836939" w:rsidRPr="00314436" w:rsidTr="00BA3839">
        <w:trPr>
          <w:trHeight w:val="270"/>
          <w:jc w:val="center"/>
        </w:trPr>
        <w:tc>
          <w:tcPr>
            <w:tcW w:w="2225" w:type="dxa"/>
            <w:vMerge/>
          </w:tcPr>
          <w:p w:rsidR="00836939" w:rsidRPr="00314436" w:rsidRDefault="00836939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36939" w:rsidRPr="00BA3839" w:rsidRDefault="00836939" w:rsidP="005641C7">
            <w:pPr>
              <w:ind w:firstLine="0"/>
              <w:rPr>
                <w:color w:val="auto"/>
                <w:szCs w:val="24"/>
                <w:highlight w:val="cyan"/>
              </w:rPr>
            </w:pPr>
            <w:r w:rsidRPr="00BA3839">
              <w:rPr>
                <w:color w:val="auto"/>
                <w:szCs w:val="24"/>
                <w:highlight w:val="cyan"/>
              </w:rPr>
              <w:t>Пункт мойки техники</w:t>
            </w:r>
          </w:p>
        </w:tc>
        <w:tc>
          <w:tcPr>
            <w:tcW w:w="2063" w:type="dxa"/>
          </w:tcPr>
          <w:p w:rsidR="00836939" w:rsidRPr="00314436" w:rsidRDefault="00836939" w:rsidP="005641C7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836939" w:rsidRPr="00314436" w:rsidTr="00BA3839">
        <w:trPr>
          <w:trHeight w:val="270"/>
          <w:jc w:val="center"/>
        </w:trPr>
        <w:tc>
          <w:tcPr>
            <w:tcW w:w="2225" w:type="dxa"/>
            <w:vMerge/>
          </w:tcPr>
          <w:p w:rsidR="00836939" w:rsidRPr="00314436" w:rsidRDefault="00836939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36939" w:rsidRPr="00BA3839" w:rsidRDefault="00836939" w:rsidP="005641C7">
            <w:pPr>
              <w:ind w:firstLine="0"/>
              <w:rPr>
                <w:color w:val="auto"/>
                <w:szCs w:val="24"/>
                <w:highlight w:val="cyan"/>
              </w:rPr>
            </w:pPr>
            <w:r w:rsidRPr="00BA3839">
              <w:rPr>
                <w:color w:val="auto"/>
                <w:szCs w:val="24"/>
                <w:highlight w:val="cyan"/>
              </w:rPr>
              <w:t>Пункт первичного осмотра техники</w:t>
            </w:r>
          </w:p>
        </w:tc>
        <w:tc>
          <w:tcPr>
            <w:tcW w:w="2063" w:type="dxa"/>
          </w:tcPr>
          <w:p w:rsidR="00836939" w:rsidRPr="00314436" w:rsidRDefault="00836939" w:rsidP="005641C7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4E358F" w:rsidRPr="00314436" w:rsidTr="00BA3839">
        <w:trPr>
          <w:trHeight w:val="271"/>
          <w:jc w:val="center"/>
        </w:trPr>
        <w:tc>
          <w:tcPr>
            <w:tcW w:w="2225" w:type="dxa"/>
            <w:vMerge/>
          </w:tcPr>
          <w:p w:rsidR="004E358F" w:rsidRPr="00314436" w:rsidRDefault="004E358F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4E358F" w:rsidRPr="00314436" w:rsidRDefault="004E358F" w:rsidP="005641C7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Трасса обкатки гусеничной техники.</w:t>
            </w:r>
          </w:p>
        </w:tc>
        <w:tc>
          <w:tcPr>
            <w:tcW w:w="2063" w:type="dxa"/>
          </w:tcPr>
          <w:p w:rsidR="004E358F" w:rsidRPr="00314436" w:rsidRDefault="004E358F" w:rsidP="005641C7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836939" w:rsidRPr="00314436" w:rsidTr="00BA3839">
        <w:trPr>
          <w:jc w:val="center"/>
        </w:trPr>
        <w:tc>
          <w:tcPr>
            <w:tcW w:w="2225" w:type="dxa"/>
            <w:vMerge/>
          </w:tcPr>
          <w:p w:rsidR="00836939" w:rsidRPr="00314436" w:rsidRDefault="00836939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36939" w:rsidRPr="00314436" w:rsidRDefault="00836939" w:rsidP="005641C7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Железнодорожная торцевая и боковая рампы для погрузки</w:t>
            </w:r>
            <w:r w:rsidR="005641C7">
              <w:rPr>
                <w:color w:val="auto"/>
                <w:szCs w:val="24"/>
              </w:rPr>
              <w:t>-</w:t>
            </w:r>
            <w:r w:rsidRPr="00314436">
              <w:rPr>
                <w:color w:val="auto"/>
                <w:szCs w:val="24"/>
              </w:rPr>
              <w:t>выгрузки техники</w:t>
            </w:r>
          </w:p>
        </w:tc>
        <w:tc>
          <w:tcPr>
            <w:tcW w:w="2063" w:type="dxa"/>
          </w:tcPr>
          <w:p w:rsidR="00836939" w:rsidRPr="00314436" w:rsidRDefault="008369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836939" w:rsidRPr="00314436" w:rsidTr="00BA3839">
        <w:trPr>
          <w:jc w:val="center"/>
        </w:trPr>
        <w:tc>
          <w:tcPr>
            <w:tcW w:w="2225" w:type="dxa"/>
            <w:vMerge/>
          </w:tcPr>
          <w:p w:rsidR="00836939" w:rsidRPr="00314436" w:rsidRDefault="00836939" w:rsidP="000C3351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5641C7" w:rsidRPr="00314436" w:rsidRDefault="00836939" w:rsidP="00161C64">
            <w:pPr>
              <w:ind w:firstLine="0"/>
              <w:rPr>
                <w:color w:val="auto"/>
                <w:szCs w:val="24"/>
              </w:rPr>
            </w:pPr>
            <w:r w:rsidRPr="005641C7">
              <w:rPr>
                <w:color w:val="auto"/>
                <w:szCs w:val="24"/>
                <w:highlight w:val="yellow"/>
              </w:rPr>
              <w:t>Площадка выгрузки техники из ж.д. платформ</w:t>
            </w:r>
          </w:p>
        </w:tc>
        <w:tc>
          <w:tcPr>
            <w:tcW w:w="2063" w:type="dxa"/>
          </w:tcPr>
          <w:p w:rsidR="00836939" w:rsidRPr="00314436" w:rsidRDefault="00836939" w:rsidP="000E54DA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BA3839" w:rsidRPr="00314436" w:rsidTr="00BA3839">
        <w:trPr>
          <w:trHeight w:val="300"/>
          <w:jc w:val="center"/>
        </w:trPr>
        <w:tc>
          <w:tcPr>
            <w:tcW w:w="2225" w:type="dxa"/>
            <w:vMerge w:val="restart"/>
          </w:tcPr>
          <w:p w:rsidR="00BA3839" w:rsidRPr="00314436" w:rsidRDefault="00BA3839" w:rsidP="00161C64">
            <w:pPr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Автопарковая</w:t>
            </w:r>
            <w:proofErr w:type="spellEnd"/>
            <w:r>
              <w:rPr>
                <w:color w:val="auto"/>
                <w:szCs w:val="24"/>
              </w:rPr>
              <w:t xml:space="preserve"> зона</w:t>
            </w:r>
          </w:p>
        </w:tc>
        <w:tc>
          <w:tcPr>
            <w:tcW w:w="5134" w:type="dxa"/>
          </w:tcPr>
          <w:p w:rsidR="00BA3839" w:rsidRPr="005240C4" w:rsidRDefault="004112B2" w:rsidP="00CA0976">
            <w:pPr>
              <w:ind w:firstLine="34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КТП совмещенное с КПП</w:t>
            </w:r>
          </w:p>
        </w:tc>
        <w:tc>
          <w:tcPr>
            <w:tcW w:w="2063" w:type="dxa"/>
          </w:tcPr>
          <w:p w:rsidR="00BA3839" w:rsidRPr="00314436" w:rsidRDefault="004112B2" w:rsidP="000E54DA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836939" w:rsidRPr="00314436" w:rsidTr="00BA3839">
        <w:trPr>
          <w:trHeight w:val="300"/>
          <w:jc w:val="center"/>
        </w:trPr>
        <w:tc>
          <w:tcPr>
            <w:tcW w:w="2225" w:type="dxa"/>
            <w:vMerge/>
          </w:tcPr>
          <w:p w:rsidR="00836939" w:rsidRPr="00314436" w:rsidRDefault="00836939" w:rsidP="00161C64">
            <w:pPr>
              <w:ind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36939" w:rsidRPr="00314436" w:rsidRDefault="004112B2" w:rsidP="005641C7">
            <w:pPr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Заправочный пункт на 4 колонки</w:t>
            </w:r>
          </w:p>
        </w:tc>
        <w:tc>
          <w:tcPr>
            <w:tcW w:w="2063" w:type="dxa"/>
          </w:tcPr>
          <w:p w:rsidR="00836939" w:rsidRPr="00314436" w:rsidRDefault="00836939" w:rsidP="005641C7">
            <w:pPr>
              <w:ind w:firstLine="0"/>
              <w:jc w:val="center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3</w:t>
            </w:r>
          </w:p>
        </w:tc>
      </w:tr>
      <w:tr w:rsidR="00BA3839" w:rsidRPr="00314436" w:rsidTr="00BA3839">
        <w:trPr>
          <w:trHeight w:val="300"/>
          <w:jc w:val="center"/>
        </w:trPr>
        <w:tc>
          <w:tcPr>
            <w:tcW w:w="2225" w:type="dxa"/>
            <w:vMerge/>
          </w:tcPr>
          <w:p w:rsidR="00BA3839" w:rsidRPr="00314436" w:rsidRDefault="00BA3839" w:rsidP="00161C64">
            <w:pPr>
              <w:ind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BA3839" w:rsidRPr="005240C4" w:rsidRDefault="004112B2" w:rsidP="00CA0976">
            <w:pPr>
              <w:ind w:firstLine="34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Пункт чистки и мойки на 4 м/м</w:t>
            </w:r>
          </w:p>
        </w:tc>
        <w:tc>
          <w:tcPr>
            <w:tcW w:w="2063" w:type="dxa"/>
          </w:tcPr>
          <w:p w:rsidR="00BA3839" w:rsidRPr="00314436" w:rsidRDefault="004112B2" w:rsidP="000E54DA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BA3839" w:rsidRPr="00314436" w:rsidTr="00BA3839">
        <w:trPr>
          <w:trHeight w:val="300"/>
          <w:jc w:val="center"/>
        </w:trPr>
        <w:tc>
          <w:tcPr>
            <w:tcW w:w="2225" w:type="dxa"/>
            <w:vMerge/>
          </w:tcPr>
          <w:p w:rsidR="00BA3839" w:rsidRPr="00314436" w:rsidRDefault="00BA3839" w:rsidP="00161C64">
            <w:pPr>
              <w:ind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BA3839" w:rsidRPr="005240C4" w:rsidRDefault="004112B2" w:rsidP="00CA0976">
            <w:pPr>
              <w:ind w:firstLine="34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ПТОР на 4 поста с ПЕТО</w:t>
            </w:r>
            <w:r w:rsidR="00171909">
              <w:rPr>
                <w:color w:val="auto"/>
                <w:szCs w:val="24"/>
              </w:rPr>
              <w:t xml:space="preserve"> на 3 поста</w:t>
            </w:r>
          </w:p>
        </w:tc>
        <w:tc>
          <w:tcPr>
            <w:tcW w:w="2063" w:type="dxa"/>
          </w:tcPr>
          <w:p w:rsidR="00BA3839" w:rsidRPr="00314436" w:rsidRDefault="004112B2" w:rsidP="000E54DA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BA3839" w:rsidRPr="00314436" w:rsidTr="00BA3839">
        <w:trPr>
          <w:trHeight w:val="300"/>
          <w:jc w:val="center"/>
        </w:trPr>
        <w:tc>
          <w:tcPr>
            <w:tcW w:w="2225" w:type="dxa"/>
            <w:vMerge/>
          </w:tcPr>
          <w:p w:rsidR="00BA3839" w:rsidRPr="00314436" w:rsidRDefault="00BA3839" w:rsidP="00161C64">
            <w:pPr>
              <w:ind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BA3839" w:rsidRPr="005240C4" w:rsidRDefault="00171909" w:rsidP="00CA0976">
            <w:pPr>
              <w:ind w:firstLine="34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Гараж-стоянка отапливаемый на 40 машин</w:t>
            </w:r>
          </w:p>
        </w:tc>
        <w:tc>
          <w:tcPr>
            <w:tcW w:w="2063" w:type="dxa"/>
          </w:tcPr>
          <w:p w:rsidR="00BA3839" w:rsidRPr="00314436" w:rsidRDefault="004112B2" w:rsidP="000E54DA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</w:tr>
      <w:tr w:rsidR="000439EA" w:rsidRPr="00314436" w:rsidTr="00BA3839">
        <w:trPr>
          <w:trHeight w:val="300"/>
          <w:jc w:val="center"/>
        </w:trPr>
        <w:tc>
          <w:tcPr>
            <w:tcW w:w="2225" w:type="dxa"/>
            <w:vMerge w:val="restart"/>
          </w:tcPr>
          <w:p w:rsidR="008C32AB" w:rsidRPr="00F91EB5" w:rsidRDefault="00F91EB5" w:rsidP="00F91EB5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  <w:r w:rsidRPr="00F91EB5">
              <w:rPr>
                <w:color w:val="auto"/>
                <w:szCs w:val="24"/>
                <w:highlight w:val="yellow"/>
              </w:rPr>
              <w:t>Режимный участок ГСМ</w:t>
            </w:r>
          </w:p>
        </w:tc>
        <w:tc>
          <w:tcPr>
            <w:tcW w:w="5134" w:type="dxa"/>
          </w:tcPr>
          <w:p w:rsidR="008C32AB" w:rsidRPr="00F91EB5" w:rsidRDefault="005240C4" w:rsidP="00CA0976">
            <w:pPr>
              <w:ind w:firstLine="34"/>
              <w:rPr>
                <w:color w:val="auto"/>
                <w:szCs w:val="24"/>
                <w:highlight w:val="yellow"/>
              </w:rPr>
            </w:pPr>
            <w:r w:rsidRPr="00F91EB5">
              <w:rPr>
                <w:color w:val="auto"/>
                <w:szCs w:val="24"/>
                <w:highlight w:val="yellow"/>
              </w:rPr>
              <w:t>Ж.д. КПП на 1 пост</w:t>
            </w:r>
          </w:p>
        </w:tc>
        <w:tc>
          <w:tcPr>
            <w:tcW w:w="2063" w:type="dxa"/>
          </w:tcPr>
          <w:p w:rsidR="008C32AB" w:rsidRPr="00F91EB5" w:rsidRDefault="000439EA" w:rsidP="000E54DA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F91EB5">
              <w:rPr>
                <w:color w:val="auto"/>
                <w:szCs w:val="24"/>
                <w:highlight w:val="yellow"/>
              </w:rPr>
              <w:t>3</w:t>
            </w:r>
          </w:p>
        </w:tc>
      </w:tr>
      <w:tr w:rsidR="0031076F" w:rsidRPr="00314436" w:rsidTr="00BA3839">
        <w:trPr>
          <w:trHeight w:val="828"/>
          <w:jc w:val="center"/>
        </w:trPr>
        <w:tc>
          <w:tcPr>
            <w:tcW w:w="2225" w:type="dxa"/>
            <w:vMerge/>
          </w:tcPr>
          <w:p w:rsidR="0031076F" w:rsidRPr="00F91EB5" w:rsidRDefault="0031076F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31076F" w:rsidRPr="00F91EB5" w:rsidRDefault="000238BC" w:rsidP="00DC1A04">
            <w:pPr>
              <w:ind w:firstLine="34"/>
              <w:rPr>
                <w:color w:val="auto"/>
                <w:szCs w:val="24"/>
                <w:highlight w:val="yellow"/>
              </w:rPr>
            </w:pPr>
            <w:r w:rsidRPr="00F91EB5">
              <w:rPr>
                <w:color w:val="auto"/>
                <w:szCs w:val="24"/>
                <w:highlight w:val="yellow"/>
              </w:rPr>
              <w:t>С</w:t>
            </w:r>
            <w:r w:rsidR="0031076F" w:rsidRPr="00F91EB5">
              <w:rPr>
                <w:color w:val="auto"/>
                <w:szCs w:val="24"/>
                <w:highlight w:val="yellow"/>
              </w:rPr>
              <w:t xml:space="preserve">клад хранения имущества </w:t>
            </w:r>
            <w:r w:rsidR="00DC1A04" w:rsidRPr="00F91EB5">
              <w:rPr>
                <w:color w:val="auto"/>
                <w:szCs w:val="24"/>
                <w:highlight w:val="yellow"/>
              </w:rPr>
              <w:t xml:space="preserve">с соблюдением требований к режиму секретности. </w:t>
            </w:r>
          </w:p>
        </w:tc>
        <w:tc>
          <w:tcPr>
            <w:tcW w:w="2063" w:type="dxa"/>
          </w:tcPr>
          <w:p w:rsidR="0031076F" w:rsidRPr="00F91EB5" w:rsidRDefault="0031076F" w:rsidP="000E54DA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F91EB5">
              <w:rPr>
                <w:color w:val="auto"/>
                <w:szCs w:val="24"/>
                <w:highlight w:val="yellow"/>
              </w:rPr>
              <w:t>3</w:t>
            </w:r>
          </w:p>
        </w:tc>
      </w:tr>
      <w:tr w:rsidR="000E54DA" w:rsidRPr="00314436" w:rsidTr="00BA3839">
        <w:trPr>
          <w:jc w:val="center"/>
        </w:trPr>
        <w:tc>
          <w:tcPr>
            <w:tcW w:w="2225" w:type="dxa"/>
            <w:vMerge w:val="restart"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Объекты инженерной инфраструктуры</w:t>
            </w:r>
          </w:p>
        </w:tc>
        <w:tc>
          <w:tcPr>
            <w:tcW w:w="5134" w:type="dxa"/>
          </w:tcPr>
          <w:p w:rsidR="000E54DA" w:rsidRPr="00CF6536" w:rsidRDefault="000E54DA" w:rsidP="00161C64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ЦТП (существующий)</w:t>
            </w:r>
          </w:p>
        </w:tc>
        <w:tc>
          <w:tcPr>
            <w:tcW w:w="2063" w:type="dxa"/>
          </w:tcPr>
          <w:p w:rsidR="000E54DA" w:rsidRPr="00CF6536" w:rsidRDefault="000439EA" w:rsidP="000E54DA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-</w:t>
            </w:r>
          </w:p>
        </w:tc>
      </w:tr>
      <w:tr w:rsidR="000E54DA" w:rsidRPr="00314436" w:rsidTr="00BA3839">
        <w:trPr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9429FF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РТП и ТП</w:t>
            </w:r>
          </w:p>
        </w:tc>
        <w:tc>
          <w:tcPr>
            <w:tcW w:w="2063" w:type="dxa"/>
          </w:tcPr>
          <w:p w:rsidR="000E54DA" w:rsidRPr="00CF6536" w:rsidRDefault="000439EA" w:rsidP="000E54DA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2 и последующие</w:t>
            </w:r>
          </w:p>
        </w:tc>
      </w:tr>
      <w:tr w:rsidR="000E54DA" w:rsidRPr="00314436" w:rsidTr="00BA3839">
        <w:trPr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CC5187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Станции пожаротушения с пожарными емкостями и насосной</w:t>
            </w:r>
          </w:p>
        </w:tc>
        <w:tc>
          <w:tcPr>
            <w:tcW w:w="2063" w:type="dxa"/>
          </w:tcPr>
          <w:p w:rsidR="000E54DA" w:rsidRPr="00CF6536" w:rsidRDefault="007807B0" w:rsidP="007807B0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2</w:t>
            </w:r>
          </w:p>
        </w:tc>
      </w:tr>
      <w:tr w:rsidR="000E54DA" w:rsidRPr="00314436" w:rsidTr="00BA3839">
        <w:trPr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161C64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Котельная</w:t>
            </w:r>
          </w:p>
        </w:tc>
        <w:tc>
          <w:tcPr>
            <w:tcW w:w="2063" w:type="dxa"/>
          </w:tcPr>
          <w:p w:rsidR="000E54DA" w:rsidRPr="00CF6536" w:rsidRDefault="007807B0" w:rsidP="007807B0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2</w:t>
            </w:r>
          </w:p>
        </w:tc>
      </w:tr>
      <w:tr w:rsidR="000E54DA" w:rsidRPr="00314436" w:rsidTr="00BA3839">
        <w:trPr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9429FF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Локальные очистные сооружения ливневых вод</w:t>
            </w:r>
          </w:p>
        </w:tc>
        <w:tc>
          <w:tcPr>
            <w:tcW w:w="2063" w:type="dxa"/>
          </w:tcPr>
          <w:p w:rsidR="000E54DA" w:rsidRPr="00CF6536" w:rsidRDefault="007807B0" w:rsidP="0031076F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2</w:t>
            </w:r>
            <w:r w:rsidR="00997D98" w:rsidRPr="00CF6536">
              <w:rPr>
                <w:color w:val="auto"/>
                <w:szCs w:val="24"/>
                <w:highlight w:val="yellow"/>
              </w:rPr>
              <w:t xml:space="preserve"> и последующие</w:t>
            </w:r>
          </w:p>
        </w:tc>
      </w:tr>
      <w:tr w:rsidR="000E54DA" w:rsidRPr="00314436" w:rsidTr="00BA3839">
        <w:trPr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CC5187">
            <w:pPr>
              <w:ind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Внутриплощадочные инженерные сети (включая канализационные насосные станции и насосные второго подъема)</w:t>
            </w:r>
          </w:p>
        </w:tc>
        <w:tc>
          <w:tcPr>
            <w:tcW w:w="2063" w:type="dxa"/>
          </w:tcPr>
          <w:p w:rsidR="000E54DA" w:rsidRPr="00CF6536" w:rsidRDefault="000439EA" w:rsidP="000E54DA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2 и последующие</w:t>
            </w:r>
          </w:p>
        </w:tc>
      </w:tr>
      <w:tr w:rsidR="000E54DA" w:rsidRPr="00314436" w:rsidTr="00BA3839">
        <w:trPr>
          <w:trHeight w:val="299"/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CC5187">
            <w:pPr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Места для хранения:</w:t>
            </w:r>
          </w:p>
        </w:tc>
        <w:tc>
          <w:tcPr>
            <w:tcW w:w="2063" w:type="dxa"/>
          </w:tcPr>
          <w:p w:rsidR="000E54DA" w:rsidRPr="00CF6536" w:rsidRDefault="000E54DA" w:rsidP="000E54DA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</w:p>
        </w:tc>
      </w:tr>
      <w:tr w:rsidR="000E54DA" w:rsidRPr="00314436" w:rsidTr="00BA3839">
        <w:trPr>
          <w:trHeight w:val="274"/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0439EA">
            <w:pPr>
              <w:ind w:left="525"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- твердых бытовых отходов;</w:t>
            </w:r>
          </w:p>
        </w:tc>
        <w:tc>
          <w:tcPr>
            <w:tcW w:w="2063" w:type="dxa"/>
          </w:tcPr>
          <w:p w:rsidR="000E54DA" w:rsidRPr="00CF6536" w:rsidRDefault="000439EA" w:rsidP="000E54DA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2 и последующие</w:t>
            </w:r>
          </w:p>
        </w:tc>
      </w:tr>
      <w:tr w:rsidR="000E54DA" w:rsidRPr="00314436" w:rsidTr="00BA3839">
        <w:trPr>
          <w:trHeight w:val="288"/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0439EA">
            <w:pPr>
              <w:ind w:left="525"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- промасленной ветоши;</w:t>
            </w:r>
          </w:p>
        </w:tc>
        <w:tc>
          <w:tcPr>
            <w:tcW w:w="2063" w:type="dxa"/>
          </w:tcPr>
          <w:p w:rsidR="000E54DA" w:rsidRPr="00CF6536" w:rsidRDefault="005240C4" w:rsidP="005240C4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3</w:t>
            </w:r>
          </w:p>
        </w:tc>
      </w:tr>
      <w:tr w:rsidR="000E54DA" w:rsidRPr="00314436" w:rsidTr="00BA3839">
        <w:trPr>
          <w:trHeight w:val="391"/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0439EA">
            <w:pPr>
              <w:ind w:left="525"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- емкостей для отработанных масел;</w:t>
            </w:r>
          </w:p>
        </w:tc>
        <w:tc>
          <w:tcPr>
            <w:tcW w:w="2063" w:type="dxa"/>
          </w:tcPr>
          <w:p w:rsidR="000E54DA" w:rsidRPr="00CF6536" w:rsidRDefault="005240C4" w:rsidP="005240C4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3</w:t>
            </w:r>
          </w:p>
        </w:tc>
      </w:tr>
      <w:tr w:rsidR="000E54DA" w:rsidRPr="00314436" w:rsidTr="00BA3839">
        <w:trPr>
          <w:trHeight w:val="426"/>
          <w:jc w:val="center"/>
        </w:trPr>
        <w:tc>
          <w:tcPr>
            <w:tcW w:w="2225" w:type="dxa"/>
            <w:vMerge/>
          </w:tcPr>
          <w:p w:rsidR="000E54DA" w:rsidRPr="00CF6536" w:rsidRDefault="000E54DA" w:rsidP="00161C64">
            <w:pPr>
              <w:ind w:firstLine="0"/>
              <w:jc w:val="left"/>
              <w:rPr>
                <w:color w:val="auto"/>
                <w:szCs w:val="24"/>
                <w:highlight w:val="yellow"/>
              </w:rPr>
            </w:pPr>
          </w:p>
        </w:tc>
        <w:tc>
          <w:tcPr>
            <w:tcW w:w="5134" w:type="dxa"/>
          </w:tcPr>
          <w:p w:rsidR="000E54DA" w:rsidRPr="00CF6536" w:rsidRDefault="000E54DA" w:rsidP="00B30F31">
            <w:pPr>
              <w:ind w:left="525" w:firstLine="0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-</w:t>
            </w:r>
            <w:r w:rsidR="00B30F31" w:rsidRPr="00CF6536">
              <w:rPr>
                <w:color w:val="auto"/>
                <w:szCs w:val="24"/>
                <w:highlight w:val="yellow"/>
              </w:rPr>
              <w:t xml:space="preserve"> </w:t>
            </w:r>
            <w:r w:rsidRPr="00CF6536">
              <w:rPr>
                <w:color w:val="auto"/>
                <w:szCs w:val="24"/>
                <w:highlight w:val="yellow"/>
              </w:rPr>
              <w:t>отработанных люминесцентных светильников и т.д</w:t>
            </w:r>
            <w:r w:rsidR="001027AE" w:rsidRPr="00CF6536">
              <w:rPr>
                <w:color w:val="auto"/>
                <w:szCs w:val="24"/>
                <w:highlight w:val="yellow"/>
              </w:rPr>
              <w:t>.</w:t>
            </w:r>
          </w:p>
        </w:tc>
        <w:tc>
          <w:tcPr>
            <w:tcW w:w="2063" w:type="dxa"/>
          </w:tcPr>
          <w:p w:rsidR="000E54DA" w:rsidRPr="00CF6536" w:rsidRDefault="005240C4" w:rsidP="005240C4">
            <w:pPr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CF6536">
              <w:rPr>
                <w:color w:val="auto"/>
                <w:szCs w:val="24"/>
                <w:highlight w:val="yellow"/>
              </w:rPr>
              <w:t>3</w:t>
            </w:r>
          </w:p>
        </w:tc>
      </w:tr>
      <w:tr w:rsidR="000439EA" w:rsidRPr="00314436" w:rsidTr="00BA3839">
        <w:trPr>
          <w:jc w:val="center"/>
        </w:trPr>
        <w:tc>
          <w:tcPr>
            <w:tcW w:w="2225" w:type="dxa"/>
          </w:tcPr>
          <w:p w:rsidR="008C32AB" w:rsidRPr="00314436" w:rsidRDefault="008C32AB" w:rsidP="00161C64">
            <w:pPr>
              <w:jc w:val="left"/>
              <w:rPr>
                <w:color w:val="auto"/>
                <w:szCs w:val="24"/>
              </w:rPr>
            </w:pPr>
          </w:p>
        </w:tc>
        <w:tc>
          <w:tcPr>
            <w:tcW w:w="5134" w:type="dxa"/>
          </w:tcPr>
          <w:p w:rsidR="008C32AB" w:rsidRPr="00314436" w:rsidRDefault="008C32AB" w:rsidP="00CC5187">
            <w:pPr>
              <w:ind w:firstLine="0"/>
              <w:rPr>
                <w:color w:val="auto"/>
                <w:szCs w:val="24"/>
              </w:rPr>
            </w:pPr>
            <w:r w:rsidRPr="00314436">
              <w:rPr>
                <w:color w:val="auto"/>
                <w:szCs w:val="24"/>
              </w:rPr>
              <w:t>Ограждения территории и отдельных зон</w:t>
            </w:r>
          </w:p>
        </w:tc>
        <w:tc>
          <w:tcPr>
            <w:tcW w:w="2063" w:type="dxa"/>
          </w:tcPr>
          <w:p w:rsidR="008C32AB" w:rsidRPr="00314436" w:rsidRDefault="0031076F" w:rsidP="000E54DA">
            <w:pPr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  <w:r w:rsidR="000439EA" w:rsidRPr="00314436">
              <w:rPr>
                <w:color w:val="auto"/>
                <w:szCs w:val="24"/>
              </w:rPr>
              <w:t xml:space="preserve"> и последующие</w:t>
            </w:r>
          </w:p>
        </w:tc>
      </w:tr>
    </w:tbl>
    <w:p w:rsidR="001F58AD" w:rsidRPr="00314436" w:rsidRDefault="00372583" w:rsidP="008A4795">
      <w:pPr>
        <w:ind w:firstLine="0"/>
        <w:jc w:val="left"/>
        <w:rPr>
          <w:color w:val="auto"/>
        </w:rPr>
      </w:pPr>
      <w:bookmarkStart w:id="9" w:name="_Toc447099118"/>
      <w:r w:rsidRPr="00314436">
        <w:rPr>
          <w:b/>
          <w:color w:val="auto"/>
        </w:rPr>
        <w:br w:type="page"/>
      </w:r>
      <w:r w:rsidRPr="00314436">
        <w:rPr>
          <w:b/>
          <w:color w:val="auto"/>
        </w:rPr>
        <w:lastRenderedPageBreak/>
        <w:t xml:space="preserve">4.2 </w:t>
      </w:r>
      <w:r w:rsidRPr="00314436">
        <w:rPr>
          <w:b/>
          <w:color w:val="auto"/>
        </w:rPr>
        <w:tab/>
      </w:r>
      <w:bookmarkStart w:id="10" w:name="_Toc447099121"/>
      <w:bookmarkEnd w:id="9"/>
      <w:r w:rsidR="001F58AD" w:rsidRPr="00314436">
        <w:rPr>
          <w:b/>
          <w:color w:val="auto"/>
        </w:rPr>
        <w:t>Требования к зданиям и сооружениям Складской зоны</w:t>
      </w:r>
      <w:bookmarkEnd w:id="10"/>
    </w:p>
    <w:p w:rsidR="0098191F" w:rsidRPr="00314436" w:rsidRDefault="00D862A9" w:rsidP="0098191F">
      <w:pPr>
        <w:rPr>
          <w:color w:val="auto"/>
        </w:rPr>
      </w:pPr>
      <w:r w:rsidRPr="00314436">
        <w:rPr>
          <w:color w:val="auto"/>
        </w:rPr>
        <w:t xml:space="preserve">В складской зоне предусмотреть размещение объектов в соответствии с данными Таблицы </w:t>
      </w:r>
      <w:r w:rsidR="00D43A25">
        <w:rPr>
          <w:color w:val="auto"/>
        </w:rPr>
        <w:t>6</w:t>
      </w:r>
      <w:r w:rsidR="0098191F" w:rsidRPr="00314436">
        <w:rPr>
          <w:color w:val="auto"/>
        </w:rPr>
        <w:t>.</w:t>
      </w:r>
    </w:p>
    <w:p w:rsidR="00D862A9" w:rsidRPr="00314436" w:rsidRDefault="0098191F" w:rsidP="0098191F">
      <w:pPr>
        <w:rPr>
          <w:color w:val="auto"/>
        </w:rPr>
      </w:pPr>
      <w:r w:rsidRPr="00314436">
        <w:rPr>
          <w:color w:val="auto"/>
        </w:rPr>
        <w:t>Проектные решения должны обеспечить срок эксплуатации зданий и сооружений не менее 50 лет. Для оптимизации стоимости максимально использовать модульность применяемых конструкций.</w:t>
      </w:r>
    </w:p>
    <w:p w:rsidR="00AE4837" w:rsidRPr="00314436" w:rsidRDefault="00AE4837" w:rsidP="00830B7D">
      <w:pPr>
        <w:rPr>
          <w:b/>
          <w:color w:val="auto"/>
        </w:rPr>
      </w:pPr>
      <w:r w:rsidRPr="00314436">
        <w:rPr>
          <w:b/>
          <w:color w:val="auto"/>
        </w:rPr>
        <w:t>4.</w:t>
      </w:r>
      <w:r w:rsidR="00D71059">
        <w:rPr>
          <w:b/>
          <w:color w:val="auto"/>
        </w:rPr>
        <w:t>2</w:t>
      </w:r>
      <w:r w:rsidRPr="00314436">
        <w:rPr>
          <w:b/>
          <w:color w:val="auto"/>
        </w:rPr>
        <w:t>.</w:t>
      </w:r>
      <w:r w:rsidR="00D71059">
        <w:rPr>
          <w:b/>
          <w:color w:val="auto"/>
        </w:rPr>
        <w:t>1</w:t>
      </w:r>
      <w:r w:rsidRPr="00314436">
        <w:rPr>
          <w:b/>
          <w:color w:val="auto"/>
        </w:rPr>
        <w:tab/>
        <w:t>Требования к зданиям складов</w:t>
      </w:r>
    </w:p>
    <w:p w:rsidR="00D862A9" w:rsidRPr="00D77FF0" w:rsidRDefault="00D862A9" w:rsidP="00D77FF0">
      <w:pPr>
        <w:ind w:right="-142"/>
        <w:rPr>
          <w:b/>
          <w:color w:val="auto"/>
          <w:szCs w:val="24"/>
        </w:rPr>
      </w:pPr>
      <w:r w:rsidRPr="00D77FF0">
        <w:rPr>
          <w:b/>
          <w:color w:val="auto"/>
          <w:szCs w:val="24"/>
        </w:rPr>
        <w:t>4.</w:t>
      </w:r>
      <w:r w:rsidR="00D71059">
        <w:rPr>
          <w:b/>
          <w:color w:val="auto"/>
          <w:szCs w:val="24"/>
        </w:rPr>
        <w:t>2</w:t>
      </w:r>
      <w:r w:rsidRPr="00D77FF0">
        <w:rPr>
          <w:b/>
          <w:color w:val="auto"/>
          <w:szCs w:val="24"/>
        </w:rPr>
        <w:t>.</w:t>
      </w:r>
      <w:r w:rsidR="00D71059">
        <w:rPr>
          <w:b/>
          <w:color w:val="auto"/>
          <w:szCs w:val="24"/>
        </w:rPr>
        <w:t>1</w:t>
      </w:r>
      <w:r w:rsidR="00AE4837" w:rsidRPr="00D77FF0">
        <w:rPr>
          <w:b/>
          <w:color w:val="auto"/>
          <w:szCs w:val="24"/>
        </w:rPr>
        <w:t>.1</w:t>
      </w:r>
      <w:r w:rsidRPr="00D77FF0">
        <w:rPr>
          <w:b/>
          <w:color w:val="auto"/>
          <w:szCs w:val="24"/>
        </w:rPr>
        <w:tab/>
        <w:t xml:space="preserve">Требования к зданиям складов </w:t>
      </w:r>
      <w:r w:rsidR="008552F7">
        <w:rPr>
          <w:b/>
          <w:color w:val="auto"/>
          <w:szCs w:val="24"/>
        </w:rPr>
        <w:t>2</w:t>
      </w:r>
      <w:r w:rsidR="00656873" w:rsidRPr="00D77FF0">
        <w:rPr>
          <w:b/>
          <w:color w:val="auto"/>
          <w:szCs w:val="24"/>
        </w:rPr>
        <w:t>-го</w:t>
      </w:r>
      <w:r w:rsidR="00AE4837" w:rsidRPr="00D77FF0">
        <w:rPr>
          <w:b/>
          <w:color w:val="auto"/>
          <w:szCs w:val="24"/>
        </w:rPr>
        <w:t xml:space="preserve"> этапа реализации </w:t>
      </w:r>
      <w:r w:rsidRPr="00D77FF0">
        <w:rPr>
          <w:b/>
          <w:color w:val="auto"/>
          <w:szCs w:val="24"/>
        </w:rPr>
        <w:t>площадью 10 000 м</w:t>
      </w:r>
      <w:r w:rsidRPr="00D77FF0">
        <w:rPr>
          <w:b/>
          <w:color w:val="auto"/>
          <w:szCs w:val="24"/>
          <w:vertAlign w:val="superscript"/>
        </w:rPr>
        <w:t>2</w:t>
      </w:r>
    </w:p>
    <w:p w:rsidR="005A2D17" w:rsidRDefault="005A2D17" w:rsidP="00D862A9">
      <w:pPr>
        <w:rPr>
          <w:color w:val="auto"/>
        </w:rPr>
      </w:pPr>
      <w:r w:rsidRPr="00314436">
        <w:rPr>
          <w:color w:val="auto"/>
        </w:rPr>
        <w:t xml:space="preserve">Складские площади запроектировать </w:t>
      </w:r>
      <w:r w:rsidR="00331754">
        <w:rPr>
          <w:color w:val="auto"/>
        </w:rPr>
        <w:t xml:space="preserve">с </w:t>
      </w:r>
      <w:proofErr w:type="gramStart"/>
      <w:r w:rsidR="00331754">
        <w:rPr>
          <w:color w:val="auto"/>
        </w:rPr>
        <w:t xml:space="preserve">учетом </w:t>
      </w:r>
      <w:r w:rsidRPr="00314436">
        <w:rPr>
          <w:color w:val="auto"/>
        </w:rPr>
        <w:t xml:space="preserve"> хранения</w:t>
      </w:r>
      <w:proofErr w:type="gramEnd"/>
      <w:r w:rsidRPr="00314436">
        <w:rPr>
          <w:color w:val="auto"/>
        </w:rPr>
        <w:t xml:space="preserve"> материальных ценностей по принципу товарного соседства, а не принадлежности к родам войск.</w:t>
      </w:r>
    </w:p>
    <w:p w:rsidR="00794948" w:rsidRPr="00314436" w:rsidRDefault="00794948" w:rsidP="00D862A9">
      <w:pPr>
        <w:rPr>
          <w:color w:val="auto"/>
        </w:rPr>
      </w:pPr>
    </w:p>
    <w:p w:rsidR="006930F1" w:rsidRDefault="00CD101D" w:rsidP="00D862A9">
      <w:pPr>
        <w:rPr>
          <w:color w:val="auto"/>
        </w:rPr>
      </w:pPr>
      <w:r w:rsidRPr="00794948">
        <w:rPr>
          <w:color w:val="auto"/>
          <w:highlight w:val="yellow"/>
        </w:rPr>
        <w:t xml:space="preserve">В складах использовать стандартные фронтальные </w:t>
      </w:r>
      <w:proofErr w:type="spellStart"/>
      <w:r w:rsidRPr="00794948">
        <w:rPr>
          <w:color w:val="auto"/>
          <w:highlight w:val="yellow"/>
        </w:rPr>
        <w:t>палетные</w:t>
      </w:r>
      <w:proofErr w:type="spellEnd"/>
      <w:r w:rsidRPr="00794948">
        <w:rPr>
          <w:color w:val="auto"/>
          <w:highlight w:val="yellow"/>
        </w:rPr>
        <w:t xml:space="preserve"> стеллажи согласно ГОСТ Р 55525-3013 «Стеллажи сборно-разборные. Общие технические условия».</w:t>
      </w:r>
    </w:p>
    <w:p w:rsidR="006930F1" w:rsidRDefault="006930F1" w:rsidP="006930F1">
      <w:pPr>
        <w:rPr>
          <w:color w:val="auto"/>
        </w:rPr>
      </w:pPr>
    </w:p>
    <w:p w:rsidR="006930F1" w:rsidRPr="006930F1" w:rsidRDefault="006930F1" w:rsidP="006930F1">
      <w:pPr>
        <w:rPr>
          <w:color w:val="FF0000"/>
        </w:rPr>
      </w:pPr>
      <w:r w:rsidRPr="006930F1">
        <w:rPr>
          <w:color w:val="FF0000"/>
          <w:highlight w:val="yellow"/>
        </w:rPr>
        <w:t xml:space="preserve">В складах наряду с использованием стандартных фронтальных </w:t>
      </w:r>
      <w:proofErr w:type="spellStart"/>
      <w:r w:rsidRPr="006930F1">
        <w:rPr>
          <w:color w:val="FF0000"/>
          <w:highlight w:val="yellow"/>
        </w:rPr>
        <w:t>палетных</w:t>
      </w:r>
      <w:proofErr w:type="spellEnd"/>
      <w:r w:rsidRPr="006930F1">
        <w:rPr>
          <w:color w:val="FF0000"/>
          <w:highlight w:val="yellow"/>
        </w:rPr>
        <w:t xml:space="preserve"> стеллажей согласно ГОСТ Р 55525-3013 «Стеллажи сборно-разборные. Общие технические условия» </w:t>
      </w:r>
      <w:proofErr w:type="gramStart"/>
      <w:r w:rsidRPr="006930F1">
        <w:rPr>
          <w:color w:val="FF0000"/>
          <w:highlight w:val="yellow"/>
        </w:rPr>
        <w:t>применять  фронтальные</w:t>
      </w:r>
      <w:proofErr w:type="gramEnd"/>
      <w:r w:rsidRPr="006930F1">
        <w:rPr>
          <w:color w:val="FF0000"/>
          <w:highlight w:val="yellow"/>
        </w:rPr>
        <w:t xml:space="preserve"> </w:t>
      </w:r>
      <w:proofErr w:type="spellStart"/>
      <w:r w:rsidRPr="006930F1">
        <w:rPr>
          <w:color w:val="FF0000"/>
          <w:highlight w:val="yellow"/>
        </w:rPr>
        <w:t>палетные</w:t>
      </w:r>
      <w:proofErr w:type="spellEnd"/>
      <w:r w:rsidRPr="006930F1">
        <w:rPr>
          <w:color w:val="FF0000"/>
          <w:highlight w:val="yellow"/>
        </w:rPr>
        <w:t xml:space="preserve"> стеллажи двойной глубины  под стандартный поддон типа П4 согласно ГОСТ 9078-84 «Поддоны плоские. Общие технические условия», а также многоярусный мезонин, процентное соотношение определить проектом.</w:t>
      </w:r>
    </w:p>
    <w:p w:rsidR="006930F1" w:rsidRDefault="006930F1" w:rsidP="00D862A9">
      <w:pPr>
        <w:rPr>
          <w:color w:val="auto"/>
        </w:rPr>
      </w:pPr>
    </w:p>
    <w:p w:rsidR="00D862A9" w:rsidRPr="00314436" w:rsidRDefault="00D862A9" w:rsidP="00D862A9">
      <w:pPr>
        <w:rPr>
          <w:color w:val="auto"/>
        </w:rPr>
      </w:pPr>
      <w:r w:rsidRPr="00314436">
        <w:rPr>
          <w:color w:val="auto"/>
        </w:rPr>
        <w:t>Планировочными решениями предусмотреть</w:t>
      </w:r>
      <w:r w:rsidR="00D90A70">
        <w:rPr>
          <w:color w:val="auto"/>
        </w:rPr>
        <w:t xml:space="preserve"> </w:t>
      </w:r>
      <w:r w:rsidRPr="00314436">
        <w:rPr>
          <w:color w:val="auto"/>
        </w:rPr>
        <w:t>возможность работы складов с железнодорожным</w:t>
      </w:r>
      <w:r w:rsidR="005A2D17" w:rsidRPr="00314436">
        <w:rPr>
          <w:color w:val="auto"/>
        </w:rPr>
        <w:t xml:space="preserve">, а также </w:t>
      </w:r>
      <w:r w:rsidRPr="00314436">
        <w:rPr>
          <w:color w:val="auto"/>
        </w:rPr>
        <w:t>автомобильным транспортом длиной до 18 м.</w:t>
      </w:r>
    </w:p>
    <w:p w:rsidR="002B2F39" w:rsidRPr="00314436" w:rsidRDefault="002B2F39" w:rsidP="00D57D55">
      <w:pPr>
        <w:ind w:left="284" w:firstLine="0"/>
        <w:rPr>
          <w:color w:val="auto"/>
        </w:rPr>
      </w:pPr>
      <w:r w:rsidRPr="00314436">
        <w:rPr>
          <w:color w:val="auto"/>
        </w:rPr>
        <w:t>Все ворота складов оборудовать доковыми узлами</w:t>
      </w:r>
      <w:r w:rsidR="00D57D55" w:rsidRPr="00314436">
        <w:rPr>
          <w:color w:val="auto"/>
        </w:rPr>
        <w:t>.</w:t>
      </w:r>
    </w:p>
    <w:p w:rsidR="002B2F39" w:rsidRPr="00314436" w:rsidRDefault="00D57D55" w:rsidP="00D57D55">
      <w:pPr>
        <w:ind w:left="284" w:firstLine="0"/>
        <w:rPr>
          <w:color w:val="auto"/>
        </w:rPr>
      </w:pPr>
      <w:r w:rsidRPr="00314436">
        <w:rPr>
          <w:color w:val="auto"/>
        </w:rPr>
        <w:t>Состав доков должен включать</w:t>
      </w:r>
      <w:r w:rsidR="002B2F39" w:rsidRPr="00314436">
        <w:rPr>
          <w:color w:val="auto"/>
        </w:rPr>
        <w:t>:</w:t>
      </w:r>
    </w:p>
    <w:p w:rsidR="002B2F39" w:rsidRPr="00314436" w:rsidRDefault="00D57D55" w:rsidP="00D57D55">
      <w:pPr>
        <w:rPr>
          <w:color w:val="auto"/>
        </w:rPr>
      </w:pPr>
      <w:r w:rsidRPr="00314436">
        <w:rPr>
          <w:color w:val="auto"/>
        </w:rPr>
        <w:t xml:space="preserve">- </w:t>
      </w:r>
      <w:r w:rsidR="002B2F39" w:rsidRPr="00314436">
        <w:rPr>
          <w:color w:val="auto"/>
        </w:rPr>
        <w:t>складски</w:t>
      </w:r>
      <w:r w:rsidRPr="00314436">
        <w:rPr>
          <w:color w:val="auto"/>
        </w:rPr>
        <w:t>е</w:t>
      </w:r>
      <w:r w:rsidR="002B2F39" w:rsidRPr="00314436">
        <w:rPr>
          <w:color w:val="auto"/>
        </w:rPr>
        <w:t xml:space="preserve"> секционны</w:t>
      </w:r>
      <w:r w:rsidRPr="00314436">
        <w:rPr>
          <w:color w:val="auto"/>
        </w:rPr>
        <w:t>е</w:t>
      </w:r>
      <w:r w:rsidR="002B2F39" w:rsidRPr="00314436">
        <w:rPr>
          <w:color w:val="auto"/>
        </w:rPr>
        <w:t xml:space="preserve"> ворот</w:t>
      </w:r>
      <w:r w:rsidRPr="00314436">
        <w:rPr>
          <w:color w:val="auto"/>
        </w:rPr>
        <w:t>а</w:t>
      </w:r>
      <w:r w:rsidR="00331754">
        <w:rPr>
          <w:color w:val="auto"/>
        </w:rPr>
        <w:t>: р</w:t>
      </w:r>
      <w:r w:rsidR="00331754" w:rsidRPr="00331754">
        <w:rPr>
          <w:color w:val="auto"/>
        </w:rPr>
        <w:t>азмер проема 2920</w:t>
      </w:r>
      <w:r w:rsidR="00D90A70">
        <w:rPr>
          <w:color w:val="auto"/>
        </w:rPr>
        <w:t xml:space="preserve"> </w:t>
      </w:r>
      <w:r w:rsidR="00331754" w:rsidRPr="00331754">
        <w:rPr>
          <w:color w:val="auto"/>
        </w:rPr>
        <w:t>х</w:t>
      </w:r>
      <w:r w:rsidR="00D90A70">
        <w:rPr>
          <w:color w:val="auto"/>
        </w:rPr>
        <w:t xml:space="preserve"> </w:t>
      </w:r>
      <w:r w:rsidR="00331754" w:rsidRPr="00331754">
        <w:rPr>
          <w:color w:val="auto"/>
        </w:rPr>
        <w:t>3160(Н) мм</w:t>
      </w:r>
      <w:r w:rsidR="002B2F39" w:rsidRPr="00314436">
        <w:rPr>
          <w:color w:val="auto"/>
        </w:rPr>
        <w:t xml:space="preserve"> с электрическим приводом, открывающиеся вверх (с </w:t>
      </w:r>
      <w:proofErr w:type="spellStart"/>
      <w:r w:rsidR="002B2F39" w:rsidRPr="00314436">
        <w:rPr>
          <w:color w:val="auto"/>
        </w:rPr>
        <w:t>нахлестом</w:t>
      </w:r>
      <w:proofErr w:type="spellEnd"/>
      <w:r w:rsidR="002B2F39" w:rsidRPr="00314436">
        <w:rPr>
          <w:color w:val="auto"/>
        </w:rPr>
        <w:t>);</w:t>
      </w:r>
    </w:p>
    <w:p w:rsidR="002B2F39" w:rsidRPr="00314436" w:rsidRDefault="00D57D55" w:rsidP="00D57D55">
      <w:pPr>
        <w:rPr>
          <w:color w:val="auto"/>
        </w:rPr>
      </w:pPr>
      <w:r w:rsidRPr="00314436">
        <w:rPr>
          <w:color w:val="auto"/>
        </w:rPr>
        <w:t xml:space="preserve">- </w:t>
      </w:r>
      <w:r w:rsidR="002B2F39" w:rsidRPr="00314436">
        <w:rPr>
          <w:color w:val="auto"/>
        </w:rPr>
        <w:t>гидравлическ</w:t>
      </w:r>
      <w:r w:rsidRPr="00314436">
        <w:rPr>
          <w:color w:val="auto"/>
        </w:rPr>
        <w:t>ий</w:t>
      </w:r>
      <w:r w:rsidR="002B2F39" w:rsidRPr="00314436">
        <w:rPr>
          <w:color w:val="auto"/>
        </w:rPr>
        <w:t xml:space="preserve"> перегрузочн</w:t>
      </w:r>
      <w:r w:rsidRPr="00314436">
        <w:rPr>
          <w:color w:val="auto"/>
        </w:rPr>
        <w:t>ый</w:t>
      </w:r>
      <w:r w:rsidR="002B2F39" w:rsidRPr="00314436">
        <w:rPr>
          <w:color w:val="auto"/>
        </w:rPr>
        <w:t xml:space="preserve"> мост (</w:t>
      </w:r>
      <w:proofErr w:type="spellStart"/>
      <w:r w:rsidR="002B2F39" w:rsidRPr="00314436">
        <w:rPr>
          <w:color w:val="auto"/>
        </w:rPr>
        <w:t>доклевеллер</w:t>
      </w:r>
      <w:proofErr w:type="spellEnd"/>
      <w:r w:rsidR="002B2F39" w:rsidRPr="00314436">
        <w:rPr>
          <w:color w:val="auto"/>
        </w:rPr>
        <w:t xml:space="preserve">) с выдвижным языком, грузоподъемностью </w:t>
      </w:r>
      <w:r w:rsidR="00B8749A" w:rsidRPr="00B8749A">
        <w:rPr>
          <w:color w:val="auto"/>
        </w:rPr>
        <w:t>6000 кг, строительная высота 600 мм, габаритные размеры платформы 2500</w:t>
      </w:r>
      <w:r w:rsidR="00D90A70">
        <w:rPr>
          <w:color w:val="auto"/>
        </w:rPr>
        <w:t xml:space="preserve"> </w:t>
      </w:r>
      <w:r w:rsidR="00B8749A" w:rsidRPr="00B8749A">
        <w:rPr>
          <w:color w:val="auto"/>
        </w:rPr>
        <w:t>х</w:t>
      </w:r>
      <w:r w:rsidR="00D90A70">
        <w:rPr>
          <w:color w:val="auto"/>
        </w:rPr>
        <w:t xml:space="preserve"> </w:t>
      </w:r>
      <w:r w:rsidR="00B8749A" w:rsidRPr="00B8749A">
        <w:rPr>
          <w:color w:val="auto"/>
        </w:rPr>
        <w:t xml:space="preserve">2000 </w:t>
      </w:r>
      <w:proofErr w:type="gramStart"/>
      <w:r w:rsidR="00B8749A" w:rsidRPr="00B8749A">
        <w:rPr>
          <w:color w:val="auto"/>
        </w:rPr>
        <w:t xml:space="preserve">мм, </w:t>
      </w:r>
      <w:r w:rsidR="002B2F39" w:rsidRPr="00314436">
        <w:rPr>
          <w:color w:val="auto"/>
        </w:rPr>
        <w:t xml:space="preserve"> ход</w:t>
      </w:r>
      <w:proofErr w:type="gramEnd"/>
      <w:r w:rsidR="002B2F39" w:rsidRPr="00314436">
        <w:rPr>
          <w:color w:val="auto"/>
        </w:rPr>
        <w:t xml:space="preserve"> такого перегрузочного моста вниз должен быть достаточен для фиксации и нормальной работы по разгрузке и погрузке низких грузовиков типа «Газель» и «Бычок», а вверх </w:t>
      </w:r>
      <w:r w:rsidR="00D90A70" w:rsidRPr="00314436">
        <w:rPr>
          <w:color w:val="auto"/>
        </w:rPr>
        <w:t>–</w:t>
      </w:r>
      <w:r w:rsidR="00D90A70">
        <w:rPr>
          <w:color w:val="auto"/>
        </w:rPr>
        <w:t xml:space="preserve"> </w:t>
      </w:r>
      <w:r w:rsidR="002B2F39" w:rsidRPr="00314436">
        <w:rPr>
          <w:color w:val="auto"/>
        </w:rPr>
        <w:t>для аналогичных операций с морскими контейнерами на платформах</w:t>
      </w:r>
      <w:r w:rsidR="00D90A70">
        <w:rPr>
          <w:color w:val="auto"/>
        </w:rPr>
        <w:t>;</w:t>
      </w:r>
    </w:p>
    <w:p w:rsidR="002B2F39" w:rsidRPr="00314436" w:rsidRDefault="00D57D55" w:rsidP="00D57D55">
      <w:pPr>
        <w:rPr>
          <w:color w:val="auto"/>
        </w:rPr>
      </w:pPr>
      <w:r w:rsidRPr="00314436">
        <w:rPr>
          <w:color w:val="auto"/>
        </w:rPr>
        <w:t>-</w:t>
      </w:r>
      <w:r w:rsidR="00D90A70">
        <w:rPr>
          <w:color w:val="auto"/>
        </w:rPr>
        <w:t xml:space="preserve"> </w:t>
      </w:r>
      <w:r w:rsidRPr="00314436">
        <w:rPr>
          <w:color w:val="auto"/>
        </w:rPr>
        <w:t>р</w:t>
      </w:r>
      <w:r w:rsidR="002B2F39" w:rsidRPr="00314436">
        <w:rPr>
          <w:color w:val="auto"/>
        </w:rPr>
        <w:t>езинов</w:t>
      </w:r>
      <w:r w:rsidRPr="00314436">
        <w:rPr>
          <w:color w:val="auto"/>
        </w:rPr>
        <w:t>ый</w:t>
      </w:r>
      <w:r w:rsidR="002B2F39" w:rsidRPr="00314436">
        <w:rPr>
          <w:color w:val="auto"/>
        </w:rPr>
        <w:t xml:space="preserve"> амортизатор</w:t>
      </w:r>
      <w:r w:rsidR="00D90A70">
        <w:rPr>
          <w:color w:val="auto"/>
        </w:rPr>
        <w:t>,</w:t>
      </w:r>
      <w:r w:rsidR="002B2F39" w:rsidRPr="00314436">
        <w:rPr>
          <w:color w:val="auto"/>
        </w:rPr>
        <w:t xml:space="preserve"> гасящ</w:t>
      </w:r>
      <w:r w:rsidRPr="00314436">
        <w:rPr>
          <w:color w:val="auto"/>
        </w:rPr>
        <w:t>ий</w:t>
      </w:r>
      <w:r w:rsidR="002B2F39" w:rsidRPr="00314436">
        <w:rPr>
          <w:color w:val="auto"/>
        </w:rPr>
        <w:t xml:space="preserve"> энергию удара автотранспорта при парковке;</w:t>
      </w:r>
    </w:p>
    <w:p w:rsidR="002B2F39" w:rsidRPr="00314436" w:rsidRDefault="00D57D55" w:rsidP="00D57D55">
      <w:pPr>
        <w:rPr>
          <w:color w:val="auto"/>
        </w:rPr>
      </w:pPr>
      <w:r w:rsidRPr="00314436">
        <w:rPr>
          <w:color w:val="auto"/>
        </w:rPr>
        <w:t>-</w:t>
      </w:r>
      <w:r w:rsidR="00D90A70">
        <w:rPr>
          <w:color w:val="auto"/>
        </w:rPr>
        <w:t xml:space="preserve"> </w:t>
      </w:r>
      <w:r w:rsidRPr="00314436">
        <w:rPr>
          <w:color w:val="auto"/>
        </w:rPr>
        <w:t>в</w:t>
      </w:r>
      <w:r w:rsidR="002B2F39" w:rsidRPr="00314436">
        <w:rPr>
          <w:color w:val="auto"/>
        </w:rPr>
        <w:t>ыдвижной язычок перегрузочного моста должен быть с телескопическим выдвижением и не менее чем 5-секционным</w:t>
      </w:r>
      <w:r w:rsidRPr="00314436">
        <w:rPr>
          <w:color w:val="auto"/>
        </w:rPr>
        <w:t>, с</w:t>
      </w:r>
      <w:r w:rsidR="002B2F39" w:rsidRPr="00314436">
        <w:rPr>
          <w:color w:val="auto"/>
        </w:rPr>
        <w:t xml:space="preserve"> возможностью автоматической подгонки ширины язычка под кузов </w:t>
      </w:r>
      <w:proofErr w:type="spellStart"/>
      <w:r w:rsidR="002B2F39" w:rsidRPr="00314436">
        <w:rPr>
          <w:color w:val="auto"/>
        </w:rPr>
        <w:t>паркующегося</w:t>
      </w:r>
      <w:proofErr w:type="spellEnd"/>
      <w:r w:rsidR="002B2F39" w:rsidRPr="00314436">
        <w:rPr>
          <w:color w:val="auto"/>
        </w:rPr>
        <w:t xml:space="preserve"> автомобиля.</w:t>
      </w:r>
    </w:p>
    <w:p w:rsidR="002B2F39" w:rsidRPr="00314436" w:rsidRDefault="00D57D55" w:rsidP="00D57D55">
      <w:pPr>
        <w:rPr>
          <w:color w:val="auto"/>
        </w:rPr>
      </w:pPr>
      <w:r w:rsidRPr="00314436">
        <w:rPr>
          <w:color w:val="auto"/>
        </w:rPr>
        <w:t xml:space="preserve">- </w:t>
      </w:r>
      <w:r w:rsidR="002B2F39" w:rsidRPr="00314436">
        <w:rPr>
          <w:color w:val="auto"/>
        </w:rPr>
        <w:t>внешн</w:t>
      </w:r>
      <w:r w:rsidR="00D90A70">
        <w:rPr>
          <w:color w:val="auto"/>
        </w:rPr>
        <w:t>и</w:t>
      </w:r>
      <w:r w:rsidRPr="00314436">
        <w:rPr>
          <w:color w:val="auto"/>
        </w:rPr>
        <w:t xml:space="preserve">й </w:t>
      </w:r>
      <w:proofErr w:type="spellStart"/>
      <w:r w:rsidR="002B2F39" w:rsidRPr="00314436">
        <w:rPr>
          <w:color w:val="auto"/>
        </w:rPr>
        <w:t>герметизатор</w:t>
      </w:r>
      <w:proofErr w:type="spellEnd"/>
      <w:r w:rsidR="002B2F39" w:rsidRPr="00314436">
        <w:rPr>
          <w:color w:val="auto"/>
        </w:rPr>
        <w:t xml:space="preserve"> (</w:t>
      </w:r>
      <w:proofErr w:type="spellStart"/>
      <w:proofErr w:type="gramStart"/>
      <w:r w:rsidR="002B2F39" w:rsidRPr="00314436">
        <w:rPr>
          <w:color w:val="auto"/>
        </w:rPr>
        <w:t>докшелтор</w:t>
      </w:r>
      <w:proofErr w:type="spellEnd"/>
      <w:r w:rsidR="002B2F39" w:rsidRPr="00314436">
        <w:rPr>
          <w:color w:val="auto"/>
        </w:rPr>
        <w:t>)  ворот</w:t>
      </w:r>
      <w:proofErr w:type="gramEnd"/>
      <w:r w:rsidR="002B2F39" w:rsidRPr="00314436">
        <w:rPr>
          <w:color w:val="auto"/>
        </w:rPr>
        <w:t>;</w:t>
      </w:r>
    </w:p>
    <w:p w:rsidR="002B2F39" w:rsidRPr="00314436" w:rsidRDefault="00D57D55" w:rsidP="00D57D55">
      <w:pPr>
        <w:rPr>
          <w:color w:val="auto"/>
        </w:rPr>
      </w:pPr>
      <w:r w:rsidRPr="00314436">
        <w:rPr>
          <w:color w:val="auto"/>
        </w:rPr>
        <w:t xml:space="preserve">- </w:t>
      </w:r>
      <w:r w:rsidR="002B2F39" w:rsidRPr="00314436">
        <w:rPr>
          <w:color w:val="auto"/>
        </w:rPr>
        <w:t>направляющи</w:t>
      </w:r>
      <w:r w:rsidRPr="00314436">
        <w:rPr>
          <w:color w:val="auto"/>
        </w:rPr>
        <w:t>е</w:t>
      </w:r>
      <w:r w:rsidR="002B2F39" w:rsidRPr="00314436">
        <w:rPr>
          <w:color w:val="auto"/>
        </w:rPr>
        <w:t xml:space="preserve"> для оптимального подъезда автомашин к воротам;</w:t>
      </w:r>
    </w:p>
    <w:p w:rsidR="002B2F39" w:rsidRPr="00314436" w:rsidRDefault="00D57D55" w:rsidP="00D57D55">
      <w:pPr>
        <w:rPr>
          <w:color w:val="auto"/>
        </w:rPr>
      </w:pPr>
      <w:r w:rsidRPr="00314436">
        <w:rPr>
          <w:color w:val="auto"/>
        </w:rPr>
        <w:t xml:space="preserve">- </w:t>
      </w:r>
      <w:r w:rsidR="002B2F39" w:rsidRPr="00314436">
        <w:rPr>
          <w:color w:val="auto"/>
        </w:rPr>
        <w:t>теплов</w:t>
      </w:r>
      <w:r w:rsidRPr="00314436">
        <w:rPr>
          <w:color w:val="auto"/>
        </w:rPr>
        <w:t>ую</w:t>
      </w:r>
      <w:r w:rsidR="002B2F39" w:rsidRPr="00314436">
        <w:rPr>
          <w:color w:val="auto"/>
        </w:rPr>
        <w:t xml:space="preserve"> завес</w:t>
      </w:r>
      <w:r w:rsidRPr="00314436">
        <w:rPr>
          <w:color w:val="auto"/>
        </w:rPr>
        <w:t>у</w:t>
      </w:r>
      <w:r w:rsidR="002B2F39" w:rsidRPr="00314436">
        <w:rPr>
          <w:color w:val="auto"/>
        </w:rPr>
        <w:t xml:space="preserve"> или отсечки.</w:t>
      </w:r>
    </w:p>
    <w:p w:rsidR="00D879A4" w:rsidRPr="00314436" w:rsidRDefault="0037517C" w:rsidP="00916508">
      <w:pPr>
        <w:ind w:left="284" w:firstLine="0"/>
        <w:rPr>
          <w:color w:val="auto"/>
        </w:rPr>
      </w:pPr>
      <w:r w:rsidRPr="00314436">
        <w:rPr>
          <w:color w:val="auto"/>
        </w:rPr>
        <w:t>В складах предусмотреть</w:t>
      </w:r>
      <w:r w:rsidR="00D879A4" w:rsidRPr="00314436">
        <w:rPr>
          <w:color w:val="auto"/>
        </w:rPr>
        <w:t>:</w:t>
      </w:r>
    </w:p>
    <w:p w:rsidR="00106601" w:rsidRPr="00314436" w:rsidRDefault="00106601" w:rsidP="00D862A9">
      <w:pPr>
        <w:rPr>
          <w:color w:val="auto"/>
        </w:rPr>
      </w:pPr>
      <w:r w:rsidRPr="00314436">
        <w:rPr>
          <w:color w:val="auto"/>
        </w:rPr>
        <w:t xml:space="preserve">- высотную систему хранения с высотой </w:t>
      </w:r>
      <w:r w:rsidR="00541DDC">
        <w:rPr>
          <w:color w:val="auto"/>
        </w:rPr>
        <w:t xml:space="preserve">размещенного на хранение </w:t>
      </w:r>
      <w:proofErr w:type="gramStart"/>
      <w:r w:rsidR="00541DDC">
        <w:rPr>
          <w:color w:val="auto"/>
        </w:rPr>
        <w:t xml:space="preserve">имущества </w:t>
      </w:r>
      <w:r w:rsidRPr="00314436">
        <w:rPr>
          <w:color w:val="auto"/>
        </w:rPr>
        <w:t xml:space="preserve"> до</w:t>
      </w:r>
      <w:proofErr w:type="gramEnd"/>
      <w:r w:rsidRPr="00314436">
        <w:rPr>
          <w:color w:val="auto"/>
        </w:rPr>
        <w:t xml:space="preserve"> 1</w:t>
      </w:r>
      <w:r w:rsidR="00E0599A">
        <w:rPr>
          <w:color w:val="auto"/>
        </w:rPr>
        <w:t>2</w:t>
      </w:r>
      <w:r w:rsidRPr="00314436">
        <w:rPr>
          <w:color w:val="auto"/>
        </w:rPr>
        <w:t xml:space="preserve"> м</w:t>
      </w:r>
      <w:r w:rsidR="00C07E17" w:rsidRPr="00314436">
        <w:rPr>
          <w:color w:val="auto"/>
        </w:rPr>
        <w:t>;</w:t>
      </w:r>
    </w:p>
    <w:p w:rsidR="00D879A4" w:rsidRPr="00314436" w:rsidRDefault="00D879A4" w:rsidP="00D862A9">
      <w:pPr>
        <w:rPr>
          <w:color w:val="auto"/>
        </w:rPr>
      </w:pPr>
      <w:r w:rsidRPr="00314436">
        <w:rPr>
          <w:color w:val="auto"/>
        </w:rPr>
        <w:t>- пожарную сигнализацию и системы автоматического пожаротушения;</w:t>
      </w:r>
    </w:p>
    <w:p w:rsidR="00D879A4" w:rsidRPr="00314436" w:rsidRDefault="00D879A4" w:rsidP="00D862A9">
      <w:pPr>
        <w:rPr>
          <w:color w:val="auto"/>
        </w:rPr>
      </w:pPr>
      <w:r w:rsidRPr="00314436">
        <w:rPr>
          <w:color w:val="auto"/>
        </w:rPr>
        <w:t>- охранную сигнализацию и систему видеонаблюдения;</w:t>
      </w:r>
    </w:p>
    <w:p w:rsidR="008E3145" w:rsidRPr="00314436" w:rsidRDefault="008E3145" w:rsidP="00D862A9">
      <w:pPr>
        <w:rPr>
          <w:color w:val="auto"/>
        </w:rPr>
      </w:pPr>
      <w:r w:rsidRPr="00314436">
        <w:rPr>
          <w:color w:val="auto"/>
        </w:rPr>
        <w:t xml:space="preserve">- систему контроля </w:t>
      </w:r>
      <w:r w:rsidR="00916508" w:rsidRPr="00314436">
        <w:rPr>
          <w:color w:val="auto"/>
        </w:rPr>
        <w:t xml:space="preserve">и </w:t>
      </w:r>
      <w:r w:rsidRPr="00314436">
        <w:rPr>
          <w:color w:val="auto"/>
        </w:rPr>
        <w:t>управления доступом;</w:t>
      </w:r>
    </w:p>
    <w:p w:rsidR="002E347B" w:rsidRDefault="002E347B" w:rsidP="00C07E17">
      <w:pPr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а</w:t>
      </w:r>
      <w:r w:rsidR="00C07E17" w:rsidRPr="00314436">
        <w:rPr>
          <w:color w:val="auto"/>
        </w:rPr>
        <w:t>нтипылевое</w:t>
      </w:r>
      <w:proofErr w:type="spellEnd"/>
      <w:r w:rsidR="00C07E17" w:rsidRPr="00314436">
        <w:rPr>
          <w:color w:val="auto"/>
        </w:rPr>
        <w:t xml:space="preserve"> покрытие полов</w:t>
      </w:r>
      <w:r>
        <w:rPr>
          <w:color w:val="auto"/>
        </w:rPr>
        <w:t>.</w:t>
      </w:r>
    </w:p>
    <w:p w:rsidR="00C07E17" w:rsidRPr="00314436" w:rsidRDefault="002E347B" w:rsidP="00C07E17">
      <w:pPr>
        <w:rPr>
          <w:color w:val="auto"/>
        </w:rPr>
      </w:pPr>
      <w:r>
        <w:rPr>
          <w:color w:val="auto"/>
        </w:rPr>
        <w:t xml:space="preserve">Полы </w:t>
      </w:r>
      <w:r w:rsidR="00C07E17" w:rsidRPr="00314436">
        <w:rPr>
          <w:color w:val="auto"/>
        </w:rPr>
        <w:t>должн</w:t>
      </w:r>
      <w:r>
        <w:rPr>
          <w:color w:val="auto"/>
        </w:rPr>
        <w:t>ы</w:t>
      </w:r>
      <w:r w:rsidR="00C07E17" w:rsidRPr="00314436">
        <w:rPr>
          <w:color w:val="auto"/>
        </w:rPr>
        <w:t xml:space="preserve"> иметь следующие характеристики:</w:t>
      </w:r>
    </w:p>
    <w:p w:rsidR="00C07E17" w:rsidRPr="00314436" w:rsidRDefault="00C07E17" w:rsidP="00C07E17">
      <w:pPr>
        <w:rPr>
          <w:color w:val="auto"/>
        </w:rPr>
      </w:pPr>
      <w:r w:rsidRPr="00314436">
        <w:rPr>
          <w:color w:val="auto"/>
        </w:rPr>
        <w:t>- допустимая нагрузка не менее 6,5 т/м</w:t>
      </w:r>
      <w:r w:rsidRPr="005F5DC7">
        <w:rPr>
          <w:color w:val="auto"/>
          <w:vertAlign w:val="superscript"/>
        </w:rPr>
        <w:t>2</w:t>
      </w:r>
      <w:r w:rsidRPr="00314436">
        <w:rPr>
          <w:color w:val="auto"/>
        </w:rPr>
        <w:t xml:space="preserve"> на уровне 1,2 м от земли;</w:t>
      </w:r>
    </w:p>
    <w:p w:rsidR="00C16F16" w:rsidRPr="00314436" w:rsidRDefault="002B2F39" w:rsidP="00C07E17">
      <w:pPr>
        <w:rPr>
          <w:color w:val="auto"/>
        </w:rPr>
      </w:pPr>
      <w:r w:rsidRPr="00314436">
        <w:rPr>
          <w:color w:val="auto"/>
        </w:rPr>
        <w:t>- т</w:t>
      </w:r>
      <w:r w:rsidR="00C07E17" w:rsidRPr="00314436">
        <w:rPr>
          <w:color w:val="auto"/>
        </w:rPr>
        <w:t xml:space="preserve">очечная нагрузка на полы от стоек стеллажа </w:t>
      </w:r>
      <w:r w:rsidR="00D90A70" w:rsidRPr="00314436">
        <w:rPr>
          <w:color w:val="auto"/>
        </w:rPr>
        <w:t>–</w:t>
      </w:r>
      <w:r w:rsidR="00D90A70">
        <w:rPr>
          <w:color w:val="auto"/>
        </w:rPr>
        <w:t xml:space="preserve"> </w:t>
      </w:r>
      <w:r w:rsidR="00C07E17" w:rsidRPr="00314436">
        <w:rPr>
          <w:color w:val="auto"/>
        </w:rPr>
        <w:t>10 тонн на стойку</w:t>
      </w:r>
      <w:r w:rsidRPr="00314436">
        <w:rPr>
          <w:color w:val="auto"/>
        </w:rPr>
        <w:t xml:space="preserve"> </w:t>
      </w:r>
      <w:r w:rsidR="00D90A70">
        <w:rPr>
          <w:color w:val="auto"/>
          <w:szCs w:val="24"/>
        </w:rPr>
        <w:t>(</w:t>
      </w:r>
      <w:r w:rsidR="00C16F16">
        <w:rPr>
          <w:szCs w:val="24"/>
        </w:rPr>
        <w:t>д</w:t>
      </w:r>
      <w:r w:rsidR="00C16F16" w:rsidRPr="00B60AB4">
        <w:rPr>
          <w:szCs w:val="24"/>
        </w:rPr>
        <w:t>опустимые требования к неровности пола и иные требования к плите и покрытию выполнить по условиям производителя применяемой погрузочно-разгрузочной техники</w:t>
      </w:r>
      <w:r w:rsidR="00D90A70">
        <w:rPr>
          <w:szCs w:val="24"/>
        </w:rPr>
        <w:t>)</w:t>
      </w:r>
      <w:r w:rsidR="00C16F16">
        <w:rPr>
          <w:szCs w:val="24"/>
        </w:rPr>
        <w:t>.</w:t>
      </w:r>
    </w:p>
    <w:p w:rsidR="00830B7D" w:rsidRPr="00314436" w:rsidRDefault="00830B7D" w:rsidP="00C07E17">
      <w:pPr>
        <w:rPr>
          <w:color w:val="auto"/>
        </w:rPr>
      </w:pPr>
      <w:r w:rsidRPr="00314436">
        <w:rPr>
          <w:color w:val="auto"/>
        </w:rPr>
        <w:t xml:space="preserve">Здания выполнить </w:t>
      </w:r>
      <w:proofErr w:type="spellStart"/>
      <w:r w:rsidRPr="00314436">
        <w:rPr>
          <w:color w:val="auto"/>
        </w:rPr>
        <w:t>однообъемными</w:t>
      </w:r>
      <w:proofErr w:type="spellEnd"/>
      <w:r w:rsidRPr="00314436">
        <w:rPr>
          <w:color w:val="auto"/>
        </w:rPr>
        <w:t xml:space="preserve">, </w:t>
      </w:r>
      <w:r w:rsidR="00CF1E85" w:rsidRPr="00314436">
        <w:rPr>
          <w:color w:val="auto"/>
        </w:rPr>
        <w:t xml:space="preserve">с </w:t>
      </w:r>
      <w:r w:rsidRPr="00314436">
        <w:rPr>
          <w:color w:val="auto"/>
        </w:rPr>
        <w:t xml:space="preserve">многопролетным </w:t>
      </w:r>
      <w:proofErr w:type="spellStart"/>
      <w:proofErr w:type="gramStart"/>
      <w:r w:rsidRPr="00314436">
        <w:rPr>
          <w:color w:val="auto"/>
        </w:rPr>
        <w:t>металлокаркасом</w:t>
      </w:r>
      <w:proofErr w:type="spellEnd"/>
      <w:r w:rsidR="00D90A70">
        <w:rPr>
          <w:color w:val="auto"/>
        </w:rPr>
        <w:t>,</w:t>
      </w:r>
      <w:r w:rsidRPr="00314436">
        <w:rPr>
          <w:color w:val="auto"/>
        </w:rPr>
        <w:t xml:space="preserve">  легким</w:t>
      </w:r>
      <w:proofErr w:type="gramEnd"/>
      <w:r w:rsidRPr="00314436">
        <w:rPr>
          <w:color w:val="auto"/>
        </w:rPr>
        <w:t xml:space="preserve"> стеновым ограждением и </w:t>
      </w:r>
      <w:r w:rsidR="00FC2692" w:rsidRPr="00FC2692">
        <w:rPr>
          <w:color w:val="auto"/>
        </w:rPr>
        <w:t>легким утепленным покрытием</w:t>
      </w:r>
      <w:r w:rsidRPr="00314436">
        <w:rPr>
          <w:color w:val="auto"/>
        </w:rPr>
        <w:t xml:space="preserve">. С целью оптимизации </w:t>
      </w:r>
      <w:r w:rsidRPr="00314436">
        <w:rPr>
          <w:color w:val="auto"/>
        </w:rPr>
        <w:lastRenderedPageBreak/>
        <w:t xml:space="preserve">использования площадей в зоне погрузки-выгрузки предусмотреть антресоли для размещения административно-бытовых блоков, зон </w:t>
      </w:r>
      <w:proofErr w:type="spellStart"/>
      <w:r w:rsidRPr="00314436">
        <w:rPr>
          <w:color w:val="auto"/>
        </w:rPr>
        <w:t>переконсервации</w:t>
      </w:r>
      <w:proofErr w:type="spellEnd"/>
      <w:r w:rsidRPr="00314436">
        <w:rPr>
          <w:color w:val="auto"/>
        </w:rPr>
        <w:t xml:space="preserve"> и комплектации имущества, полный перечень состава помещений и их площади определить проектом на основании существующих нормативов.</w:t>
      </w:r>
    </w:p>
    <w:p w:rsidR="000B1342" w:rsidRPr="00314436" w:rsidRDefault="000B1342" w:rsidP="00D862A9">
      <w:pPr>
        <w:rPr>
          <w:color w:val="auto"/>
        </w:rPr>
      </w:pPr>
      <w:r w:rsidRPr="00652099">
        <w:rPr>
          <w:color w:val="auto"/>
          <w:highlight w:val="yellow"/>
        </w:rPr>
        <w:t xml:space="preserve">Противопожарные мероприятия </w:t>
      </w:r>
      <w:r w:rsidR="00625EB4" w:rsidRPr="00652099">
        <w:rPr>
          <w:color w:val="auto"/>
          <w:highlight w:val="yellow"/>
        </w:rPr>
        <w:t>по</w:t>
      </w:r>
      <w:r w:rsidRPr="00652099">
        <w:rPr>
          <w:color w:val="auto"/>
          <w:highlight w:val="yellow"/>
        </w:rPr>
        <w:t xml:space="preserve"> зданию и пожарным проездам выполнить в соответствии со </w:t>
      </w:r>
      <w:proofErr w:type="gramStart"/>
      <w:r w:rsidRPr="00652099">
        <w:rPr>
          <w:color w:val="auto"/>
          <w:highlight w:val="yellow"/>
        </w:rPr>
        <w:t>специально  разработанными</w:t>
      </w:r>
      <w:proofErr w:type="gramEnd"/>
      <w:r w:rsidRPr="00652099">
        <w:rPr>
          <w:color w:val="auto"/>
          <w:highlight w:val="yellow"/>
        </w:rPr>
        <w:t xml:space="preserve"> «Нормативами строительства ПЛК».</w:t>
      </w:r>
    </w:p>
    <w:p w:rsidR="00830B7D" w:rsidRPr="00314436" w:rsidRDefault="00830B7D" w:rsidP="00D77FF0">
      <w:pPr>
        <w:ind w:right="-142"/>
        <w:rPr>
          <w:b/>
          <w:color w:val="auto"/>
        </w:rPr>
      </w:pPr>
      <w:r w:rsidRPr="00314436">
        <w:rPr>
          <w:b/>
          <w:color w:val="auto"/>
        </w:rPr>
        <w:t>4.</w:t>
      </w:r>
      <w:r w:rsidR="00652099">
        <w:rPr>
          <w:b/>
          <w:color w:val="auto"/>
        </w:rPr>
        <w:t>2</w:t>
      </w:r>
      <w:r w:rsidRPr="00314436">
        <w:rPr>
          <w:b/>
          <w:color w:val="auto"/>
        </w:rPr>
        <w:t>.</w:t>
      </w:r>
      <w:r w:rsidR="00652099">
        <w:rPr>
          <w:b/>
          <w:color w:val="auto"/>
        </w:rPr>
        <w:t>1</w:t>
      </w:r>
      <w:r w:rsidR="00D52BDB" w:rsidRPr="00314436">
        <w:rPr>
          <w:b/>
          <w:color w:val="auto"/>
        </w:rPr>
        <w:t>.2</w:t>
      </w:r>
      <w:r w:rsidRPr="00314436">
        <w:rPr>
          <w:b/>
          <w:color w:val="auto"/>
        </w:rPr>
        <w:tab/>
        <w:t xml:space="preserve">Требования к зданиям складов </w:t>
      </w:r>
      <w:r w:rsidR="008552F7">
        <w:rPr>
          <w:b/>
          <w:color w:val="auto"/>
        </w:rPr>
        <w:t>2</w:t>
      </w:r>
      <w:r w:rsidR="00FA76BC">
        <w:rPr>
          <w:b/>
          <w:color w:val="auto"/>
        </w:rPr>
        <w:t>-го</w:t>
      </w:r>
      <w:r w:rsidR="00D52BDB" w:rsidRPr="00314436">
        <w:rPr>
          <w:b/>
          <w:color w:val="auto"/>
        </w:rPr>
        <w:t xml:space="preserve"> этапа реализации п</w:t>
      </w:r>
      <w:r w:rsidRPr="00314436">
        <w:rPr>
          <w:b/>
          <w:color w:val="auto"/>
        </w:rPr>
        <w:t>лощадью 20 000 м</w:t>
      </w:r>
      <w:r w:rsidRPr="00314436">
        <w:rPr>
          <w:b/>
          <w:color w:val="auto"/>
          <w:vertAlign w:val="superscript"/>
        </w:rPr>
        <w:t>2</w:t>
      </w:r>
    </w:p>
    <w:p w:rsidR="00830B7D" w:rsidRDefault="00830B7D" w:rsidP="00830B7D">
      <w:pPr>
        <w:rPr>
          <w:color w:val="auto"/>
        </w:rPr>
      </w:pPr>
      <w:r w:rsidRPr="00314436">
        <w:rPr>
          <w:color w:val="auto"/>
        </w:rPr>
        <w:t xml:space="preserve">Складские площади запроектировать </w:t>
      </w:r>
      <w:r w:rsidR="001257A4">
        <w:rPr>
          <w:color w:val="auto"/>
        </w:rPr>
        <w:t xml:space="preserve">с </w:t>
      </w:r>
      <w:proofErr w:type="gramStart"/>
      <w:r w:rsidR="001257A4">
        <w:rPr>
          <w:color w:val="auto"/>
        </w:rPr>
        <w:t xml:space="preserve">учетом </w:t>
      </w:r>
      <w:r w:rsidRPr="00314436">
        <w:rPr>
          <w:color w:val="auto"/>
        </w:rPr>
        <w:t xml:space="preserve"> хранения</w:t>
      </w:r>
      <w:proofErr w:type="gramEnd"/>
      <w:r w:rsidRPr="00314436">
        <w:rPr>
          <w:color w:val="auto"/>
        </w:rPr>
        <w:t xml:space="preserve"> материальных ценностей по принципу товарного соседства, а не принадлежности к родам войск. </w:t>
      </w:r>
    </w:p>
    <w:p w:rsidR="00CD101D" w:rsidRPr="00314436" w:rsidRDefault="00CD101D" w:rsidP="00830B7D">
      <w:pPr>
        <w:rPr>
          <w:color w:val="auto"/>
        </w:rPr>
      </w:pPr>
      <w:r w:rsidRPr="00CD101D">
        <w:rPr>
          <w:color w:val="auto"/>
        </w:rPr>
        <w:t>В складах использова</w:t>
      </w:r>
      <w:r>
        <w:rPr>
          <w:color w:val="auto"/>
        </w:rPr>
        <w:t>ть</w:t>
      </w:r>
      <w:r w:rsidRPr="00CD101D">
        <w:rPr>
          <w:color w:val="auto"/>
        </w:rPr>
        <w:t xml:space="preserve"> стандартны</w:t>
      </w:r>
      <w:r>
        <w:rPr>
          <w:color w:val="auto"/>
        </w:rPr>
        <w:t>е</w:t>
      </w:r>
      <w:r w:rsidRPr="00CD101D">
        <w:rPr>
          <w:color w:val="auto"/>
        </w:rPr>
        <w:t xml:space="preserve"> фронтальны</w:t>
      </w:r>
      <w:r>
        <w:rPr>
          <w:color w:val="auto"/>
        </w:rPr>
        <w:t>е</w:t>
      </w:r>
      <w:r w:rsidRPr="00CD101D">
        <w:rPr>
          <w:color w:val="auto"/>
        </w:rPr>
        <w:t xml:space="preserve"> </w:t>
      </w:r>
      <w:proofErr w:type="spellStart"/>
      <w:r w:rsidRPr="00CD101D">
        <w:rPr>
          <w:color w:val="auto"/>
        </w:rPr>
        <w:t>палетны</w:t>
      </w:r>
      <w:r>
        <w:rPr>
          <w:color w:val="auto"/>
        </w:rPr>
        <w:t>е</w:t>
      </w:r>
      <w:proofErr w:type="spellEnd"/>
      <w:r w:rsidRPr="00CD101D">
        <w:rPr>
          <w:color w:val="auto"/>
        </w:rPr>
        <w:t xml:space="preserve"> стеллаж</w:t>
      </w:r>
      <w:r>
        <w:rPr>
          <w:color w:val="auto"/>
        </w:rPr>
        <w:t>и</w:t>
      </w:r>
      <w:r w:rsidRPr="00CD101D">
        <w:rPr>
          <w:color w:val="auto"/>
        </w:rPr>
        <w:t xml:space="preserve"> согласно ГОСТ Р 55525-3013 «Стеллажи сборно-разборные. Общие технические условия»</w:t>
      </w:r>
    </w:p>
    <w:p w:rsidR="00830B7D" w:rsidRPr="00314436" w:rsidRDefault="00830B7D" w:rsidP="00830B7D">
      <w:pPr>
        <w:rPr>
          <w:color w:val="auto"/>
        </w:rPr>
      </w:pPr>
      <w:r w:rsidRPr="00314436">
        <w:rPr>
          <w:color w:val="auto"/>
        </w:rPr>
        <w:t>Планировочными решениями предусмотреть возможность работы складов с железнодорожным, а также автомобильным транспортом длиной до 18 м.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Все ворота складов оборудовать доковыми узлами.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Состав доков должен включать: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 складские секционные ворота</w:t>
      </w:r>
      <w:r w:rsidR="00D90A70">
        <w:rPr>
          <w:color w:val="auto"/>
        </w:rPr>
        <w:t>,</w:t>
      </w:r>
      <w:r w:rsidRPr="00314436">
        <w:rPr>
          <w:color w:val="auto"/>
        </w:rPr>
        <w:t xml:space="preserve"> </w:t>
      </w:r>
      <w:r w:rsidR="001257A4">
        <w:rPr>
          <w:color w:val="auto"/>
        </w:rPr>
        <w:t>р</w:t>
      </w:r>
      <w:r w:rsidR="000A1D9E">
        <w:rPr>
          <w:color w:val="auto"/>
        </w:rPr>
        <w:t xml:space="preserve">азмер проема </w:t>
      </w:r>
      <w:r w:rsidR="001257A4" w:rsidRPr="00331754">
        <w:rPr>
          <w:color w:val="auto"/>
        </w:rPr>
        <w:t>2920</w:t>
      </w:r>
      <w:r w:rsidR="00D90A70">
        <w:rPr>
          <w:color w:val="auto"/>
        </w:rPr>
        <w:t xml:space="preserve"> </w:t>
      </w:r>
      <w:r w:rsidR="00FA76BC">
        <w:rPr>
          <w:color w:val="auto"/>
        </w:rPr>
        <w:t>х</w:t>
      </w:r>
      <w:r w:rsidR="00D90A70">
        <w:rPr>
          <w:color w:val="auto"/>
        </w:rPr>
        <w:t xml:space="preserve"> </w:t>
      </w:r>
      <w:r w:rsidR="00D90A70" w:rsidRPr="00331754">
        <w:rPr>
          <w:color w:val="auto"/>
        </w:rPr>
        <w:t>3160</w:t>
      </w:r>
      <w:r w:rsidR="001257A4" w:rsidRPr="00331754">
        <w:rPr>
          <w:color w:val="auto"/>
        </w:rPr>
        <w:t>(Н) мм</w:t>
      </w:r>
      <w:r w:rsidR="00D90A70">
        <w:rPr>
          <w:color w:val="auto"/>
        </w:rPr>
        <w:t>,</w:t>
      </w:r>
      <w:r w:rsidRPr="00314436">
        <w:rPr>
          <w:color w:val="auto"/>
        </w:rPr>
        <w:t xml:space="preserve"> с электрическим приводом, открывающиеся вверх (с </w:t>
      </w:r>
      <w:proofErr w:type="spellStart"/>
      <w:r w:rsidRPr="00314436">
        <w:rPr>
          <w:color w:val="auto"/>
        </w:rPr>
        <w:t>нахлестом</w:t>
      </w:r>
      <w:proofErr w:type="spellEnd"/>
      <w:r w:rsidRPr="00314436">
        <w:rPr>
          <w:color w:val="auto"/>
        </w:rPr>
        <w:t>);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 гидравлический перегрузочный мост (</w:t>
      </w:r>
      <w:proofErr w:type="spellStart"/>
      <w:r w:rsidRPr="00314436">
        <w:rPr>
          <w:color w:val="auto"/>
        </w:rPr>
        <w:t>доклевеллер</w:t>
      </w:r>
      <w:proofErr w:type="spellEnd"/>
      <w:r w:rsidRPr="00314436">
        <w:rPr>
          <w:color w:val="auto"/>
        </w:rPr>
        <w:t xml:space="preserve">) с выдвижным языком, грузоподъемностью </w:t>
      </w:r>
      <w:r w:rsidR="001257A4" w:rsidRPr="00B8749A">
        <w:rPr>
          <w:color w:val="auto"/>
        </w:rPr>
        <w:t>6000 кг, строительная высота 600 мм, габаритные размеры платформы 2500</w:t>
      </w:r>
      <w:r w:rsidR="00D90A70">
        <w:rPr>
          <w:color w:val="auto"/>
        </w:rPr>
        <w:t xml:space="preserve"> </w:t>
      </w:r>
      <w:r w:rsidR="001257A4" w:rsidRPr="00B8749A">
        <w:rPr>
          <w:color w:val="auto"/>
        </w:rPr>
        <w:t>х</w:t>
      </w:r>
      <w:r w:rsidR="00D90A70">
        <w:rPr>
          <w:color w:val="auto"/>
        </w:rPr>
        <w:t xml:space="preserve"> </w:t>
      </w:r>
      <w:r w:rsidR="001257A4" w:rsidRPr="00B8749A">
        <w:rPr>
          <w:color w:val="auto"/>
        </w:rPr>
        <w:t>2000 мм,</w:t>
      </w:r>
      <w:r w:rsidR="00D90A70">
        <w:rPr>
          <w:color w:val="auto"/>
        </w:rPr>
        <w:t xml:space="preserve"> </w:t>
      </w:r>
      <w:r w:rsidRPr="00314436">
        <w:rPr>
          <w:color w:val="auto"/>
        </w:rPr>
        <w:t xml:space="preserve">ход такого перегрузочного моста вниз должен быть достаточен для фиксации и нормальной работы по разгрузке и погрузке низких грузовиков типа «Газель» и «Бычок», а вверх </w:t>
      </w:r>
      <w:r w:rsidR="00D90A70" w:rsidRPr="00314436">
        <w:rPr>
          <w:color w:val="auto"/>
        </w:rPr>
        <w:t>–</w:t>
      </w:r>
      <w:r w:rsidR="00D90A70">
        <w:rPr>
          <w:color w:val="auto"/>
        </w:rPr>
        <w:t xml:space="preserve"> </w:t>
      </w:r>
      <w:r w:rsidRPr="00314436">
        <w:rPr>
          <w:color w:val="auto"/>
        </w:rPr>
        <w:t>для аналогичных операций с морскими контейнерами на платформах.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</w:t>
      </w:r>
      <w:r w:rsidR="00D90A70">
        <w:rPr>
          <w:color w:val="auto"/>
        </w:rPr>
        <w:t xml:space="preserve"> </w:t>
      </w:r>
      <w:r w:rsidRPr="00314436">
        <w:rPr>
          <w:color w:val="auto"/>
        </w:rPr>
        <w:t>резиновый амортизатор</w:t>
      </w:r>
      <w:r w:rsidR="00D90A70">
        <w:rPr>
          <w:color w:val="auto"/>
        </w:rPr>
        <w:t>,</w:t>
      </w:r>
      <w:r w:rsidRPr="00314436">
        <w:rPr>
          <w:color w:val="auto"/>
        </w:rPr>
        <w:t xml:space="preserve"> гасящий энергию удара автотранспорта при парковке;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</w:t>
      </w:r>
      <w:r w:rsidR="00D90A70">
        <w:rPr>
          <w:color w:val="auto"/>
        </w:rPr>
        <w:t xml:space="preserve"> </w:t>
      </w:r>
      <w:r w:rsidRPr="00314436">
        <w:rPr>
          <w:color w:val="auto"/>
        </w:rPr>
        <w:t xml:space="preserve">выдвижной язычок перегрузочного моста должен быть с телескопическим выдвижением и не менее чем 5-секционным, с возможностью автоматической подгонки ширины язычка под кузов </w:t>
      </w:r>
      <w:proofErr w:type="spellStart"/>
      <w:r w:rsidRPr="00314436">
        <w:rPr>
          <w:color w:val="auto"/>
        </w:rPr>
        <w:t>паркующегося</w:t>
      </w:r>
      <w:proofErr w:type="spellEnd"/>
      <w:r w:rsidRPr="00314436">
        <w:rPr>
          <w:color w:val="auto"/>
        </w:rPr>
        <w:t xml:space="preserve"> автомобиля</w:t>
      </w:r>
      <w:r w:rsidR="00D90A70">
        <w:rPr>
          <w:color w:val="auto"/>
        </w:rPr>
        <w:t>;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 внешн</w:t>
      </w:r>
      <w:r w:rsidR="00D90A70">
        <w:rPr>
          <w:color w:val="auto"/>
        </w:rPr>
        <w:t>и</w:t>
      </w:r>
      <w:r w:rsidRPr="00314436">
        <w:rPr>
          <w:color w:val="auto"/>
        </w:rPr>
        <w:t xml:space="preserve">й </w:t>
      </w:r>
      <w:proofErr w:type="spellStart"/>
      <w:r w:rsidRPr="00314436">
        <w:rPr>
          <w:color w:val="auto"/>
        </w:rPr>
        <w:t>герметизатор</w:t>
      </w:r>
      <w:proofErr w:type="spellEnd"/>
      <w:r w:rsidRPr="00314436">
        <w:rPr>
          <w:color w:val="auto"/>
        </w:rPr>
        <w:t xml:space="preserve"> (</w:t>
      </w:r>
      <w:proofErr w:type="spellStart"/>
      <w:proofErr w:type="gramStart"/>
      <w:r w:rsidRPr="00314436">
        <w:rPr>
          <w:color w:val="auto"/>
        </w:rPr>
        <w:t>докшелтор</w:t>
      </w:r>
      <w:proofErr w:type="spellEnd"/>
      <w:r w:rsidRPr="00314436">
        <w:rPr>
          <w:color w:val="auto"/>
        </w:rPr>
        <w:t>)  ворот</w:t>
      </w:r>
      <w:proofErr w:type="gramEnd"/>
      <w:r w:rsidRPr="00314436">
        <w:rPr>
          <w:color w:val="auto"/>
        </w:rPr>
        <w:t>;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 металлические направляющие для оптимального подъезда автомашин к воротам;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 тепловую завесу или отсечки.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В складах предусмотреть: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 xml:space="preserve">- высотную систему хранения с высотой </w:t>
      </w:r>
      <w:r w:rsidR="00541DDC">
        <w:rPr>
          <w:color w:val="auto"/>
        </w:rPr>
        <w:t>размещенного на хранение имущества</w:t>
      </w:r>
      <w:r w:rsidRPr="00314436">
        <w:rPr>
          <w:color w:val="auto"/>
        </w:rPr>
        <w:t xml:space="preserve"> до 1</w:t>
      </w:r>
      <w:r w:rsidR="00E0599A">
        <w:rPr>
          <w:color w:val="auto"/>
        </w:rPr>
        <w:t>2</w:t>
      </w:r>
      <w:r w:rsidRPr="00314436">
        <w:rPr>
          <w:color w:val="auto"/>
        </w:rPr>
        <w:t xml:space="preserve"> м;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 пожарную сигнализацию и системы автоматического пожаротушения;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 охранную сигнализацию и систему видеонаблюдения;</w:t>
      </w:r>
    </w:p>
    <w:p w:rsidR="008E3145" w:rsidRPr="00314436" w:rsidRDefault="008E3145" w:rsidP="00D57D55">
      <w:pPr>
        <w:rPr>
          <w:color w:val="auto"/>
        </w:rPr>
      </w:pPr>
      <w:r w:rsidRPr="00314436">
        <w:rPr>
          <w:color w:val="auto"/>
        </w:rPr>
        <w:t>- систему контроля</w:t>
      </w:r>
      <w:r w:rsidR="00916508" w:rsidRPr="00314436">
        <w:rPr>
          <w:color w:val="auto"/>
        </w:rPr>
        <w:t xml:space="preserve"> и</w:t>
      </w:r>
      <w:r w:rsidRPr="00314436">
        <w:rPr>
          <w:color w:val="auto"/>
        </w:rPr>
        <w:t xml:space="preserve"> управления доступом;</w:t>
      </w:r>
    </w:p>
    <w:p w:rsidR="002E347B" w:rsidRDefault="002E347B" w:rsidP="00D57D55">
      <w:pPr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а</w:t>
      </w:r>
      <w:r w:rsidR="00D57D55" w:rsidRPr="00314436">
        <w:rPr>
          <w:color w:val="auto"/>
        </w:rPr>
        <w:t>нтипылевое</w:t>
      </w:r>
      <w:proofErr w:type="spellEnd"/>
      <w:r w:rsidR="00D57D55" w:rsidRPr="00314436">
        <w:rPr>
          <w:color w:val="auto"/>
        </w:rPr>
        <w:t xml:space="preserve"> покрытие полов</w:t>
      </w:r>
      <w:r>
        <w:rPr>
          <w:color w:val="auto"/>
        </w:rPr>
        <w:t>.</w:t>
      </w:r>
    </w:p>
    <w:p w:rsidR="00D57D55" w:rsidRPr="00314436" w:rsidRDefault="002E347B" w:rsidP="00D57D55">
      <w:pPr>
        <w:rPr>
          <w:color w:val="auto"/>
        </w:rPr>
      </w:pPr>
      <w:r>
        <w:rPr>
          <w:color w:val="auto"/>
        </w:rPr>
        <w:t xml:space="preserve">Полы </w:t>
      </w:r>
      <w:r w:rsidR="00D57D55" w:rsidRPr="00314436">
        <w:rPr>
          <w:color w:val="auto"/>
        </w:rPr>
        <w:t>должн</w:t>
      </w:r>
      <w:r>
        <w:rPr>
          <w:color w:val="auto"/>
        </w:rPr>
        <w:t>ы</w:t>
      </w:r>
      <w:r w:rsidR="00D57D55" w:rsidRPr="00314436">
        <w:rPr>
          <w:color w:val="auto"/>
        </w:rPr>
        <w:t xml:space="preserve"> иметь следующие характеристики:</w:t>
      </w:r>
    </w:p>
    <w:p w:rsidR="00D57D55" w:rsidRPr="00314436" w:rsidRDefault="00D57D55" w:rsidP="00D57D55">
      <w:pPr>
        <w:rPr>
          <w:color w:val="auto"/>
        </w:rPr>
      </w:pPr>
      <w:r w:rsidRPr="00314436">
        <w:rPr>
          <w:color w:val="auto"/>
        </w:rPr>
        <w:t>- допустимая нагрузка не менее 6,5 т/м</w:t>
      </w:r>
      <w:r w:rsidRPr="005F5DC7">
        <w:rPr>
          <w:color w:val="auto"/>
          <w:vertAlign w:val="superscript"/>
        </w:rPr>
        <w:t xml:space="preserve">2 </w:t>
      </w:r>
      <w:r w:rsidRPr="00314436">
        <w:rPr>
          <w:color w:val="auto"/>
        </w:rPr>
        <w:t>на уровне 1,2 м от земли;</w:t>
      </w:r>
    </w:p>
    <w:p w:rsidR="00C16F16" w:rsidRDefault="00D57D55" w:rsidP="00D57D55">
      <w:pPr>
        <w:rPr>
          <w:color w:val="auto"/>
        </w:rPr>
      </w:pPr>
      <w:r w:rsidRPr="00314436">
        <w:rPr>
          <w:color w:val="auto"/>
        </w:rPr>
        <w:t>- точечная нагрузка на полы от стоек стеллажа</w:t>
      </w:r>
      <w:r w:rsidR="00B86D5D">
        <w:rPr>
          <w:color w:val="auto"/>
        </w:rPr>
        <w:t xml:space="preserve"> </w:t>
      </w:r>
      <w:r w:rsidR="00B86D5D" w:rsidRPr="00314436">
        <w:rPr>
          <w:color w:val="auto"/>
        </w:rPr>
        <w:t>–</w:t>
      </w:r>
      <w:r w:rsidRPr="00314436">
        <w:rPr>
          <w:color w:val="auto"/>
        </w:rPr>
        <w:t xml:space="preserve"> 10 тонн на стойку </w:t>
      </w:r>
      <w:r w:rsidR="00B86D5D">
        <w:rPr>
          <w:color w:val="auto"/>
          <w:szCs w:val="24"/>
        </w:rPr>
        <w:t>(</w:t>
      </w:r>
      <w:r w:rsidR="00C16F16">
        <w:rPr>
          <w:szCs w:val="24"/>
        </w:rPr>
        <w:t>д</w:t>
      </w:r>
      <w:r w:rsidR="00C16F16" w:rsidRPr="00B60AB4">
        <w:rPr>
          <w:szCs w:val="24"/>
        </w:rPr>
        <w:t>опустимые требования к неровности пола и иные требования к плите и покрытию выполнить по условиям производителя применяемой погрузочно-разгрузочной техники</w:t>
      </w:r>
      <w:r w:rsidR="00B86D5D">
        <w:rPr>
          <w:szCs w:val="24"/>
        </w:rPr>
        <w:t>).</w:t>
      </w:r>
    </w:p>
    <w:p w:rsidR="00D862A9" w:rsidRPr="00314436" w:rsidRDefault="00D879A4" w:rsidP="00D57D55">
      <w:pPr>
        <w:rPr>
          <w:color w:val="auto"/>
        </w:rPr>
      </w:pPr>
      <w:r w:rsidRPr="00314436">
        <w:rPr>
          <w:color w:val="auto"/>
        </w:rPr>
        <w:t>З</w:t>
      </w:r>
      <w:r w:rsidR="00D862A9" w:rsidRPr="00314436">
        <w:rPr>
          <w:color w:val="auto"/>
        </w:rPr>
        <w:t>дани</w:t>
      </w:r>
      <w:r w:rsidRPr="00314436">
        <w:rPr>
          <w:color w:val="auto"/>
        </w:rPr>
        <w:t xml:space="preserve">я выполнить </w:t>
      </w:r>
      <w:proofErr w:type="spellStart"/>
      <w:r w:rsidRPr="00314436">
        <w:rPr>
          <w:color w:val="auto"/>
        </w:rPr>
        <w:t>однообъемными</w:t>
      </w:r>
      <w:proofErr w:type="spellEnd"/>
      <w:r w:rsidRPr="00314436">
        <w:rPr>
          <w:color w:val="auto"/>
        </w:rPr>
        <w:t xml:space="preserve">, </w:t>
      </w:r>
      <w:r w:rsidR="00EC5603" w:rsidRPr="00314436">
        <w:rPr>
          <w:color w:val="auto"/>
        </w:rPr>
        <w:t xml:space="preserve">с </w:t>
      </w:r>
      <w:r w:rsidR="00106601" w:rsidRPr="00314436">
        <w:rPr>
          <w:color w:val="auto"/>
        </w:rPr>
        <w:t xml:space="preserve">многопролетным </w:t>
      </w:r>
      <w:proofErr w:type="spellStart"/>
      <w:r w:rsidRPr="00314436">
        <w:rPr>
          <w:color w:val="auto"/>
        </w:rPr>
        <w:t>металлокаркасом</w:t>
      </w:r>
      <w:proofErr w:type="spellEnd"/>
      <w:r w:rsidR="00B86D5D">
        <w:rPr>
          <w:color w:val="auto"/>
        </w:rPr>
        <w:t>,</w:t>
      </w:r>
      <w:r w:rsidR="00106601" w:rsidRPr="00314436">
        <w:rPr>
          <w:color w:val="auto"/>
        </w:rPr>
        <w:t xml:space="preserve"> с легким стеновым ограждением и </w:t>
      </w:r>
      <w:r w:rsidR="00FC2692" w:rsidRPr="00FC2692">
        <w:rPr>
          <w:color w:val="auto"/>
        </w:rPr>
        <w:t>легким утепленным покрытием</w:t>
      </w:r>
      <w:r w:rsidR="00106601" w:rsidRPr="00314436">
        <w:rPr>
          <w:color w:val="auto"/>
        </w:rPr>
        <w:t xml:space="preserve">. С целью оптимизации использования площадей в зоне погрузки-выгрузки предусмотреть антресоли для размещения административно-бытовых блоков, зон </w:t>
      </w:r>
      <w:proofErr w:type="spellStart"/>
      <w:r w:rsidR="00106601" w:rsidRPr="00314436">
        <w:rPr>
          <w:color w:val="auto"/>
        </w:rPr>
        <w:t>переконсервации</w:t>
      </w:r>
      <w:proofErr w:type="spellEnd"/>
      <w:r w:rsidR="00106601" w:rsidRPr="00314436">
        <w:rPr>
          <w:color w:val="auto"/>
        </w:rPr>
        <w:t xml:space="preserve"> и комплектации имущества</w:t>
      </w:r>
      <w:r w:rsidR="00830B7D" w:rsidRPr="00314436">
        <w:rPr>
          <w:color w:val="auto"/>
        </w:rPr>
        <w:t>,</w:t>
      </w:r>
      <w:r w:rsidR="00106601" w:rsidRPr="00314436">
        <w:rPr>
          <w:color w:val="auto"/>
        </w:rPr>
        <w:t xml:space="preserve"> </w:t>
      </w:r>
      <w:r w:rsidR="00830B7D" w:rsidRPr="00314436">
        <w:rPr>
          <w:color w:val="auto"/>
        </w:rPr>
        <w:t>полный перечень состава помещений и их площади определить проектом на основании существующих нормативов.</w:t>
      </w:r>
    </w:p>
    <w:p w:rsidR="00900EEE" w:rsidRPr="00314436" w:rsidRDefault="00900EEE" w:rsidP="00830B7D">
      <w:pPr>
        <w:rPr>
          <w:color w:val="auto"/>
        </w:rPr>
      </w:pPr>
      <w:r w:rsidRPr="008552F7">
        <w:rPr>
          <w:color w:val="auto"/>
          <w:highlight w:val="yellow"/>
        </w:rPr>
        <w:t xml:space="preserve">Противопожарные мероприятия </w:t>
      </w:r>
      <w:r w:rsidR="00625EB4" w:rsidRPr="008552F7">
        <w:rPr>
          <w:color w:val="auto"/>
          <w:highlight w:val="yellow"/>
        </w:rPr>
        <w:t>по</w:t>
      </w:r>
      <w:r w:rsidRPr="008552F7">
        <w:rPr>
          <w:color w:val="auto"/>
          <w:highlight w:val="yellow"/>
        </w:rPr>
        <w:t xml:space="preserve"> зданию и пожарным проездам выполнить в соответствии со </w:t>
      </w:r>
      <w:proofErr w:type="gramStart"/>
      <w:r w:rsidRPr="008552F7">
        <w:rPr>
          <w:color w:val="auto"/>
          <w:highlight w:val="yellow"/>
        </w:rPr>
        <w:t>специально  разработанными</w:t>
      </w:r>
      <w:proofErr w:type="gramEnd"/>
      <w:r w:rsidRPr="008552F7">
        <w:rPr>
          <w:color w:val="auto"/>
          <w:highlight w:val="yellow"/>
        </w:rPr>
        <w:t xml:space="preserve"> «Нормативами строительства ПЛК</w:t>
      </w:r>
      <w:r w:rsidR="000B1342" w:rsidRPr="008552F7">
        <w:rPr>
          <w:color w:val="auto"/>
          <w:highlight w:val="yellow"/>
        </w:rPr>
        <w:t>».</w:t>
      </w:r>
    </w:p>
    <w:p w:rsidR="00D52BDB" w:rsidRDefault="00D52BDB" w:rsidP="00D52BDB">
      <w:pPr>
        <w:rPr>
          <w:b/>
          <w:color w:val="auto"/>
        </w:rPr>
      </w:pPr>
      <w:r w:rsidRPr="00314436">
        <w:rPr>
          <w:b/>
          <w:color w:val="auto"/>
        </w:rPr>
        <w:t>4.3.3.3</w:t>
      </w:r>
      <w:r w:rsidRPr="00314436">
        <w:rPr>
          <w:b/>
          <w:color w:val="auto"/>
        </w:rPr>
        <w:tab/>
        <w:t xml:space="preserve">Требования к зданиям складов </w:t>
      </w:r>
      <w:r w:rsidR="00296037" w:rsidRPr="00314436">
        <w:rPr>
          <w:b/>
          <w:color w:val="auto"/>
        </w:rPr>
        <w:t>3</w:t>
      </w:r>
      <w:r w:rsidR="00FA76BC">
        <w:rPr>
          <w:b/>
          <w:color w:val="auto"/>
        </w:rPr>
        <w:t>-го</w:t>
      </w:r>
      <w:r w:rsidRPr="00314436">
        <w:rPr>
          <w:b/>
          <w:color w:val="auto"/>
        </w:rPr>
        <w:t xml:space="preserve"> этапа реализации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Складские площади запроектировать</w:t>
      </w:r>
      <w:r w:rsidR="00B86D5D">
        <w:rPr>
          <w:color w:val="auto"/>
        </w:rPr>
        <w:t>,</w:t>
      </w:r>
      <w:r w:rsidRPr="00CD101D">
        <w:rPr>
          <w:color w:val="auto"/>
        </w:rPr>
        <w:t xml:space="preserve"> исходя из условий хранения материальных ценностей по принципу товарного соседства.</w:t>
      </w:r>
      <w:r w:rsidR="00215E1D">
        <w:rPr>
          <w:color w:val="auto"/>
        </w:rPr>
        <w:t xml:space="preserve"> 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lastRenderedPageBreak/>
        <w:t>Планировочными решениями предусмотреть возможность работы складов с железнодорожным, а также автомобильным транспортом длиной до 18 м.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 xml:space="preserve">В складах наряду с использованием стандартных фронтальных </w:t>
      </w:r>
      <w:proofErr w:type="spellStart"/>
      <w:r w:rsidR="00D90A70">
        <w:rPr>
          <w:color w:val="auto"/>
        </w:rPr>
        <w:t>палет</w:t>
      </w:r>
      <w:r w:rsidRPr="00CD101D">
        <w:rPr>
          <w:color w:val="auto"/>
        </w:rPr>
        <w:t>ных</w:t>
      </w:r>
      <w:proofErr w:type="spellEnd"/>
      <w:r w:rsidRPr="00CD101D">
        <w:rPr>
          <w:color w:val="auto"/>
        </w:rPr>
        <w:t xml:space="preserve"> стеллажей согласно ГОСТ Р 55525-3013 «Стеллажи сборно-разборные. Общие технические условия» </w:t>
      </w:r>
      <w:proofErr w:type="gramStart"/>
      <w:r w:rsidRPr="00CD101D">
        <w:rPr>
          <w:color w:val="auto"/>
        </w:rPr>
        <w:t>применять  фронтальные</w:t>
      </w:r>
      <w:proofErr w:type="gramEnd"/>
      <w:r w:rsidRPr="00CD101D">
        <w:rPr>
          <w:color w:val="auto"/>
        </w:rPr>
        <w:t xml:space="preserve"> </w:t>
      </w:r>
      <w:proofErr w:type="spellStart"/>
      <w:r w:rsidR="00D90A70">
        <w:rPr>
          <w:color w:val="auto"/>
        </w:rPr>
        <w:t>палет</w:t>
      </w:r>
      <w:r w:rsidRPr="00CD101D">
        <w:rPr>
          <w:color w:val="auto"/>
        </w:rPr>
        <w:t>ные</w:t>
      </w:r>
      <w:proofErr w:type="spellEnd"/>
      <w:r w:rsidRPr="00CD101D">
        <w:rPr>
          <w:color w:val="auto"/>
        </w:rPr>
        <w:t xml:space="preserve"> стеллажи двойной глубины  под стандартный поддон типа П4 согласно ГОСТ 9078-84 «Поддоны плоские. Общие технические условия», а также многоярусный мезонин, процентное соотношение определить проектом.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Все ворота складов оборудовать доковыми узлами.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Состав доков должен включать: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 xml:space="preserve">- складские секционные </w:t>
      </w:r>
      <w:proofErr w:type="gramStart"/>
      <w:r w:rsidRPr="00CD101D">
        <w:rPr>
          <w:color w:val="auto"/>
        </w:rPr>
        <w:t>ворота</w:t>
      </w:r>
      <w:r w:rsidR="00B86D5D">
        <w:rPr>
          <w:color w:val="auto"/>
        </w:rPr>
        <w:t>,</w:t>
      </w:r>
      <w:r w:rsidR="001257A4">
        <w:rPr>
          <w:color w:val="auto"/>
        </w:rPr>
        <w:t xml:space="preserve"> </w:t>
      </w:r>
      <w:r w:rsidRPr="00CD101D">
        <w:rPr>
          <w:color w:val="auto"/>
        </w:rPr>
        <w:t xml:space="preserve"> </w:t>
      </w:r>
      <w:r w:rsidR="001257A4">
        <w:rPr>
          <w:color w:val="auto"/>
        </w:rPr>
        <w:t>р</w:t>
      </w:r>
      <w:r w:rsidR="001257A4" w:rsidRPr="00331754">
        <w:rPr>
          <w:color w:val="auto"/>
        </w:rPr>
        <w:t>азмер</w:t>
      </w:r>
      <w:proofErr w:type="gramEnd"/>
      <w:r w:rsidR="001257A4" w:rsidRPr="00331754">
        <w:rPr>
          <w:color w:val="auto"/>
        </w:rPr>
        <w:t xml:space="preserve"> проема  2920</w:t>
      </w:r>
      <w:r w:rsidR="00B86D5D">
        <w:rPr>
          <w:color w:val="auto"/>
        </w:rPr>
        <w:t xml:space="preserve"> </w:t>
      </w:r>
      <w:r w:rsidR="001257A4" w:rsidRPr="00331754">
        <w:rPr>
          <w:color w:val="auto"/>
        </w:rPr>
        <w:t>х</w:t>
      </w:r>
      <w:r w:rsidR="00B86D5D">
        <w:rPr>
          <w:color w:val="auto"/>
        </w:rPr>
        <w:t xml:space="preserve"> </w:t>
      </w:r>
      <w:r w:rsidR="001257A4" w:rsidRPr="00331754">
        <w:rPr>
          <w:color w:val="auto"/>
        </w:rPr>
        <w:t>3160(Н) мм</w:t>
      </w:r>
      <w:r w:rsidR="00B86D5D">
        <w:rPr>
          <w:color w:val="auto"/>
        </w:rPr>
        <w:t>,</w:t>
      </w:r>
      <w:r w:rsidR="001257A4" w:rsidRPr="00314436">
        <w:rPr>
          <w:color w:val="auto"/>
        </w:rPr>
        <w:t xml:space="preserve"> </w:t>
      </w:r>
      <w:r w:rsidR="001257A4">
        <w:rPr>
          <w:color w:val="auto"/>
        </w:rPr>
        <w:t xml:space="preserve"> </w:t>
      </w:r>
      <w:r w:rsidRPr="00CD101D">
        <w:rPr>
          <w:color w:val="auto"/>
        </w:rPr>
        <w:t xml:space="preserve"> с электрическим приводом, открывающиеся вверх (с </w:t>
      </w:r>
      <w:proofErr w:type="spellStart"/>
      <w:r w:rsidRPr="00CD101D">
        <w:rPr>
          <w:color w:val="auto"/>
        </w:rPr>
        <w:t>нахлестом</w:t>
      </w:r>
      <w:proofErr w:type="spellEnd"/>
      <w:r w:rsidRPr="00CD101D">
        <w:rPr>
          <w:color w:val="auto"/>
        </w:rPr>
        <w:t>);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 гидравлический перегрузочный мост (</w:t>
      </w:r>
      <w:proofErr w:type="spellStart"/>
      <w:r w:rsidRPr="00CD101D">
        <w:rPr>
          <w:color w:val="auto"/>
        </w:rPr>
        <w:t>доклевеллер</w:t>
      </w:r>
      <w:proofErr w:type="spellEnd"/>
      <w:r w:rsidRPr="00CD101D">
        <w:rPr>
          <w:color w:val="auto"/>
        </w:rPr>
        <w:t xml:space="preserve">) с выдвижным языком, грузоподъемностью моста </w:t>
      </w:r>
      <w:r w:rsidR="001257A4" w:rsidRPr="00B8749A">
        <w:rPr>
          <w:color w:val="auto"/>
        </w:rPr>
        <w:t>6000 кг, строительная высота 600 мм, габаритные размеры платформы 2500</w:t>
      </w:r>
      <w:r w:rsidR="00B86D5D">
        <w:rPr>
          <w:color w:val="auto"/>
        </w:rPr>
        <w:t xml:space="preserve"> </w:t>
      </w:r>
      <w:r w:rsidR="001257A4" w:rsidRPr="00B8749A">
        <w:rPr>
          <w:color w:val="auto"/>
        </w:rPr>
        <w:t>х</w:t>
      </w:r>
      <w:r w:rsidR="00B86D5D">
        <w:rPr>
          <w:color w:val="auto"/>
        </w:rPr>
        <w:t xml:space="preserve"> </w:t>
      </w:r>
      <w:r w:rsidR="001257A4" w:rsidRPr="00B8749A">
        <w:rPr>
          <w:color w:val="auto"/>
        </w:rPr>
        <w:t xml:space="preserve">2000 </w:t>
      </w:r>
      <w:proofErr w:type="gramStart"/>
      <w:r w:rsidR="001257A4" w:rsidRPr="00B8749A">
        <w:rPr>
          <w:color w:val="auto"/>
        </w:rPr>
        <w:t>мм,</w:t>
      </w:r>
      <w:r w:rsidR="001257A4">
        <w:rPr>
          <w:color w:val="auto"/>
        </w:rPr>
        <w:t xml:space="preserve"> </w:t>
      </w:r>
      <w:r w:rsidRPr="00CD101D">
        <w:rPr>
          <w:color w:val="auto"/>
        </w:rPr>
        <w:t xml:space="preserve"> ход</w:t>
      </w:r>
      <w:proofErr w:type="gramEnd"/>
      <w:r w:rsidRPr="00CD101D">
        <w:rPr>
          <w:color w:val="auto"/>
        </w:rPr>
        <w:t xml:space="preserve"> такого перегрузочного моста вниз должен быть достаточен для фиксации и нормальной работы по разгрузке и погрузке низких грузовиков типа «Газель» и «Бычок», а вверх</w:t>
      </w:r>
      <w:r w:rsidR="00B86D5D">
        <w:rPr>
          <w:color w:val="auto"/>
        </w:rPr>
        <w:t xml:space="preserve"> </w:t>
      </w:r>
      <w:r w:rsidR="00B86D5D" w:rsidRPr="00314436">
        <w:rPr>
          <w:color w:val="auto"/>
        </w:rPr>
        <w:t>–</w:t>
      </w:r>
      <w:r w:rsidRPr="00CD101D">
        <w:rPr>
          <w:color w:val="auto"/>
        </w:rPr>
        <w:t xml:space="preserve"> для аналогичных операций с морскими контейнерами на платформах.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</w:t>
      </w:r>
      <w:r w:rsidR="00B86D5D">
        <w:rPr>
          <w:color w:val="auto"/>
        </w:rPr>
        <w:t xml:space="preserve"> </w:t>
      </w:r>
      <w:r w:rsidRPr="00CD101D">
        <w:rPr>
          <w:color w:val="auto"/>
        </w:rPr>
        <w:t>резиновый амортизатор</w:t>
      </w:r>
      <w:r w:rsidR="00B86D5D">
        <w:rPr>
          <w:color w:val="auto"/>
        </w:rPr>
        <w:t>,</w:t>
      </w:r>
      <w:r w:rsidRPr="00CD101D">
        <w:rPr>
          <w:color w:val="auto"/>
        </w:rPr>
        <w:t xml:space="preserve"> гасящий энергию удара автотранспорта при парковке;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</w:t>
      </w:r>
      <w:r w:rsidR="00B86D5D">
        <w:rPr>
          <w:color w:val="auto"/>
        </w:rPr>
        <w:t xml:space="preserve"> </w:t>
      </w:r>
      <w:r w:rsidRPr="00CD101D">
        <w:rPr>
          <w:color w:val="auto"/>
        </w:rPr>
        <w:t xml:space="preserve">выдвижной язычок перегрузочного моста должен быть с телескопическим выдвижением и не менее чем 5-секционным, с возможностью автоматической подгонки ширины язычка под кузов </w:t>
      </w:r>
      <w:proofErr w:type="spellStart"/>
      <w:r w:rsidRPr="00CD101D">
        <w:rPr>
          <w:color w:val="auto"/>
        </w:rPr>
        <w:t>паркующегося</w:t>
      </w:r>
      <w:proofErr w:type="spellEnd"/>
      <w:r w:rsidRPr="00CD101D">
        <w:rPr>
          <w:color w:val="auto"/>
        </w:rPr>
        <w:t xml:space="preserve"> автомобиля.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 внешн</w:t>
      </w:r>
      <w:r w:rsidR="00B86D5D">
        <w:rPr>
          <w:color w:val="auto"/>
        </w:rPr>
        <w:t>и</w:t>
      </w:r>
      <w:r w:rsidRPr="00CD101D">
        <w:rPr>
          <w:color w:val="auto"/>
        </w:rPr>
        <w:t xml:space="preserve">й </w:t>
      </w:r>
      <w:proofErr w:type="spellStart"/>
      <w:r w:rsidRPr="00CD101D">
        <w:rPr>
          <w:color w:val="auto"/>
        </w:rPr>
        <w:t>герметизатор</w:t>
      </w:r>
      <w:proofErr w:type="spellEnd"/>
      <w:r w:rsidRPr="00CD101D">
        <w:rPr>
          <w:color w:val="auto"/>
        </w:rPr>
        <w:t xml:space="preserve"> (</w:t>
      </w:r>
      <w:proofErr w:type="spellStart"/>
      <w:proofErr w:type="gramStart"/>
      <w:r w:rsidRPr="00CD101D">
        <w:rPr>
          <w:color w:val="auto"/>
        </w:rPr>
        <w:t>докшелтор</w:t>
      </w:r>
      <w:proofErr w:type="spellEnd"/>
      <w:r w:rsidRPr="00CD101D">
        <w:rPr>
          <w:color w:val="auto"/>
        </w:rPr>
        <w:t>)  ворот</w:t>
      </w:r>
      <w:proofErr w:type="gramEnd"/>
      <w:r w:rsidRPr="00CD101D">
        <w:rPr>
          <w:color w:val="auto"/>
        </w:rPr>
        <w:t>;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 металлические (бетонные) направляющие для оптимального подъезда автомашин к воротам;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 тепловую завесу или отсечку.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В складах предусмотреть: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 высотную систему хранения с высотой</w:t>
      </w:r>
      <w:r w:rsidR="00215E1D">
        <w:rPr>
          <w:color w:val="auto"/>
        </w:rPr>
        <w:t xml:space="preserve"> размещенного на </w:t>
      </w:r>
      <w:r w:rsidR="00184289">
        <w:rPr>
          <w:color w:val="auto"/>
        </w:rPr>
        <w:t>хранение</w:t>
      </w:r>
      <w:r w:rsidR="00215E1D">
        <w:rPr>
          <w:color w:val="auto"/>
        </w:rPr>
        <w:t xml:space="preserve"> имущества</w:t>
      </w:r>
      <w:r w:rsidRPr="00CD101D">
        <w:rPr>
          <w:color w:val="auto"/>
        </w:rPr>
        <w:t xml:space="preserve"> до 12 м;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 пожарную сигнализацию и системы автоматического пожаротушения;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 охранную сигнализацию и систему видеонаблюдения;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>- систему контроля и управления доступом;</w:t>
      </w:r>
    </w:p>
    <w:p w:rsidR="00CD101D" w:rsidRPr="00460685" w:rsidRDefault="00CD101D" w:rsidP="00CD101D">
      <w:pPr>
        <w:rPr>
          <w:color w:val="auto"/>
        </w:rPr>
      </w:pPr>
      <w:r w:rsidRPr="00CD101D">
        <w:rPr>
          <w:color w:val="auto"/>
        </w:rPr>
        <w:t xml:space="preserve">- системы беспроводной связи </w:t>
      </w:r>
      <w:proofErr w:type="spellStart"/>
      <w:r w:rsidRPr="00CD101D">
        <w:rPr>
          <w:color w:val="auto"/>
        </w:rPr>
        <w:t>Wi-Fi</w:t>
      </w:r>
      <w:proofErr w:type="spellEnd"/>
      <w:r w:rsidR="00086015">
        <w:rPr>
          <w:color w:val="auto"/>
        </w:rPr>
        <w:t xml:space="preserve"> </w:t>
      </w:r>
      <w:r w:rsidR="00086015" w:rsidRPr="00452BEE">
        <w:t>на базе стандарта IEEE</w:t>
      </w:r>
      <w:r w:rsidR="00B86D5D">
        <w:rPr>
          <w:color w:val="auto"/>
        </w:rPr>
        <w:t>;</w:t>
      </w:r>
    </w:p>
    <w:p w:rsidR="00CD101D" w:rsidRPr="00CD101D" w:rsidRDefault="00CD101D" w:rsidP="00CD101D">
      <w:pPr>
        <w:rPr>
          <w:color w:val="auto"/>
        </w:rPr>
      </w:pPr>
      <w:r w:rsidRPr="00CD101D">
        <w:rPr>
          <w:color w:val="auto"/>
        </w:rPr>
        <w:t xml:space="preserve">- систему светодиодного освещения, обеспечивающую комфортную работу персонала с грузом, уровень </w:t>
      </w:r>
      <w:proofErr w:type="gramStart"/>
      <w:r w:rsidRPr="00CD101D">
        <w:rPr>
          <w:color w:val="auto"/>
        </w:rPr>
        <w:t>освещенности  не</w:t>
      </w:r>
      <w:proofErr w:type="gramEnd"/>
      <w:r w:rsidRPr="00CD101D">
        <w:rPr>
          <w:color w:val="auto"/>
        </w:rPr>
        <w:t xml:space="preserve"> менее чем 150 Лк на уровне 1</w:t>
      </w:r>
      <w:r w:rsidR="00B86D5D">
        <w:rPr>
          <w:color w:val="auto"/>
        </w:rPr>
        <w:t xml:space="preserve"> </w:t>
      </w:r>
      <w:r w:rsidRPr="00CD101D">
        <w:rPr>
          <w:color w:val="auto"/>
        </w:rPr>
        <w:t xml:space="preserve">000 мм от пола. В каждом </w:t>
      </w:r>
      <w:proofErr w:type="spellStart"/>
      <w:r w:rsidRPr="00CD101D">
        <w:rPr>
          <w:color w:val="auto"/>
        </w:rPr>
        <w:t>межстеллажном</w:t>
      </w:r>
      <w:proofErr w:type="spellEnd"/>
      <w:r w:rsidRPr="00CD101D">
        <w:rPr>
          <w:color w:val="auto"/>
        </w:rPr>
        <w:t xml:space="preserve"> проходе должны быть установлены датчики присутствия персонала. При отсутствии персонала в конкретном проходе должны быть выключены все светильники</w:t>
      </w:r>
      <w:r w:rsidR="00B86D5D">
        <w:rPr>
          <w:color w:val="auto"/>
        </w:rPr>
        <w:t xml:space="preserve">, </w:t>
      </w:r>
      <w:r w:rsidRPr="00CD101D">
        <w:rPr>
          <w:color w:val="auto"/>
        </w:rPr>
        <w:t>кроме дежурных</w:t>
      </w:r>
      <w:r w:rsidR="00B86D5D">
        <w:rPr>
          <w:color w:val="auto"/>
        </w:rPr>
        <w:t>;</w:t>
      </w:r>
    </w:p>
    <w:p w:rsidR="00460685" w:rsidRDefault="00460685" w:rsidP="00CD101D">
      <w:pPr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а</w:t>
      </w:r>
      <w:r w:rsidR="00CD101D" w:rsidRPr="00CD101D">
        <w:rPr>
          <w:color w:val="auto"/>
        </w:rPr>
        <w:t>нтипылевое</w:t>
      </w:r>
      <w:proofErr w:type="spellEnd"/>
      <w:r w:rsidR="00CD101D" w:rsidRPr="00CD101D">
        <w:rPr>
          <w:color w:val="auto"/>
        </w:rPr>
        <w:t xml:space="preserve"> покрытие полов</w:t>
      </w:r>
      <w:r>
        <w:rPr>
          <w:color w:val="auto"/>
        </w:rPr>
        <w:t>.</w:t>
      </w:r>
    </w:p>
    <w:p w:rsidR="00CD101D" w:rsidRPr="00CD101D" w:rsidRDefault="00460685" w:rsidP="00CD101D">
      <w:pPr>
        <w:rPr>
          <w:color w:val="auto"/>
        </w:rPr>
      </w:pPr>
      <w:r>
        <w:rPr>
          <w:color w:val="auto"/>
        </w:rPr>
        <w:t xml:space="preserve">Полы </w:t>
      </w:r>
      <w:r w:rsidR="00CD101D" w:rsidRPr="00CD101D">
        <w:rPr>
          <w:color w:val="auto"/>
        </w:rPr>
        <w:t>должн</w:t>
      </w:r>
      <w:r>
        <w:rPr>
          <w:color w:val="auto"/>
        </w:rPr>
        <w:t>ы</w:t>
      </w:r>
      <w:r w:rsidR="00CD101D" w:rsidRPr="00CD101D">
        <w:rPr>
          <w:color w:val="auto"/>
        </w:rPr>
        <w:t xml:space="preserve"> иметь следующие характеристики:</w:t>
      </w:r>
    </w:p>
    <w:p w:rsidR="00CD101D" w:rsidRDefault="00CD101D" w:rsidP="00CD101D">
      <w:pPr>
        <w:rPr>
          <w:color w:val="auto"/>
        </w:rPr>
      </w:pPr>
      <w:r w:rsidRPr="00CD101D">
        <w:rPr>
          <w:color w:val="auto"/>
        </w:rPr>
        <w:t>- допустимая распределенная нагрузка не менее 6,5 т/м</w:t>
      </w:r>
      <w:r w:rsidRPr="005F5DC7">
        <w:rPr>
          <w:color w:val="auto"/>
          <w:vertAlign w:val="superscript"/>
        </w:rPr>
        <w:t>2</w:t>
      </w:r>
      <w:r w:rsidRPr="00CD101D">
        <w:rPr>
          <w:color w:val="auto"/>
        </w:rPr>
        <w:t xml:space="preserve"> на уровне 1,2 м от земли;</w:t>
      </w:r>
    </w:p>
    <w:p w:rsidR="00CD101D" w:rsidRPr="00CD101D" w:rsidRDefault="001C7EFE" w:rsidP="00CD101D">
      <w:pPr>
        <w:rPr>
          <w:color w:val="auto"/>
        </w:rPr>
      </w:pPr>
      <w:r w:rsidRPr="000A1D9E">
        <w:rPr>
          <w:color w:val="auto"/>
          <w:szCs w:val="24"/>
        </w:rPr>
        <w:t xml:space="preserve">- </w:t>
      </w:r>
      <w:r>
        <w:rPr>
          <w:szCs w:val="24"/>
        </w:rPr>
        <w:t>д</w:t>
      </w:r>
      <w:r w:rsidRPr="000A1D9E">
        <w:rPr>
          <w:szCs w:val="24"/>
        </w:rPr>
        <w:t xml:space="preserve">опустимые требования к неровности пола и иные требования к плите и покрытию выполнить по условиям производителя применяемой погрузочно-разгрузочной </w:t>
      </w:r>
      <w:proofErr w:type="gramStart"/>
      <w:r w:rsidRPr="000A1D9E">
        <w:rPr>
          <w:szCs w:val="24"/>
        </w:rPr>
        <w:t>техники</w:t>
      </w:r>
      <w:r w:rsidR="00B86D5D">
        <w:rPr>
          <w:color w:val="auto"/>
        </w:rPr>
        <w:t xml:space="preserve">: </w:t>
      </w:r>
      <w:r w:rsidR="00CD101D" w:rsidRPr="00CD101D">
        <w:rPr>
          <w:color w:val="auto"/>
        </w:rPr>
        <w:t xml:space="preserve"> общая</w:t>
      </w:r>
      <w:proofErr w:type="gramEnd"/>
      <w:r w:rsidR="00CD101D" w:rsidRPr="00CD101D">
        <w:rPr>
          <w:color w:val="auto"/>
        </w:rPr>
        <w:t xml:space="preserve"> толщина бетонной плиты полы не менее 200 мм, с возможностью сверления в ней отверстий глубиной 125 мм; </w:t>
      </w:r>
      <w:r w:rsidR="00CD101D" w:rsidRPr="009A5980">
        <w:rPr>
          <w:color w:val="auto"/>
        </w:rPr>
        <w:t xml:space="preserve">точечная нагрузка на полы от стоек стеллажа </w:t>
      </w:r>
      <w:r w:rsidR="00B86D5D" w:rsidRPr="00314436">
        <w:rPr>
          <w:color w:val="auto"/>
        </w:rPr>
        <w:t>–</w:t>
      </w:r>
      <w:r w:rsidR="00B86D5D">
        <w:rPr>
          <w:color w:val="auto"/>
        </w:rPr>
        <w:t xml:space="preserve"> </w:t>
      </w:r>
      <w:r w:rsidR="00CD101D" w:rsidRPr="009A5980">
        <w:rPr>
          <w:color w:val="auto"/>
        </w:rPr>
        <w:t>10 тонн на стойку</w:t>
      </w:r>
      <w:r w:rsidR="00460685">
        <w:rPr>
          <w:color w:val="auto"/>
        </w:rPr>
        <w:t>.</w:t>
      </w:r>
      <w:r w:rsidR="00CD101D" w:rsidRPr="009A5980">
        <w:rPr>
          <w:color w:val="auto"/>
        </w:rPr>
        <w:t xml:space="preserve"> </w:t>
      </w:r>
      <w:r w:rsidR="00CD101D" w:rsidRPr="00CD101D">
        <w:rPr>
          <w:color w:val="auto"/>
        </w:rPr>
        <w:t xml:space="preserve">Материал основного каркаса определить проектом. Над зоной разгрузки предусмотреть </w:t>
      </w:r>
      <w:r w:rsidR="00FA76BC" w:rsidRPr="00CD101D">
        <w:rPr>
          <w:color w:val="auto"/>
        </w:rPr>
        <w:t>двухъярусные</w:t>
      </w:r>
      <w:r w:rsidR="00CD101D" w:rsidRPr="00CD101D">
        <w:rPr>
          <w:color w:val="auto"/>
        </w:rPr>
        <w:t xml:space="preserve"> антресоли с размещением на них административно</w:t>
      </w:r>
      <w:r w:rsidR="00B86D5D">
        <w:rPr>
          <w:color w:val="auto"/>
        </w:rPr>
        <w:t>-</w:t>
      </w:r>
      <w:r w:rsidR="00CD101D" w:rsidRPr="00CD101D">
        <w:rPr>
          <w:color w:val="auto"/>
        </w:rPr>
        <w:t xml:space="preserve">хозяйственных помещений и зон </w:t>
      </w:r>
      <w:proofErr w:type="spellStart"/>
      <w:r w:rsidR="00CD101D" w:rsidRPr="00CD101D">
        <w:rPr>
          <w:color w:val="auto"/>
        </w:rPr>
        <w:t>переконсервации</w:t>
      </w:r>
      <w:proofErr w:type="spellEnd"/>
      <w:r w:rsidR="00CD101D" w:rsidRPr="00CD101D">
        <w:rPr>
          <w:color w:val="auto"/>
        </w:rPr>
        <w:t xml:space="preserve"> и комплектации имущества. Точный состав помещений определить проектом</w:t>
      </w:r>
    </w:p>
    <w:p w:rsidR="00D52BDB" w:rsidRPr="00314436" w:rsidRDefault="00D52BDB" w:rsidP="00D52BDB">
      <w:pPr>
        <w:rPr>
          <w:color w:val="auto"/>
        </w:rPr>
      </w:pPr>
      <w:r w:rsidRPr="00314436">
        <w:rPr>
          <w:color w:val="auto"/>
        </w:rPr>
        <w:t xml:space="preserve">Противопожарные мероприятия по зданию и пожарным проездам выполнить в соответствии со </w:t>
      </w:r>
      <w:proofErr w:type="gramStart"/>
      <w:r w:rsidRPr="00314436">
        <w:rPr>
          <w:color w:val="auto"/>
        </w:rPr>
        <w:t>специально  разработанными</w:t>
      </w:r>
      <w:proofErr w:type="gramEnd"/>
      <w:r w:rsidRPr="00314436">
        <w:rPr>
          <w:color w:val="auto"/>
        </w:rPr>
        <w:t xml:space="preserve"> «Нормативами строительства ПЛК».</w:t>
      </w:r>
    </w:p>
    <w:p w:rsidR="00D862A9" w:rsidRPr="00314436" w:rsidRDefault="00D862A9" w:rsidP="00D862A9">
      <w:pPr>
        <w:rPr>
          <w:b/>
          <w:color w:val="auto"/>
        </w:rPr>
      </w:pPr>
      <w:r w:rsidRPr="00314436">
        <w:rPr>
          <w:b/>
          <w:color w:val="auto"/>
        </w:rPr>
        <w:t>4.</w:t>
      </w:r>
      <w:r w:rsidR="00830B7D" w:rsidRPr="00314436">
        <w:rPr>
          <w:b/>
          <w:color w:val="auto"/>
        </w:rPr>
        <w:t>3</w:t>
      </w:r>
      <w:r w:rsidRPr="00314436">
        <w:rPr>
          <w:b/>
          <w:color w:val="auto"/>
        </w:rPr>
        <w:t>.</w:t>
      </w:r>
      <w:r w:rsidR="00D52BDB" w:rsidRPr="00314436">
        <w:rPr>
          <w:b/>
          <w:color w:val="auto"/>
        </w:rPr>
        <w:t>4</w:t>
      </w:r>
      <w:r w:rsidRPr="00314436">
        <w:rPr>
          <w:b/>
          <w:color w:val="auto"/>
        </w:rPr>
        <w:tab/>
        <w:t xml:space="preserve">Требования к зданию </w:t>
      </w:r>
      <w:proofErr w:type="spellStart"/>
      <w:r w:rsidR="00830B7D" w:rsidRPr="00314436">
        <w:rPr>
          <w:b/>
          <w:color w:val="auto"/>
        </w:rPr>
        <w:t>переконсервации</w:t>
      </w:r>
      <w:proofErr w:type="spellEnd"/>
      <w:r w:rsidR="00830B7D" w:rsidRPr="00314436">
        <w:rPr>
          <w:b/>
          <w:color w:val="auto"/>
        </w:rPr>
        <w:t xml:space="preserve"> имущества</w:t>
      </w:r>
    </w:p>
    <w:p w:rsidR="00D862A9" w:rsidRPr="00314436" w:rsidRDefault="000E2605" w:rsidP="00D862A9">
      <w:pPr>
        <w:rPr>
          <w:color w:val="auto"/>
        </w:rPr>
      </w:pPr>
      <w:r>
        <w:rPr>
          <w:color w:val="auto"/>
        </w:rPr>
        <w:lastRenderedPageBreak/>
        <w:t xml:space="preserve">В здании </w:t>
      </w:r>
      <w:proofErr w:type="spellStart"/>
      <w:r>
        <w:rPr>
          <w:color w:val="auto"/>
        </w:rPr>
        <w:t>переконсервации</w:t>
      </w:r>
      <w:proofErr w:type="spellEnd"/>
      <w:r>
        <w:rPr>
          <w:color w:val="auto"/>
        </w:rPr>
        <w:t xml:space="preserve"> имущества предусмотреть </w:t>
      </w:r>
      <w:r w:rsidR="000A1D9E">
        <w:rPr>
          <w:color w:val="auto"/>
        </w:rPr>
        <w:t>установку оборудования</w:t>
      </w:r>
      <w:r w:rsidR="00FA76BC">
        <w:rPr>
          <w:color w:val="auto"/>
        </w:rPr>
        <w:t>,</w:t>
      </w:r>
      <w:r w:rsidR="000A1D9E">
        <w:rPr>
          <w:color w:val="auto"/>
        </w:rPr>
        <w:t xml:space="preserve"> необходимого </w:t>
      </w:r>
      <w:r>
        <w:rPr>
          <w:color w:val="auto"/>
        </w:rPr>
        <w:t xml:space="preserve">для </w:t>
      </w:r>
      <w:proofErr w:type="spellStart"/>
      <w:r>
        <w:rPr>
          <w:color w:val="auto"/>
        </w:rPr>
        <w:t>переконсервации</w:t>
      </w:r>
      <w:proofErr w:type="spellEnd"/>
      <w:r>
        <w:rPr>
          <w:color w:val="auto"/>
        </w:rPr>
        <w:t xml:space="preserve"> имущества, </w:t>
      </w:r>
      <w:r w:rsidR="000A1D9E">
        <w:rPr>
          <w:color w:val="auto"/>
        </w:rPr>
        <w:t xml:space="preserve">хранимого на ПЛК. </w:t>
      </w:r>
      <w:r w:rsidR="00D862A9" w:rsidRPr="00314436">
        <w:rPr>
          <w:color w:val="auto"/>
        </w:rPr>
        <w:t xml:space="preserve">В здании предусмотреть </w:t>
      </w:r>
      <w:r w:rsidR="00EC5603" w:rsidRPr="00314436">
        <w:rPr>
          <w:color w:val="auto"/>
        </w:rPr>
        <w:t xml:space="preserve">специализированные профильные, </w:t>
      </w:r>
      <w:r w:rsidR="00D862A9" w:rsidRPr="00314436">
        <w:rPr>
          <w:color w:val="auto"/>
        </w:rPr>
        <w:t>административные</w:t>
      </w:r>
      <w:r w:rsidR="00EC5603" w:rsidRPr="00314436">
        <w:rPr>
          <w:color w:val="auto"/>
        </w:rPr>
        <w:t xml:space="preserve">, </w:t>
      </w:r>
      <w:r w:rsidR="00D862A9" w:rsidRPr="00314436">
        <w:rPr>
          <w:color w:val="auto"/>
        </w:rPr>
        <w:t xml:space="preserve">технические </w:t>
      </w:r>
      <w:r w:rsidR="00EC5603" w:rsidRPr="00314436">
        <w:rPr>
          <w:color w:val="auto"/>
        </w:rPr>
        <w:t xml:space="preserve">и подсобные </w:t>
      </w:r>
      <w:r w:rsidR="00D862A9" w:rsidRPr="00314436">
        <w:rPr>
          <w:color w:val="auto"/>
        </w:rPr>
        <w:t>помещения, полный перечень состава помещений и их площади определить проектом на основании существующих нормативов</w:t>
      </w:r>
      <w:r w:rsidR="00EC5603" w:rsidRPr="00314436">
        <w:rPr>
          <w:color w:val="auto"/>
        </w:rPr>
        <w:t xml:space="preserve"> и технологических процессов.</w:t>
      </w:r>
    </w:p>
    <w:p w:rsidR="00D862A9" w:rsidRPr="00314436" w:rsidRDefault="00D862A9" w:rsidP="00D862A9">
      <w:pPr>
        <w:rPr>
          <w:color w:val="auto"/>
        </w:rPr>
      </w:pPr>
      <w:r w:rsidRPr="00314436">
        <w:rPr>
          <w:color w:val="auto"/>
        </w:rPr>
        <w:t>Здание запроектировать одноэтажным</w:t>
      </w:r>
      <w:r w:rsidR="00FA76BC">
        <w:rPr>
          <w:color w:val="auto"/>
        </w:rPr>
        <w:t>,</w:t>
      </w:r>
      <w:r w:rsidRPr="00314436">
        <w:rPr>
          <w:color w:val="auto"/>
        </w:rPr>
        <w:t xml:space="preserve"> без подвальных помещений, </w:t>
      </w:r>
      <w:r w:rsidR="00CF1E85" w:rsidRPr="00314436">
        <w:rPr>
          <w:color w:val="auto"/>
        </w:rPr>
        <w:t>с каркасом из металлопроката, с легким стеновым ограждением и легким покрытием типа «Сэндвич». В здании предусмотреть грузоподъемные механизмы</w:t>
      </w:r>
      <w:r w:rsidR="00FA76BC">
        <w:rPr>
          <w:color w:val="auto"/>
        </w:rPr>
        <w:t>,</w:t>
      </w:r>
      <w:r w:rsidR="00CF1E85" w:rsidRPr="00314436">
        <w:rPr>
          <w:color w:val="auto"/>
        </w:rPr>
        <w:t xml:space="preserve"> их тип и количество определить проектом.</w:t>
      </w:r>
      <w:r w:rsidR="0073434B" w:rsidRPr="00314436">
        <w:rPr>
          <w:color w:val="auto"/>
        </w:rPr>
        <w:t xml:space="preserve"> При необходимости допускается блокировка с другими зданиями и сооружениями.</w:t>
      </w:r>
    </w:p>
    <w:p w:rsidR="0043268B" w:rsidRPr="00314436" w:rsidRDefault="00D862A9" w:rsidP="00D862A9">
      <w:pPr>
        <w:rPr>
          <w:b/>
          <w:color w:val="auto"/>
        </w:rPr>
      </w:pPr>
      <w:r w:rsidRPr="00314436">
        <w:rPr>
          <w:b/>
          <w:color w:val="auto"/>
        </w:rPr>
        <w:t>4.</w:t>
      </w:r>
      <w:r w:rsidR="0043268B" w:rsidRPr="00314436">
        <w:rPr>
          <w:b/>
          <w:color w:val="auto"/>
        </w:rPr>
        <w:t>3</w:t>
      </w:r>
      <w:r w:rsidRPr="00314436">
        <w:rPr>
          <w:b/>
          <w:color w:val="auto"/>
        </w:rPr>
        <w:t>.</w:t>
      </w:r>
      <w:r w:rsidR="00AF4F29" w:rsidRPr="00314436">
        <w:rPr>
          <w:b/>
          <w:color w:val="auto"/>
        </w:rPr>
        <w:t>5</w:t>
      </w:r>
      <w:r w:rsidRPr="00314436">
        <w:rPr>
          <w:b/>
          <w:color w:val="auto"/>
        </w:rPr>
        <w:tab/>
        <w:t xml:space="preserve">Требования к </w:t>
      </w:r>
      <w:r w:rsidR="0043268B" w:rsidRPr="00314436">
        <w:rPr>
          <w:b/>
          <w:color w:val="auto"/>
        </w:rPr>
        <w:t xml:space="preserve">открытой площадке </w:t>
      </w:r>
      <w:r w:rsidR="009A5980">
        <w:rPr>
          <w:b/>
          <w:color w:val="auto"/>
        </w:rPr>
        <w:t xml:space="preserve">с навесом </w:t>
      </w:r>
      <w:r w:rsidR="0032175E">
        <w:rPr>
          <w:b/>
          <w:color w:val="auto"/>
        </w:rPr>
        <w:t xml:space="preserve">для </w:t>
      </w:r>
      <w:r w:rsidR="0043268B" w:rsidRPr="00314436">
        <w:rPr>
          <w:b/>
          <w:color w:val="auto"/>
        </w:rPr>
        <w:t>хранения имущества</w:t>
      </w:r>
    </w:p>
    <w:p w:rsidR="002E03FE" w:rsidRPr="002E03FE" w:rsidRDefault="002E03FE" w:rsidP="002E03FE">
      <w:pPr>
        <w:ind w:firstLine="1134"/>
        <w:rPr>
          <w:rFonts w:eastAsia="Times New Roman"/>
          <w:color w:val="auto"/>
          <w:szCs w:val="24"/>
          <w:lang w:eastAsia="ru-RU"/>
        </w:rPr>
      </w:pPr>
      <w:r w:rsidRPr="002E03FE">
        <w:rPr>
          <w:rFonts w:eastAsia="Times New Roman"/>
          <w:color w:val="auto"/>
          <w:szCs w:val="24"/>
          <w:lang w:eastAsia="ru-RU"/>
        </w:rPr>
        <w:t>Подготовленная площадка, с небольшим искусственным уклоном</w:t>
      </w:r>
      <w:r w:rsidR="00FA76BC">
        <w:rPr>
          <w:rFonts w:eastAsia="Times New Roman"/>
          <w:color w:val="auto"/>
          <w:szCs w:val="24"/>
          <w:lang w:eastAsia="ru-RU"/>
        </w:rPr>
        <w:t>,</w:t>
      </w:r>
      <w:r w:rsidRPr="002E03FE">
        <w:rPr>
          <w:rFonts w:eastAsia="Times New Roman"/>
          <w:color w:val="auto"/>
          <w:szCs w:val="24"/>
          <w:lang w:eastAsia="ru-RU"/>
        </w:rPr>
        <w:t xml:space="preserve"> исключающим попадание атмосферных осадков внутрь, имеющая твердое покрытие, обеспечивающее эксплуатацию без деформирований и разрушений от веса хранимого имущества и погрузочно-разгрузочной техники. Навес </w:t>
      </w:r>
      <w:r w:rsidR="00FA76BC" w:rsidRPr="00314436">
        <w:rPr>
          <w:color w:val="auto"/>
        </w:rPr>
        <w:t>–</w:t>
      </w:r>
      <w:r w:rsidRPr="002E03FE">
        <w:rPr>
          <w:rFonts w:eastAsia="Times New Roman"/>
          <w:color w:val="auto"/>
          <w:szCs w:val="24"/>
          <w:lang w:eastAsia="ru-RU"/>
        </w:rPr>
        <w:t xml:space="preserve"> модульная конструкция из </w:t>
      </w:r>
      <w:proofErr w:type="spellStart"/>
      <w:r w:rsidRPr="002E03FE">
        <w:rPr>
          <w:rFonts w:eastAsia="Times New Roman"/>
          <w:color w:val="auto"/>
          <w:szCs w:val="24"/>
          <w:lang w:eastAsia="ru-RU"/>
        </w:rPr>
        <w:t>металлопрофиля</w:t>
      </w:r>
      <w:proofErr w:type="spellEnd"/>
      <w:r w:rsidRPr="002E03FE">
        <w:rPr>
          <w:rFonts w:eastAsia="Times New Roman"/>
          <w:color w:val="auto"/>
          <w:szCs w:val="24"/>
          <w:lang w:eastAsia="ru-RU"/>
        </w:rPr>
        <w:t xml:space="preserve"> с минимальным количеством опор. Открытая площадка с навесом предназначена для хранения имущества, хранение которого допускается на улице под навесом при соблюдении требований по предотвращению воздействия на него атмосферных осадков и частично солнечной радиации. </w:t>
      </w:r>
      <w:r w:rsidRPr="002E03FE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2E03FE">
        <w:rPr>
          <w:rFonts w:eastAsia="Times New Roman"/>
          <w:color w:val="auto"/>
          <w:szCs w:val="24"/>
          <w:lang w:eastAsia="ru-RU"/>
        </w:rPr>
        <w:t>Часть площадок с навесами оборудуется стеллажами для организации оптимального хранения имущества.</w:t>
      </w:r>
    </w:p>
    <w:p w:rsidR="000168AE" w:rsidRPr="00314436" w:rsidRDefault="005434E5" w:rsidP="005434E5">
      <w:pPr>
        <w:pStyle w:val="20"/>
        <w:numPr>
          <w:ilvl w:val="0"/>
          <w:numId w:val="0"/>
        </w:numPr>
        <w:rPr>
          <w:b/>
          <w:color w:val="auto"/>
        </w:rPr>
      </w:pPr>
      <w:r w:rsidRPr="00314436">
        <w:rPr>
          <w:b/>
          <w:color w:val="auto"/>
        </w:rPr>
        <w:t>4.4</w:t>
      </w:r>
      <w:r w:rsidRPr="00314436">
        <w:rPr>
          <w:b/>
          <w:color w:val="auto"/>
        </w:rPr>
        <w:tab/>
      </w:r>
      <w:r w:rsidR="007152A3" w:rsidRPr="00314436">
        <w:rPr>
          <w:b/>
          <w:color w:val="auto"/>
        </w:rPr>
        <w:t>Требования к зданиям и сооружениям Зоны хранения техники</w:t>
      </w:r>
    </w:p>
    <w:p w:rsidR="0098191F" w:rsidRPr="00314436" w:rsidRDefault="00143E54" w:rsidP="0098191F">
      <w:pPr>
        <w:rPr>
          <w:color w:val="auto"/>
        </w:rPr>
      </w:pPr>
      <w:r w:rsidRPr="00314436">
        <w:rPr>
          <w:color w:val="auto"/>
        </w:rPr>
        <w:t xml:space="preserve">В зоне хранения техники предусмотреть размещение объектов в соответствии с данными Таблицы </w:t>
      </w:r>
      <w:r w:rsidR="00D43A25">
        <w:rPr>
          <w:color w:val="auto"/>
        </w:rPr>
        <w:t>6</w:t>
      </w:r>
      <w:r w:rsidR="00FA76BC">
        <w:rPr>
          <w:color w:val="auto"/>
        </w:rPr>
        <w:t>.</w:t>
      </w:r>
    </w:p>
    <w:p w:rsidR="00143E54" w:rsidRPr="00314436" w:rsidRDefault="0098191F" w:rsidP="0098191F">
      <w:pPr>
        <w:rPr>
          <w:color w:val="auto"/>
        </w:rPr>
      </w:pPr>
      <w:r w:rsidRPr="00314436">
        <w:rPr>
          <w:color w:val="auto"/>
        </w:rPr>
        <w:t>Проектные решения должны обеспечить срок эксплуатации зданий и сооружений не менее 50 лет. Для оптимизации стоимости максимально использовать модульность применяемых конструкций.</w:t>
      </w:r>
    </w:p>
    <w:p w:rsidR="00F766A7" w:rsidRDefault="00143E54" w:rsidP="00143E54">
      <w:pPr>
        <w:rPr>
          <w:b/>
          <w:color w:val="auto"/>
        </w:rPr>
      </w:pPr>
      <w:r w:rsidRPr="00314436">
        <w:rPr>
          <w:b/>
          <w:color w:val="auto"/>
        </w:rPr>
        <w:t>4.4.3</w:t>
      </w:r>
      <w:r w:rsidRPr="00314436">
        <w:rPr>
          <w:b/>
          <w:color w:val="auto"/>
        </w:rPr>
        <w:tab/>
        <w:t>Требования к зданию аккумуляторно</w:t>
      </w:r>
      <w:r w:rsidR="004B517B">
        <w:rPr>
          <w:b/>
          <w:color w:val="auto"/>
        </w:rPr>
        <w:t>-</w:t>
      </w:r>
      <w:r w:rsidRPr="00314436">
        <w:rPr>
          <w:b/>
          <w:color w:val="auto"/>
        </w:rPr>
        <w:t>зарядной станци</w:t>
      </w:r>
      <w:r w:rsidR="00F766A7">
        <w:rPr>
          <w:b/>
          <w:color w:val="auto"/>
        </w:rPr>
        <w:t>и</w:t>
      </w:r>
    </w:p>
    <w:p w:rsidR="00F25508" w:rsidRPr="00314436" w:rsidRDefault="00F25508" w:rsidP="00F25508">
      <w:pPr>
        <w:rPr>
          <w:color w:val="auto"/>
        </w:rPr>
      </w:pPr>
      <w:r w:rsidRPr="00314436">
        <w:rPr>
          <w:color w:val="auto"/>
        </w:rPr>
        <w:t xml:space="preserve">В здании предусмотреть специализированные технические, складские и административные помещения, полный перечень состава помещений и их площади определить проектом на основании существующих нормативов. Предусмотреть раздельную зарядку и </w:t>
      </w:r>
      <w:r w:rsidR="006958C5">
        <w:rPr>
          <w:color w:val="auto"/>
        </w:rPr>
        <w:t xml:space="preserve">отдельные помещения для </w:t>
      </w:r>
      <w:r w:rsidRPr="00314436">
        <w:rPr>
          <w:color w:val="auto"/>
        </w:rPr>
        <w:t>хранени</w:t>
      </w:r>
      <w:r w:rsidR="006958C5">
        <w:rPr>
          <w:color w:val="auto"/>
        </w:rPr>
        <w:t>я</w:t>
      </w:r>
      <w:r w:rsidRPr="00314436">
        <w:rPr>
          <w:color w:val="auto"/>
        </w:rPr>
        <w:t xml:space="preserve"> кислотных и щелочных </w:t>
      </w:r>
      <w:r w:rsidR="006958C5">
        <w:rPr>
          <w:color w:val="auto"/>
        </w:rPr>
        <w:t xml:space="preserve">аккумуляторных </w:t>
      </w:r>
      <w:r w:rsidRPr="00314436">
        <w:rPr>
          <w:color w:val="auto"/>
        </w:rPr>
        <w:t>батарей. В здани</w:t>
      </w:r>
      <w:r w:rsidR="00FA76BC">
        <w:rPr>
          <w:color w:val="auto"/>
        </w:rPr>
        <w:t>и</w:t>
      </w:r>
      <w:r w:rsidRPr="00314436">
        <w:rPr>
          <w:color w:val="auto"/>
        </w:rPr>
        <w:t xml:space="preserve"> предусмотреть подъемные механизмы</w:t>
      </w:r>
      <w:r w:rsidR="00FA76BC">
        <w:rPr>
          <w:color w:val="auto"/>
        </w:rPr>
        <w:t>,</w:t>
      </w:r>
      <w:r w:rsidRPr="00314436">
        <w:rPr>
          <w:color w:val="auto"/>
        </w:rPr>
        <w:t xml:space="preserve"> включая вертикальный транспорт (подъемники), их количество и тип определить проектом. </w:t>
      </w:r>
      <w:r w:rsidR="00DE4079" w:rsidRPr="00314436">
        <w:rPr>
          <w:color w:val="auto"/>
        </w:rPr>
        <w:t>Проектом предусмотреть возможность массовой выдачи хранимых батарей.</w:t>
      </w:r>
    </w:p>
    <w:p w:rsidR="00F25508" w:rsidRDefault="00F25508" w:rsidP="00F25508">
      <w:pPr>
        <w:rPr>
          <w:color w:val="auto"/>
        </w:rPr>
      </w:pPr>
      <w:r w:rsidRPr="00314436">
        <w:rPr>
          <w:color w:val="auto"/>
        </w:rPr>
        <w:t>Здание запроектировать двухэтажным</w:t>
      </w:r>
      <w:r w:rsidR="00FA76BC">
        <w:rPr>
          <w:color w:val="auto"/>
        </w:rPr>
        <w:t>,</w:t>
      </w:r>
      <w:r w:rsidRPr="00314436">
        <w:rPr>
          <w:color w:val="auto"/>
        </w:rPr>
        <w:t xml:space="preserve"> без подвальных помещений, </w:t>
      </w:r>
      <w:r w:rsidR="00DE4079" w:rsidRPr="00314436">
        <w:rPr>
          <w:color w:val="auto"/>
        </w:rPr>
        <w:t>с каркасом из металлопроката, с легким стеновым ограждением и легким покрытием типа «Сэндвич».</w:t>
      </w:r>
    </w:p>
    <w:p w:rsidR="00F766A7" w:rsidRPr="00F766A7" w:rsidRDefault="00F766A7" w:rsidP="00F25508">
      <w:pPr>
        <w:rPr>
          <w:b/>
          <w:color w:val="auto"/>
        </w:rPr>
      </w:pPr>
      <w:r w:rsidRPr="00F766A7">
        <w:rPr>
          <w:b/>
          <w:color w:val="auto"/>
        </w:rPr>
        <w:t xml:space="preserve">4.4.4 </w:t>
      </w:r>
      <w:r>
        <w:rPr>
          <w:b/>
          <w:color w:val="auto"/>
        </w:rPr>
        <w:tab/>
      </w:r>
      <w:r w:rsidRPr="00F766A7">
        <w:rPr>
          <w:b/>
          <w:color w:val="auto"/>
        </w:rPr>
        <w:t xml:space="preserve">Требования к зданию административно-бытового блока зоны </w:t>
      </w:r>
      <w:r w:rsidR="00CD588D">
        <w:rPr>
          <w:b/>
          <w:color w:val="auto"/>
        </w:rPr>
        <w:t xml:space="preserve">хранения техники с </w:t>
      </w:r>
      <w:r w:rsidRPr="00F766A7">
        <w:rPr>
          <w:b/>
          <w:color w:val="auto"/>
        </w:rPr>
        <w:t>ПРУ</w:t>
      </w:r>
    </w:p>
    <w:p w:rsidR="00DE4079" w:rsidRPr="005F5DC7" w:rsidRDefault="00DE4079" w:rsidP="000168AE">
      <w:pPr>
        <w:rPr>
          <w:b/>
          <w:color w:val="auto"/>
        </w:rPr>
      </w:pPr>
      <w:r w:rsidRPr="005F5DC7">
        <w:rPr>
          <w:b/>
          <w:color w:val="auto"/>
        </w:rPr>
        <w:t>4.4.</w:t>
      </w:r>
      <w:r w:rsidR="00CD588D" w:rsidRPr="005F5DC7">
        <w:rPr>
          <w:b/>
          <w:color w:val="auto"/>
        </w:rPr>
        <w:t>4</w:t>
      </w:r>
      <w:r w:rsidRPr="005F5DC7">
        <w:rPr>
          <w:b/>
          <w:color w:val="auto"/>
        </w:rPr>
        <w:t>.</w:t>
      </w:r>
      <w:r w:rsidR="00CD588D" w:rsidRPr="005F5DC7">
        <w:rPr>
          <w:b/>
          <w:color w:val="auto"/>
        </w:rPr>
        <w:t xml:space="preserve">1 </w:t>
      </w:r>
      <w:r w:rsidRPr="005F5DC7">
        <w:rPr>
          <w:b/>
          <w:color w:val="auto"/>
        </w:rPr>
        <w:t xml:space="preserve">Требования к зданию </w:t>
      </w:r>
      <w:r w:rsidR="00F25508" w:rsidRPr="005F5DC7">
        <w:rPr>
          <w:b/>
          <w:color w:val="auto"/>
        </w:rPr>
        <w:t>административно-бытов</w:t>
      </w:r>
      <w:r w:rsidRPr="005F5DC7">
        <w:rPr>
          <w:b/>
          <w:color w:val="auto"/>
        </w:rPr>
        <w:t>ого</w:t>
      </w:r>
      <w:r w:rsidR="00F25508" w:rsidRPr="005F5DC7">
        <w:rPr>
          <w:b/>
          <w:color w:val="auto"/>
        </w:rPr>
        <w:t xml:space="preserve"> блок</w:t>
      </w:r>
      <w:r w:rsidRPr="005F5DC7">
        <w:rPr>
          <w:b/>
          <w:color w:val="auto"/>
        </w:rPr>
        <w:t>а</w:t>
      </w:r>
      <w:r w:rsidR="00F25508" w:rsidRPr="005F5DC7">
        <w:rPr>
          <w:b/>
          <w:color w:val="auto"/>
        </w:rPr>
        <w:t xml:space="preserve"> </w:t>
      </w:r>
      <w:r w:rsidR="00BE6B8F" w:rsidRPr="005F5DC7">
        <w:rPr>
          <w:b/>
          <w:color w:val="auto"/>
        </w:rPr>
        <w:t>зоны</w:t>
      </w:r>
      <w:r w:rsidR="00CD588D" w:rsidRPr="005F5DC7">
        <w:rPr>
          <w:b/>
          <w:color w:val="auto"/>
        </w:rPr>
        <w:t xml:space="preserve"> хранения техники</w:t>
      </w:r>
    </w:p>
    <w:p w:rsidR="00BE6B8F" w:rsidRPr="00314436" w:rsidRDefault="00BE6B8F" w:rsidP="00DE4079">
      <w:pPr>
        <w:rPr>
          <w:color w:val="auto"/>
        </w:rPr>
      </w:pPr>
      <w:r w:rsidRPr="00314436">
        <w:rPr>
          <w:color w:val="auto"/>
        </w:rPr>
        <w:t>Конструктив несущих и ограждающих конструкций определить проектом</w:t>
      </w:r>
      <w:r w:rsidR="004B517B">
        <w:rPr>
          <w:color w:val="auto"/>
        </w:rPr>
        <w:t>,</w:t>
      </w:r>
      <w:r w:rsidRPr="00314436">
        <w:rPr>
          <w:color w:val="auto"/>
        </w:rPr>
        <w:t xml:space="preserve"> исходя из условия расположения ПРУ в подвальной/цокольной части здания.</w:t>
      </w:r>
    </w:p>
    <w:p w:rsidR="00BE6B8F" w:rsidRPr="00314436" w:rsidRDefault="00BE6B8F" w:rsidP="00DE4079">
      <w:pPr>
        <w:rPr>
          <w:color w:val="auto"/>
        </w:rPr>
      </w:pPr>
      <w:r w:rsidRPr="00314436">
        <w:rPr>
          <w:color w:val="auto"/>
        </w:rPr>
        <w:t>Здание запроектировать двухэтажным</w:t>
      </w:r>
      <w:r w:rsidR="00FA76BC">
        <w:rPr>
          <w:color w:val="auto"/>
        </w:rPr>
        <w:t>,</w:t>
      </w:r>
      <w:r w:rsidRPr="00314436">
        <w:rPr>
          <w:color w:val="auto"/>
        </w:rPr>
        <w:t xml:space="preserve"> </w:t>
      </w:r>
      <w:r w:rsidR="00D91636" w:rsidRPr="00314436">
        <w:rPr>
          <w:color w:val="auto"/>
        </w:rPr>
        <w:t>с</w:t>
      </w:r>
      <w:r w:rsidRPr="00314436">
        <w:rPr>
          <w:color w:val="auto"/>
        </w:rPr>
        <w:t xml:space="preserve"> подвальн</w:t>
      </w:r>
      <w:r w:rsidR="006E7712" w:rsidRPr="00314436">
        <w:rPr>
          <w:color w:val="auto"/>
        </w:rPr>
        <w:t>ой</w:t>
      </w:r>
      <w:r w:rsidR="00D91636" w:rsidRPr="00314436">
        <w:rPr>
          <w:color w:val="auto"/>
        </w:rPr>
        <w:t>/цокольн</w:t>
      </w:r>
      <w:r w:rsidR="006E7712" w:rsidRPr="00314436">
        <w:rPr>
          <w:color w:val="auto"/>
        </w:rPr>
        <w:t>ой</w:t>
      </w:r>
      <w:r w:rsidRPr="00314436">
        <w:rPr>
          <w:color w:val="auto"/>
        </w:rPr>
        <w:t xml:space="preserve"> </w:t>
      </w:r>
      <w:r w:rsidR="006E7712" w:rsidRPr="00314436">
        <w:rPr>
          <w:color w:val="auto"/>
        </w:rPr>
        <w:t>частью, где</w:t>
      </w:r>
      <w:r w:rsidR="004B517B">
        <w:rPr>
          <w:color w:val="auto"/>
        </w:rPr>
        <w:t>,</w:t>
      </w:r>
      <w:r w:rsidR="006E7712" w:rsidRPr="00314436">
        <w:rPr>
          <w:color w:val="auto"/>
        </w:rPr>
        <w:t xml:space="preserve"> помимо помещений ПРУ</w:t>
      </w:r>
      <w:r w:rsidR="004B517B">
        <w:rPr>
          <w:color w:val="auto"/>
        </w:rPr>
        <w:t>,</w:t>
      </w:r>
      <w:r w:rsidR="006E7712" w:rsidRPr="00314436">
        <w:rPr>
          <w:color w:val="auto"/>
        </w:rPr>
        <w:t xml:space="preserve"> предусмотреть мастерские эксплуатационных служб всего ПЛК.</w:t>
      </w:r>
    </w:p>
    <w:p w:rsidR="00BE6B8F" w:rsidRPr="00314436" w:rsidRDefault="006E7712" w:rsidP="00DE4079">
      <w:pPr>
        <w:rPr>
          <w:color w:val="auto"/>
        </w:rPr>
      </w:pPr>
      <w:r w:rsidRPr="00314436">
        <w:rPr>
          <w:color w:val="auto"/>
        </w:rPr>
        <w:t>Состав административных, бытовых и подсобных помещений определить на</w:t>
      </w:r>
      <w:r w:rsidR="00BE6B8F" w:rsidRPr="00314436">
        <w:rPr>
          <w:color w:val="auto"/>
        </w:rPr>
        <w:t xml:space="preserve"> основании существующих нормативов.</w:t>
      </w:r>
    </w:p>
    <w:p w:rsidR="00DE4079" w:rsidRPr="005F5DC7" w:rsidRDefault="00DE4079" w:rsidP="00DE4079">
      <w:pPr>
        <w:rPr>
          <w:b/>
          <w:color w:val="auto"/>
        </w:rPr>
      </w:pPr>
      <w:r w:rsidRPr="005F5DC7">
        <w:rPr>
          <w:b/>
          <w:color w:val="auto"/>
        </w:rPr>
        <w:t>4.4.</w:t>
      </w:r>
      <w:r w:rsidR="00CD588D" w:rsidRPr="005F5DC7">
        <w:rPr>
          <w:b/>
          <w:color w:val="auto"/>
        </w:rPr>
        <w:t>4</w:t>
      </w:r>
      <w:r w:rsidRPr="005F5DC7">
        <w:rPr>
          <w:b/>
          <w:color w:val="auto"/>
        </w:rPr>
        <w:t>.</w:t>
      </w:r>
      <w:r w:rsidR="00CD588D" w:rsidRPr="005F5DC7">
        <w:rPr>
          <w:b/>
          <w:color w:val="auto"/>
        </w:rPr>
        <w:t>2</w:t>
      </w:r>
      <w:r w:rsidRPr="005F5DC7">
        <w:rPr>
          <w:b/>
          <w:color w:val="auto"/>
        </w:rPr>
        <w:t xml:space="preserve"> Требования к ПРУ</w:t>
      </w:r>
    </w:p>
    <w:p w:rsidR="00DE4079" w:rsidRPr="00314436" w:rsidRDefault="00DE4079" w:rsidP="00DE4079">
      <w:pPr>
        <w:rPr>
          <w:color w:val="auto"/>
        </w:rPr>
      </w:pPr>
      <w:r w:rsidRPr="00314436">
        <w:rPr>
          <w:color w:val="auto"/>
        </w:rPr>
        <w:t>Для сокращения финансовых затрат совместить помещения ПРУ с подвальными/цокольными помещениями административно</w:t>
      </w:r>
      <w:r w:rsidR="00B66CAE">
        <w:rPr>
          <w:color w:val="auto"/>
        </w:rPr>
        <w:t>-</w:t>
      </w:r>
      <w:r w:rsidRPr="00314436">
        <w:rPr>
          <w:color w:val="auto"/>
        </w:rPr>
        <w:t>бытового блока зоны</w:t>
      </w:r>
      <w:r w:rsidR="00BE6B8F" w:rsidRPr="00314436">
        <w:rPr>
          <w:color w:val="auto"/>
        </w:rPr>
        <w:t>.</w:t>
      </w:r>
    </w:p>
    <w:p w:rsidR="00BE6B8F" w:rsidRPr="00314436" w:rsidRDefault="00BE6B8F" w:rsidP="00DE4079">
      <w:pPr>
        <w:rPr>
          <w:color w:val="auto"/>
        </w:rPr>
      </w:pPr>
      <w:r w:rsidRPr="00314436">
        <w:rPr>
          <w:color w:val="auto"/>
        </w:rPr>
        <w:lastRenderedPageBreak/>
        <w:t xml:space="preserve">Конструктив несущих и ограждающих конструкций, а </w:t>
      </w:r>
      <w:proofErr w:type="gramStart"/>
      <w:r w:rsidRPr="00314436">
        <w:rPr>
          <w:color w:val="auto"/>
        </w:rPr>
        <w:t>также  полный</w:t>
      </w:r>
      <w:proofErr w:type="gramEnd"/>
      <w:r w:rsidRPr="00314436">
        <w:rPr>
          <w:color w:val="auto"/>
        </w:rPr>
        <w:t xml:space="preserve"> перечень состава помещений и их площади определить проектом на основании существующих нормативов.</w:t>
      </w:r>
    </w:p>
    <w:p w:rsidR="006A367F" w:rsidRPr="00314436" w:rsidRDefault="006A367F" w:rsidP="00DE4079">
      <w:pPr>
        <w:rPr>
          <w:b/>
          <w:color w:val="auto"/>
        </w:rPr>
      </w:pPr>
      <w:r w:rsidRPr="00314436">
        <w:rPr>
          <w:b/>
          <w:color w:val="auto"/>
        </w:rPr>
        <w:t>4.4.</w:t>
      </w:r>
      <w:r w:rsidR="00CD588D">
        <w:rPr>
          <w:b/>
          <w:color w:val="auto"/>
        </w:rPr>
        <w:t>5</w:t>
      </w:r>
      <w:r w:rsidRPr="00314436">
        <w:rPr>
          <w:b/>
          <w:color w:val="auto"/>
        </w:rPr>
        <w:tab/>
        <w:t>Требования к автозаправочной станции на четыре вида топлива</w:t>
      </w:r>
    </w:p>
    <w:p w:rsidR="006A367F" w:rsidRPr="00314436" w:rsidRDefault="006A367F" w:rsidP="00DE4079">
      <w:pPr>
        <w:rPr>
          <w:color w:val="auto"/>
        </w:rPr>
      </w:pPr>
      <w:r w:rsidRPr="00314436">
        <w:rPr>
          <w:color w:val="auto"/>
        </w:rPr>
        <w:t>В состав</w:t>
      </w:r>
      <w:r w:rsidR="001578A8" w:rsidRPr="00314436">
        <w:rPr>
          <w:color w:val="auto"/>
        </w:rPr>
        <w:t>е автозаправочной станции предусмотреть:</w:t>
      </w:r>
    </w:p>
    <w:p w:rsidR="001578A8" w:rsidRPr="00314436" w:rsidRDefault="001578A8" w:rsidP="00DE4079">
      <w:pPr>
        <w:rPr>
          <w:color w:val="auto"/>
        </w:rPr>
      </w:pPr>
      <w:r w:rsidRPr="00314436">
        <w:rPr>
          <w:color w:val="auto"/>
        </w:rPr>
        <w:t>- диспетчерскую;</w:t>
      </w:r>
    </w:p>
    <w:p w:rsidR="001578A8" w:rsidRPr="00314436" w:rsidRDefault="003A4D6F" w:rsidP="00DE4079">
      <w:pPr>
        <w:rPr>
          <w:color w:val="auto"/>
        </w:rPr>
      </w:pPr>
      <w:r>
        <w:rPr>
          <w:color w:val="auto"/>
        </w:rPr>
        <w:t xml:space="preserve">- </w:t>
      </w:r>
      <w:r w:rsidR="001578A8" w:rsidRPr="00314436">
        <w:rPr>
          <w:color w:val="auto"/>
        </w:rPr>
        <w:t>заправочны</w:t>
      </w:r>
      <w:r>
        <w:rPr>
          <w:color w:val="auto"/>
        </w:rPr>
        <w:t>е</w:t>
      </w:r>
      <w:r w:rsidR="001578A8" w:rsidRPr="00314436">
        <w:rPr>
          <w:color w:val="auto"/>
        </w:rPr>
        <w:t xml:space="preserve"> колонки;</w:t>
      </w:r>
    </w:p>
    <w:p w:rsidR="001578A8" w:rsidRPr="00314436" w:rsidRDefault="001578A8" w:rsidP="00DE4079">
      <w:pPr>
        <w:rPr>
          <w:color w:val="auto"/>
        </w:rPr>
      </w:pPr>
      <w:r w:rsidRPr="00314436">
        <w:rPr>
          <w:color w:val="auto"/>
        </w:rPr>
        <w:t>- рабочие и резервные резервуары для хранения топлива.</w:t>
      </w:r>
    </w:p>
    <w:p w:rsidR="001578A8" w:rsidRPr="00314436" w:rsidRDefault="006A367F" w:rsidP="000168AE">
      <w:pPr>
        <w:rPr>
          <w:color w:val="auto"/>
        </w:rPr>
      </w:pPr>
      <w:r w:rsidRPr="00314436">
        <w:rPr>
          <w:color w:val="auto"/>
        </w:rPr>
        <w:t xml:space="preserve">В проекте использовать готовые решения по автозаправочному пункту максимальной заводской комплектации. Предусмотреть возможность заправки </w:t>
      </w:r>
      <w:r w:rsidR="003A4D6F">
        <w:rPr>
          <w:color w:val="auto"/>
        </w:rPr>
        <w:t>для</w:t>
      </w:r>
      <w:r w:rsidRPr="00314436">
        <w:rPr>
          <w:color w:val="auto"/>
        </w:rPr>
        <w:t xml:space="preserve"> четыре</w:t>
      </w:r>
      <w:r w:rsidR="003A4D6F">
        <w:rPr>
          <w:color w:val="auto"/>
        </w:rPr>
        <w:t>х</w:t>
      </w:r>
      <w:r w:rsidRPr="00314436">
        <w:rPr>
          <w:color w:val="auto"/>
        </w:rPr>
        <w:t xml:space="preserve"> вид</w:t>
      </w:r>
      <w:r w:rsidR="003A4D6F">
        <w:rPr>
          <w:color w:val="auto"/>
        </w:rPr>
        <w:t>ов</w:t>
      </w:r>
      <w:r w:rsidRPr="00314436">
        <w:rPr>
          <w:color w:val="auto"/>
        </w:rPr>
        <w:t xml:space="preserve"> топлива</w:t>
      </w:r>
      <w:r w:rsidR="001578A8" w:rsidRPr="00314436">
        <w:rPr>
          <w:color w:val="auto"/>
        </w:rPr>
        <w:t>:</w:t>
      </w:r>
    </w:p>
    <w:p w:rsidR="001578A8" w:rsidRPr="00314436" w:rsidRDefault="001578A8" w:rsidP="000168AE">
      <w:pPr>
        <w:rPr>
          <w:color w:val="auto"/>
        </w:rPr>
      </w:pPr>
      <w:r w:rsidRPr="00314436">
        <w:rPr>
          <w:color w:val="auto"/>
        </w:rPr>
        <w:t>- А-80;</w:t>
      </w:r>
    </w:p>
    <w:p w:rsidR="001578A8" w:rsidRPr="00314436" w:rsidRDefault="001578A8" w:rsidP="000168AE">
      <w:pPr>
        <w:rPr>
          <w:color w:val="auto"/>
        </w:rPr>
      </w:pPr>
      <w:r w:rsidRPr="00314436">
        <w:rPr>
          <w:color w:val="auto"/>
        </w:rPr>
        <w:t>- А-92;</w:t>
      </w:r>
    </w:p>
    <w:p w:rsidR="001578A8" w:rsidRPr="00314436" w:rsidRDefault="001578A8" w:rsidP="000168AE">
      <w:pPr>
        <w:rPr>
          <w:color w:val="auto"/>
        </w:rPr>
      </w:pPr>
      <w:r w:rsidRPr="00314436">
        <w:rPr>
          <w:color w:val="auto"/>
        </w:rPr>
        <w:t>- А</w:t>
      </w:r>
      <w:r w:rsidR="00A66033">
        <w:rPr>
          <w:color w:val="auto"/>
        </w:rPr>
        <w:t>И</w:t>
      </w:r>
      <w:r w:rsidRPr="00314436">
        <w:rPr>
          <w:color w:val="auto"/>
        </w:rPr>
        <w:t>-95;</w:t>
      </w:r>
    </w:p>
    <w:p w:rsidR="006A367F" w:rsidRPr="00314436" w:rsidRDefault="001578A8" w:rsidP="000168AE">
      <w:pPr>
        <w:rPr>
          <w:color w:val="auto"/>
        </w:rPr>
      </w:pPr>
      <w:r w:rsidRPr="00314436">
        <w:rPr>
          <w:color w:val="auto"/>
        </w:rPr>
        <w:t>- ДТ</w:t>
      </w:r>
      <w:r w:rsidR="006A367F" w:rsidRPr="00314436">
        <w:rPr>
          <w:color w:val="auto"/>
        </w:rPr>
        <w:t>.</w:t>
      </w:r>
    </w:p>
    <w:p w:rsidR="001578A8" w:rsidRPr="00314436" w:rsidRDefault="001578A8" w:rsidP="000168AE">
      <w:pPr>
        <w:rPr>
          <w:color w:val="auto"/>
        </w:rPr>
      </w:pPr>
      <w:r w:rsidRPr="00314436">
        <w:rPr>
          <w:color w:val="auto"/>
        </w:rPr>
        <w:t xml:space="preserve">Объемы и количество резервуаров </w:t>
      </w:r>
      <w:r w:rsidR="003A4D6F">
        <w:rPr>
          <w:color w:val="auto"/>
        </w:rPr>
        <w:t xml:space="preserve">и колонок </w:t>
      </w:r>
      <w:r w:rsidRPr="00314436">
        <w:rPr>
          <w:color w:val="auto"/>
        </w:rPr>
        <w:t xml:space="preserve">по каждому виду топлива определить </w:t>
      </w:r>
      <w:r w:rsidR="00FB61B0" w:rsidRPr="00314436">
        <w:rPr>
          <w:color w:val="auto"/>
        </w:rPr>
        <w:t>проектом</w:t>
      </w:r>
      <w:r w:rsidR="00B66CAE">
        <w:rPr>
          <w:color w:val="auto"/>
        </w:rPr>
        <w:t>,</w:t>
      </w:r>
      <w:r w:rsidR="00FB61B0" w:rsidRPr="00314436">
        <w:rPr>
          <w:color w:val="auto"/>
        </w:rPr>
        <w:t xml:space="preserve"> </w:t>
      </w:r>
      <w:r w:rsidRPr="00314436">
        <w:rPr>
          <w:color w:val="auto"/>
        </w:rPr>
        <w:t xml:space="preserve">исходя из </w:t>
      </w:r>
      <w:r w:rsidR="00FB61B0" w:rsidRPr="00314436">
        <w:rPr>
          <w:color w:val="auto"/>
        </w:rPr>
        <w:t xml:space="preserve">существующей номенклатуры резервуаров, входящих в стандартную </w:t>
      </w:r>
      <w:r w:rsidRPr="00314436">
        <w:rPr>
          <w:color w:val="auto"/>
        </w:rPr>
        <w:t>комплектаци</w:t>
      </w:r>
      <w:r w:rsidR="00FB61B0" w:rsidRPr="00314436">
        <w:rPr>
          <w:color w:val="auto"/>
        </w:rPr>
        <w:t>ю</w:t>
      </w:r>
      <w:r w:rsidRPr="00314436">
        <w:rPr>
          <w:color w:val="auto"/>
        </w:rPr>
        <w:t xml:space="preserve"> </w:t>
      </w:r>
      <w:r w:rsidR="00FB61B0" w:rsidRPr="00314436">
        <w:rPr>
          <w:color w:val="auto"/>
        </w:rPr>
        <w:t>автозаправочных пунктов и потребности ПЛК.</w:t>
      </w:r>
    </w:p>
    <w:p w:rsidR="008552F7" w:rsidRDefault="008552F7" w:rsidP="000168AE">
      <w:pPr>
        <w:rPr>
          <w:b/>
          <w:color w:val="auto"/>
        </w:rPr>
      </w:pPr>
    </w:p>
    <w:p w:rsidR="000B1342" w:rsidRPr="00314436" w:rsidRDefault="000B1342" w:rsidP="000168AE">
      <w:pPr>
        <w:rPr>
          <w:b/>
          <w:color w:val="auto"/>
        </w:rPr>
      </w:pPr>
      <w:r w:rsidRPr="00314436">
        <w:rPr>
          <w:b/>
          <w:color w:val="auto"/>
        </w:rPr>
        <w:t>4.</w:t>
      </w:r>
      <w:r w:rsidR="00CD588D">
        <w:rPr>
          <w:b/>
          <w:color w:val="auto"/>
        </w:rPr>
        <w:t>7</w:t>
      </w:r>
      <w:r w:rsidRPr="00314436">
        <w:rPr>
          <w:b/>
          <w:color w:val="auto"/>
        </w:rPr>
        <w:tab/>
        <w:t>Требования к открытым площадкам с навесом для хранения техники</w:t>
      </w:r>
    </w:p>
    <w:p w:rsidR="002062E6" w:rsidRPr="00314436" w:rsidRDefault="002062E6" w:rsidP="002062E6">
      <w:pPr>
        <w:rPr>
          <w:color w:val="auto"/>
        </w:rPr>
      </w:pPr>
      <w:r w:rsidRPr="00314436">
        <w:rPr>
          <w:color w:val="auto"/>
        </w:rPr>
        <w:t>Открытые площадки с навесом должны соответствовать следующим требованиям:</w:t>
      </w:r>
    </w:p>
    <w:p w:rsidR="002062E6" w:rsidRPr="00314436" w:rsidRDefault="002062E6" w:rsidP="002062E6">
      <w:pPr>
        <w:rPr>
          <w:color w:val="auto"/>
        </w:rPr>
      </w:pPr>
      <w:r w:rsidRPr="00314436">
        <w:rPr>
          <w:color w:val="auto"/>
        </w:rPr>
        <w:t>– подготовленная площадка, с небольшим искусственным уклоном, имеющая твердое покрытие, обеспечивающее эксплуатацию без деформирований и разрушений от веса хранимого имущества</w:t>
      </w:r>
      <w:r w:rsidR="00B94402" w:rsidRPr="00314436">
        <w:rPr>
          <w:color w:val="auto"/>
        </w:rPr>
        <w:t>,</w:t>
      </w:r>
      <w:r w:rsidRPr="00314436">
        <w:rPr>
          <w:color w:val="auto"/>
        </w:rPr>
        <w:t xml:space="preserve"> </w:t>
      </w:r>
      <w:r w:rsidR="00B94402" w:rsidRPr="00314436">
        <w:rPr>
          <w:color w:val="auto"/>
        </w:rPr>
        <w:t>тягачей и траловой</w:t>
      </w:r>
      <w:r w:rsidRPr="00314436">
        <w:rPr>
          <w:color w:val="auto"/>
        </w:rPr>
        <w:t xml:space="preserve"> техники;</w:t>
      </w:r>
    </w:p>
    <w:p w:rsidR="00360630" w:rsidRPr="00314436" w:rsidRDefault="002062E6" w:rsidP="002062E6">
      <w:pPr>
        <w:rPr>
          <w:color w:val="auto"/>
        </w:rPr>
      </w:pPr>
      <w:r w:rsidRPr="00314436">
        <w:rPr>
          <w:color w:val="auto"/>
        </w:rPr>
        <w:t>-</w:t>
      </w:r>
      <w:r w:rsidR="00360630" w:rsidRPr="00314436">
        <w:rPr>
          <w:color w:val="auto"/>
        </w:rPr>
        <w:t xml:space="preserve"> навес </w:t>
      </w:r>
      <w:r w:rsidR="00B66CAE" w:rsidRPr="00314436">
        <w:rPr>
          <w:color w:val="auto"/>
        </w:rPr>
        <w:t>–</w:t>
      </w:r>
      <w:r w:rsidR="00360630" w:rsidRPr="00314436">
        <w:rPr>
          <w:color w:val="auto"/>
        </w:rPr>
        <w:t xml:space="preserve"> модульная конструкция из </w:t>
      </w:r>
      <w:r w:rsidR="009012A6" w:rsidRPr="00314436">
        <w:rPr>
          <w:color w:val="auto"/>
        </w:rPr>
        <w:t>металлопро</w:t>
      </w:r>
      <w:r w:rsidR="009012A6">
        <w:rPr>
          <w:color w:val="auto"/>
        </w:rPr>
        <w:t>ката</w:t>
      </w:r>
      <w:r w:rsidR="009012A6" w:rsidRPr="00314436">
        <w:rPr>
          <w:color w:val="auto"/>
        </w:rPr>
        <w:t xml:space="preserve"> </w:t>
      </w:r>
      <w:r w:rsidR="003A4D6F">
        <w:rPr>
          <w:color w:val="auto"/>
        </w:rPr>
        <w:t xml:space="preserve">с </w:t>
      </w:r>
      <w:r w:rsidR="00360630" w:rsidRPr="00314436">
        <w:rPr>
          <w:color w:val="auto"/>
        </w:rPr>
        <w:t>минимальным количеством опор и габаритом не мене</w:t>
      </w:r>
      <w:r w:rsidR="006B3F73" w:rsidRPr="00314436">
        <w:rPr>
          <w:color w:val="auto"/>
        </w:rPr>
        <w:t>е</w:t>
      </w:r>
      <w:r w:rsidR="00360630" w:rsidRPr="00314436">
        <w:rPr>
          <w:color w:val="auto"/>
        </w:rPr>
        <w:t xml:space="preserve"> 18</w:t>
      </w:r>
      <w:r w:rsidR="00B66CAE">
        <w:rPr>
          <w:color w:val="auto"/>
        </w:rPr>
        <w:t xml:space="preserve"> </w:t>
      </w:r>
      <w:r w:rsidR="00360630" w:rsidRPr="00314436">
        <w:rPr>
          <w:color w:val="auto"/>
        </w:rPr>
        <w:t>х</w:t>
      </w:r>
      <w:r w:rsidR="00B66CAE">
        <w:rPr>
          <w:color w:val="auto"/>
        </w:rPr>
        <w:t xml:space="preserve"> </w:t>
      </w:r>
      <w:r w:rsidR="00360630" w:rsidRPr="00314436">
        <w:rPr>
          <w:color w:val="auto"/>
        </w:rPr>
        <w:t>30</w:t>
      </w:r>
      <w:r w:rsidR="005F5DC7">
        <w:rPr>
          <w:color w:val="auto"/>
        </w:rPr>
        <w:t>м</w:t>
      </w:r>
      <w:r w:rsidR="00360630" w:rsidRPr="00314436">
        <w:rPr>
          <w:color w:val="auto"/>
        </w:rPr>
        <w:t xml:space="preserve">; </w:t>
      </w:r>
    </w:p>
    <w:p w:rsidR="00360630" w:rsidRPr="00314436" w:rsidRDefault="00360630" w:rsidP="002062E6">
      <w:pPr>
        <w:rPr>
          <w:color w:val="auto"/>
        </w:rPr>
      </w:pPr>
      <w:r w:rsidRPr="00314436">
        <w:rPr>
          <w:color w:val="auto"/>
        </w:rPr>
        <w:t>- плоскости</w:t>
      </w:r>
      <w:r w:rsidR="00B66CAE">
        <w:rPr>
          <w:color w:val="auto"/>
        </w:rPr>
        <w:t>,</w:t>
      </w:r>
      <w:r w:rsidRPr="00314436">
        <w:rPr>
          <w:color w:val="auto"/>
        </w:rPr>
        <w:t xml:space="preserve"> не предназначенные для выезда техники должны быть закрыты легким ограждением;</w:t>
      </w:r>
    </w:p>
    <w:p w:rsidR="00B94402" w:rsidRDefault="00360630" w:rsidP="002062E6">
      <w:pPr>
        <w:rPr>
          <w:color w:val="auto"/>
        </w:rPr>
      </w:pPr>
      <w:r w:rsidRPr="00314436">
        <w:rPr>
          <w:color w:val="auto"/>
        </w:rPr>
        <w:t>- со стороны фронта, предназначенного для постановки техники на хранение предусмотреть маневровые площадки шириной 30 м, с небольшим искусственным уклоном, имеющ</w:t>
      </w:r>
      <w:r w:rsidR="002F769C">
        <w:rPr>
          <w:color w:val="auto"/>
        </w:rPr>
        <w:t>ие</w:t>
      </w:r>
      <w:r w:rsidRPr="00314436">
        <w:rPr>
          <w:color w:val="auto"/>
        </w:rPr>
        <w:t xml:space="preserve"> твердое покрытие, обеспечивающее эксплуатацию без деформирований и разрушений </w:t>
      </w:r>
      <w:r w:rsidR="00B94402" w:rsidRPr="00314436">
        <w:rPr>
          <w:color w:val="auto"/>
        </w:rPr>
        <w:t>от веса хранимого имущества, тягачей и траловой техники.</w:t>
      </w:r>
    </w:p>
    <w:p w:rsidR="003246EA" w:rsidRPr="00314436" w:rsidRDefault="003246EA" w:rsidP="002062E6">
      <w:pPr>
        <w:rPr>
          <w:color w:val="auto"/>
        </w:rPr>
      </w:pPr>
      <w:r>
        <w:rPr>
          <w:color w:val="auto"/>
        </w:rPr>
        <w:t xml:space="preserve">Гусеничную технику расположить </w:t>
      </w:r>
      <w:r w:rsidR="00F6737F">
        <w:rPr>
          <w:color w:val="auto"/>
        </w:rPr>
        <w:t xml:space="preserve">отдельно </w:t>
      </w:r>
      <w:r>
        <w:rPr>
          <w:color w:val="auto"/>
        </w:rPr>
        <w:t>в выделенной для нее зоне</w:t>
      </w:r>
      <w:r w:rsidR="002F769C">
        <w:rPr>
          <w:color w:val="auto"/>
        </w:rPr>
        <w:t xml:space="preserve">, имеющей твердое покрытие, обеспечивающее эксплуатацию гусеничной техники без </w:t>
      </w:r>
      <w:r w:rsidR="00151B12">
        <w:rPr>
          <w:color w:val="auto"/>
        </w:rPr>
        <w:t xml:space="preserve">деформации </w:t>
      </w:r>
      <w:r w:rsidR="002F769C">
        <w:rPr>
          <w:color w:val="auto"/>
        </w:rPr>
        <w:t>покрытия</w:t>
      </w:r>
      <w:r w:rsidR="00B66CAE">
        <w:rPr>
          <w:color w:val="auto"/>
        </w:rPr>
        <w:t>.</w:t>
      </w:r>
    </w:p>
    <w:p w:rsidR="00360630" w:rsidRPr="00314436" w:rsidRDefault="00B94402" w:rsidP="002062E6">
      <w:pPr>
        <w:rPr>
          <w:color w:val="auto"/>
        </w:rPr>
      </w:pPr>
      <w:r w:rsidRPr="00314436">
        <w:rPr>
          <w:color w:val="auto"/>
        </w:rPr>
        <w:t xml:space="preserve">Противопожарные мероприятия к площадкам и пожарным проездам выполнить в соответствии со </w:t>
      </w:r>
      <w:proofErr w:type="gramStart"/>
      <w:r w:rsidRPr="00314436">
        <w:rPr>
          <w:color w:val="auto"/>
        </w:rPr>
        <w:t>специально  разработанными</w:t>
      </w:r>
      <w:proofErr w:type="gramEnd"/>
      <w:r w:rsidRPr="00314436">
        <w:rPr>
          <w:color w:val="auto"/>
        </w:rPr>
        <w:t xml:space="preserve"> «Нормативами строительства ПЛК».</w:t>
      </w:r>
    </w:p>
    <w:p w:rsidR="00B94402" w:rsidRDefault="00B94402" w:rsidP="002062E6">
      <w:pPr>
        <w:rPr>
          <w:b/>
          <w:color w:val="auto"/>
        </w:rPr>
      </w:pPr>
      <w:r w:rsidRPr="00314436">
        <w:rPr>
          <w:b/>
          <w:color w:val="auto"/>
        </w:rPr>
        <w:t>4.4.</w:t>
      </w:r>
      <w:r w:rsidR="00CD588D">
        <w:rPr>
          <w:b/>
          <w:color w:val="auto"/>
        </w:rPr>
        <w:t>8</w:t>
      </w:r>
      <w:r w:rsidRPr="00314436">
        <w:rPr>
          <w:b/>
          <w:color w:val="auto"/>
        </w:rPr>
        <w:tab/>
        <w:t>Требования к</w:t>
      </w:r>
      <w:r w:rsidR="00551B04" w:rsidRPr="00314436">
        <w:rPr>
          <w:b/>
          <w:color w:val="auto"/>
        </w:rPr>
        <w:t xml:space="preserve"> </w:t>
      </w:r>
      <w:r w:rsidRPr="00314436">
        <w:rPr>
          <w:b/>
          <w:color w:val="auto"/>
        </w:rPr>
        <w:t>железнодорожным торцевой и боковой рамп</w:t>
      </w:r>
      <w:r w:rsidR="0098191F" w:rsidRPr="00314436">
        <w:rPr>
          <w:b/>
          <w:color w:val="auto"/>
        </w:rPr>
        <w:t>ам</w:t>
      </w:r>
      <w:r w:rsidRPr="00314436">
        <w:rPr>
          <w:b/>
          <w:color w:val="auto"/>
        </w:rPr>
        <w:t xml:space="preserve"> для погрузки</w:t>
      </w:r>
      <w:r w:rsidR="00B66CAE">
        <w:rPr>
          <w:b/>
          <w:color w:val="auto"/>
        </w:rPr>
        <w:t>/</w:t>
      </w:r>
      <w:r w:rsidRPr="00314436">
        <w:rPr>
          <w:b/>
          <w:color w:val="auto"/>
        </w:rPr>
        <w:t>выгрузки техники</w:t>
      </w:r>
    </w:p>
    <w:p w:rsidR="00510AF2" w:rsidRPr="005F5DC7" w:rsidRDefault="0098191F" w:rsidP="002062E6">
      <w:pPr>
        <w:rPr>
          <w:b/>
          <w:color w:val="auto"/>
        </w:rPr>
      </w:pPr>
      <w:r w:rsidRPr="005F5DC7">
        <w:rPr>
          <w:b/>
          <w:color w:val="auto"/>
        </w:rPr>
        <w:t>4.4.</w:t>
      </w:r>
      <w:r w:rsidR="00CD588D" w:rsidRPr="005F5DC7">
        <w:rPr>
          <w:b/>
          <w:color w:val="auto"/>
        </w:rPr>
        <w:t>8</w:t>
      </w:r>
      <w:r w:rsidRPr="005F5DC7">
        <w:rPr>
          <w:b/>
          <w:color w:val="auto"/>
        </w:rPr>
        <w:t>.1</w:t>
      </w:r>
      <w:r w:rsidRPr="005F5DC7">
        <w:rPr>
          <w:b/>
          <w:color w:val="auto"/>
        </w:rPr>
        <w:tab/>
        <w:t>Требования к железнодорожной торцевой рампе для погрузки</w:t>
      </w:r>
      <w:r w:rsidR="00B66CAE">
        <w:rPr>
          <w:b/>
          <w:color w:val="auto"/>
        </w:rPr>
        <w:t>/</w:t>
      </w:r>
      <w:r w:rsidRPr="005F5DC7">
        <w:rPr>
          <w:b/>
          <w:color w:val="auto"/>
        </w:rPr>
        <w:t>выгрузки техники.</w:t>
      </w:r>
    </w:p>
    <w:p w:rsidR="00510AF2" w:rsidRPr="00314436" w:rsidRDefault="00510AF2" w:rsidP="00510AF2">
      <w:pPr>
        <w:rPr>
          <w:color w:val="auto"/>
        </w:rPr>
      </w:pPr>
      <w:r w:rsidRPr="00314436">
        <w:rPr>
          <w:color w:val="auto"/>
        </w:rPr>
        <w:t xml:space="preserve">Общую длину торцевой рампы принять </w:t>
      </w:r>
      <w:r w:rsidR="00187770" w:rsidRPr="00314436">
        <w:rPr>
          <w:color w:val="auto"/>
        </w:rPr>
        <w:t xml:space="preserve">не менее </w:t>
      </w:r>
      <w:r w:rsidRPr="00314436">
        <w:rPr>
          <w:color w:val="auto"/>
        </w:rPr>
        <w:t>50 м</w:t>
      </w:r>
      <w:r w:rsidR="00B66CAE">
        <w:rPr>
          <w:color w:val="auto"/>
        </w:rPr>
        <w:t>.</w:t>
      </w:r>
    </w:p>
    <w:p w:rsidR="0098191F" w:rsidRPr="00314436" w:rsidRDefault="00510AF2" w:rsidP="002062E6">
      <w:pPr>
        <w:rPr>
          <w:color w:val="auto"/>
        </w:rPr>
      </w:pPr>
      <w:r w:rsidRPr="00314436">
        <w:rPr>
          <w:color w:val="auto"/>
        </w:rPr>
        <w:t>Рампа открытая, неотапливаемая, предназначена для разгрузки гусеничной и колесной военной техники, которая разгружается через торц</w:t>
      </w:r>
      <w:r w:rsidR="00B66CAE">
        <w:rPr>
          <w:color w:val="auto"/>
        </w:rPr>
        <w:t>е</w:t>
      </w:r>
      <w:r w:rsidRPr="00314436">
        <w:rPr>
          <w:color w:val="auto"/>
        </w:rPr>
        <w:t xml:space="preserve">вую сторону рампы. </w:t>
      </w:r>
    </w:p>
    <w:p w:rsidR="00510AF2" w:rsidRPr="00314436" w:rsidRDefault="00510AF2" w:rsidP="00510AF2">
      <w:pPr>
        <w:rPr>
          <w:color w:val="auto"/>
        </w:rPr>
      </w:pPr>
      <w:r w:rsidRPr="00314436">
        <w:rPr>
          <w:color w:val="auto"/>
        </w:rPr>
        <w:t>Отметка края погрузочно-разгрузочной рампы для автомобильного транспорта со стороны подъезда автомобилей должна быть равной 1,2 м от уровня поверхности проезжей части дороги или погрузочно-разгрузочной площадки.</w:t>
      </w:r>
    </w:p>
    <w:p w:rsidR="00991267" w:rsidRDefault="00551B04" w:rsidP="00551B04">
      <w:pPr>
        <w:rPr>
          <w:color w:val="auto"/>
        </w:rPr>
      </w:pPr>
      <w:r w:rsidRPr="00314436">
        <w:rPr>
          <w:color w:val="auto"/>
        </w:rPr>
        <w:t xml:space="preserve">Конструкция эстакады должна быть рассчитана на интенсивное использование тяжелой гусеничной и колесной техникой без деформирований и разрушений элементов и покрытия. </w:t>
      </w:r>
    </w:p>
    <w:p w:rsidR="003246EA" w:rsidRDefault="003246EA" w:rsidP="00551B04">
      <w:pPr>
        <w:rPr>
          <w:color w:val="auto"/>
        </w:rPr>
      </w:pPr>
      <w:r>
        <w:rPr>
          <w:color w:val="auto"/>
        </w:rPr>
        <w:lastRenderedPageBreak/>
        <w:t xml:space="preserve">Предусмотреть размещение 2 рамп с наибольшим разнесением </w:t>
      </w:r>
      <w:r w:rsidR="00F6737F">
        <w:rPr>
          <w:color w:val="auto"/>
        </w:rPr>
        <w:t xml:space="preserve">их </w:t>
      </w:r>
      <w:r>
        <w:rPr>
          <w:color w:val="auto"/>
        </w:rPr>
        <w:t>друг от друга по площадке. Одну из рам</w:t>
      </w:r>
      <w:r w:rsidR="00F6737F">
        <w:rPr>
          <w:color w:val="auto"/>
        </w:rPr>
        <w:t>п</w:t>
      </w:r>
      <w:r>
        <w:rPr>
          <w:color w:val="auto"/>
        </w:rPr>
        <w:t xml:space="preserve"> расположить в зоне</w:t>
      </w:r>
      <w:r w:rsidR="00151B12">
        <w:rPr>
          <w:color w:val="auto"/>
        </w:rPr>
        <w:t>,</w:t>
      </w:r>
      <w:r>
        <w:rPr>
          <w:color w:val="auto"/>
        </w:rPr>
        <w:t xml:space="preserve"> </w:t>
      </w:r>
      <w:r w:rsidR="00267045">
        <w:rPr>
          <w:color w:val="auto"/>
        </w:rPr>
        <w:t xml:space="preserve">предназначенной для </w:t>
      </w:r>
      <w:proofErr w:type="gramStart"/>
      <w:r w:rsidR="00267045">
        <w:rPr>
          <w:color w:val="auto"/>
        </w:rPr>
        <w:t xml:space="preserve">хранения  </w:t>
      </w:r>
      <w:r>
        <w:rPr>
          <w:color w:val="auto"/>
        </w:rPr>
        <w:t>гусеничной</w:t>
      </w:r>
      <w:proofErr w:type="gramEnd"/>
      <w:r>
        <w:rPr>
          <w:color w:val="auto"/>
        </w:rPr>
        <w:t xml:space="preserve"> техники.</w:t>
      </w:r>
    </w:p>
    <w:p w:rsidR="008B5FD0" w:rsidRDefault="008B5FD0" w:rsidP="00551B04">
      <w:pPr>
        <w:rPr>
          <w:color w:val="auto"/>
        </w:rPr>
      </w:pPr>
    </w:p>
    <w:p w:rsidR="0098191F" w:rsidRPr="005F5DC7" w:rsidRDefault="003246EA" w:rsidP="00991267">
      <w:pPr>
        <w:rPr>
          <w:b/>
          <w:color w:val="auto"/>
        </w:rPr>
      </w:pPr>
      <w:r w:rsidRPr="005F5DC7">
        <w:rPr>
          <w:b/>
          <w:color w:val="auto"/>
        </w:rPr>
        <w:t xml:space="preserve"> </w:t>
      </w:r>
      <w:r w:rsidR="0098191F" w:rsidRPr="005F5DC7">
        <w:rPr>
          <w:b/>
          <w:color w:val="auto"/>
        </w:rPr>
        <w:t>4.4.</w:t>
      </w:r>
      <w:r w:rsidR="00CD588D" w:rsidRPr="005F5DC7">
        <w:rPr>
          <w:b/>
          <w:color w:val="auto"/>
        </w:rPr>
        <w:t>8</w:t>
      </w:r>
      <w:r w:rsidR="0098191F" w:rsidRPr="005F5DC7">
        <w:rPr>
          <w:b/>
          <w:color w:val="auto"/>
        </w:rPr>
        <w:t>.2</w:t>
      </w:r>
      <w:r w:rsidR="0098191F" w:rsidRPr="005F5DC7">
        <w:rPr>
          <w:b/>
          <w:color w:val="auto"/>
        </w:rPr>
        <w:tab/>
        <w:t>Требования к железнодорожной боковой рампе для погрузки</w:t>
      </w:r>
      <w:r w:rsidR="00B66CAE">
        <w:rPr>
          <w:b/>
          <w:color w:val="auto"/>
        </w:rPr>
        <w:t>/</w:t>
      </w:r>
      <w:r w:rsidR="0098191F" w:rsidRPr="005F5DC7">
        <w:rPr>
          <w:b/>
          <w:color w:val="auto"/>
        </w:rPr>
        <w:t>выгрузки техники</w:t>
      </w:r>
    </w:p>
    <w:p w:rsidR="00510AF2" w:rsidRPr="00314436" w:rsidRDefault="00510AF2" w:rsidP="00991267">
      <w:pPr>
        <w:rPr>
          <w:color w:val="auto"/>
        </w:rPr>
      </w:pPr>
      <w:r w:rsidRPr="00314436">
        <w:rPr>
          <w:color w:val="auto"/>
        </w:rPr>
        <w:t xml:space="preserve">Общую длину боковой рампы </w:t>
      </w:r>
      <w:proofErr w:type="gramStart"/>
      <w:r w:rsidRPr="00314436">
        <w:rPr>
          <w:color w:val="auto"/>
        </w:rPr>
        <w:t>принять  10</w:t>
      </w:r>
      <w:r w:rsidR="00DC2A5C">
        <w:rPr>
          <w:color w:val="auto"/>
        </w:rPr>
        <w:t>5</w:t>
      </w:r>
      <w:proofErr w:type="gramEnd"/>
      <w:r w:rsidRPr="00314436">
        <w:rPr>
          <w:color w:val="auto"/>
        </w:rPr>
        <w:t xml:space="preserve"> м из расчета </w:t>
      </w:r>
      <w:r w:rsidR="00DC2A5C">
        <w:rPr>
          <w:color w:val="auto"/>
        </w:rPr>
        <w:t>7 ж</w:t>
      </w:r>
      <w:r w:rsidR="00B66CAE">
        <w:rPr>
          <w:color w:val="auto"/>
        </w:rPr>
        <w:t>.</w:t>
      </w:r>
      <w:r w:rsidR="00DC2A5C">
        <w:rPr>
          <w:color w:val="auto"/>
        </w:rPr>
        <w:t>д</w:t>
      </w:r>
      <w:r w:rsidR="00B66CAE">
        <w:rPr>
          <w:color w:val="auto"/>
        </w:rPr>
        <w:t>.</w:t>
      </w:r>
      <w:r w:rsidR="00DC2A5C">
        <w:rPr>
          <w:color w:val="auto"/>
        </w:rPr>
        <w:t xml:space="preserve"> вагонов (14,7 м </w:t>
      </w:r>
      <w:r w:rsidR="00B66CAE">
        <w:rPr>
          <w:color w:val="auto"/>
        </w:rPr>
        <w:t>х</w:t>
      </w:r>
      <w:r w:rsidR="00DC2A5C">
        <w:rPr>
          <w:color w:val="auto"/>
        </w:rPr>
        <w:t xml:space="preserve"> 7 = 10</w:t>
      </w:r>
      <w:r w:rsidR="00B66CAE">
        <w:rPr>
          <w:color w:val="auto"/>
        </w:rPr>
        <w:t>2,9</w:t>
      </w:r>
      <w:r w:rsidR="00DC2A5C">
        <w:rPr>
          <w:color w:val="auto"/>
        </w:rPr>
        <w:t xml:space="preserve"> м</w:t>
      </w:r>
      <w:r w:rsidR="00B66CAE">
        <w:rPr>
          <w:color w:val="auto"/>
        </w:rPr>
        <w:t>).</w:t>
      </w:r>
    </w:p>
    <w:p w:rsidR="00510AF2" w:rsidRPr="00314436" w:rsidRDefault="00510AF2" w:rsidP="00991267">
      <w:pPr>
        <w:rPr>
          <w:color w:val="auto"/>
        </w:rPr>
      </w:pPr>
      <w:r w:rsidRPr="00314436">
        <w:rPr>
          <w:color w:val="auto"/>
        </w:rPr>
        <w:t xml:space="preserve">Боковая рампа </w:t>
      </w:r>
      <w:r w:rsidR="00CB0CD7">
        <w:rPr>
          <w:color w:val="auto"/>
        </w:rPr>
        <w:t xml:space="preserve">примыкает одной стороной к </w:t>
      </w:r>
      <w:r w:rsidRPr="00314436">
        <w:rPr>
          <w:color w:val="auto"/>
        </w:rPr>
        <w:t>железнодорожно</w:t>
      </w:r>
      <w:r w:rsidR="00CB0CD7">
        <w:rPr>
          <w:color w:val="auto"/>
        </w:rPr>
        <w:t>му</w:t>
      </w:r>
      <w:r w:rsidRPr="00314436">
        <w:rPr>
          <w:color w:val="auto"/>
        </w:rPr>
        <w:t xml:space="preserve"> пути, а с другой имеет </w:t>
      </w:r>
      <w:proofErr w:type="spellStart"/>
      <w:r w:rsidRPr="00314436">
        <w:rPr>
          <w:color w:val="auto"/>
        </w:rPr>
        <w:t>автоподъезд</w:t>
      </w:r>
      <w:proofErr w:type="spellEnd"/>
      <w:r w:rsidRPr="00314436">
        <w:rPr>
          <w:color w:val="auto"/>
        </w:rPr>
        <w:t xml:space="preserve">. Рампа открытая, неотапливаемая, предназначена для разгрузки колесной </w:t>
      </w:r>
      <w:r w:rsidR="008309A4">
        <w:rPr>
          <w:color w:val="auto"/>
        </w:rPr>
        <w:t xml:space="preserve">и </w:t>
      </w:r>
      <w:proofErr w:type="gramStart"/>
      <w:r w:rsidR="008309A4">
        <w:rPr>
          <w:color w:val="auto"/>
        </w:rPr>
        <w:t xml:space="preserve">гусеничной </w:t>
      </w:r>
      <w:r w:rsidR="00151B12">
        <w:rPr>
          <w:color w:val="auto"/>
        </w:rPr>
        <w:t xml:space="preserve"> </w:t>
      </w:r>
      <w:r w:rsidRPr="00314436">
        <w:rPr>
          <w:color w:val="auto"/>
        </w:rPr>
        <w:t>военной</w:t>
      </w:r>
      <w:proofErr w:type="gramEnd"/>
      <w:r w:rsidRPr="00314436">
        <w:rPr>
          <w:color w:val="auto"/>
        </w:rPr>
        <w:t xml:space="preserve"> техники. Предусмотреть с двух сторон рампы пандусы.</w:t>
      </w:r>
    </w:p>
    <w:p w:rsidR="00510AF2" w:rsidRPr="00314436" w:rsidRDefault="00510AF2" w:rsidP="00991267">
      <w:pPr>
        <w:rPr>
          <w:color w:val="auto"/>
        </w:rPr>
      </w:pPr>
      <w:r w:rsidRPr="00314436">
        <w:rPr>
          <w:color w:val="auto"/>
        </w:rPr>
        <w:t xml:space="preserve">Погрузочно-разгрузочные рампы должны иметь не менее двух рассредоточенных лестниц </w:t>
      </w:r>
      <w:r w:rsidR="008309A4">
        <w:rPr>
          <w:color w:val="auto"/>
        </w:rPr>
        <w:t>и</w:t>
      </w:r>
      <w:r w:rsidRPr="00314436">
        <w:rPr>
          <w:color w:val="auto"/>
        </w:rPr>
        <w:t xml:space="preserve"> пандусов.</w:t>
      </w:r>
    </w:p>
    <w:p w:rsidR="00510AF2" w:rsidRPr="00314436" w:rsidRDefault="00510AF2" w:rsidP="00991267">
      <w:pPr>
        <w:rPr>
          <w:color w:val="auto"/>
        </w:rPr>
      </w:pPr>
      <w:r w:rsidRPr="00314436">
        <w:rPr>
          <w:color w:val="auto"/>
        </w:rPr>
        <w:t>Отметка края погрузочно-разгрузочной рампы для автомобильного транспорта со стороны подъезда автомобилей должна быть равной 1,2 м от уровня поверхности проезжей части дороги или погрузочно-разгрузочной площадки.</w:t>
      </w:r>
    </w:p>
    <w:p w:rsidR="00551B04" w:rsidRPr="00314436" w:rsidRDefault="00551B04" w:rsidP="00991267">
      <w:pPr>
        <w:rPr>
          <w:color w:val="auto"/>
        </w:rPr>
      </w:pPr>
      <w:r w:rsidRPr="00314436">
        <w:rPr>
          <w:color w:val="auto"/>
        </w:rPr>
        <w:t xml:space="preserve">Конструкция </w:t>
      </w:r>
      <w:r w:rsidR="00510AF2" w:rsidRPr="00314436">
        <w:rPr>
          <w:color w:val="auto"/>
        </w:rPr>
        <w:t>рампы</w:t>
      </w:r>
      <w:r w:rsidRPr="00314436">
        <w:rPr>
          <w:color w:val="auto"/>
        </w:rPr>
        <w:t xml:space="preserve"> должна быть рассчитана на интенсивное использование тяжелой гусеничной и колесной техникой без деформирований и разрушений элементов и покрытия</w:t>
      </w:r>
      <w:r w:rsidR="00510AF2" w:rsidRPr="00314436">
        <w:rPr>
          <w:color w:val="auto"/>
        </w:rPr>
        <w:t>.</w:t>
      </w:r>
    </w:p>
    <w:p w:rsidR="00E765CC" w:rsidRPr="00314436" w:rsidRDefault="00E765CC" w:rsidP="00E765CC">
      <w:pPr>
        <w:rPr>
          <w:b/>
          <w:color w:val="auto"/>
        </w:rPr>
      </w:pPr>
      <w:r w:rsidRPr="00314436">
        <w:rPr>
          <w:b/>
          <w:color w:val="auto"/>
        </w:rPr>
        <w:t>4.</w:t>
      </w:r>
      <w:r>
        <w:rPr>
          <w:b/>
          <w:color w:val="auto"/>
        </w:rPr>
        <w:t>4</w:t>
      </w:r>
      <w:r w:rsidRPr="00314436">
        <w:rPr>
          <w:b/>
          <w:color w:val="auto"/>
        </w:rPr>
        <w:t>.</w:t>
      </w:r>
      <w:r w:rsidR="00CD588D">
        <w:rPr>
          <w:b/>
          <w:color w:val="auto"/>
        </w:rPr>
        <w:t>9</w:t>
      </w:r>
      <w:r w:rsidRPr="00314436">
        <w:rPr>
          <w:b/>
          <w:color w:val="auto"/>
        </w:rPr>
        <w:tab/>
        <w:t xml:space="preserve">Требования к комплексному зданию технического </w:t>
      </w:r>
      <w:proofErr w:type="gramStart"/>
      <w:r w:rsidR="008309A4">
        <w:rPr>
          <w:b/>
          <w:color w:val="auto"/>
        </w:rPr>
        <w:t xml:space="preserve">обслуживания </w:t>
      </w:r>
      <w:r w:rsidRPr="00314436">
        <w:rPr>
          <w:b/>
          <w:color w:val="auto"/>
        </w:rPr>
        <w:t xml:space="preserve"> и</w:t>
      </w:r>
      <w:proofErr w:type="gramEnd"/>
      <w:r w:rsidRPr="00314436">
        <w:rPr>
          <w:b/>
          <w:color w:val="auto"/>
        </w:rPr>
        <w:t xml:space="preserve"> ремонта техники</w:t>
      </w:r>
    </w:p>
    <w:p w:rsidR="00E765CC" w:rsidRPr="00E765CC" w:rsidRDefault="00E765CC" w:rsidP="00E765CC">
      <w:pPr>
        <w:ind w:firstLine="0"/>
        <w:rPr>
          <w:lang w:eastAsia="ar-SA"/>
        </w:rPr>
      </w:pPr>
      <w:r w:rsidRPr="00E765CC">
        <w:rPr>
          <w:lang w:eastAsia="ar-SA"/>
        </w:rPr>
        <w:t xml:space="preserve">Здание разместить в непосредственной близости к местам хранения техники. В здании разместить технологическую </w:t>
      </w:r>
      <w:proofErr w:type="gramStart"/>
      <w:r w:rsidRPr="00E765CC">
        <w:rPr>
          <w:lang w:eastAsia="ar-SA"/>
        </w:rPr>
        <w:t>оснастку,  обеспечивающую</w:t>
      </w:r>
      <w:proofErr w:type="gramEnd"/>
      <w:r w:rsidRPr="00E765CC">
        <w:rPr>
          <w:lang w:eastAsia="ar-SA"/>
        </w:rPr>
        <w:t xml:space="preserve"> возможность организации и проведения работ по техническому обслуживанию при хранении (ТО-1х, ТО-2х и РТО) и текущему ремонту ВВСТ в соответствии с требованиями действующих нормативно-технических документов.</w:t>
      </w:r>
    </w:p>
    <w:p w:rsidR="00E765CC" w:rsidRPr="00E765CC" w:rsidRDefault="00E765CC" w:rsidP="00E765CC">
      <w:pPr>
        <w:rPr>
          <w:lang w:eastAsia="ar-SA"/>
        </w:rPr>
      </w:pPr>
      <w:r w:rsidRPr="00E765CC">
        <w:rPr>
          <w:lang w:eastAsia="ar-SA"/>
        </w:rPr>
        <w:t>При проектировании производственного корпуса необходимо учесть следующие требования:</w:t>
      </w:r>
    </w:p>
    <w:p w:rsidR="00E765CC" w:rsidRPr="00E765CC" w:rsidRDefault="00E765CC" w:rsidP="008309A4">
      <w:pPr>
        <w:tabs>
          <w:tab w:val="left" w:pos="851"/>
        </w:tabs>
        <w:ind w:left="720" w:hanging="360"/>
        <w:rPr>
          <w:lang w:eastAsia="ar-SA"/>
        </w:rPr>
      </w:pPr>
      <w:r w:rsidRPr="00E765CC">
        <w:rPr>
          <w:lang w:eastAsia="ar-SA"/>
        </w:rPr>
        <w:t>внутренняя планировка здания, основные и вспомогательные помещения и системы,</w:t>
      </w:r>
      <w:r w:rsidR="008309A4">
        <w:rPr>
          <w:lang w:eastAsia="ar-SA"/>
        </w:rPr>
        <w:t xml:space="preserve"> </w:t>
      </w:r>
      <w:r w:rsidRPr="00E765CC">
        <w:rPr>
          <w:lang w:eastAsia="ar-SA"/>
        </w:rPr>
        <w:t>оборудование и устройства должны обеспечивать организацию и проведение работ всех видов комплексного технического обслуживания и текущего ремонта ВВСТ в соответствии с требованиями действующих нормативно-технических документов;</w:t>
      </w:r>
    </w:p>
    <w:p w:rsidR="00E765CC" w:rsidRPr="00E765CC" w:rsidRDefault="00E765CC" w:rsidP="00E765CC">
      <w:pPr>
        <w:tabs>
          <w:tab w:val="left" w:pos="851"/>
        </w:tabs>
        <w:ind w:left="720" w:hanging="360"/>
        <w:rPr>
          <w:lang w:eastAsia="ar-SA"/>
        </w:rPr>
      </w:pPr>
      <w:r w:rsidRPr="00E765CC">
        <w:rPr>
          <w:lang w:eastAsia="ar-SA"/>
        </w:rPr>
        <w:t>основные и вспомогательные помещения должны обеспечивать условия работы согласно нормативно-технической документации независимо от времени года и суток;</w:t>
      </w:r>
    </w:p>
    <w:p w:rsidR="00E765CC" w:rsidRPr="00E765CC" w:rsidRDefault="00E765CC" w:rsidP="00E765CC">
      <w:pPr>
        <w:tabs>
          <w:tab w:val="left" w:pos="851"/>
        </w:tabs>
        <w:ind w:left="720" w:hanging="360"/>
        <w:rPr>
          <w:lang w:eastAsia="ar-SA"/>
        </w:rPr>
      </w:pPr>
      <w:r w:rsidRPr="00E765CC">
        <w:rPr>
          <w:lang w:eastAsia="ar-SA"/>
        </w:rPr>
        <w:t>конструкция здания, основных и вспомогательных помещений, оборудование и устройства должн</w:t>
      </w:r>
      <w:r w:rsidR="008309A4">
        <w:rPr>
          <w:lang w:eastAsia="ar-SA"/>
        </w:rPr>
        <w:t>ы</w:t>
      </w:r>
      <w:r w:rsidRPr="00E765CC">
        <w:rPr>
          <w:lang w:eastAsia="ar-SA"/>
        </w:rPr>
        <w:t xml:space="preserve"> </w:t>
      </w:r>
      <w:proofErr w:type="gramStart"/>
      <w:r w:rsidR="008309A4">
        <w:rPr>
          <w:lang w:eastAsia="ar-SA"/>
        </w:rPr>
        <w:t xml:space="preserve">соответствовать </w:t>
      </w:r>
      <w:r w:rsidRPr="00E765CC">
        <w:rPr>
          <w:lang w:eastAsia="ar-SA"/>
        </w:rPr>
        <w:t xml:space="preserve"> требовани</w:t>
      </w:r>
      <w:r w:rsidR="008309A4">
        <w:rPr>
          <w:lang w:eastAsia="ar-SA"/>
        </w:rPr>
        <w:t>ям</w:t>
      </w:r>
      <w:proofErr w:type="gramEnd"/>
      <w:r w:rsidRPr="00E765CC">
        <w:rPr>
          <w:lang w:eastAsia="ar-SA"/>
        </w:rPr>
        <w:t xml:space="preserve"> безопасности, противопожарной защиты и промышленной санитарии;</w:t>
      </w:r>
    </w:p>
    <w:p w:rsidR="00E765CC" w:rsidRPr="00E765CC" w:rsidRDefault="00E765CC" w:rsidP="00E765CC">
      <w:pPr>
        <w:tabs>
          <w:tab w:val="left" w:pos="851"/>
        </w:tabs>
        <w:ind w:left="720" w:hanging="360"/>
        <w:rPr>
          <w:lang w:eastAsia="ar-SA"/>
        </w:rPr>
      </w:pPr>
      <w:r w:rsidRPr="00E765CC">
        <w:rPr>
          <w:lang w:eastAsia="ar-SA"/>
        </w:rPr>
        <w:t>для помещения по обслуживанию, ремонту и настройке специальных радиоэлектронных средств, имеющих охраняемые параметры, необходимо предусмотреть экранирование помещения с эффективностью не хуже 68–80 дБ и другие меры противодействия иностранным техническим разведкам;</w:t>
      </w:r>
    </w:p>
    <w:p w:rsidR="00E765CC" w:rsidRPr="00E765CC" w:rsidRDefault="00E765CC" w:rsidP="00E765CC">
      <w:pPr>
        <w:tabs>
          <w:tab w:val="left" w:pos="851"/>
        </w:tabs>
        <w:ind w:left="720" w:hanging="360"/>
        <w:rPr>
          <w:lang w:eastAsia="ar-SA"/>
        </w:rPr>
      </w:pPr>
      <w:r w:rsidRPr="00E765CC">
        <w:rPr>
          <w:lang w:eastAsia="ar-SA"/>
        </w:rPr>
        <w:t>оборудование участков, постов и рабочих мест должно обеспечивать максимальную степень механизации и автоматизации трудоемких работ;</w:t>
      </w:r>
    </w:p>
    <w:p w:rsidR="00E765CC" w:rsidRPr="00E765CC" w:rsidRDefault="00E765CC" w:rsidP="00E765CC">
      <w:pPr>
        <w:tabs>
          <w:tab w:val="left" w:pos="851"/>
        </w:tabs>
        <w:ind w:left="720" w:hanging="360"/>
        <w:rPr>
          <w:lang w:eastAsia="ar-SA"/>
        </w:rPr>
      </w:pPr>
      <w:r w:rsidRPr="00E765CC">
        <w:rPr>
          <w:lang w:eastAsia="ar-SA"/>
        </w:rPr>
        <w:t xml:space="preserve">для участков целесообразно предусмотреть специализацию по видам выполняемых работ, а для постов – максимальную унификацию и универсальность с обеспечением возможности их использования для всех </w:t>
      </w:r>
      <w:proofErr w:type="gramStart"/>
      <w:r w:rsidRPr="00E765CC">
        <w:rPr>
          <w:lang w:eastAsia="ar-SA"/>
        </w:rPr>
        <w:t>типов</w:t>
      </w:r>
      <w:proofErr w:type="gramEnd"/>
      <w:r w:rsidRPr="00E765CC">
        <w:rPr>
          <w:lang w:eastAsia="ar-SA"/>
        </w:rPr>
        <w:t xml:space="preserve"> хранимых ВВСТ на шасси гусеничных и колесных машин. </w:t>
      </w:r>
    </w:p>
    <w:p w:rsidR="00E765CC" w:rsidRDefault="00E765CC" w:rsidP="00E765CC">
      <w:pPr>
        <w:rPr>
          <w:lang w:eastAsia="ar-SA"/>
        </w:rPr>
      </w:pPr>
      <w:r w:rsidRPr="00E765CC">
        <w:rPr>
          <w:lang w:eastAsia="ar-SA"/>
        </w:rPr>
        <w:t>Полезную высоту здания в проекции участков ремонта ВВТ принять не менее 7 м</w:t>
      </w:r>
      <w:r w:rsidR="00B66CAE">
        <w:rPr>
          <w:lang w:eastAsia="ar-SA"/>
        </w:rPr>
        <w:t>.</w:t>
      </w:r>
      <w:r w:rsidRPr="00E765CC">
        <w:rPr>
          <w:lang w:eastAsia="ar-SA"/>
        </w:rPr>
        <w:t xml:space="preserve"> Здание</w:t>
      </w:r>
      <w:r w:rsidRPr="00E765CC">
        <w:rPr>
          <w:rFonts w:eastAsia="Times New Roman"/>
          <w:color w:val="auto"/>
          <w:szCs w:val="24"/>
          <w:lang w:eastAsia="ru-RU"/>
        </w:rPr>
        <w:t xml:space="preserve"> </w:t>
      </w:r>
      <w:r w:rsidRPr="00E765CC">
        <w:rPr>
          <w:lang w:eastAsia="ar-SA"/>
        </w:rPr>
        <w:t>оборудовать грузоподъемными средствами (мостовой кран, кран-балка и др.) с грузоподъемностью не менее 5 т с расстоянием от пола до верхнего положения крюка не менее 5,5 м.</w:t>
      </w:r>
    </w:p>
    <w:p w:rsidR="00E765CC" w:rsidRPr="00314436" w:rsidRDefault="00E765CC" w:rsidP="00E765CC">
      <w:pPr>
        <w:rPr>
          <w:b/>
          <w:color w:val="auto"/>
        </w:rPr>
      </w:pPr>
      <w:r w:rsidRPr="00314436">
        <w:rPr>
          <w:b/>
          <w:color w:val="auto"/>
        </w:rPr>
        <w:t>4.</w:t>
      </w:r>
      <w:r w:rsidR="00B30F31">
        <w:rPr>
          <w:b/>
          <w:color w:val="auto"/>
        </w:rPr>
        <w:t>4</w:t>
      </w:r>
      <w:r w:rsidRPr="00314436">
        <w:rPr>
          <w:b/>
          <w:color w:val="auto"/>
        </w:rPr>
        <w:t>.</w:t>
      </w:r>
      <w:r w:rsidR="00B30F31">
        <w:rPr>
          <w:b/>
          <w:color w:val="auto"/>
        </w:rPr>
        <w:t>10</w:t>
      </w:r>
      <w:r w:rsidRPr="00314436">
        <w:rPr>
          <w:b/>
          <w:color w:val="auto"/>
        </w:rPr>
        <w:tab/>
        <w:t xml:space="preserve">Требования к </w:t>
      </w:r>
      <w:r w:rsidR="00F6737F">
        <w:rPr>
          <w:b/>
          <w:color w:val="auto"/>
        </w:rPr>
        <w:t xml:space="preserve">пункту </w:t>
      </w:r>
      <w:r w:rsidRPr="00314436">
        <w:rPr>
          <w:b/>
          <w:color w:val="auto"/>
        </w:rPr>
        <w:t>мойки</w:t>
      </w:r>
      <w:r w:rsidR="00B30F31">
        <w:rPr>
          <w:b/>
          <w:color w:val="auto"/>
        </w:rPr>
        <w:t xml:space="preserve"> </w:t>
      </w:r>
      <w:r w:rsidR="00F6737F">
        <w:rPr>
          <w:b/>
          <w:color w:val="auto"/>
        </w:rPr>
        <w:t>техники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lastRenderedPageBreak/>
        <w:t>В здании мойки предусмотреть: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- 4 поста моечных боксов;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- санитарно-бытовые и инженерно-технические помещения.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Полный перечень состава помещений и их площади определить проектом на основании существующих нормативов.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Габариты моечных боксов определить из расчета возможности мойки наиболее габаритной техники. В здании предусмотреть систему оборотного водоснабжения.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Здание запроектировать без подвальных помещений, с каркасом из металлопроката, с легким стеновым ограждением и легким покрытием типа «Сэндвич».</w:t>
      </w:r>
    </w:p>
    <w:p w:rsidR="00E765CC" w:rsidRPr="00314436" w:rsidRDefault="00E765CC" w:rsidP="00E765CC">
      <w:pPr>
        <w:rPr>
          <w:b/>
          <w:color w:val="auto"/>
        </w:rPr>
      </w:pPr>
      <w:r w:rsidRPr="00314436">
        <w:rPr>
          <w:b/>
          <w:color w:val="auto"/>
        </w:rPr>
        <w:t>4.</w:t>
      </w:r>
      <w:r w:rsidR="00B30F31">
        <w:rPr>
          <w:b/>
          <w:color w:val="auto"/>
        </w:rPr>
        <w:t>4</w:t>
      </w:r>
      <w:r w:rsidRPr="00314436">
        <w:rPr>
          <w:b/>
          <w:color w:val="auto"/>
        </w:rPr>
        <w:t>.</w:t>
      </w:r>
      <w:r w:rsidR="00B30F31">
        <w:rPr>
          <w:b/>
          <w:color w:val="auto"/>
        </w:rPr>
        <w:t>11</w:t>
      </w:r>
      <w:r w:rsidRPr="00314436">
        <w:rPr>
          <w:b/>
          <w:color w:val="auto"/>
        </w:rPr>
        <w:tab/>
        <w:t>Требования к пункту первичного осмотра техники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В здании пункта первичного осмотра техники предусмотреть: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- производственное помещение первичного осмотра техники;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- санитарно-бытовые и инженерно-технические помещения.</w:t>
      </w:r>
    </w:p>
    <w:p w:rsidR="00E765CC" w:rsidRPr="00314436" w:rsidRDefault="00E765CC" w:rsidP="00E765CC">
      <w:pPr>
        <w:rPr>
          <w:color w:val="auto"/>
        </w:rPr>
      </w:pPr>
      <w:r w:rsidRPr="00314436">
        <w:rPr>
          <w:color w:val="auto"/>
        </w:rPr>
        <w:t>Полный перечень состава помещений и их площади определить проектом на основании существующих нормативов.</w:t>
      </w:r>
    </w:p>
    <w:p w:rsidR="00187770" w:rsidRPr="00314436" w:rsidRDefault="00E765CC" w:rsidP="00B66CAE">
      <w:pPr>
        <w:rPr>
          <w:color w:val="auto"/>
        </w:rPr>
      </w:pPr>
      <w:r w:rsidRPr="00314436">
        <w:rPr>
          <w:color w:val="auto"/>
        </w:rPr>
        <w:t>Здание запроектировать без подвальных помещений, с каркасом из металлопроката, с легким стеновым ограждением и легким покрытием типа «Сэндвич».</w:t>
      </w:r>
    </w:p>
    <w:p w:rsidR="00187770" w:rsidRPr="00314436" w:rsidRDefault="00951361" w:rsidP="00951361">
      <w:pPr>
        <w:pStyle w:val="20"/>
        <w:numPr>
          <w:ilvl w:val="0"/>
          <w:numId w:val="0"/>
        </w:numPr>
        <w:rPr>
          <w:b/>
          <w:color w:val="auto"/>
        </w:rPr>
      </w:pPr>
      <w:r w:rsidRPr="00314436">
        <w:rPr>
          <w:b/>
          <w:color w:val="auto"/>
        </w:rPr>
        <w:t>4.5</w:t>
      </w:r>
      <w:r w:rsidRPr="00314436">
        <w:rPr>
          <w:b/>
          <w:color w:val="auto"/>
        </w:rPr>
        <w:tab/>
      </w:r>
      <w:r w:rsidR="00187770" w:rsidRPr="00314436">
        <w:rPr>
          <w:b/>
          <w:color w:val="auto"/>
        </w:rPr>
        <w:t>Требования к зданиям и сооружениям зоны режимного хранения</w:t>
      </w:r>
    </w:p>
    <w:p w:rsidR="00187770" w:rsidRPr="00314436" w:rsidRDefault="00187770" w:rsidP="00187770">
      <w:pPr>
        <w:rPr>
          <w:color w:val="auto"/>
        </w:rPr>
      </w:pPr>
      <w:r w:rsidRPr="00314436">
        <w:rPr>
          <w:color w:val="auto"/>
        </w:rPr>
        <w:t xml:space="preserve">В зоне режимного хранения предусмотреть размещение объектов в соответствии с данными Таблицы </w:t>
      </w:r>
      <w:r w:rsidR="00D43A25">
        <w:rPr>
          <w:color w:val="auto"/>
        </w:rPr>
        <w:t>6</w:t>
      </w:r>
      <w:r w:rsidRPr="00314436">
        <w:rPr>
          <w:color w:val="auto"/>
        </w:rPr>
        <w:t>.</w:t>
      </w:r>
    </w:p>
    <w:p w:rsidR="00187770" w:rsidRPr="00314436" w:rsidRDefault="00187770" w:rsidP="00187770">
      <w:pPr>
        <w:rPr>
          <w:color w:val="auto"/>
        </w:rPr>
      </w:pPr>
      <w:r w:rsidRPr="00314436">
        <w:rPr>
          <w:color w:val="auto"/>
        </w:rPr>
        <w:t>Проектные решения должны обеспечить срок эксплуатации зданий и сооружений не менее 50 лет. Для оптимизации стоимости максимально использовать модульность применяемых конструкций.</w:t>
      </w:r>
    </w:p>
    <w:p w:rsidR="00FC2692" w:rsidRPr="00314436" w:rsidRDefault="00187770" w:rsidP="00FC2692">
      <w:pPr>
        <w:rPr>
          <w:b/>
          <w:color w:val="auto"/>
        </w:rPr>
      </w:pPr>
      <w:r w:rsidRPr="00314436">
        <w:rPr>
          <w:b/>
          <w:color w:val="auto"/>
        </w:rPr>
        <w:t>4.5.1</w:t>
      </w:r>
      <w:r w:rsidRPr="00314436">
        <w:rPr>
          <w:b/>
          <w:color w:val="auto"/>
        </w:rPr>
        <w:tab/>
      </w:r>
      <w:r w:rsidR="00FC2692" w:rsidRPr="00314436">
        <w:rPr>
          <w:b/>
          <w:color w:val="auto"/>
        </w:rPr>
        <w:t>Требования к зданию ж</w:t>
      </w:r>
      <w:r w:rsidR="00FC2692">
        <w:rPr>
          <w:b/>
          <w:color w:val="auto"/>
        </w:rPr>
        <w:t>.</w:t>
      </w:r>
      <w:r w:rsidR="00FC2692" w:rsidRPr="00314436">
        <w:rPr>
          <w:b/>
          <w:color w:val="auto"/>
        </w:rPr>
        <w:t>д</w:t>
      </w:r>
      <w:r w:rsidR="00FC2692">
        <w:rPr>
          <w:b/>
          <w:color w:val="auto"/>
        </w:rPr>
        <w:t>.</w:t>
      </w:r>
      <w:r w:rsidR="00FC2692" w:rsidRPr="00314436">
        <w:rPr>
          <w:b/>
          <w:color w:val="auto"/>
        </w:rPr>
        <w:t xml:space="preserve"> КПП</w:t>
      </w:r>
    </w:p>
    <w:p w:rsidR="00FC2692" w:rsidRPr="00314436" w:rsidRDefault="00FC2692" w:rsidP="00FC2692">
      <w:pPr>
        <w:rPr>
          <w:color w:val="auto"/>
        </w:rPr>
      </w:pPr>
      <w:r w:rsidRPr="00314436">
        <w:rPr>
          <w:color w:val="auto"/>
        </w:rPr>
        <w:t>Здание без постоянного присутствия. В здании предусмотреть минимальный набор помещений. Предусмотреть смотровую платформу из металлических конструкций.</w:t>
      </w:r>
    </w:p>
    <w:p w:rsidR="00187770" w:rsidRPr="00314436" w:rsidRDefault="00187770" w:rsidP="00187770">
      <w:pPr>
        <w:rPr>
          <w:b/>
          <w:color w:val="auto"/>
        </w:rPr>
      </w:pPr>
      <w:r w:rsidRPr="00314436">
        <w:rPr>
          <w:b/>
          <w:color w:val="auto"/>
        </w:rPr>
        <w:t>4.5.2</w:t>
      </w:r>
      <w:r w:rsidRPr="00314436">
        <w:rPr>
          <w:b/>
          <w:color w:val="auto"/>
        </w:rPr>
        <w:tab/>
        <w:t>Требования к</w:t>
      </w:r>
      <w:r w:rsidR="000D2250" w:rsidRPr="00314436">
        <w:rPr>
          <w:b/>
          <w:color w:val="auto"/>
        </w:rPr>
        <w:t xml:space="preserve"> </w:t>
      </w:r>
      <w:r w:rsidRPr="00314436">
        <w:rPr>
          <w:b/>
          <w:color w:val="auto"/>
        </w:rPr>
        <w:t>зданию склада хранения имущества</w:t>
      </w:r>
      <w:r w:rsidR="0074018C">
        <w:rPr>
          <w:b/>
          <w:color w:val="auto"/>
        </w:rPr>
        <w:t>,</w:t>
      </w:r>
      <w:r w:rsidRPr="00314436">
        <w:rPr>
          <w:b/>
          <w:color w:val="auto"/>
        </w:rPr>
        <w:t xml:space="preserve"> </w:t>
      </w:r>
      <w:r w:rsidR="000F08D9">
        <w:rPr>
          <w:b/>
          <w:color w:val="auto"/>
        </w:rPr>
        <w:t xml:space="preserve">требующего соблюдения режима секретности </w:t>
      </w:r>
    </w:p>
    <w:p w:rsidR="00F6737F" w:rsidRPr="00F6737F" w:rsidRDefault="00F6737F" w:rsidP="00F6737F">
      <w:pPr>
        <w:rPr>
          <w:color w:val="auto"/>
        </w:rPr>
      </w:pPr>
      <w:r w:rsidRPr="00F6737F">
        <w:rPr>
          <w:color w:val="auto"/>
        </w:rPr>
        <w:t>Складские площади запроектировать</w:t>
      </w:r>
      <w:r w:rsidR="0074018C">
        <w:rPr>
          <w:color w:val="auto"/>
        </w:rPr>
        <w:t>, исходя</w:t>
      </w:r>
      <w:r w:rsidRPr="00F6737F">
        <w:rPr>
          <w:color w:val="auto"/>
        </w:rPr>
        <w:t xml:space="preserve"> из условий хранения материальных ценностей по принципу товарного соседства.</w:t>
      </w:r>
      <w:r w:rsidR="00151B12">
        <w:rPr>
          <w:color w:val="auto"/>
        </w:rPr>
        <w:t xml:space="preserve"> </w:t>
      </w:r>
      <w:r w:rsidR="00184289">
        <w:rPr>
          <w:color w:val="auto"/>
        </w:rPr>
        <w:t xml:space="preserve">Тип стеллажного оборудования для оснащения склада определить проектом.  </w:t>
      </w:r>
    </w:p>
    <w:p w:rsidR="00F6737F" w:rsidRPr="00F6737F" w:rsidRDefault="00F6737F" w:rsidP="00F6737F">
      <w:pPr>
        <w:rPr>
          <w:color w:val="auto"/>
        </w:rPr>
      </w:pPr>
      <w:r w:rsidRPr="00F6737F">
        <w:rPr>
          <w:color w:val="auto"/>
        </w:rPr>
        <w:t xml:space="preserve"> Конструктивную схему и материал основных несущих и ограждающих конструкций определить проектом</w:t>
      </w:r>
      <w:r w:rsidR="0074018C">
        <w:rPr>
          <w:color w:val="auto"/>
        </w:rPr>
        <w:t>,</w:t>
      </w:r>
      <w:r w:rsidRPr="00F6737F">
        <w:rPr>
          <w:color w:val="auto"/>
        </w:rPr>
        <w:t xml:space="preserve"> исходя из специфики здания, требований ведомственных норм и специально разработанных «Нормативов строительства ПЛК».</w:t>
      </w:r>
    </w:p>
    <w:p w:rsidR="00F6737F" w:rsidRPr="00F6737F" w:rsidRDefault="00F6737F" w:rsidP="00F6737F">
      <w:pPr>
        <w:rPr>
          <w:color w:val="auto"/>
        </w:rPr>
      </w:pPr>
      <w:r w:rsidRPr="00F6737F">
        <w:rPr>
          <w:color w:val="auto"/>
        </w:rPr>
        <w:t>Планировочными решениями предусмотреть возможность работы склада с автомобильным транспортом общей длиной до 18 м</w:t>
      </w:r>
      <w:r>
        <w:rPr>
          <w:color w:val="auto"/>
        </w:rPr>
        <w:t xml:space="preserve"> и приемки железнодорожных вагонов</w:t>
      </w:r>
      <w:r w:rsidRPr="00F6737F">
        <w:rPr>
          <w:color w:val="auto"/>
        </w:rPr>
        <w:t>.</w:t>
      </w:r>
    </w:p>
    <w:p w:rsidR="00F6737F" w:rsidRPr="00F6737F" w:rsidRDefault="000F08D9" w:rsidP="00F6737F">
      <w:pPr>
        <w:rPr>
          <w:color w:val="auto"/>
        </w:rPr>
      </w:pPr>
      <w:proofErr w:type="gramStart"/>
      <w:r>
        <w:rPr>
          <w:color w:val="auto"/>
        </w:rPr>
        <w:t xml:space="preserve">На </w:t>
      </w:r>
      <w:r w:rsidR="00F6737F" w:rsidRPr="00F6737F">
        <w:rPr>
          <w:color w:val="auto"/>
        </w:rPr>
        <w:t xml:space="preserve"> склад</w:t>
      </w:r>
      <w:r>
        <w:rPr>
          <w:color w:val="auto"/>
        </w:rPr>
        <w:t>е</w:t>
      </w:r>
      <w:proofErr w:type="gramEnd"/>
      <w:r w:rsidR="00F6737F" w:rsidRPr="00F6737F">
        <w:rPr>
          <w:color w:val="auto"/>
        </w:rPr>
        <w:t xml:space="preserve"> предусмотреть:</w:t>
      </w:r>
    </w:p>
    <w:p w:rsidR="00F6737F" w:rsidRPr="00F6737F" w:rsidRDefault="00F6737F" w:rsidP="00F6737F">
      <w:pPr>
        <w:rPr>
          <w:color w:val="auto"/>
        </w:rPr>
      </w:pPr>
      <w:r w:rsidRPr="00F6737F">
        <w:rPr>
          <w:color w:val="auto"/>
        </w:rPr>
        <w:t>- возможность для разных секций, при необходимости для изолированных помещений</w:t>
      </w:r>
      <w:r w:rsidR="0074018C">
        <w:rPr>
          <w:color w:val="auto"/>
        </w:rPr>
        <w:t>,</w:t>
      </w:r>
      <w:r w:rsidRPr="00F6737F">
        <w:rPr>
          <w:color w:val="auto"/>
        </w:rPr>
        <w:t xml:space="preserve"> устанавливать различный температурно-влажностный режим</w:t>
      </w:r>
      <w:r w:rsidR="0074018C">
        <w:rPr>
          <w:color w:val="auto"/>
        </w:rPr>
        <w:t>;</w:t>
      </w:r>
    </w:p>
    <w:p w:rsidR="00F6737F" w:rsidRPr="00F6737F" w:rsidRDefault="00F6737F" w:rsidP="00F6737F">
      <w:pPr>
        <w:rPr>
          <w:color w:val="auto"/>
        </w:rPr>
      </w:pPr>
      <w:r w:rsidRPr="00F6737F">
        <w:rPr>
          <w:color w:val="auto"/>
        </w:rPr>
        <w:t>- пожарную сигнализацию и системы автоматического пожаротушения;</w:t>
      </w:r>
    </w:p>
    <w:p w:rsidR="00F6737F" w:rsidRPr="00F6737F" w:rsidRDefault="00F6737F" w:rsidP="00F6737F">
      <w:pPr>
        <w:rPr>
          <w:color w:val="auto"/>
        </w:rPr>
      </w:pPr>
      <w:r w:rsidRPr="00F6737F">
        <w:rPr>
          <w:color w:val="auto"/>
        </w:rPr>
        <w:t>- охранную сигнализацию и систему видеонаблюдения;</w:t>
      </w:r>
    </w:p>
    <w:p w:rsidR="00F6737F" w:rsidRDefault="00F6737F" w:rsidP="00F6737F">
      <w:pPr>
        <w:rPr>
          <w:color w:val="auto"/>
        </w:rPr>
      </w:pPr>
      <w:r w:rsidRPr="00F6737F">
        <w:rPr>
          <w:color w:val="auto"/>
        </w:rPr>
        <w:t>- систему контроля и управления доступом;</w:t>
      </w:r>
    </w:p>
    <w:p w:rsidR="00B941F2" w:rsidRDefault="000F08D9" w:rsidP="00F6737F">
      <w:pPr>
        <w:rPr>
          <w:color w:val="auto"/>
        </w:rPr>
      </w:pPr>
      <w:r w:rsidRPr="00CD101D">
        <w:rPr>
          <w:color w:val="auto"/>
        </w:rPr>
        <w:t xml:space="preserve">- системы беспроводной связи </w:t>
      </w:r>
      <w:proofErr w:type="spellStart"/>
      <w:r w:rsidRPr="00CD101D">
        <w:rPr>
          <w:color w:val="auto"/>
        </w:rPr>
        <w:t>Wi-Fi</w:t>
      </w:r>
      <w:proofErr w:type="spellEnd"/>
      <w:r>
        <w:rPr>
          <w:color w:val="auto"/>
        </w:rPr>
        <w:t xml:space="preserve"> </w:t>
      </w:r>
      <w:r w:rsidRPr="00452BEE">
        <w:t>на базе стандарта IEEE</w:t>
      </w:r>
      <w:r w:rsidRPr="00CD101D">
        <w:rPr>
          <w:color w:val="auto"/>
        </w:rPr>
        <w:t>.</w:t>
      </w:r>
    </w:p>
    <w:p w:rsidR="00F6737F" w:rsidRPr="00F6737F" w:rsidRDefault="00F6737F" w:rsidP="00F6737F">
      <w:pPr>
        <w:rPr>
          <w:color w:val="auto"/>
        </w:rPr>
      </w:pPr>
      <w:r w:rsidRPr="00F6737F">
        <w:rPr>
          <w:color w:val="auto"/>
        </w:rPr>
        <w:t xml:space="preserve">- </w:t>
      </w:r>
      <w:proofErr w:type="spellStart"/>
      <w:r w:rsidRPr="00F6737F">
        <w:rPr>
          <w:color w:val="auto"/>
        </w:rPr>
        <w:t>антипылевое</w:t>
      </w:r>
      <w:proofErr w:type="spellEnd"/>
      <w:r w:rsidRPr="00F6737F">
        <w:rPr>
          <w:color w:val="auto"/>
        </w:rPr>
        <w:t xml:space="preserve"> покрытие полов;</w:t>
      </w:r>
    </w:p>
    <w:p w:rsidR="00F6737F" w:rsidRPr="00F6737F" w:rsidRDefault="00F6737F" w:rsidP="00F6737F">
      <w:pPr>
        <w:rPr>
          <w:color w:val="auto"/>
        </w:rPr>
      </w:pPr>
      <w:r w:rsidRPr="00F6737F">
        <w:rPr>
          <w:color w:val="auto"/>
        </w:rPr>
        <w:t>- прочие специфические нормативные требования.</w:t>
      </w:r>
    </w:p>
    <w:p w:rsidR="00A54448" w:rsidRDefault="00F6737F" w:rsidP="00F6737F">
      <w:pPr>
        <w:rPr>
          <w:color w:val="auto"/>
        </w:rPr>
      </w:pPr>
      <w:r w:rsidRPr="00F6737F">
        <w:rPr>
          <w:color w:val="auto"/>
        </w:rPr>
        <w:t>Расчетные нагрузки и воздействи</w:t>
      </w:r>
      <w:r w:rsidR="0074018C">
        <w:rPr>
          <w:color w:val="auto"/>
        </w:rPr>
        <w:t>е</w:t>
      </w:r>
      <w:r w:rsidRPr="00F6737F">
        <w:rPr>
          <w:color w:val="auto"/>
        </w:rPr>
        <w:t xml:space="preserve"> на конструкцию плиты пола и перекрытий, а также требования к допустимым неровностям пола</w:t>
      </w:r>
      <w:r w:rsidR="00B941F2">
        <w:rPr>
          <w:color w:val="auto"/>
        </w:rPr>
        <w:t>,</w:t>
      </w:r>
      <w:r w:rsidRPr="00F6737F">
        <w:rPr>
          <w:color w:val="auto"/>
        </w:rPr>
        <w:t xml:space="preserve"> его составу и др</w:t>
      </w:r>
      <w:r w:rsidR="00B941F2">
        <w:rPr>
          <w:color w:val="auto"/>
        </w:rPr>
        <w:t>угим характеристикам</w:t>
      </w:r>
      <w:r w:rsidRPr="00F6737F">
        <w:rPr>
          <w:color w:val="auto"/>
        </w:rPr>
        <w:t xml:space="preserve"> принять после выбора типов стеллажного и подъемно-транспортного оборудования, согласно требования</w:t>
      </w:r>
      <w:r w:rsidR="0074018C">
        <w:rPr>
          <w:color w:val="auto"/>
        </w:rPr>
        <w:t>м</w:t>
      </w:r>
      <w:r w:rsidRPr="00F6737F">
        <w:rPr>
          <w:color w:val="auto"/>
        </w:rPr>
        <w:t xml:space="preserve"> завода-изготовителя.</w:t>
      </w:r>
    </w:p>
    <w:p w:rsidR="00E36616" w:rsidRPr="00314436" w:rsidRDefault="00E36616" w:rsidP="00E36616">
      <w:pPr>
        <w:ind w:firstLine="0"/>
        <w:rPr>
          <w:b/>
          <w:color w:val="auto"/>
        </w:rPr>
      </w:pPr>
      <w:r w:rsidRPr="00314436">
        <w:rPr>
          <w:b/>
          <w:color w:val="auto"/>
        </w:rPr>
        <w:t>4.6</w:t>
      </w:r>
      <w:r w:rsidRPr="00314436">
        <w:rPr>
          <w:b/>
          <w:color w:val="auto"/>
        </w:rPr>
        <w:tab/>
      </w:r>
      <w:r w:rsidRPr="00314436">
        <w:rPr>
          <w:b/>
          <w:color w:val="auto"/>
          <w:szCs w:val="24"/>
        </w:rPr>
        <w:t>Требования к объектам инженерной инфраструктуры</w:t>
      </w:r>
    </w:p>
    <w:p w:rsidR="00E36616" w:rsidRPr="00314436" w:rsidRDefault="00E36616" w:rsidP="00E36616">
      <w:pPr>
        <w:rPr>
          <w:color w:val="auto"/>
        </w:rPr>
      </w:pPr>
      <w:r w:rsidRPr="00314436">
        <w:rPr>
          <w:color w:val="auto"/>
        </w:rPr>
        <w:lastRenderedPageBreak/>
        <w:t xml:space="preserve">В </w:t>
      </w:r>
      <w:r w:rsidR="0086036E" w:rsidRPr="00314436">
        <w:rPr>
          <w:color w:val="auto"/>
        </w:rPr>
        <w:t>проекте</w:t>
      </w:r>
      <w:r w:rsidRPr="00314436">
        <w:rPr>
          <w:color w:val="auto"/>
        </w:rPr>
        <w:t xml:space="preserve"> предусмотреть размещение объектов </w:t>
      </w:r>
      <w:r w:rsidR="0086036E" w:rsidRPr="00314436">
        <w:rPr>
          <w:color w:val="auto"/>
        </w:rPr>
        <w:t xml:space="preserve">инженерной инфраструктуры </w:t>
      </w:r>
      <w:r w:rsidRPr="00314436">
        <w:rPr>
          <w:color w:val="auto"/>
        </w:rPr>
        <w:t xml:space="preserve">в соответствии с данными Таблицы </w:t>
      </w:r>
      <w:r w:rsidR="00D43A25">
        <w:rPr>
          <w:color w:val="auto"/>
        </w:rPr>
        <w:t>6</w:t>
      </w:r>
      <w:r w:rsidRPr="00314436">
        <w:rPr>
          <w:color w:val="auto"/>
        </w:rPr>
        <w:t>.</w:t>
      </w:r>
    </w:p>
    <w:p w:rsidR="00187770" w:rsidRPr="00314436" w:rsidRDefault="00E36616" w:rsidP="00E36616">
      <w:pPr>
        <w:rPr>
          <w:color w:val="auto"/>
        </w:rPr>
      </w:pPr>
      <w:r w:rsidRPr="00314436">
        <w:rPr>
          <w:color w:val="auto"/>
        </w:rPr>
        <w:t>Проектные решения должны обеспечить срок эксплуатации зданий и сооружений не менее 50 лет. Для оптимизации стоимости максимально использовать модульность применяемых конструкций.</w:t>
      </w:r>
    </w:p>
    <w:p w:rsidR="00551B04" w:rsidRPr="008552F7" w:rsidRDefault="00187770" w:rsidP="00991267">
      <w:pPr>
        <w:rPr>
          <w:b/>
          <w:color w:val="FF0000"/>
          <w:szCs w:val="24"/>
        </w:rPr>
      </w:pPr>
      <w:r w:rsidRPr="008552F7">
        <w:rPr>
          <w:b/>
          <w:color w:val="FF0000"/>
        </w:rPr>
        <w:t>4.</w:t>
      </w:r>
      <w:r w:rsidR="00E36616" w:rsidRPr="008552F7">
        <w:rPr>
          <w:b/>
          <w:color w:val="FF0000"/>
        </w:rPr>
        <w:t>6</w:t>
      </w:r>
      <w:r w:rsidRPr="008552F7">
        <w:rPr>
          <w:b/>
          <w:color w:val="FF0000"/>
        </w:rPr>
        <w:t>.</w:t>
      </w:r>
      <w:r w:rsidR="00E36616" w:rsidRPr="008552F7">
        <w:rPr>
          <w:b/>
          <w:color w:val="FF0000"/>
        </w:rPr>
        <w:t>1</w:t>
      </w:r>
      <w:r w:rsidRPr="008552F7">
        <w:rPr>
          <w:b/>
          <w:color w:val="FF0000"/>
        </w:rPr>
        <w:tab/>
      </w:r>
      <w:r w:rsidRPr="008552F7">
        <w:rPr>
          <w:b/>
          <w:color w:val="FF0000"/>
          <w:szCs w:val="24"/>
        </w:rPr>
        <w:t xml:space="preserve">Требования к </w:t>
      </w:r>
      <w:r w:rsidR="00E36616" w:rsidRPr="008552F7">
        <w:rPr>
          <w:b/>
          <w:color w:val="FF0000"/>
          <w:szCs w:val="24"/>
        </w:rPr>
        <w:t>ЦТП (существующему)</w:t>
      </w:r>
    </w:p>
    <w:p w:rsidR="00E36616" w:rsidRPr="008552F7" w:rsidRDefault="00E36616" w:rsidP="00991267">
      <w:pPr>
        <w:rPr>
          <w:color w:val="FF0000"/>
        </w:rPr>
      </w:pPr>
      <w:r w:rsidRPr="008552F7">
        <w:rPr>
          <w:color w:val="FF0000"/>
        </w:rPr>
        <w:t>Целесообразность сохранения данного объекта определить проектом</w:t>
      </w:r>
      <w:r w:rsidR="0074018C" w:rsidRPr="008552F7">
        <w:rPr>
          <w:color w:val="FF0000"/>
        </w:rPr>
        <w:t>,</w:t>
      </w:r>
      <w:r w:rsidRPr="008552F7">
        <w:rPr>
          <w:color w:val="FF0000"/>
        </w:rPr>
        <w:t xml:space="preserve"> исходя из полученных </w:t>
      </w:r>
      <w:r w:rsidR="0074018C" w:rsidRPr="008552F7">
        <w:rPr>
          <w:color w:val="FF0000"/>
        </w:rPr>
        <w:t xml:space="preserve">технических условий </w:t>
      </w:r>
      <w:r w:rsidRPr="008552F7">
        <w:rPr>
          <w:color w:val="FF0000"/>
        </w:rPr>
        <w:t xml:space="preserve">инженерных служб и возможных схем теплоснабжения. </w:t>
      </w:r>
      <w:r w:rsidR="00A542B9" w:rsidRPr="008552F7">
        <w:rPr>
          <w:color w:val="FF0000"/>
        </w:rPr>
        <w:t>В случае необходимости провести реконструкцию</w:t>
      </w:r>
      <w:r w:rsidR="00A54448" w:rsidRPr="008552F7">
        <w:rPr>
          <w:color w:val="FF0000"/>
        </w:rPr>
        <w:t xml:space="preserve"> или снос</w:t>
      </w:r>
      <w:r w:rsidR="00A542B9" w:rsidRPr="008552F7">
        <w:rPr>
          <w:color w:val="FF0000"/>
        </w:rPr>
        <w:t>, д</w:t>
      </w:r>
      <w:r w:rsidRPr="008552F7">
        <w:rPr>
          <w:color w:val="FF0000"/>
        </w:rPr>
        <w:t xml:space="preserve">ругих </w:t>
      </w:r>
      <w:r w:rsidR="0074018C" w:rsidRPr="008552F7">
        <w:rPr>
          <w:color w:val="FF0000"/>
        </w:rPr>
        <w:t xml:space="preserve">требований </w:t>
      </w:r>
      <w:r w:rsidRPr="008552F7">
        <w:rPr>
          <w:color w:val="FF0000"/>
        </w:rPr>
        <w:t>к данному объекту не предъявля</w:t>
      </w:r>
      <w:r w:rsidR="0074018C" w:rsidRPr="008552F7">
        <w:rPr>
          <w:color w:val="FF0000"/>
        </w:rPr>
        <w:t>е</w:t>
      </w:r>
      <w:r w:rsidRPr="008552F7">
        <w:rPr>
          <w:color w:val="FF0000"/>
        </w:rPr>
        <w:t>тся.</w:t>
      </w:r>
    </w:p>
    <w:p w:rsidR="00A542B9" w:rsidRPr="008552F7" w:rsidRDefault="00A542B9" w:rsidP="00A542B9">
      <w:pPr>
        <w:rPr>
          <w:b/>
          <w:color w:val="FF0000"/>
        </w:rPr>
      </w:pPr>
      <w:r w:rsidRPr="008552F7">
        <w:rPr>
          <w:b/>
          <w:color w:val="FF0000"/>
        </w:rPr>
        <w:t>4.6.2</w:t>
      </w:r>
      <w:r w:rsidRPr="008552F7">
        <w:rPr>
          <w:b/>
          <w:color w:val="FF0000"/>
        </w:rPr>
        <w:tab/>
        <w:t xml:space="preserve">Требования к </w:t>
      </w:r>
      <w:r w:rsidR="00F65D91" w:rsidRPr="008552F7">
        <w:rPr>
          <w:b/>
          <w:color w:val="FF0000"/>
          <w:sz w:val="22"/>
          <w:szCs w:val="24"/>
        </w:rPr>
        <w:t>РТП и ТП</w:t>
      </w:r>
    </w:p>
    <w:p w:rsidR="00E83555" w:rsidRPr="008552F7" w:rsidRDefault="00F65D91" w:rsidP="00E36616">
      <w:pPr>
        <w:rPr>
          <w:color w:val="FF0000"/>
        </w:rPr>
      </w:pPr>
      <w:r w:rsidRPr="008552F7">
        <w:rPr>
          <w:color w:val="FF0000"/>
        </w:rPr>
        <w:t>Количество РТП и ТП определить проектом.</w:t>
      </w:r>
    </w:p>
    <w:p w:rsidR="00E83555" w:rsidRPr="008552F7" w:rsidRDefault="00E4282B" w:rsidP="00E36616">
      <w:pPr>
        <w:rPr>
          <w:color w:val="FF0000"/>
        </w:rPr>
      </w:pPr>
      <w:r w:rsidRPr="008552F7">
        <w:rPr>
          <w:color w:val="FF0000"/>
        </w:rPr>
        <w:t>Отдельно стоящие</w:t>
      </w:r>
      <w:r w:rsidR="00E83555" w:rsidRPr="008552F7">
        <w:rPr>
          <w:color w:val="FF0000"/>
        </w:rPr>
        <w:t xml:space="preserve"> объекты принять комплектными</w:t>
      </w:r>
      <w:r w:rsidRPr="008552F7">
        <w:rPr>
          <w:color w:val="FF0000"/>
        </w:rPr>
        <w:t>.</w:t>
      </w:r>
    </w:p>
    <w:p w:rsidR="00F65D91" w:rsidRPr="008552F7" w:rsidRDefault="00F65D91" w:rsidP="00E36616">
      <w:pPr>
        <w:rPr>
          <w:b/>
          <w:color w:val="FF0000"/>
          <w:szCs w:val="24"/>
        </w:rPr>
      </w:pPr>
      <w:r w:rsidRPr="008552F7">
        <w:rPr>
          <w:b/>
          <w:color w:val="FF0000"/>
        </w:rPr>
        <w:t>4.6.3</w:t>
      </w:r>
      <w:r w:rsidRPr="008552F7">
        <w:rPr>
          <w:b/>
          <w:color w:val="FF0000"/>
        </w:rPr>
        <w:tab/>
        <w:t xml:space="preserve">Требования </w:t>
      </w:r>
      <w:r w:rsidRPr="008552F7">
        <w:rPr>
          <w:b/>
          <w:color w:val="FF0000"/>
          <w:szCs w:val="24"/>
        </w:rPr>
        <w:t xml:space="preserve">к </w:t>
      </w:r>
      <w:r w:rsidR="00E83555" w:rsidRPr="008552F7">
        <w:rPr>
          <w:b/>
          <w:color w:val="FF0000"/>
          <w:szCs w:val="24"/>
        </w:rPr>
        <w:t>станции пожаротушения с пожарными емкостями и насосной</w:t>
      </w:r>
      <w:r w:rsidR="0074018C" w:rsidRPr="008552F7">
        <w:rPr>
          <w:b/>
          <w:color w:val="FF0000"/>
          <w:szCs w:val="24"/>
        </w:rPr>
        <w:t xml:space="preserve"> станции</w:t>
      </w:r>
    </w:p>
    <w:p w:rsidR="00182CC9" w:rsidRPr="008552F7" w:rsidRDefault="00182CC9" w:rsidP="00E36616">
      <w:pPr>
        <w:rPr>
          <w:color w:val="FF0000"/>
        </w:rPr>
      </w:pPr>
      <w:r w:rsidRPr="008552F7">
        <w:rPr>
          <w:color w:val="FF0000"/>
        </w:rPr>
        <w:t xml:space="preserve">Станцию пожаротушения </w:t>
      </w:r>
      <w:r w:rsidR="00E4282B" w:rsidRPr="008552F7">
        <w:rPr>
          <w:color w:val="FF0000"/>
        </w:rPr>
        <w:t>смонтировать в соответствии с разработанной проектной документацией.</w:t>
      </w:r>
    </w:p>
    <w:p w:rsidR="00182CC9" w:rsidRPr="008552F7" w:rsidRDefault="00182CC9" w:rsidP="00E36616">
      <w:pPr>
        <w:rPr>
          <w:color w:val="FF0000"/>
        </w:rPr>
      </w:pPr>
      <w:r w:rsidRPr="008552F7">
        <w:rPr>
          <w:color w:val="FF0000"/>
        </w:rPr>
        <w:t xml:space="preserve">Объемы и количество пожарных резервуаров определить проектом. </w:t>
      </w:r>
    </w:p>
    <w:p w:rsidR="00BF1742" w:rsidRPr="008552F7" w:rsidRDefault="00BF1742" w:rsidP="00E36616">
      <w:pPr>
        <w:rPr>
          <w:b/>
          <w:color w:val="FF0000"/>
        </w:rPr>
      </w:pPr>
      <w:r w:rsidRPr="008552F7">
        <w:rPr>
          <w:b/>
          <w:color w:val="FF0000"/>
        </w:rPr>
        <w:t>4.6.4</w:t>
      </w:r>
      <w:r w:rsidRPr="008552F7">
        <w:rPr>
          <w:b/>
          <w:color w:val="FF0000"/>
        </w:rPr>
        <w:tab/>
        <w:t>Требования к Котельной</w:t>
      </w:r>
    </w:p>
    <w:p w:rsidR="00182CC9" w:rsidRPr="008552F7" w:rsidRDefault="00BF1742" w:rsidP="00BF1742">
      <w:pPr>
        <w:rPr>
          <w:color w:val="FF0000"/>
        </w:rPr>
      </w:pPr>
      <w:r w:rsidRPr="008552F7">
        <w:rPr>
          <w:color w:val="FF0000"/>
        </w:rPr>
        <w:t>Запроектировать водогрейную котельную</w:t>
      </w:r>
      <w:r w:rsidR="004558D6" w:rsidRPr="008552F7">
        <w:rPr>
          <w:color w:val="FF0000"/>
        </w:rPr>
        <w:t>.</w:t>
      </w:r>
      <w:r w:rsidRPr="008552F7">
        <w:rPr>
          <w:color w:val="FF0000"/>
        </w:rPr>
        <w:t xml:space="preserve"> </w:t>
      </w:r>
      <w:r w:rsidR="00A54448" w:rsidRPr="008552F7">
        <w:rPr>
          <w:color w:val="FF0000"/>
        </w:rPr>
        <w:t>О</w:t>
      </w:r>
      <w:r w:rsidRPr="008552F7">
        <w:rPr>
          <w:color w:val="FF0000"/>
        </w:rPr>
        <w:t>бщей теплов</w:t>
      </w:r>
      <w:r w:rsidR="00A54448" w:rsidRPr="008552F7">
        <w:rPr>
          <w:color w:val="FF0000"/>
        </w:rPr>
        <w:t>ую</w:t>
      </w:r>
      <w:r w:rsidRPr="008552F7">
        <w:rPr>
          <w:color w:val="FF0000"/>
        </w:rPr>
        <w:t xml:space="preserve"> мощность</w:t>
      </w:r>
      <w:r w:rsidR="00A54448" w:rsidRPr="008552F7">
        <w:rPr>
          <w:color w:val="FF0000"/>
        </w:rPr>
        <w:t xml:space="preserve"> определить проектом</w:t>
      </w:r>
      <w:r w:rsidRPr="008552F7">
        <w:rPr>
          <w:color w:val="FF0000"/>
        </w:rPr>
        <w:t>.</w:t>
      </w:r>
      <w:r w:rsidR="004558D6" w:rsidRPr="008552F7">
        <w:rPr>
          <w:color w:val="FF0000"/>
        </w:rPr>
        <w:t xml:space="preserve"> По возможности учесть тепловые нагрузки от коммерческих зон.</w:t>
      </w:r>
      <w:r w:rsidR="00AD3BBD" w:rsidRPr="008552F7">
        <w:rPr>
          <w:color w:val="FF0000"/>
        </w:rPr>
        <w:t xml:space="preserve"> </w:t>
      </w:r>
    </w:p>
    <w:p w:rsidR="00BF1742" w:rsidRPr="008552F7" w:rsidRDefault="00BF1742" w:rsidP="00BF1742">
      <w:pPr>
        <w:rPr>
          <w:color w:val="FF0000"/>
        </w:rPr>
      </w:pPr>
      <w:r w:rsidRPr="008552F7">
        <w:rPr>
          <w:color w:val="FF0000"/>
        </w:rPr>
        <w:t xml:space="preserve">В качестве основного топлива предусмотреть природный газ, в качестве аварийного </w:t>
      </w:r>
      <w:r w:rsidR="0074018C" w:rsidRPr="008552F7">
        <w:rPr>
          <w:color w:val="FF0000"/>
        </w:rPr>
        <w:t>–</w:t>
      </w:r>
      <w:r w:rsidRPr="008552F7">
        <w:rPr>
          <w:color w:val="FF0000"/>
        </w:rPr>
        <w:t xml:space="preserve"> дизельное топливо.</w:t>
      </w:r>
    </w:p>
    <w:p w:rsidR="00BF1742" w:rsidRPr="008552F7" w:rsidRDefault="00496F34" w:rsidP="00014851">
      <w:pPr>
        <w:rPr>
          <w:color w:val="FF0000"/>
        </w:rPr>
      </w:pPr>
      <w:r w:rsidRPr="008552F7">
        <w:rPr>
          <w:color w:val="FF0000"/>
        </w:rPr>
        <w:t>В котельной предусмотреть установку котлов с комбинированными автоматизированными горелками</w:t>
      </w:r>
      <w:r w:rsidR="0074018C" w:rsidRPr="008552F7">
        <w:rPr>
          <w:color w:val="FF0000"/>
        </w:rPr>
        <w:t>,</w:t>
      </w:r>
      <w:r w:rsidRPr="008552F7">
        <w:rPr>
          <w:color w:val="FF0000"/>
        </w:rPr>
        <w:t xml:space="preserve"> один из котлов предусмотреть меньшей мощности для работы в летнее время </w:t>
      </w:r>
      <w:r w:rsidR="00BD57BD" w:rsidRPr="008552F7">
        <w:rPr>
          <w:color w:val="FF0000"/>
        </w:rPr>
        <w:t xml:space="preserve">на подачу сетевой воды </w:t>
      </w:r>
      <w:r w:rsidRPr="008552F7">
        <w:rPr>
          <w:color w:val="FF0000"/>
        </w:rPr>
        <w:t xml:space="preserve">для </w:t>
      </w:r>
      <w:r w:rsidR="00BD57BD" w:rsidRPr="008552F7">
        <w:rPr>
          <w:color w:val="FF0000"/>
        </w:rPr>
        <w:t>ГВС</w:t>
      </w:r>
      <w:r w:rsidRPr="008552F7">
        <w:rPr>
          <w:color w:val="FF0000"/>
        </w:rPr>
        <w:t>.</w:t>
      </w:r>
    </w:p>
    <w:p w:rsidR="00496F34" w:rsidRPr="008552F7" w:rsidRDefault="00496F34" w:rsidP="00014851">
      <w:pPr>
        <w:rPr>
          <w:color w:val="FF0000"/>
        </w:rPr>
      </w:pPr>
      <w:r w:rsidRPr="008552F7">
        <w:rPr>
          <w:color w:val="FF0000"/>
        </w:rPr>
        <w:t>Предусмотреть одноконтурную тепловую схему.</w:t>
      </w:r>
    </w:p>
    <w:p w:rsidR="00BD57BD" w:rsidRPr="008552F7" w:rsidRDefault="00BD57BD" w:rsidP="00991267">
      <w:pPr>
        <w:rPr>
          <w:color w:val="FF0000"/>
        </w:rPr>
      </w:pPr>
      <w:r w:rsidRPr="008552F7">
        <w:rPr>
          <w:color w:val="FF0000"/>
        </w:rPr>
        <w:t>Котельную оборудовать автоматикой безопасности и регулирования процессом горения.</w:t>
      </w:r>
    </w:p>
    <w:p w:rsidR="00BD57BD" w:rsidRPr="008552F7" w:rsidRDefault="00BD57BD" w:rsidP="00991267">
      <w:pPr>
        <w:rPr>
          <w:color w:val="FF0000"/>
        </w:rPr>
      </w:pPr>
      <w:r w:rsidRPr="008552F7">
        <w:rPr>
          <w:color w:val="FF0000"/>
        </w:rPr>
        <w:t>В здании предусмотреть технические, административные и подсобные помещения, полный перечень состава помещений и их площади определить проектом на основании существующих нормативов.</w:t>
      </w:r>
    </w:p>
    <w:p w:rsidR="00BD57BD" w:rsidRPr="008552F7" w:rsidRDefault="00BD57BD" w:rsidP="00991267">
      <w:pPr>
        <w:rPr>
          <w:color w:val="FF0000"/>
        </w:rPr>
      </w:pPr>
      <w:r w:rsidRPr="008552F7">
        <w:rPr>
          <w:color w:val="FF0000"/>
        </w:rPr>
        <w:t xml:space="preserve">Здание запроектировать с каркасом из металлопроката, с легким стеновым ограждением и легким покрытием типа «Сэндвич». Часть ограждения выполнить </w:t>
      </w:r>
      <w:proofErr w:type="spellStart"/>
      <w:r w:rsidRPr="008552F7">
        <w:rPr>
          <w:color w:val="FF0000"/>
        </w:rPr>
        <w:t>легкосбрасываемыми</w:t>
      </w:r>
      <w:proofErr w:type="spellEnd"/>
      <w:r w:rsidRPr="008552F7">
        <w:rPr>
          <w:color w:val="FF0000"/>
        </w:rPr>
        <w:t>.</w:t>
      </w:r>
    </w:p>
    <w:p w:rsidR="001734BD" w:rsidRPr="008552F7" w:rsidRDefault="005F5DC7" w:rsidP="00991267">
      <w:pPr>
        <w:rPr>
          <w:color w:val="FF0000"/>
        </w:rPr>
      </w:pPr>
      <w:r w:rsidRPr="008552F7">
        <w:rPr>
          <w:color w:val="FF0000"/>
        </w:rPr>
        <w:t xml:space="preserve">В качестве баков резервного топлива использовать </w:t>
      </w:r>
      <w:r w:rsidR="00BD57BD" w:rsidRPr="008552F7">
        <w:rPr>
          <w:color w:val="FF0000"/>
        </w:rPr>
        <w:t>наземные резервуары емкостью 100 м</w:t>
      </w:r>
      <w:r w:rsidR="00BD57BD" w:rsidRPr="008552F7">
        <w:rPr>
          <w:color w:val="FF0000"/>
          <w:vertAlign w:val="superscript"/>
        </w:rPr>
        <w:t>3</w:t>
      </w:r>
      <w:r w:rsidR="00BD57BD" w:rsidRPr="008552F7">
        <w:rPr>
          <w:color w:val="FF0000"/>
        </w:rPr>
        <w:t xml:space="preserve"> полной заводской готовности</w:t>
      </w:r>
      <w:r w:rsidR="001734BD" w:rsidRPr="008552F7">
        <w:rPr>
          <w:color w:val="FF0000"/>
        </w:rPr>
        <w:t>.</w:t>
      </w:r>
    </w:p>
    <w:p w:rsidR="001734BD" w:rsidRPr="008552F7" w:rsidRDefault="001734BD" w:rsidP="00991267">
      <w:pPr>
        <w:rPr>
          <w:b/>
          <w:color w:val="FF0000"/>
        </w:rPr>
      </w:pPr>
      <w:r w:rsidRPr="008552F7">
        <w:rPr>
          <w:b/>
          <w:color w:val="FF0000"/>
        </w:rPr>
        <w:t>4.6.5</w:t>
      </w:r>
      <w:r w:rsidRPr="008552F7">
        <w:rPr>
          <w:b/>
          <w:color w:val="FF0000"/>
        </w:rPr>
        <w:tab/>
        <w:t>Требования к локальным очистным сооружениям ливневых вод</w:t>
      </w:r>
    </w:p>
    <w:p w:rsidR="00A54448" w:rsidRPr="008552F7" w:rsidRDefault="00AD3BBD" w:rsidP="00AD3BBD">
      <w:pPr>
        <w:rPr>
          <w:color w:val="FF0000"/>
        </w:rPr>
      </w:pPr>
      <w:r w:rsidRPr="008552F7">
        <w:rPr>
          <w:color w:val="FF0000"/>
        </w:rPr>
        <w:t xml:space="preserve">Производительность очистных сооружений определить проектом. </w:t>
      </w:r>
      <w:r w:rsidR="00A54448" w:rsidRPr="008552F7">
        <w:rPr>
          <w:color w:val="FF0000"/>
        </w:rPr>
        <w:t>Учесть о</w:t>
      </w:r>
      <w:r w:rsidRPr="008552F7">
        <w:rPr>
          <w:color w:val="FF0000"/>
        </w:rPr>
        <w:t xml:space="preserve">бъем сбросов </w:t>
      </w:r>
      <w:r w:rsidR="00A54448" w:rsidRPr="008552F7">
        <w:rPr>
          <w:color w:val="FF0000"/>
        </w:rPr>
        <w:t>зоны хранения ГСМ</w:t>
      </w:r>
      <w:r w:rsidR="00AA14CA" w:rsidRPr="008552F7">
        <w:rPr>
          <w:color w:val="FF0000"/>
        </w:rPr>
        <w:t xml:space="preserve">. </w:t>
      </w:r>
      <w:r w:rsidR="00A54448" w:rsidRPr="008552F7">
        <w:rPr>
          <w:color w:val="FF0000"/>
        </w:rPr>
        <w:t>При расположении на генеральном плане у</w:t>
      </w:r>
      <w:r w:rsidR="00AA14CA" w:rsidRPr="008552F7">
        <w:rPr>
          <w:color w:val="FF0000"/>
        </w:rPr>
        <w:t xml:space="preserve">честь возможность </w:t>
      </w:r>
      <w:r w:rsidR="00A54448" w:rsidRPr="008552F7">
        <w:rPr>
          <w:color w:val="FF0000"/>
        </w:rPr>
        <w:t xml:space="preserve">реконструкции </w:t>
      </w:r>
      <w:proofErr w:type="spellStart"/>
      <w:r w:rsidR="00A54448" w:rsidRPr="008552F7">
        <w:rPr>
          <w:color w:val="FF0000"/>
        </w:rPr>
        <w:t>ЛОСов</w:t>
      </w:r>
      <w:proofErr w:type="spellEnd"/>
      <w:r w:rsidR="00A54448" w:rsidRPr="008552F7">
        <w:rPr>
          <w:color w:val="FF0000"/>
        </w:rPr>
        <w:t xml:space="preserve"> для </w:t>
      </w:r>
      <w:r w:rsidR="00AA14CA" w:rsidRPr="008552F7">
        <w:rPr>
          <w:color w:val="FF0000"/>
        </w:rPr>
        <w:t>дальнейшего увеличения производительности за счет сбросов с зон</w:t>
      </w:r>
      <w:r w:rsidR="00A54448" w:rsidRPr="008552F7">
        <w:rPr>
          <w:color w:val="FF0000"/>
        </w:rPr>
        <w:t xml:space="preserve"> коммерческого использования</w:t>
      </w:r>
      <w:r w:rsidR="00AA14CA" w:rsidRPr="008552F7">
        <w:rPr>
          <w:color w:val="FF0000"/>
        </w:rPr>
        <w:t xml:space="preserve">. </w:t>
      </w:r>
    </w:p>
    <w:p w:rsidR="00AD3BBD" w:rsidRPr="008552F7" w:rsidRDefault="00AD3BBD" w:rsidP="00AD3BBD">
      <w:pPr>
        <w:rPr>
          <w:color w:val="FF0000"/>
        </w:rPr>
      </w:pPr>
      <w:r w:rsidRPr="008552F7">
        <w:rPr>
          <w:color w:val="FF0000"/>
        </w:rPr>
        <w:t>Очистку сточных вод необходимо осуществлять до ПДК сброса в водоемы</w:t>
      </w:r>
      <w:r w:rsidR="00AA14CA" w:rsidRPr="008552F7">
        <w:rPr>
          <w:color w:val="FF0000"/>
        </w:rPr>
        <w:t xml:space="preserve"> </w:t>
      </w:r>
      <w:proofErr w:type="spellStart"/>
      <w:r w:rsidRPr="008552F7">
        <w:rPr>
          <w:color w:val="FF0000"/>
        </w:rPr>
        <w:t>рыбохозяйственного</w:t>
      </w:r>
      <w:proofErr w:type="spellEnd"/>
      <w:r w:rsidRPr="008552F7">
        <w:rPr>
          <w:color w:val="FF0000"/>
        </w:rPr>
        <w:t xml:space="preserve"> водопользования</w:t>
      </w:r>
      <w:r w:rsidR="00AA14CA" w:rsidRPr="008552F7">
        <w:rPr>
          <w:color w:val="FF0000"/>
        </w:rPr>
        <w:t>.</w:t>
      </w:r>
    </w:p>
    <w:p w:rsidR="00AA14CA" w:rsidRPr="008552F7" w:rsidRDefault="00AA14CA" w:rsidP="00AA14CA">
      <w:pPr>
        <w:rPr>
          <w:color w:val="FF0000"/>
        </w:rPr>
      </w:pPr>
      <w:r w:rsidRPr="008552F7">
        <w:rPr>
          <w:color w:val="FF0000"/>
        </w:rPr>
        <w:t>Разрабатываемая технология очистки ливневых вод должна обеспечить максимальное сохранение природных ресурсов, отвечать требованиям эффективной и безопасной эксплуатации.</w:t>
      </w:r>
    </w:p>
    <w:p w:rsidR="00AA14CA" w:rsidRPr="008552F7" w:rsidRDefault="00AA14CA" w:rsidP="00AA14CA">
      <w:pPr>
        <w:rPr>
          <w:color w:val="FF0000"/>
        </w:rPr>
      </w:pPr>
      <w:r w:rsidRPr="008552F7">
        <w:rPr>
          <w:color w:val="FF0000"/>
        </w:rPr>
        <w:t>В составе очистных сооружений предусмотреть:</w:t>
      </w:r>
    </w:p>
    <w:p w:rsidR="00AA14CA" w:rsidRPr="008552F7" w:rsidRDefault="00AA14CA" w:rsidP="00AA14CA">
      <w:pPr>
        <w:rPr>
          <w:color w:val="FF0000"/>
        </w:rPr>
      </w:pPr>
      <w:r w:rsidRPr="008552F7">
        <w:rPr>
          <w:color w:val="FF0000"/>
        </w:rPr>
        <w:t xml:space="preserve">- блочно-модульную </w:t>
      </w:r>
      <w:r w:rsidR="00B24142" w:rsidRPr="008552F7">
        <w:rPr>
          <w:color w:val="FF0000"/>
        </w:rPr>
        <w:t>станцию очистки</w:t>
      </w:r>
      <w:r w:rsidRPr="008552F7">
        <w:rPr>
          <w:color w:val="FF0000"/>
        </w:rPr>
        <w:t>, состоящую из блоков полной</w:t>
      </w:r>
      <w:r w:rsidR="00B24142" w:rsidRPr="008552F7">
        <w:rPr>
          <w:color w:val="FF0000"/>
        </w:rPr>
        <w:t xml:space="preserve"> </w:t>
      </w:r>
      <w:r w:rsidRPr="008552F7">
        <w:rPr>
          <w:color w:val="FF0000"/>
        </w:rPr>
        <w:t>заводской готовности</w:t>
      </w:r>
      <w:r w:rsidR="00B24142" w:rsidRPr="008552F7">
        <w:rPr>
          <w:color w:val="FF0000"/>
        </w:rPr>
        <w:t>;</w:t>
      </w:r>
    </w:p>
    <w:p w:rsidR="00B24142" w:rsidRPr="008552F7" w:rsidRDefault="00B24142" w:rsidP="00AA14CA">
      <w:pPr>
        <w:rPr>
          <w:color w:val="FF0000"/>
        </w:rPr>
      </w:pPr>
      <w:r w:rsidRPr="008552F7">
        <w:rPr>
          <w:color w:val="FF0000"/>
        </w:rPr>
        <w:t>- аккумулирующие железобетонные резервуары.</w:t>
      </w:r>
    </w:p>
    <w:p w:rsidR="008B5FD0" w:rsidRPr="008552F7" w:rsidRDefault="008B5FD0" w:rsidP="00AA14CA">
      <w:pPr>
        <w:rPr>
          <w:color w:val="FF0000"/>
        </w:rPr>
      </w:pPr>
    </w:p>
    <w:p w:rsidR="00B24142" w:rsidRPr="005F5DC7" w:rsidRDefault="00B24142" w:rsidP="001734BD">
      <w:pPr>
        <w:rPr>
          <w:b/>
          <w:color w:val="auto"/>
        </w:rPr>
      </w:pPr>
      <w:r w:rsidRPr="00314436">
        <w:rPr>
          <w:b/>
          <w:color w:val="auto"/>
        </w:rPr>
        <w:lastRenderedPageBreak/>
        <w:t>4.</w:t>
      </w:r>
      <w:r w:rsidR="007D3966" w:rsidRPr="00314436">
        <w:rPr>
          <w:b/>
          <w:color w:val="auto"/>
        </w:rPr>
        <w:t>6.6</w:t>
      </w:r>
      <w:r w:rsidRPr="00314436">
        <w:rPr>
          <w:b/>
          <w:color w:val="auto"/>
        </w:rPr>
        <w:tab/>
        <w:t xml:space="preserve">Требования к </w:t>
      </w:r>
      <w:r w:rsidR="00740C82" w:rsidRPr="00314436">
        <w:rPr>
          <w:b/>
          <w:color w:val="auto"/>
        </w:rPr>
        <w:t>объектам инженерной инфраструктуры</w:t>
      </w:r>
      <w:r w:rsidR="0074018C">
        <w:rPr>
          <w:b/>
          <w:color w:val="auto"/>
        </w:rPr>
        <w:t>,</w:t>
      </w:r>
      <w:r w:rsidR="00740C82" w:rsidRPr="00314436">
        <w:rPr>
          <w:b/>
          <w:color w:val="auto"/>
        </w:rPr>
        <w:t xml:space="preserve"> </w:t>
      </w:r>
      <w:r w:rsidRPr="005F5DC7">
        <w:rPr>
          <w:b/>
          <w:color w:val="auto"/>
        </w:rPr>
        <w:t>канализационны</w:t>
      </w:r>
      <w:r w:rsidR="001A04AE" w:rsidRPr="005F5DC7">
        <w:rPr>
          <w:b/>
          <w:color w:val="auto"/>
        </w:rPr>
        <w:t>м</w:t>
      </w:r>
      <w:r w:rsidRPr="005F5DC7">
        <w:rPr>
          <w:b/>
          <w:color w:val="auto"/>
        </w:rPr>
        <w:t xml:space="preserve"> насосны</w:t>
      </w:r>
      <w:r w:rsidR="001A04AE" w:rsidRPr="005F5DC7">
        <w:rPr>
          <w:b/>
          <w:color w:val="auto"/>
        </w:rPr>
        <w:t>м</w:t>
      </w:r>
      <w:r w:rsidRPr="005F5DC7">
        <w:rPr>
          <w:b/>
          <w:color w:val="auto"/>
        </w:rPr>
        <w:t xml:space="preserve"> станци</w:t>
      </w:r>
      <w:r w:rsidR="001A04AE" w:rsidRPr="005F5DC7">
        <w:rPr>
          <w:b/>
          <w:color w:val="auto"/>
        </w:rPr>
        <w:t>ям</w:t>
      </w:r>
      <w:r w:rsidRPr="005F5DC7">
        <w:rPr>
          <w:b/>
          <w:color w:val="auto"/>
        </w:rPr>
        <w:t xml:space="preserve"> и насосны</w:t>
      </w:r>
      <w:r w:rsidR="001A04AE" w:rsidRPr="005F5DC7">
        <w:rPr>
          <w:b/>
          <w:color w:val="auto"/>
        </w:rPr>
        <w:t>м</w:t>
      </w:r>
      <w:r w:rsidRPr="005F5DC7">
        <w:rPr>
          <w:b/>
          <w:color w:val="auto"/>
        </w:rPr>
        <w:t xml:space="preserve"> второго подъема</w:t>
      </w:r>
    </w:p>
    <w:p w:rsidR="00742FB9" w:rsidRPr="00314436" w:rsidRDefault="00742FB9" w:rsidP="00742FB9">
      <w:pPr>
        <w:autoSpaceDE w:val="0"/>
        <w:autoSpaceDN w:val="0"/>
        <w:adjustRightInd w:val="0"/>
        <w:rPr>
          <w:b/>
          <w:color w:val="auto"/>
        </w:rPr>
      </w:pPr>
      <w:r w:rsidRPr="00314436">
        <w:rPr>
          <w:b/>
          <w:color w:val="auto"/>
        </w:rPr>
        <w:t>4.</w:t>
      </w:r>
      <w:r w:rsidR="00FF1201" w:rsidRPr="00314436">
        <w:rPr>
          <w:b/>
          <w:color w:val="auto"/>
        </w:rPr>
        <w:t>6.6</w:t>
      </w:r>
      <w:r w:rsidRPr="00314436">
        <w:rPr>
          <w:b/>
          <w:color w:val="auto"/>
        </w:rPr>
        <w:t>.1 Требования к внеплощадочным сетям</w:t>
      </w:r>
    </w:p>
    <w:p w:rsidR="00742FB9" w:rsidRPr="00314436" w:rsidRDefault="00742FB9" w:rsidP="00014851">
      <w:pPr>
        <w:rPr>
          <w:color w:val="auto"/>
        </w:rPr>
      </w:pPr>
      <w:r w:rsidRPr="00314436">
        <w:rPr>
          <w:color w:val="auto"/>
        </w:rPr>
        <w:t xml:space="preserve">Запроектировать и согласовать с соответствующими инстанциями точку сброса очищенных ливневых вод и трассу отводящего сбросного коллектора. Проектирование и монтаж </w:t>
      </w:r>
      <w:r w:rsidR="00E4282B">
        <w:rPr>
          <w:color w:val="auto"/>
        </w:rPr>
        <w:t>внеплощадочных</w:t>
      </w:r>
      <w:r w:rsidR="00E4282B" w:rsidRPr="00314436">
        <w:rPr>
          <w:color w:val="auto"/>
        </w:rPr>
        <w:t xml:space="preserve"> </w:t>
      </w:r>
      <w:r w:rsidRPr="00314436">
        <w:rPr>
          <w:color w:val="auto"/>
        </w:rPr>
        <w:t xml:space="preserve">инженерных сетей учесть в договорах </w:t>
      </w:r>
      <w:r w:rsidR="00E4282B">
        <w:rPr>
          <w:color w:val="auto"/>
        </w:rPr>
        <w:t>технологического присоединения объекта строительства к источникам инженерного обеспечения.</w:t>
      </w:r>
      <w:r w:rsidRPr="00314436">
        <w:rPr>
          <w:color w:val="auto"/>
        </w:rPr>
        <w:t xml:space="preserve"> </w:t>
      </w:r>
    </w:p>
    <w:p w:rsidR="00742FB9" w:rsidRPr="00314436" w:rsidRDefault="00742FB9" w:rsidP="00742FB9">
      <w:pPr>
        <w:autoSpaceDE w:val="0"/>
        <w:autoSpaceDN w:val="0"/>
        <w:adjustRightInd w:val="0"/>
        <w:rPr>
          <w:b/>
          <w:color w:val="auto"/>
        </w:rPr>
      </w:pPr>
      <w:r w:rsidRPr="00314436">
        <w:rPr>
          <w:b/>
          <w:color w:val="auto"/>
        </w:rPr>
        <w:t>4.</w:t>
      </w:r>
      <w:r w:rsidR="00FF1201" w:rsidRPr="00314436">
        <w:rPr>
          <w:b/>
          <w:color w:val="auto"/>
        </w:rPr>
        <w:t>6.6</w:t>
      </w:r>
      <w:r w:rsidRPr="00314436">
        <w:rPr>
          <w:b/>
          <w:color w:val="auto"/>
        </w:rPr>
        <w:t>.2 Требования к внутриплощадочным сетям</w:t>
      </w:r>
    </w:p>
    <w:p w:rsidR="00742FB9" w:rsidRPr="00314436" w:rsidRDefault="00742FB9" w:rsidP="00742FB9">
      <w:pPr>
        <w:rPr>
          <w:color w:val="auto"/>
        </w:rPr>
      </w:pPr>
      <w:r w:rsidRPr="00314436">
        <w:rPr>
          <w:color w:val="auto"/>
        </w:rPr>
        <w:t>Внутриплощадочные инженерные сети запроектировать в соответствии с действующими строительными нормативами и полученным</w:t>
      </w:r>
      <w:r w:rsidR="0044432A">
        <w:rPr>
          <w:color w:val="auto"/>
        </w:rPr>
        <w:t>и</w:t>
      </w:r>
      <w:r w:rsidRPr="00314436">
        <w:rPr>
          <w:color w:val="auto"/>
        </w:rPr>
        <w:t xml:space="preserve"> </w:t>
      </w:r>
      <w:r w:rsidR="00E4282B">
        <w:rPr>
          <w:color w:val="auto"/>
        </w:rPr>
        <w:t>условиями подключения</w:t>
      </w:r>
      <w:r w:rsidRPr="00314436">
        <w:rPr>
          <w:color w:val="auto"/>
        </w:rPr>
        <w:t xml:space="preserve"> в следующем составе: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газоснабжение;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теплоснабжение;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электроснабжение;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водоснабжение;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канализование</w:t>
      </w:r>
      <w:proofErr w:type="spellEnd"/>
      <w:r w:rsidRPr="00314436">
        <w:rPr>
          <w:color w:val="auto"/>
        </w:rPr>
        <w:t xml:space="preserve"> и водоотведение;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сети связи.</w:t>
      </w:r>
    </w:p>
    <w:p w:rsidR="00742FB9" w:rsidRPr="00314436" w:rsidRDefault="00742FB9" w:rsidP="00742FB9">
      <w:pPr>
        <w:autoSpaceDE w:val="0"/>
        <w:autoSpaceDN w:val="0"/>
        <w:adjustRightInd w:val="0"/>
        <w:rPr>
          <w:b/>
          <w:color w:val="auto"/>
        </w:rPr>
      </w:pPr>
      <w:r w:rsidRPr="00314436">
        <w:rPr>
          <w:b/>
          <w:color w:val="auto"/>
        </w:rPr>
        <w:t>4.</w:t>
      </w:r>
      <w:r w:rsidR="00FF1201" w:rsidRPr="00314436">
        <w:rPr>
          <w:b/>
          <w:color w:val="auto"/>
        </w:rPr>
        <w:t>6.6</w:t>
      </w:r>
      <w:r w:rsidRPr="00314436">
        <w:rPr>
          <w:b/>
          <w:color w:val="auto"/>
        </w:rPr>
        <w:t>.3 Требования к инженерным сетям в зданиях и сооружениях</w:t>
      </w:r>
    </w:p>
    <w:p w:rsidR="00742FB9" w:rsidRPr="00314436" w:rsidRDefault="00742FB9" w:rsidP="00742FB9">
      <w:pPr>
        <w:ind w:firstLine="360"/>
        <w:rPr>
          <w:color w:val="auto"/>
        </w:rPr>
      </w:pPr>
      <w:r w:rsidRPr="00314436">
        <w:rPr>
          <w:color w:val="auto"/>
        </w:rPr>
        <w:t>В зданиях и сооружениях предусмотреть следующие инженерные системы: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водоснабжение с узлами учета воды;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канализовани</w:t>
      </w:r>
      <w:r w:rsidR="0074018C">
        <w:rPr>
          <w:color w:val="auto"/>
        </w:rPr>
        <w:t>е</w:t>
      </w:r>
      <w:proofErr w:type="spellEnd"/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ливнесток;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вентиляци</w:t>
      </w:r>
      <w:r w:rsidR="0074018C">
        <w:rPr>
          <w:color w:val="auto"/>
        </w:rPr>
        <w:t>я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кондиционировани</w:t>
      </w:r>
      <w:r w:rsidR="0074018C">
        <w:rPr>
          <w:color w:val="auto"/>
        </w:rPr>
        <w:t>е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отоплени</w:t>
      </w:r>
      <w:r w:rsidR="0074018C">
        <w:rPr>
          <w:color w:val="auto"/>
        </w:rPr>
        <w:t>е</w:t>
      </w:r>
      <w:r w:rsidRPr="00314436">
        <w:rPr>
          <w:color w:val="auto"/>
        </w:rPr>
        <w:t xml:space="preserve"> с узлами учета тепла;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электроосвещени</w:t>
      </w:r>
      <w:r w:rsidR="0074018C">
        <w:rPr>
          <w:color w:val="auto"/>
        </w:rPr>
        <w:t>е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силово</w:t>
      </w:r>
      <w:r w:rsidR="0074018C">
        <w:rPr>
          <w:color w:val="auto"/>
        </w:rPr>
        <w:t>е</w:t>
      </w:r>
      <w:r w:rsidRPr="00314436">
        <w:rPr>
          <w:color w:val="auto"/>
        </w:rPr>
        <w:t xml:space="preserve"> электроснабжени</w:t>
      </w:r>
      <w:r w:rsidR="0074018C">
        <w:rPr>
          <w:color w:val="auto"/>
        </w:rPr>
        <w:t>е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видеонаблюдени</w:t>
      </w:r>
      <w:r w:rsidR="0074018C">
        <w:rPr>
          <w:color w:val="auto"/>
        </w:rPr>
        <w:t>е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телефонн</w:t>
      </w:r>
      <w:r w:rsidR="0074018C">
        <w:rPr>
          <w:color w:val="auto"/>
        </w:rPr>
        <w:t>ая</w:t>
      </w:r>
      <w:r w:rsidRPr="00314436">
        <w:rPr>
          <w:color w:val="auto"/>
        </w:rPr>
        <w:t xml:space="preserve"> связ</w:t>
      </w:r>
      <w:r w:rsidR="0074018C">
        <w:rPr>
          <w:color w:val="auto"/>
        </w:rPr>
        <w:t>ь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беспроводны</w:t>
      </w:r>
      <w:r w:rsidR="0074018C">
        <w:rPr>
          <w:color w:val="auto"/>
        </w:rPr>
        <w:t>е</w:t>
      </w:r>
      <w:r w:rsidRPr="00314436">
        <w:rPr>
          <w:color w:val="auto"/>
        </w:rPr>
        <w:t xml:space="preserve"> сет</w:t>
      </w:r>
      <w:r w:rsidR="0074018C">
        <w:rPr>
          <w:color w:val="auto"/>
        </w:rPr>
        <w:t>и</w:t>
      </w:r>
      <w:r w:rsidRPr="00314436">
        <w:rPr>
          <w:color w:val="auto"/>
        </w:rPr>
        <w:t xml:space="preserve"> на базе стандарта IEEE (</w:t>
      </w:r>
      <w:r w:rsidRPr="00314436">
        <w:rPr>
          <w:color w:val="auto"/>
          <w:lang w:val="en-US"/>
        </w:rPr>
        <w:t>WI</w:t>
      </w:r>
      <w:r w:rsidRPr="00314436">
        <w:rPr>
          <w:color w:val="auto"/>
        </w:rPr>
        <w:t>-</w:t>
      </w:r>
      <w:r w:rsidRPr="00314436">
        <w:rPr>
          <w:color w:val="auto"/>
          <w:lang w:val="en-US"/>
        </w:rPr>
        <w:t>FI</w:t>
      </w:r>
      <w:r w:rsidRPr="00314436">
        <w:rPr>
          <w:color w:val="auto"/>
        </w:rPr>
        <w:t>)</w:t>
      </w:r>
      <w:r w:rsidR="00C5436F">
        <w:rPr>
          <w:color w:val="auto"/>
        </w:rPr>
        <w:t xml:space="preserve"> на объектах 3 этапа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контрол</w:t>
      </w:r>
      <w:r w:rsidR="0074018C">
        <w:rPr>
          <w:color w:val="auto"/>
        </w:rPr>
        <w:t>ь</w:t>
      </w:r>
      <w:r w:rsidRPr="00314436">
        <w:rPr>
          <w:color w:val="auto"/>
        </w:rPr>
        <w:t xml:space="preserve"> и управлени</w:t>
      </w:r>
      <w:r w:rsidR="0074018C">
        <w:rPr>
          <w:color w:val="auto"/>
        </w:rPr>
        <w:t>е</w:t>
      </w:r>
      <w:r w:rsidRPr="00314436">
        <w:rPr>
          <w:color w:val="auto"/>
        </w:rPr>
        <w:t xml:space="preserve"> доступом;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радиооповещени</w:t>
      </w:r>
      <w:r w:rsidR="0074018C">
        <w:rPr>
          <w:color w:val="auto"/>
        </w:rPr>
        <w:t>е</w:t>
      </w:r>
      <w:r w:rsidRPr="00314436">
        <w:rPr>
          <w:color w:val="auto"/>
        </w:rPr>
        <w:t xml:space="preserve"> и радиотрансляци</w:t>
      </w:r>
      <w:r w:rsidR="0074018C">
        <w:rPr>
          <w:color w:val="auto"/>
        </w:rPr>
        <w:t>я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пожароохранн</w:t>
      </w:r>
      <w:r w:rsidR="0074018C">
        <w:rPr>
          <w:color w:val="auto"/>
        </w:rPr>
        <w:t>ая</w:t>
      </w:r>
      <w:proofErr w:type="spellEnd"/>
      <w:r w:rsidRPr="00314436">
        <w:rPr>
          <w:color w:val="auto"/>
        </w:rPr>
        <w:t xml:space="preserve"> сигнализаци</w:t>
      </w:r>
      <w:r w:rsidR="0074018C">
        <w:rPr>
          <w:color w:val="auto"/>
        </w:rPr>
        <w:t>я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>- автоматическо</w:t>
      </w:r>
      <w:r w:rsidR="0074018C">
        <w:rPr>
          <w:color w:val="auto"/>
        </w:rPr>
        <w:t>е</w:t>
      </w:r>
      <w:r w:rsidRPr="00314436">
        <w:rPr>
          <w:color w:val="auto"/>
        </w:rPr>
        <w:t xml:space="preserve"> пожаротушени</w:t>
      </w:r>
      <w:r w:rsidR="0074018C">
        <w:rPr>
          <w:color w:val="auto"/>
        </w:rPr>
        <w:t>е</w:t>
      </w:r>
      <w:r w:rsidRPr="00314436">
        <w:rPr>
          <w:color w:val="auto"/>
        </w:rPr>
        <w:t xml:space="preserve"> объектов;</w:t>
      </w:r>
    </w:p>
    <w:p w:rsidR="00742FB9" w:rsidRPr="00314436" w:rsidRDefault="004558D6" w:rsidP="00742FB9">
      <w:pPr>
        <w:ind w:left="66"/>
        <w:rPr>
          <w:color w:val="auto"/>
        </w:rPr>
      </w:pPr>
      <w:r>
        <w:rPr>
          <w:color w:val="auto"/>
        </w:rPr>
        <w:t>- прочие системы, необходимые для нормальной эксплуатации зданий.</w:t>
      </w:r>
    </w:p>
    <w:p w:rsidR="00742FB9" w:rsidRPr="00314436" w:rsidRDefault="00742FB9" w:rsidP="00742FB9">
      <w:pPr>
        <w:ind w:left="66"/>
        <w:rPr>
          <w:color w:val="auto"/>
        </w:rPr>
      </w:pPr>
      <w:r w:rsidRPr="00314436">
        <w:rPr>
          <w:color w:val="auto"/>
        </w:rPr>
        <w:t xml:space="preserve">Перечень инженерных систем по каждому зданию и сооружению определить проектом в соответствии с существующими нормативами требованиями и требованиями к ним данного документа. </w:t>
      </w:r>
    </w:p>
    <w:p w:rsidR="00742FB9" w:rsidRPr="00314436" w:rsidRDefault="00742FB9" w:rsidP="00742FB9">
      <w:pPr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</w:t>
      </w:r>
      <w:r w:rsidR="00FF1201" w:rsidRPr="00314436">
        <w:rPr>
          <w:b/>
          <w:color w:val="auto"/>
          <w:szCs w:val="24"/>
          <w:lang w:eastAsia="ar-SA"/>
        </w:rPr>
        <w:t>6.6</w:t>
      </w:r>
      <w:r w:rsidRPr="00314436">
        <w:rPr>
          <w:b/>
          <w:color w:val="auto"/>
          <w:szCs w:val="24"/>
          <w:lang w:eastAsia="ar-SA"/>
        </w:rPr>
        <w:t>.3.1 Особые требования к разделу систем связи</w:t>
      </w:r>
    </w:p>
    <w:p w:rsidR="00742FB9" w:rsidRPr="00314436" w:rsidRDefault="00742FB9" w:rsidP="00742FB9">
      <w:pPr>
        <w:rPr>
          <w:color w:val="auto"/>
          <w:szCs w:val="24"/>
          <w:lang w:eastAsia="ar-SA"/>
        </w:rPr>
      </w:pPr>
      <w:r w:rsidRPr="00314436">
        <w:rPr>
          <w:color w:val="auto"/>
          <w:szCs w:val="24"/>
          <w:lang w:eastAsia="ar-SA"/>
        </w:rPr>
        <w:t>К разделу систем связи отнести разработку следующих систем: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телефонн</w:t>
      </w:r>
      <w:r w:rsidR="0074018C">
        <w:rPr>
          <w:color w:val="auto"/>
          <w:lang w:eastAsia="ar-SA"/>
        </w:rPr>
        <w:t>ая</w:t>
      </w:r>
      <w:r w:rsidRPr="00314436">
        <w:rPr>
          <w:color w:val="auto"/>
          <w:lang w:eastAsia="ar-SA"/>
        </w:rPr>
        <w:t xml:space="preserve"> связ</w:t>
      </w:r>
      <w:r w:rsidR="0074018C">
        <w:rPr>
          <w:color w:val="auto"/>
          <w:lang w:eastAsia="ar-SA"/>
        </w:rPr>
        <w:t>ь</w:t>
      </w:r>
      <w:r w:rsidRPr="00314436">
        <w:rPr>
          <w:color w:val="auto"/>
          <w:lang w:eastAsia="ar-SA"/>
        </w:rPr>
        <w:t>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радиооповещени</w:t>
      </w:r>
      <w:r w:rsidR="0074018C">
        <w:rPr>
          <w:color w:val="auto"/>
          <w:lang w:eastAsia="ar-SA"/>
        </w:rPr>
        <w:t>е</w:t>
      </w:r>
      <w:r w:rsidRPr="00314436">
        <w:rPr>
          <w:color w:val="auto"/>
          <w:lang w:eastAsia="ar-SA"/>
        </w:rPr>
        <w:t xml:space="preserve"> и радиотрансляци</w:t>
      </w:r>
      <w:r w:rsidR="0074018C">
        <w:rPr>
          <w:color w:val="auto"/>
          <w:lang w:eastAsia="ar-SA"/>
        </w:rPr>
        <w:t>я</w:t>
      </w:r>
      <w:r w:rsidRPr="00314436">
        <w:rPr>
          <w:color w:val="auto"/>
          <w:lang w:eastAsia="ar-SA"/>
        </w:rPr>
        <w:t>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ведомственные сети передачи данных МО РФ;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локальн</w:t>
      </w:r>
      <w:r w:rsidR="0074018C">
        <w:rPr>
          <w:color w:val="auto"/>
          <w:lang w:eastAsia="ar-SA"/>
        </w:rPr>
        <w:t>ая</w:t>
      </w:r>
      <w:r w:rsidRPr="00314436">
        <w:rPr>
          <w:color w:val="auto"/>
          <w:lang w:eastAsia="ar-SA"/>
        </w:rPr>
        <w:t xml:space="preserve"> вычислительн</w:t>
      </w:r>
      <w:r w:rsidR="0074018C">
        <w:rPr>
          <w:color w:val="auto"/>
          <w:lang w:eastAsia="ar-SA"/>
        </w:rPr>
        <w:t>ая</w:t>
      </w:r>
      <w:r w:rsidRPr="00314436">
        <w:rPr>
          <w:color w:val="auto"/>
          <w:lang w:eastAsia="ar-SA"/>
        </w:rPr>
        <w:t xml:space="preserve"> сет</w:t>
      </w:r>
      <w:r w:rsidR="0074018C">
        <w:rPr>
          <w:color w:val="auto"/>
          <w:lang w:eastAsia="ar-SA"/>
        </w:rPr>
        <w:t>ь</w:t>
      </w:r>
      <w:r w:rsidRPr="00314436">
        <w:rPr>
          <w:color w:val="auto"/>
          <w:lang w:eastAsia="ar-SA"/>
        </w:rPr>
        <w:t>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структурированн</w:t>
      </w:r>
      <w:r w:rsidR="0074018C">
        <w:rPr>
          <w:color w:val="auto"/>
          <w:lang w:eastAsia="ar-SA"/>
        </w:rPr>
        <w:t>ая</w:t>
      </w:r>
      <w:r w:rsidRPr="00314436">
        <w:rPr>
          <w:color w:val="auto"/>
          <w:lang w:eastAsia="ar-SA"/>
        </w:rPr>
        <w:t xml:space="preserve"> кабельн</w:t>
      </w:r>
      <w:r w:rsidR="0074018C">
        <w:rPr>
          <w:color w:val="auto"/>
          <w:lang w:eastAsia="ar-SA"/>
        </w:rPr>
        <w:t>ая</w:t>
      </w:r>
      <w:r w:rsidRPr="00314436">
        <w:rPr>
          <w:color w:val="auto"/>
          <w:lang w:eastAsia="ar-SA"/>
        </w:rPr>
        <w:t xml:space="preserve"> сеть; 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контрол</w:t>
      </w:r>
      <w:r w:rsidR="0074018C">
        <w:rPr>
          <w:color w:val="auto"/>
          <w:lang w:eastAsia="ar-SA"/>
        </w:rPr>
        <w:t>ь</w:t>
      </w:r>
      <w:r w:rsidRPr="00314436">
        <w:rPr>
          <w:color w:val="auto"/>
          <w:lang w:eastAsia="ar-SA"/>
        </w:rPr>
        <w:t xml:space="preserve"> и управлени</w:t>
      </w:r>
      <w:r w:rsidR="0074018C">
        <w:rPr>
          <w:color w:val="auto"/>
          <w:lang w:eastAsia="ar-SA"/>
        </w:rPr>
        <w:t>е</w:t>
      </w:r>
      <w:r w:rsidRPr="00314436">
        <w:rPr>
          <w:color w:val="auto"/>
          <w:lang w:eastAsia="ar-SA"/>
        </w:rPr>
        <w:t xml:space="preserve"> доступом;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видеонаблюдени</w:t>
      </w:r>
      <w:r w:rsidR="0074018C">
        <w:rPr>
          <w:color w:val="auto"/>
          <w:lang w:eastAsia="ar-SA"/>
        </w:rPr>
        <w:t>е</w:t>
      </w:r>
      <w:r w:rsidRPr="00314436">
        <w:rPr>
          <w:color w:val="auto"/>
          <w:lang w:eastAsia="ar-SA"/>
        </w:rPr>
        <w:t>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proofErr w:type="spellStart"/>
      <w:r w:rsidRPr="00314436">
        <w:rPr>
          <w:color w:val="auto"/>
          <w:lang w:eastAsia="ar-SA"/>
        </w:rPr>
        <w:t>часофикаци</w:t>
      </w:r>
      <w:r w:rsidR="0074018C">
        <w:rPr>
          <w:color w:val="auto"/>
          <w:lang w:eastAsia="ar-SA"/>
        </w:rPr>
        <w:t>я</w:t>
      </w:r>
      <w:proofErr w:type="spellEnd"/>
      <w:r w:rsidRPr="00314436">
        <w:rPr>
          <w:color w:val="auto"/>
          <w:lang w:eastAsia="ar-SA"/>
        </w:rPr>
        <w:t>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proofErr w:type="spellStart"/>
      <w:r w:rsidRPr="00314436">
        <w:rPr>
          <w:color w:val="auto"/>
          <w:lang w:eastAsia="ar-SA"/>
        </w:rPr>
        <w:t>пожароохранн</w:t>
      </w:r>
      <w:r w:rsidR="0074018C">
        <w:rPr>
          <w:color w:val="auto"/>
          <w:lang w:eastAsia="ar-SA"/>
        </w:rPr>
        <w:t>ая</w:t>
      </w:r>
      <w:proofErr w:type="spellEnd"/>
      <w:r w:rsidRPr="00314436">
        <w:rPr>
          <w:color w:val="auto"/>
          <w:lang w:eastAsia="ar-SA"/>
        </w:rPr>
        <w:t xml:space="preserve"> сигнализаци</w:t>
      </w:r>
      <w:r w:rsidR="0074018C">
        <w:rPr>
          <w:color w:val="auto"/>
          <w:lang w:eastAsia="ar-SA"/>
        </w:rPr>
        <w:t>я</w:t>
      </w:r>
      <w:r w:rsidRPr="00314436">
        <w:rPr>
          <w:color w:val="auto"/>
          <w:lang w:eastAsia="ar-SA"/>
        </w:rPr>
        <w:t>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автоматическо</w:t>
      </w:r>
      <w:r w:rsidR="0074018C">
        <w:rPr>
          <w:color w:val="auto"/>
          <w:lang w:eastAsia="ar-SA"/>
        </w:rPr>
        <w:t>е</w:t>
      </w:r>
      <w:r w:rsidRPr="00314436">
        <w:rPr>
          <w:color w:val="auto"/>
          <w:lang w:eastAsia="ar-SA"/>
        </w:rPr>
        <w:t xml:space="preserve"> пожаротушени</w:t>
      </w:r>
      <w:r w:rsidR="0074018C">
        <w:rPr>
          <w:color w:val="auto"/>
          <w:lang w:eastAsia="ar-SA"/>
        </w:rPr>
        <w:t>е</w:t>
      </w:r>
      <w:r w:rsidRPr="00314436">
        <w:rPr>
          <w:color w:val="auto"/>
          <w:lang w:eastAsia="ar-SA"/>
        </w:rPr>
        <w:t xml:space="preserve"> объектов;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  <w:lang w:eastAsia="ar-SA"/>
        </w:rPr>
        <w:t>диспетчеризаци</w:t>
      </w:r>
      <w:r w:rsidR="0074018C">
        <w:rPr>
          <w:color w:val="auto"/>
          <w:lang w:eastAsia="ar-SA"/>
        </w:rPr>
        <w:t>я</w:t>
      </w:r>
      <w:r w:rsidRPr="00314436">
        <w:rPr>
          <w:color w:val="auto"/>
          <w:lang w:eastAsia="ar-SA"/>
        </w:rPr>
        <w:t>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</w:rPr>
        <w:t>беспроводны</w:t>
      </w:r>
      <w:r w:rsidR="0074018C">
        <w:rPr>
          <w:color w:val="auto"/>
        </w:rPr>
        <w:t>е</w:t>
      </w:r>
      <w:r w:rsidRPr="00314436">
        <w:rPr>
          <w:color w:val="auto"/>
        </w:rPr>
        <w:t xml:space="preserve"> сет</w:t>
      </w:r>
      <w:r w:rsidR="0074018C">
        <w:rPr>
          <w:color w:val="auto"/>
        </w:rPr>
        <w:t>и</w:t>
      </w:r>
      <w:r w:rsidRPr="00314436">
        <w:rPr>
          <w:color w:val="auto"/>
        </w:rPr>
        <w:t xml:space="preserve"> на базе стандарта IEEE (</w:t>
      </w:r>
      <w:r w:rsidRPr="00314436">
        <w:rPr>
          <w:color w:val="auto"/>
          <w:lang w:val="en-US"/>
        </w:rPr>
        <w:t>WI</w:t>
      </w:r>
      <w:r w:rsidRPr="00314436">
        <w:rPr>
          <w:color w:val="auto"/>
        </w:rPr>
        <w:t>-</w:t>
      </w:r>
      <w:r w:rsidRPr="00314436">
        <w:rPr>
          <w:color w:val="auto"/>
          <w:lang w:val="en-US"/>
        </w:rPr>
        <w:t>FI</w:t>
      </w:r>
      <w:r w:rsidRPr="00314436">
        <w:rPr>
          <w:color w:val="auto"/>
        </w:rPr>
        <w:t>)</w:t>
      </w:r>
      <w:r w:rsidR="00C5436F">
        <w:rPr>
          <w:color w:val="auto"/>
        </w:rPr>
        <w:t xml:space="preserve"> на объектах 3 этапа</w:t>
      </w:r>
      <w:r w:rsidRPr="00314436">
        <w:rPr>
          <w:color w:val="auto"/>
        </w:rPr>
        <w:t>;</w:t>
      </w:r>
    </w:p>
    <w:p w:rsidR="00742FB9" w:rsidRPr="00314436" w:rsidRDefault="00742FB9" w:rsidP="00742FB9">
      <w:pPr>
        <w:numPr>
          <w:ilvl w:val="0"/>
          <w:numId w:val="1"/>
        </w:numPr>
        <w:tabs>
          <w:tab w:val="left" w:pos="851"/>
        </w:tabs>
        <w:ind w:left="720"/>
        <w:rPr>
          <w:color w:val="auto"/>
          <w:lang w:eastAsia="ar-SA"/>
        </w:rPr>
      </w:pPr>
      <w:r w:rsidRPr="00314436">
        <w:rPr>
          <w:color w:val="auto"/>
        </w:rPr>
        <w:lastRenderedPageBreak/>
        <w:t>автоматизаци</w:t>
      </w:r>
      <w:r w:rsidR="0074018C">
        <w:rPr>
          <w:color w:val="auto"/>
        </w:rPr>
        <w:t>я</w:t>
      </w:r>
      <w:r w:rsidRPr="00314436">
        <w:rPr>
          <w:color w:val="auto"/>
        </w:rPr>
        <w:t>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Телефонизацию объекта выполнить на базе локальной ЦАТС (цифровой автоматической телефонной станции). Потребность телефонных абонентов определить проектом. Оборудование цифровой автоматической телефонной станции должно обеспечивать возможность подключения ЦАТС к ведомственным телефонным сетям и телефонным сетям общего пользования.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Сети радиооповещения и радиотрансляции запроектировать в соответствии с требованиями ГО и </w:t>
      </w:r>
      <w:proofErr w:type="gramStart"/>
      <w:r w:rsidRPr="00314436">
        <w:rPr>
          <w:color w:val="auto"/>
          <w:lang w:eastAsia="ar-SA"/>
        </w:rPr>
        <w:t>ЧС</w:t>
      </w:r>
      <w:proofErr w:type="gramEnd"/>
      <w:r w:rsidRPr="00314436">
        <w:rPr>
          <w:color w:val="auto"/>
          <w:lang w:eastAsia="ar-SA"/>
        </w:rPr>
        <w:t xml:space="preserve"> и техническими условиями оператора связи.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Систему оперативной громкоговорящей связи выполнить в соответствии с существующими нормативами, объекты</w:t>
      </w:r>
      <w:r w:rsidR="003F145A">
        <w:rPr>
          <w:color w:val="auto"/>
          <w:lang w:eastAsia="ar-SA"/>
        </w:rPr>
        <w:t>,</w:t>
      </w:r>
      <w:r w:rsidRPr="00314436">
        <w:rPr>
          <w:color w:val="auto"/>
          <w:lang w:eastAsia="ar-SA"/>
        </w:rPr>
        <w:t xml:space="preserve"> подлежащие оборудованию данной системой</w:t>
      </w:r>
      <w:r w:rsidR="003F145A">
        <w:rPr>
          <w:color w:val="auto"/>
          <w:lang w:eastAsia="ar-SA"/>
        </w:rPr>
        <w:t>,</w:t>
      </w:r>
      <w:r w:rsidRPr="00314436">
        <w:rPr>
          <w:color w:val="auto"/>
          <w:lang w:eastAsia="ar-SA"/>
        </w:rPr>
        <w:t xml:space="preserve"> определить проектом.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С целью обеспечения объекта специализированными системами связи необходимо предусмотреть оснащение объектов ПЛК цифровым телекоммуникационным оборудованием (ЦТО) с привязкой к ближайшим узлам связи МО РФ (ССОП), имеющи</w:t>
      </w:r>
      <w:r w:rsidR="003F145A">
        <w:rPr>
          <w:color w:val="auto"/>
          <w:lang w:eastAsia="ar-SA"/>
        </w:rPr>
        <w:t>м</w:t>
      </w:r>
      <w:r w:rsidRPr="00314436">
        <w:rPr>
          <w:color w:val="auto"/>
          <w:lang w:eastAsia="ar-SA"/>
        </w:rPr>
        <w:t xml:space="preserve"> цифровое оборудование, с установкой на них оптических модемов и мультиплексного оборудования. 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В состав ЦТО должны входить: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- оборудование ЗС СПД</w:t>
      </w:r>
      <w:r w:rsidR="003F145A">
        <w:rPr>
          <w:color w:val="auto"/>
          <w:lang w:eastAsia="ar-SA"/>
        </w:rPr>
        <w:t>,</w:t>
      </w:r>
      <w:r w:rsidRPr="00314436">
        <w:rPr>
          <w:color w:val="auto"/>
          <w:lang w:eastAsia="ar-SA"/>
        </w:rPr>
        <w:t xml:space="preserve"> включая серверное и оконечные устройства (АРМ), АТС-Р, АТС-Ц;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- оборудование абонентской сети для открытой телефонной связи и отдельной абонентской сети для засекреченной (режимной автоматической) телефонной связи;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- оборудование локальной вычислительной сети ЗС СПД для подключения АРМ должностных лиц ПЛК;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- оборудование локальной вычислительной сети ОС СПД для подключения АРМ должностных лиц ПЛК;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-</w:t>
      </w:r>
      <w:r w:rsidR="003F145A">
        <w:rPr>
          <w:color w:val="auto"/>
          <w:lang w:eastAsia="ar-SA"/>
        </w:rPr>
        <w:t xml:space="preserve"> </w:t>
      </w:r>
      <w:r w:rsidRPr="00314436">
        <w:rPr>
          <w:color w:val="auto"/>
          <w:lang w:eastAsia="ar-SA"/>
        </w:rPr>
        <w:t>оборудование персонального комплекта ЗВКС;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- оборудование цифровых систем передачи пропускной способностью 1 </w:t>
      </w:r>
      <w:proofErr w:type="spellStart"/>
      <w:r w:rsidRPr="00314436">
        <w:rPr>
          <w:color w:val="auto"/>
          <w:lang w:eastAsia="ar-SA"/>
        </w:rPr>
        <w:t>ГБит</w:t>
      </w:r>
      <w:proofErr w:type="spellEnd"/>
      <w:r w:rsidRPr="00314436">
        <w:rPr>
          <w:color w:val="auto"/>
          <w:lang w:eastAsia="ar-SA"/>
        </w:rPr>
        <w:t>/</w:t>
      </w:r>
      <w:proofErr w:type="gramStart"/>
      <w:r w:rsidRPr="00314436">
        <w:rPr>
          <w:color w:val="auto"/>
          <w:lang w:eastAsia="ar-SA"/>
        </w:rPr>
        <w:t>С</w:t>
      </w:r>
      <w:proofErr w:type="gramEnd"/>
      <w:r w:rsidRPr="00314436">
        <w:rPr>
          <w:color w:val="auto"/>
          <w:lang w:eastAsia="ar-SA"/>
        </w:rPr>
        <w:t>;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- установка терминальной земной станции спутниковой связи;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- строительство ВОЛС привязки.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4067F8">
        <w:rPr>
          <w:color w:val="auto"/>
          <w:u w:val="single"/>
          <w:lang w:eastAsia="ar-SA"/>
        </w:rPr>
        <w:t>Требования к специальному программному обеспечению</w:t>
      </w:r>
      <w:r w:rsidR="003F145A">
        <w:rPr>
          <w:color w:val="auto"/>
          <w:lang w:eastAsia="ar-SA"/>
        </w:rPr>
        <w:t xml:space="preserve">. </w:t>
      </w:r>
      <w:r w:rsidRPr="00314436">
        <w:rPr>
          <w:color w:val="auto"/>
          <w:lang w:eastAsia="ar-SA"/>
        </w:rPr>
        <w:t>Специальное программное обеспечение, используемое на объектах ПЛК</w:t>
      </w:r>
      <w:r w:rsidR="003F145A">
        <w:rPr>
          <w:color w:val="auto"/>
          <w:lang w:eastAsia="ar-SA"/>
        </w:rPr>
        <w:t>,</w:t>
      </w:r>
      <w:r w:rsidRPr="00314436">
        <w:rPr>
          <w:color w:val="auto"/>
          <w:lang w:eastAsia="ar-SA"/>
        </w:rPr>
        <w:t xml:space="preserve"> должно обеспечивать автоматизацию учета материальных ресурсов с применением новых информационных технологий (штрихового кодирования и радиочастотной идентификации) </w:t>
      </w:r>
      <w:r w:rsidRPr="00CB5C3F">
        <w:rPr>
          <w:color w:val="auto"/>
          <w:highlight w:val="yellow"/>
          <w:lang w:eastAsia="ar-SA"/>
        </w:rPr>
        <w:t>в соответствии с Комплексным планом внедрения, утвержденным Министром обороны 27.01.2015</w:t>
      </w:r>
      <w:r w:rsidR="003F145A" w:rsidRPr="00CB5C3F">
        <w:rPr>
          <w:color w:val="auto"/>
          <w:highlight w:val="yellow"/>
          <w:lang w:eastAsia="ar-SA"/>
        </w:rPr>
        <w:t xml:space="preserve"> </w:t>
      </w:r>
      <w:r w:rsidRPr="00CB5C3F">
        <w:rPr>
          <w:color w:val="auto"/>
          <w:highlight w:val="yellow"/>
          <w:lang w:eastAsia="ar-SA"/>
        </w:rPr>
        <w:t>г.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Локальные вычислительные сети выполнить </w:t>
      </w:r>
      <w:proofErr w:type="spellStart"/>
      <w:r w:rsidRPr="00314436">
        <w:rPr>
          <w:color w:val="auto"/>
          <w:lang w:eastAsia="ar-SA"/>
        </w:rPr>
        <w:t>пообъектно</w:t>
      </w:r>
      <w:proofErr w:type="spellEnd"/>
      <w:r w:rsidR="003F145A">
        <w:rPr>
          <w:color w:val="auto"/>
          <w:lang w:eastAsia="ar-SA"/>
        </w:rPr>
        <w:t>,</w:t>
      </w:r>
      <w:r w:rsidRPr="00314436">
        <w:rPr>
          <w:color w:val="auto"/>
          <w:lang w:eastAsia="ar-SA"/>
        </w:rPr>
        <w:t xml:space="preserve"> с увязкой в общую систему посредством структурированной кабельной сети.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Структурированную кабельную сеть выполнить на базе закольцованной оптоволоконной сети. Емкость кабеля определить проектом. 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Оборудование объектов и зон системами радиосвязи выполнить в соответствии с технологическими показаниями.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Требования к системе управления и контроля доступом приведены в разделе Требования к </w:t>
      </w:r>
      <w:r w:rsidR="003F145A">
        <w:rPr>
          <w:color w:val="auto"/>
          <w:lang w:eastAsia="ar-SA"/>
        </w:rPr>
        <w:t xml:space="preserve">сети электроснабжения </w:t>
      </w:r>
      <w:r w:rsidRPr="00314436">
        <w:rPr>
          <w:color w:val="auto"/>
          <w:lang w:eastAsia="ar-SA"/>
        </w:rPr>
        <w:t>ТСО.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Требования к системе видеонаблюдения приведены в разделе Требования к</w:t>
      </w:r>
      <w:r w:rsidR="003F145A">
        <w:rPr>
          <w:color w:val="auto"/>
          <w:lang w:eastAsia="ar-SA"/>
        </w:rPr>
        <w:t xml:space="preserve"> сети электроснабжения</w:t>
      </w:r>
      <w:r w:rsidRPr="00314436">
        <w:rPr>
          <w:color w:val="auto"/>
          <w:lang w:eastAsia="ar-SA"/>
        </w:rPr>
        <w:t xml:space="preserve"> ТСО.</w:t>
      </w:r>
    </w:p>
    <w:p w:rsidR="00742FB9" w:rsidRPr="00314436" w:rsidRDefault="00742FB9" w:rsidP="00742FB9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Систему </w:t>
      </w:r>
      <w:proofErr w:type="spellStart"/>
      <w:r w:rsidRPr="00314436">
        <w:rPr>
          <w:color w:val="auto"/>
          <w:lang w:eastAsia="ar-SA"/>
        </w:rPr>
        <w:t>часофикации</w:t>
      </w:r>
      <w:proofErr w:type="spellEnd"/>
      <w:r w:rsidRPr="00314436">
        <w:rPr>
          <w:color w:val="auto"/>
          <w:lang w:eastAsia="ar-SA"/>
        </w:rPr>
        <w:t xml:space="preserve"> выполнить в соответствии с существующими и ведомственными нормативами.</w:t>
      </w:r>
    </w:p>
    <w:p w:rsidR="00742FB9" w:rsidRPr="00314436" w:rsidRDefault="00742FB9" w:rsidP="00014851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Системы </w:t>
      </w:r>
      <w:proofErr w:type="spellStart"/>
      <w:r w:rsidRPr="00314436">
        <w:rPr>
          <w:color w:val="auto"/>
          <w:lang w:eastAsia="ar-SA"/>
        </w:rPr>
        <w:t>пожароохранной</w:t>
      </w:r>
      <w:proofErr w:type="spellEnd"/>
      <w:r w:rsidRPr="00314436">
        <w:rPr>
          <w:color w:val="auto"/>
          <w:lang w:eastAsia="ar-SA"/>
        </w:rPr>
        <w:t xml:space="preserve"> сигнализации и автоматического пожаротушения объектов выполнить в соответствии со специализированными требованиями.</w:t>
      </w:r>
    </w:p>
    <w:p w:rsidR="00742FB9" w:rsidRPr="00314436" w:rsidRDefault="00742FB9" w:rsidP="00014851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Требования к системам диспетчеризации определены в разделе Требования к системе диспетчерского контроля.</w:t>
      </w:r>
    </w:p>
    <w:p w:rsidR="001A04AE" w:rsidRPr="00314436" w:rsidRDefault="00316E69" w:rsidP="00E02548">
      <w:pPr>
        <w:rPr>
          <w:b/>
          <w:color w:val="auto"/>
        </w:rPr>
      </w:pPr>
      <w:r w:rsidRPr="00314436">
        <w:rPr>
          <w:b/>
          <w:color w:val="auto"/>
        </w:rPr>
        <w:t>4.6.6.</w:t>
      </w:r>
      <w:r w:rsidR="00FF1201" w:rsidRPr="00314436">
        <w:rPr>
          <w:b/>
          <w:color w:val="auto"/>
        </w:rPr>
        <w:t>4</w:t>
      </w:r>
      <w:r w:rsidRPr="00314436">
        <w:rPr>
          <w:b/>
          <w:color w:val="auto"/>
        </w:rPr>
        <w:t xml:space="preserve"> Требования к хозяйственно-питьевому водопроводу</w:t>
      </w:r>
    </w:p>
    <w:p w:rsidR="00E02548" w:rsidRPr="00314436" w:rsidRDefault="00E02548" w:rsidP="00E02548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Категория водоснабжения объекта принять </w:t>
      </w:r>
      <w:r w:rsidR="00E4282B">
        <w:rPr>
          <w:color w:val="auto"/>
          <w:lang w:eastAsia="ar-SA"/>
        </w:rPr>
        <w:t>второй</w:t>
      </w:r>
      <w:r w:rsidRPr="00314436">
        <w:rPr>
          <w:color w:val="auto"/>
          <w:lang w:eastAsia="ar-SA"/>
        </w:rPr>
        <w:t>.</w:t>
      </w:r>
    </w:p>
    <w:p w:rsidR="007D3966" w:rsidRPr="00314436" w:rsidRDefault="007D3966" w:rsidP="00E02548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lastRenderedPageBreak/>
        <w:t xml:space="preserve">Сеть запитать от </w:t>
      </w:r>
      <w:r w:rsidRPr="003576F4">
        <w:rPr>
          <w:strike/>
          <w:color w:val="FF0000"/>
          <w:lang w:eastAsia="ar-SA"/>
        </w:rPr>
        <w:t>существующего</w:t>
      </w:r>
      <w:r w:rsidR="00260756" w:rsidRPr="004067F8">
        <w:rPr>
          <w:color w:val="auto"/>
          <w:lang w:eastAsia="ar-SA"/>
        </w:rPr>
        <w:t xml:space="preserve"> городского</w:t>
      </w:r>
      <w:r w:rsidRPr="00314436">
        <w:rPr>
          <w:color w:val="auto"/>
          <w:lang w:eastAsia="ar-SA"/>
        </w:rPr>
        <w:t xml:space="preserve"> водопровода</w:t>
      </w:r>
      <w:r w:rsidR="003576F4">
        <w:rPr>
          <w:color w:val="auto"/>
          <w:lang w:eastAsia="ar-SA"/>
        </w:rPr>
        <w:t xml:space="preserve"> </w:t>
      </w:r>
      <w:r w:rsidR="003576F4" w:rsidRPr="003576F4">
        <w:rPr>
          <w:color w:val="auto"/>
          <w:highlight w:val="yellow"/>
          <w:lang w:eastAsia="ar-SA"/>
        </w:rPr>
        <w:t>в соответствии с техническими условиями</w:t>
      </w:r>
      <w:r w:rsidR="0086036E" w:rsidRPr="00314436">
        <w:rPr>
          <w:color w:val="auto"/>
          <w:lang w:eastAsia="ar-SA"/>
        </w:rPr>
        <w:t>.</w:t>
      </w:r>
      <w:r w:rsidRPr="00314436">
        <w:rPr>
          <w:color w:val="auto"/>
          <w:lang w:eastAsia="ar-SA"/>
        </w:rPr>
        <w:t xml:space="preserve"> Сеть хозяйственно-питьевого водоснабжения закольцевать</w:t>
      </w:r>
      <w:r w:rsidR="0086036E" w:rsidRPr="00314436">
        <w:rPr>
          <w:color w:val="auto"/>
          <w:lang w:eastAsia="ar-SA"/>
        </w:rPr>
        <w:t xml:space="preserve">, </w:t>
      </w:r>
      <w:r w:rsidR="00DB4633" w:rsidRPr="00314436">
        <w:rPr>
          <w:color w:val="auto"/>
          <w:lang w:eastAsia="ar-SA"/>
        </w:rPr>
        <w:t xml:space="preserve">диаметр трубопроводов принять в соответствии с гидравлическим расчетом, </w:t>
      </w:r>
      <w:r w:rsidRPr="00314436">
        <w:rPr>
          <w:color w:val="auto"/>
          <w:lang w:eastAsia="ar-SA"/>
        </w:rPr>
        <w:t>на сети хозяйственно-питьевого водоснабжения для учета воды установить электромагнитные</w:t>
      </w:r>
      <w:r w:rsidR="00DB4633" w:rsidRPr="00314436">
        <w:rPr>
          <w:color w:val="auto"/>
          <w:lang w:eastAsia="ar-SA"/>
        </w:rPr>
        <w:t xml:space="preserve"> счетчики</w:t>
      </w:r>
      <w:r w:rsidRPr="00314436">
        <w:rPr>
          <w:color w:val="auto"/>
          <w:lang w:eastAsia="ar-SA"/>
        </w:rPr>
        <w:t>.</w:t>
      </w:r>
    </w:p>
    <w:p w:rsidR="00260756" w:rsidRDefault="0086036E" w:rsidP="005F5DC7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Способ</w:t>
      </w:r>
      <w:r w:rsidR="00260756">
        <w:rPr>
          <w:color w:val="auto"/>
          <w:lang w:eastAsia="ar-SA"/>
        </w:rPr>
        <w:t>ы</w:t>
      </w:r>
      <w:r w:rsidRPr="00314436">
        <w:rPr>
          <w:color w:val="auto"/>
          <w:lang w:eastAsia="ar-SA"/>
        </w:rPr>
        <w:t xml:space="preserve"> прокладки трубопроводов </w:t>
      </w:r>
      <w:r w:rsidR="003F145A" w:rsidRPr="00314436">
        <w:rPr>
          <w:color w:val="auto"/>
        </w:rPr>
        <w:t>–</w:t>
      </w:r>
      <w:r w:rsidRPr="00314436">
        <w:rPr>
          <w:color w:val="auto"/>
          <w:lang w:eastAsia="ar-SA"/>
        </w:rPr>
        <w:t xml:space="preserve"> </w:t>
      </w:r>
      <w:r w:rsidRPr="005F5DC7">
        <w:rPr>
          <w:color w:val="auto"/>
          <w:lang w:eastAsia="ar-SA"/>
        </w:rPr>
        <w:t>открытый</w:t>
      </w:r>
      <w:r w:rsidR="00260756" w:rsidRPr="005F5DC7">
        <w:rPr>
          <w:color w:val="auto"/>
          <w:lang w:eastAsia="ar-SA"/>
        </w:rPr>
        <w:t>,</w:t>
      </w:r>
      <w:r w:rsidR="00260756">
        <w:rPr>
          <w:color w:val="auto"/>
          <w:lang w:eastAsia="ar-SA"/>
        </w:rPr>
        <w:t xml:space="preserve"> </w:t>
      </w:r>
      <w:r w:rsidR="00260756" w:rsidRPr="004067F8">
        <w:rPr>
          <w:color w:val="auto"/>
          <w:lang w:eastAsia="ar-SA"/>
        </w:rPr>
        <w:t>закрытый.</w:t>
      </w:r>
      <w:r w:rsidRPr="004067F8">
        <w:rPr>
          <w:color w:val="auto"/>
          <w:lang w:eastAsia="ar-SA"/>
        </w:rPr>
        <w:t xml:space="preserve"> Переходы</w:t>
      </w:r>
      <w:r w:rsidRPr="00314436">
        <w:rPr>
          <w:color w:val="auto"/>
          <w:lang w:eastAsia="ar-SA"/>
        </w:rPr>
        <w:t xml:space="preserve"> трубопроводов через железнодорожные пути – закрытый</w:t>
      </w:r>
      <w:r w:rsidR="003F145A">
        <w:rPr>
          <w:color w:val="auto"/>
          <w:lang w:eastAsia="ar-SA"/>
        </w:rPr>
        <w:t xml:space="preserve"> способ</w:t>
      </w:r>
      <w:r w:rsidR="00260756">
        <w:rPr>
          <w:color w:val="auto"/>
          <w:lang w:eastAsia="ar-SA"/>
        </w:rPr>
        <w:t xml:space="preserve">. </w:t>
      </w:r>
    </w:p>
    <w:p w:rsidR="0086036E" w:rsidRPr="00314436" w:rsidRDefault="0086036E" w:rsidP="0086036E">
      <w:pPr>
        <w:suppressAutoHyphens/>
        <w:spacing w:line="312" w:lineRule="auto"/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</w:t>
      </w:r>
      <w:r w:rsidR="00FF1201" w:rsidRPr="00314436">
        <w:rPr>
          <w:b/>
          <w:color w:val="auto"/>
          <w:szCs w:val="24"/>
          <w:lang w:eastAsia="ar-SA"/>
        </w:rPr>
        <w:t>5</w:t>
      </w:r>
      <w:r w:rsidRPr="00314436">
        <w:rPr>
          <w:b/>
          <w:color w:val="auto"/>
          <w:szCs w:val="24"/>
          <w:lang w:eastAsia="ar-SA"/>
        </w:rPr>
        <w:t xml:space="preserve"> Требования к противопожарному водопроводу</w:t>
      </w:r>
    </w:p>
    <w:p w:rsidR="007D3966" w:rsidRPr="00314436" w:rsidRDefault="007D3966" w:rsidP="00014851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Для противопожарного водоснабжения запроектировать </w:t>
      </w:r>
      <w:r w:rsidR="00E02548" w:rsidRPr="00314436">
        <w:rPr>
          <w:color w:val="auto"/>
          <w:lang w:eastAsia="ar-SA"/>
        </w:rPr>
        <w:t>кольцевую противопожарную сеть</w:t>
      </w:r>
      <w:r w:rsidRPr="00314436">
        <w:rPr>
          <w:color w:val="auto"/>
          <w:lang w:eastAsia="ar-SA"/>
        </w:rPr>
        <w:t xml:space="preserve">. </w:t>
      </w:r>
      <w:r w:rsidR="00E02548" w:rsidRPr="00314436">
        <w:rPr>
          <w:color w:val="auto"/>
          <w:lang w:eastAsia="ar-SA"/>
        </w:rPr>
        <w:t xml:space="preserve">Диаметр </w:t>
      </w:r>
      <w:r w:rsidR="00035543" w:rsidRPr="000A1D9E">
        <w:rPr>
          <w:color w:val="auto"/>
          <w:lang w:eastAsia="ar-SA"/>
        </w:rPr>
        <w:t>и прочие характеристики</w:t>
      </w:r>
      <w:r w:rsidR="00035543">
        <w:rPr>
          <w:color w:val="auto"/>
          <w:lang w:eastAsia="ar-SA"/>
        </w:rPr>
        <w:t xml:space="preserve"> </w:t>
      </w:r>
      <w:r w:rsidR="00E02548" w:rsidRPr="00314436">
        <w:rPr>
          <w:color w:val="auto"/>
          <w:lang w:eastAsia="ar-SA"/>
        </w:rPr>
        <w:t xml:space="preserve">трубопроводов принять в соответствии с гидравлическим расчетом. </w:t>
      </w:r>
      <w:r w:rsidRPr="00314436">
        <w:rPr>
          <w:color w:val="auto"/>
          <w:lang w:eastAsia="ar-SA"/>
        </w:rPr>
        <w:t>Сеть противопожарного водоснабжения запитать от проектируемых пожарных резервуаров. Заполнение резервуара предусмотреть от пожарных гидрантов</w:t>
      </w:r>
      <w:r w:rsidR="00AB0105">
        <w:rPr>
          <w:color w:val="auto"/>
          <w:lang w:eastAsia="ar-SA"/>
        </w:rPr>
        <w:t xml:space="preserve">, </w:t>
      </w:r>
      <w:r w:rsidR="00AB0105" w:rsidRPr="004067F8">
        <w:rPr>
          <w:color w:val="auto"/>
          <w:lang w:eastAsia="ar-SA"/>
        </w:rPr>
        <w:t>расположенных на сети хозяйственно-питьевого водопровода.</w:t>
      </w:r>
    </w:p>
    <w:p w:rsidR="007D3966" w:rsidRPr="00314436" w:rsidRDefault="008F61ED" w:rsidP="008F61ED">
      <w:pPr>
        <w:suppressAutoHyphens/>
        <w:spacing w:line="312" w:lineRule="auto"/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</w:t>
      </w:r>
      <w:r w:rsidR="00FF1201" w:rsidRPr="00314436">
        <w:rPr>
          <w:b/>
          <w:color w:val="auto"/>
          <w:szCs w:val="24"/>
          <w:lang w:eastAsia="ar-SA"/>
        </w:rPr>
        <w:t>6</w:t>
      </w:r>
      <w:r w:rsidRPr="00314436">
        <w:rPr>
          <w:b/>
          <w:color w:val="auto"/>
          <w:szCs w:val="24"/>
          <w:lang w:eastAsia="ar-SA"/>
        </w:rPr>
        <w:t xml:space="preserve"> Требования к </w:t>
      </w:r>
      <w:r w:rsidR="007D3966" w:rsidRPr="00314436">
        <w:rPr>
          <w:b/>
          <w:color w:val="auto"/>
          <w:szCs w:val="24"/>
          <w:lang w:eastAsia="ar-SA"/>
        </w:rPr>
        <w:t>сети водоотведения</w:t>
      </w:r>
    </w:p>
    <w:p w:rsidR="00F6223B" w:rsidRPr="00314436" w:rsidRDefault="007D3966" w:rsidP="00014851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Сброс стоков от проектируемых зданий предусмотреть </w:t>
      </w:r>
      <w:r w:rsidRPr="004067F8">
        <w:rPr>
          <w:color w:val="auto"/>
          <w:lang w:eastAsia="ar-SA"/>
        </w:rPr>
        <w:t>в проектируем</w:t>
      </w:r>
      <w:r w:rsidR="00AB0105" w:rsidRPr="004067F8">
        <w:rPr>
          <w:color w:val="auto"/>
          <w:lang w:eastAsia="ar-SA"/>
        </w:rPr>
        <w:t xml:space="preserve">ую </w:t>
      </w:r>
      <w:r w:rsidR="00260756" w:rsidRPr="004067F8">
        <w:rPr>
          <w:color w:val="auto"/>
          <w:lang w:eastAsia="ar-SA"/>
        </w:rPr>
        <w:t xml:space="preserve">самотечную </w:t>
      </w:r>
      <w:r w:rsidR="00AB0105" w:rsidRPr="004067F8">
        <w:rPr>
          <w:color w:val="auto"/>
          <w:lang w:eastAsia="ar-SA"/>
        </w:rPr>
        <w:t>сеть внутриплощадочной канализации</w:t>
      </w:r>
      <w:r w:rsidR="00E02548" w:rsidRPr="004067F8">
        <w:rPr>
          <w:color w:val="auto"/>
          <w:lang w:eastAsia="ar-SA"/>
        </w:rPr>
        <w:t>.</w:t>
      </w:r>
      <w:r w:rsidR="002E79A8" w:rsidRPr="004067F8">
        <w:rPr>
          <w:color w:val="auto"/>
          <w:lang w:eastAsia="ar-SA"/>
        </w:rPr>
        <w:t xml:space="preserve"> </w:t>
      </w:r>
      <w:r w:rsidR="00E02548" w:rsidRPr="004067F8">
        <w:rPr>
          <w:color w:val="auto"/>
          <w:lang w:eastAsia="ar-SA"/>
        </w:rPr>
        <w:t>Диаметр трубопроводов принять в соответствии с</w:t>
      </w:r>
      <w:r w:rsidR="00AB0105" w:rsidRPr="004067F8">
        <w:rPr>
          <w:color w:val="auto"/>
          <w:lang w:eastAsia="ar-SA"/>
        </w:rPr>
        <w:t xml:space="preserve"> гидравлическим</w:t>
      </w:r>
      <w:r w:rsidR="00E02548" w:rsidRPr="004067F8">
        <w:rPr>
          <w:color w:val="auto"/>
          <w:lang w:eastAsia="ar-SA"/>
        </w:rPr>
        <w:t xml:space="preserve"> расчетом</w:t>
      </w:r>
      <w:r w:rsidRPr="004067F8">
        <w:rPr>
          <w:color w:val="auto"/>
          <w:lang w:eastAsia="ar-SA"/>
        </w:rPr>
        <w:t>. Стоки собрать в канализационные насосные станции и затем напорной сетью перекачать в городской коллектор существующей канализационной сети</w:t>
      </w:r>
      <w:r w:rsidR="00260756" w:rsidRPr="004067F8">
        <w:rPr>
          <w:color w:val="auto"/>
          <w:lang w:eastAsia="ar-SA"/>
        </w:rPr>
        <w:t xml:space="preserve"> с устройством гашения напора перед выпуском в городскую сеть.</w:t>
      </w:r>
    </w:p>
    <w:p w:rsidR="00040112" w:rsidRPr="00314436" w:rsidRDefault="00040112" w:rsidP="00014851">
      <w:pPr>
        <w:rPr>
          <w:color w:val="auto"/>
          <w:lang w:eastAsia="ar-SA"/>
        </w:rPr>
      </w:pPr>
    </w:p>
    <w:p w:rsidR="00F6223B" w:rsidRPr="00314436" w:rsidRDefault="00F6223B" w:rsidP="007D3966">
      <w:pPr>
        <w:widowControl w:val="0"/>
        <w:spacing w:line="312" w:lineRule="auto"/>
        <w:jc w:val="left"/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</w:t>
      </w:r>
      <w:r w:rsidR="00FF1201" w:rsidRPr="00314436">
        <w:rPr>
          <w:b/>
          <w:color w:val="auto"/>
          <w:szCs w:val="24"/>
          <w:lang w:eastAsia="ar-SA"/>
        </w:rPr>
        <w:t>7</w:t>
      </w:r>
      <w:r w:rsidRPr="00314436">
        <w:rPr>
          <w:b/>
          <w:color w:val="auto"/>
          <w:szCs w:val="24"/>
          <w:lang w:eastAsia="ar-SA"/>
        </w:rPr>
        <w:t xml:space="preserve"> Требования к сети ливнестоков</w:t>
      </w:r>
    </w:p>
    <w:p w:rsidR="007D3966" w:rsidRPr="004067F8" w:rsidRDefault="007D3966" w:rsidP="00D902A7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 xml:space="preserve">Поверхностные и внутренние водостоки </w:t>
      </w:r>
      <w:r w:rsidRPr="004067F8">
        <w:rPr>
          <w:color w:val="auto"/>
          <w:lang w:eastAsia="ar-SA"/>
        </w:rPr>
        <w:t xml:space="preserve">собрать </w:t>
      </w:r>
      <w:r w:rsidRPr="003576F4">
        <w:rPr>
          <w:strike/>
          <w:color w:val="FF0000"/>
          <w:lang w:eastAsia="ar-SA"/>
        </w:rPr>
        <w:t>в единую дождевую сеть</w:t>
      </w:r>
      <w:r w:rsidRPr="004067F8">
        <w:rPr>
          <w:color w:val="auto"/>
          <w:lang w:eastAsia="ar-SA"/>
        </w:rPr>
        <w:t xml:space="preserve"> </w:t>
      </w:r>
      <w:r w:rsidR="00750DAD" w:rsidRPr="004067F8">
        <w:rPr>
          <w:color w:val="auto"/>
          <w:lang w:eastAsia="ar-SA"/>
        </w:rPr>
        <w:t xml:space="preserve">во внутриплощадочные сети ливневой канализации </w:t>
      </w:r>
      <w:r w:rsidRPr="004067F8">
        <w:rPr>
          <w:color w:val="auto"/>
          <w:lang w:eastAsia="ar-SA"/>
        </w:rPr>
        <w:t>и отвести на очистные сооружения.</w:t>
      </w:r>
    </w:p>
    <w:p w:rsidR="007D3966" w:rsidRPr="004067F8" w:rsidRDefault="007D3966" w:rsidP="00D902A7">
      <w:pPr>
        <w:rPr>
          <w:color w:val="auto"/>
          <w:lang w:eastAsia="ar-SA"/>
        </w:rPr>
      </w:pPr>
      <w:r w:rsidRPr="004067F8">
        <w:rPr>
          <w:color w:val="auto"/>
          <w:lang w:eastAsia="ar-SA"/>
        </w:rPr>
        <w:t>Для отвода дождевых вод с территории предусмотреть водоотводные лотки и дождеприемники</w:t>
      </w:r>
      <w:r w:rsidR="00750DAD" w:rsidRPr="004067F8">
        <w:rPr>
          <w:color w:val="auto"/>
          <w:lang w:eastAsia="ar-SA"/>
        </w:rPr>
        <w:t>, так же предусмотреть вертикальную планировку территории.</w:t>
      </w:r>
    </w:p>
    <w:p w:rsidR="007D3966" w:rsidRPr="00314436" w:rsidRDefault="007D3966" w:rsidP="00D902A7">
      <w:pPr>
        <w:rPr>
          <w:color w:val="auto"/>
          <w:lang w:eastAsia="ar-SA"/>
        </w:rPr>
      </w:pPr>
      <w:r w:rsidRPr="004067F8">
        <w:rPr>
          <w:color w:val="auto"/>
          <w:lang w:eastAsia="ar-SA"/>
        </w:rPr>
        <w:t xml:space="preserve">Для отвода дождевых стоков с кровли зданий предусмотреть внутренний </w:t>
      </w:r>
      <w:r w:rsidR="00C5174F" w:rsidRPr="004067F8">
        <w:rPr>
          <w:color w:val="auto"/>
          <w:lang w:eastAsia="ar-SA"/>
        </w:rPr>
        <w:t xml:space="preserve">или внешний </w:t>
      </w:r>
      <w:r w:rsidRPr="004067F8">
        <w:rPr>
          <w:color w:val="auto"/>
          <w:lang w:eastAsia="ar-SA"/>
        </w:rPr>
        <w:t>водосток</w:t>
      </w:r>
      <w:r w:rsidR="00C5174F" w:rsidRPr="004067F8">
        <w:rPr>
          <w:color w:val="auto"/>
          <w:lang w:eastAsia="ar-SA"/>
        </w:rPr>
        <w:t>и</w:t>
      </w:r>
      <w:r w:rsidRPr="004067F8">
        <w:rPr>
          <w:color w:val="auto"/>
          <w:lang w:eastAsia="ar-SA"/>
        </w:rPr>
        <w:t>.</w:t>
      </w:r>
      <w:r w:rsidR="00133FAF" w:rsidRPr="004067F8">
        <w:rPr>
          <w:color w:val="auto"/>
          <w:lang w:eastAsia="ar-SA"/>
        </w:rPr>
        <w:t xml:space="preserve"> </w:t>
      </w:r>
      <w:r w:rsidRPr="003576F4">
        <w:rPr>
          <w:strike/>
          <w:color w:val="FF0000"/>
          <w:lang w:eastAsia="ar-SA"/>
        </w:rPr>
        <w:t>Поверхностные и внутренние водостоки собрать в единую сеть дождевой канализации.</w:t>
      </w:r>
    </w:p>
    <w:p w:rsidR="002E79A8" w:rsidRPr="00314436" w:rsidRDefault="002E79A8" w:rsidP="00F6223B">
      <w:pPr>
        <w:widowControl w:val="0"/>
        <w:spacing w:line="312" w:lineRule="auto"/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</w:t>
      </w:r>
      <w:r w:rsidR="00FF1201" w:rsidRPr="00314436">
        <w:rPr>
          <w:b/>
          <w:color w:val="auto"/>
          <w:szCs w:val="24"/>
          <w:lang w:eastAsia="ar-SA"/>
        </w:rPr>
        <w:t>8</w:t>
      </w:r>
      <w:r w:rsidRPr="00314436">
        <w:rPr>
          <w:b/>
          <w:color w:val="auto"/>
          <w:szCs w:val="24"/>
          <w:lang w:eastAsia="ar-SA"/>
        </w:rPr>
        <w:t xml:space="preserve"> Требования к сети промышленной канализации</w:t>
      </w:r>
    </w:p>
    <w:p w:rsidR="002E79A8" w:rsidRDefault="002E79A8" w:rsidP="00D902A7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В целях оптимального использования финансовых средств промышленные стоки локализовать в пределах объектов их появления путем устройства накопительных емкостей с дальнейшим вывозом и утилизацией</w:t>
      </w:r>
      <w:r w:rsidR="003F145A" w:rsidRPr="003F145A">
        <w:rPr>
          <w:color w:val="auto"/>
          <w:lang w:eastAsia="ar-SA"/>
        </w:rPr>
        <w:t xml:space="preserve"> </w:t>
      </w:r>
      <w:r w:rsidR="003F145A" w:rsidRPr="00314436">
        <w:rPr>
          <w:color w:val="auto"/>
          <w:lang w:eastAsia="ar-SA"/>
        </w:rPr>
        <w:t>этих стоков</w:t>
      </w:r>
      <w:r w:rsidRPr="00314436">
        <w:rPr>
          <w:color w:val="auto"/>
          <w:lang w:eastAsia="ar-SA"/>
        </w:rPr>
        <w:t>.</w:t>
      </w:r>
    </w:p>
    <w:p w:rsidR="003F145A" w:rsidRPr="00314436" w:rsidRDefault="003F145A" w:rsidP="00D902A7">
      <w:pPr>
        <w:rPr>
          <w:color w:val="auto"/>
          <w:lang w:eastAsia="ar-SA"/>
        </w:rPr>
      </w:pPr>
    </w:p>
    <w:p w:rsidR="007D3966" w:rsidRPr="00314436" w:rsidRDefault="002E79A8" w:rsidP="007D3966">
      <w:pPr>
        <w:widowControl w:val="0"/>
        <w:spacing w:line="312" w:lineRule="auto"/>
        <w:jc w:val="left"/>
        <w:rPr>
          <w:b/>
          <w:color w:val="auto"/>
          <w:szCs w:val="24"/>
          <w:u w:val="single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</w:t>
      </w:r>
      <w:r w:rsidR="00FF1201" w:rsidRPr="00314436">
        <w:rPr>
          <w:b/>
          <w:color w:val="auto"/>
          <w:szCs w:val="24"/>
          <w:lang w:eastAsia="ar-SA"/>
        </w:rPr>
        <w:t>9</w:t>
      </w:r>
      <w:r w:rsidRPr="00314436">
        <w:rPr>
          <w:b/>
          <w:color w:val="auto"/>
          <w:szCs w:val="24"/>
          <w:lang w:eastAsia="ar-SA"/>
        </w:rPr>
        <w:t xml:space="preserve"> Требования к сети </w:t>
      </w:r>
      <w:r w:rsidR="007D3966" w:rsidRPr="00314436">
        <w:rPr>
          <w:b/>
          <w:color w:val="auto"/>
          <w:szCs w:val="24"/>
          <w:lang w:eastAsia="ar-SA"/>
        </w:rPr>
        <w:t>теплоснабжени</w:t>
      </w:r>
      <w:r w:rsidR="00FC5162">
        <w:rPr>
          <w:b/>
          <w:color w:val="auto"/>
          <w:szCs w:val="24"/>
          <w:lang w:eastAsia="ar-SA"/>
        </w:rPr>
        <w:t>я</w:t>
      </w:r>
    </w:p>
    <w:p w:rsidR="007D3966" w:rsidRPr="00314436" w:rsidRDefault="007D3966" w:rsidP="00D902A7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От котельной запроектировать 2</w:t>
      </w:r>
      <w:r w:rsidR="003F145A">
        <w:rPr>
          <w:color w:val="auto"/>
          <w:lang w:eastAsia="ar-SA"/>
        </w:rPr>
        <w:t>-</w:t>
      </w:r>
      <w:r w:rsidRPr="00314436">
        <w:rPr>
          <w:color w:val="auto"/>
          <w:lang w:eastAsia="ar-SA"/>
        </w:rPr>
        <w:t>трубную сеть стальными электросварными трубами в ППУ</w:t>
      </w:r>
      <w:r w:rsidR="003F145A">
        <w:rPr>
          <w:color w:val="auto"/>
          <w:lang w:eastAsia="ar-SA"/>
        </w:rPr>
        <w:t>-</w:t>
      </w:r>
      <w:r w:rsidRPr="00314436">
        <w:rPr>
          <w:color w:val="auto"/>
          <w:lang w:eastAsia="ar-SA"/>
        </w:rPr>
        <w:t xml:space="preserve">изоляции в полиэтиленовой оболочке ГОСТ 30732-2006. Диаметр трубопроводов принять в соответствии с гидравлическим расчетом. Компенсацию температурных удлинений выполнить </w:t>
      </w:r>
      <w:proofErr w:type="spellStart"/>
      <w:r w:rsidRPr="00314436">
        <w:rPr>
          <w:color w:val="auto"/>
          <w:lang w:eastAsia="ar-SA"/>
        </w:rPr>
        <w:t>сильфонными</w:t>
      </w:r>
      <w:proofErr w:type="spellEnd"/>
      <w:r w:rsidRPr="00314436">
        <w:rPr>
          <w:color w:val="auto"/>
          <w:lang w:eastAsia="ar-SA"/>
        </w:rPr>
        <w:t xml:space="preserve"> компенсирующими устройствами, устанавливаемыми с предварительной растяжкой. </w:t>
      </w:r>
    </w:p>
    <w:p w:rsidR="007D3966" w:rsidRPr="00314436" w:rsidRDefault="007D3966" w:rsidP="00D902A7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В тепловых камерах на ответвлениях установить отключающую и спускную стальную арматуру.</w:t>
      </w:r>
    </w:p>
    <w:p w:rsidR="007D3966" w:rsidRPr="00314436" w:rsidRDefault="00E02548" w:rsidP="008F5E86">
      <w:pPr>
        <w:widowControl w:val="0"/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</w:t>
      </w:r>
      <w:r w:rsidR="00FF1201" w:rsidRPr="00314436">
        <w:rPr>
          <w:b/>
          <w:color w:val="auto"/>
          <w:szCs w:val="24"/>
          <w:lang w:eastAsia="ar-SA"/>
        </w:rPr>
        <w:t>10</w:t>
      </w:r>
      <w:r w:rsidRPr="00314436">
        <w:rPr>
          <w:b/>
          <w:color w:val="auto"/>
          <w:szCs w:val="24"/>
          <w:lang w:eastAsia="ar-SA"/>
        </w:rPr>
        <w:t xml:space="preserve"> Требования к сети электроснабжения</w:t>
      </w:r>
    </w:p>
    <w:p w:rsidR="008F5E86" w:rsidRPr="00314436" w:rsidRDefault="008F5E86" w:rsidP="00D902A7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Напряжение питающих сетей принять 10 кВ, напряжение сетей по потребителям 0,4 кВ.</w:t>
      </w:r>
    </w:p>
    <w:p w:rsidR="008F5E86" w:rsidRPr="00314436" w:rsidRDefault="008F5E86" w:rsidP="00D902A7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Сети 10 кВ выполнить кабельными в земле</w:t>
      </w:r>
      <w:r w:rsidR="003F145A">
        <w:rPr>
          <w:color w:val="auto"/>
          <w:lang w:eastAsia="ar-SA"/>
        </w:rPr>
        <w:t>,</w:t>
      </w:r>
      <w:r w:rsidRPr="00314436">
        <w:rPr>
          <w:color w:val="auto"/>
          <w:lang w:eastAsia="ar-SA"/>
        </w:rPr>
        <w:t xml:space="preserve"> в траншеях. </w:t>
      </w:r>
    </w:p>
    <w:p w:rsidR="00554E51" w:rsidRPr="00314436" w:rsidRDefault="00554E51" w:rsidP="003F145A">
      <w:pPr>
        <w:widowControl w:val="0"/>
        <w:tabs>
          <w:tab w:val="left" w:pos="3402"/>
        </w:tabs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</w:t>
      </w:r>
      <w:r w:rsidR="00FF1201" w:rsidRPr="00314436">
        <w:rPr>
          <w:b/>
          <w:color w:val="auto"/>
          <w:szCs w:val="24"/>
          <w:lang w:eastAsia="ar-SA"/>
        </w:rPr>
        <w:t>11</w:t>
      </w:r>
      <w:r w:rsidRPr="00314436">
        <w:rPr>
          <w:b/>
          <w:color w:val="auto"/>
          <w:szCs w:val="24"/>
          <w:lang w:eastAsia="ar-SA"/>
        </w:rPr>
        <w:t xml:space="preserve"> Требования к сети электроснабжения ТСО</w:t>
      </w:r>
    </w:p>
    <w:p w:rsidR="00554E51" w:rsidRPr="00314436" w:rsidRDefault="00554E51" w:rsidP="00D902A7">
      <w:pPr>
        <w:rPr>
          <w:color w:val="auto"/>
          <w:lang w:eastAsia="ar-SA"/>
        </w:rPr>
      </w:pPr>
      <w:r w:rsidRPr="00314436">
        <w:rPr>
          <w:color w:val="auto"/>
          <w:lang w:eastAsia="ar-SA"/>
        </w:rPr>
        <w:t>Электроснабжение предусмотреть по I категории надежности.</w:t>
      </w:r>
    </w:p>
    <w:p w:rsidR="00C709FC" w:rsidRPr="00314436" w:rsidRDefault="00554E51" w:rsidP="004067F8">
      <w:pPr>
        <w:rPr>
          <w:color w:val="auto"/>
          <w:szCs w:val="24"/>
          <w:lang w:eastAsia="ar-SA"/>
        </w:rPr>
      </w:pPr>
      <w:r w:rsidRPr="00314436">
        <w:rPr>
          <w:color w:val="auto"/>
          <w:lang w:eastAsia="ar-SA"/>
        </w:rPr>
        <w:t>Предусмотреть резервирование питания от компактных модульных инверторных устройств типа ШИБП с системой резервирования модулей N+1 (</w:t>
      </w:r>
      <w:proofErr w:type="spellStart"/>
      <w:r w:rsidRPr="00314436">
        <w:rPr>
          <w:color w:val="auto"/>
          <w:lang w:eastAsia="ar-SA"/>
        </w:rPr>
        <w:t>ConceptPower</w:t>
      </w:r>
      <w:proofErr w:type="spellEnd"/>
      <w:r w:rsidRPr="00314436">
        <w:rPr>
          <w:color w:val="auto"/>
          <w:lang w:eastAsia="ar-SA"/>
        </w:rPr>
        <w:t xml:space="preserve"> </w:t>
      </w:r>
      <w:proofErr w:type="spellStart"/>
      <w:r w:rsidRPr="00314436">
        <w:rPr>
          <w:color w:val="auto"/>
          <w:lang w:eastAsia="ar-SA"/>
        </w:rPr>
        <w:t>Triple</w:t>
      </w:r>
      <w:proofErr w:type="spellEnd"/>
      <w:r w:rsidRPr="00314436">
        <w:rPr>
          <w:color w:val="auto"/>
          <w:lang w:eastAsia="ar-SA"/>
        </w:rPr>
        <w:t xml:space="preserve"> DPA-150) с герметичной аккумуляторной батареей</w:t>
      </w:r>
      <w:r w:rsidR="00FD0D98" w:rsidRPr="00314436">
        <w:rPr>
          <w:color w:val="auto"/>
          <w:lang w:eastAsia="ar-SA"/>
        </w:rPr>
        <w:t>.</w:t>
      </w:r>
      <w:r w:rsidRPr="00314436">
        <w:rPr>
          <w:color w:val="auto"/>
          <w:lang w:eastAsia="ar-SA"/>
        </w:rPr>
        <w:t xml:space="preserve"> Защиту цепей выполнить на </w:t>
      </w:r>
      <w:r w:rsidRPr="00314436">
        <w:rPr>
          <w:color w:val="auto"/>
          <w:lang w:eastAsia="ar-SA"/>
        </w:rPr>
        <w:lastRenderedPageBreak/>
        <w:t>предохранителях. Предусмотреть контроль изоляции и комплект поиска мест повреждений. Предусмотреть цифровой выход для подключения в систему диспетчеризации ПЛК.</w:t>
      </w:r>
    </w:p>
    <w:p w:rsidR="00740C82" w:rsidRPr="00314436" w:rsidRDefault="00740C82" w:rsidP="00ED7061">
      <w:pPr>
        <w:widowControl w:val="0"/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</w:t>
      </w:r>
      <w:r w:rsidR="00C709FC" w:rsidRPr="00314436">
        <w:rPr>
          <w:b/>
          <w:color w:val="auto"/>
          <w:szCs w:val="24"/>
          <w:lang w:eastAsia="ar-SA"/>
        </w:rPr>
        <w:t>1</w:t>
      </w:r>
      <w:r w:rsidR="00B66AF8">
        <w:rPr>
          <w:b/>
          <w:color w:val="auto"/>
          <w:szCs w:val="24"/>
          <w:lang w:eastAsia="ar-SA"/>
        </w:rPr>
        <w:t>2</w:t>
      </w:r>
      <w:r w:rsidRPr="00314436">
        <w:rPr>
          <w:b/>
          <w:color w:val="auto"/>
          <w:szCs w:val="24"/>
          <w:lang w:eastAsia="ar-SA"/>
        </w:rPr>
        <w:t xml:space="preserve"> Требования к канализационным насосным станциям</w:t>
      </w:r>
    </w:p>
    <w:p w:rsidR="00C709FC" w:rsidRPr="00314436" w:rsidRDefault="00740C82" w:rsidP="008F5E86">
      <w:pPr>
        <w:widowControl w:val="0"/>
        <w:jc w:val="left"/>
        <w:rPr>
          <w:color w:val="auto"/>
          <w:szCs w:val="24"/>
          <w:lang w:eastAsia="ar-SA"/>
        </w:rPr>
      </w:pPr>
      <w:r w:rsidRPr="00314436">
        <w:rPr>
          <w:color w:val="auto"/>
          <w:szCs w:val="24"/>
          <w:lang w:eastAsia="ar-SA"/>
        </w:rPr>
        <w:t xml:space="preserve">Количество канализационных насосных станций (КНС) определить проектом. </w:t>
      </w:r>
    </w:p>
    <w:p w:rsidR="007D3966" w:rsidRPr="00314436" w:rsidRDefault="00C709FC" w:rsidP="00C709FC">
      <w:pPr>
        <w:widowControl w:val="0"/>
        <w:rPr>
          <w:b/>
          <w:color w:val="auto"/>
          <w:szCs w:val="24"/>
          <w:lang w:eastAsia="ar-SA"/>
        </w:rPr>
      </w:pPr>
      <w:r w:rsidRPr="00314436">
        <w:rPr>
          <w:b/>
          <w:color w:val="auto"/>
          <w:szCs w:val="24"/>
          <w:lang w:eastAsia="ar-SA"/>
        </w:rPr>
        <w:t>4.6.6.1</w:t>
      </w:r>
      <w:r w:rsidR="00B66AF8">
        <w:rPr>
          <w:b/>
          <w:color w:val="auto"/>
          <w:szCs w:val="24"/>
          <w:lang w:eastAsia="ar-SA"/>
        </w:rPr>
        <w:t>3</w:t>
      </w:r>
      <w:r w:rsidR="006146E0" w:rsidRPr="00314436">
        <w:rPr>
          <w:b/>
          <w:color w:val="auto"/>
          <w:szCs w:val="24"/>
          <w:lang w:eastAsia="ar-SA"/>
        </w:rPr>
        <w:t xml:space="preserve"> </w:t>
      </w:r>
      <w:r w:rsidRPr="00314436">
        <w:rPr>
          <w:b/>
          <w:color w:val="auto"/>
          <w:szCs w:val="24"/>
          <w:lang w:eastAsia="ar-SA"/>
        </w:rPr>
        <w:t xml:space="preserve">Требования к </w:t>
      </w:r>
      <w:r w:rsidR="006146E0" w:rsidRPr="00314436">
        <w:rPr>
          <w:b/>
          <w:color w:val="auto"/>
          <w:szCs w:val="24"/>
          <w:lang w:eastAsia="ar-SA"/>
        </w:rPr>
        <w:t>насосным станциям второго подъема</w:t>
      </w:r>
    </w:p>
    <w:p w:rsidR="00CB5C3F" w:rsidRDefault="006146E0" w:rsidP="00CB5C3F">
      <w:pPr>
        <w:widowControl w:val="0"/>
        <w:rPr>
          <w:color w:val="auto"/>
          <w:szCs w:val="24"/>
          <w:lang w:eastAsia="ar-SA"/>
        </w:rPr>
      </w:pPr>
      <w:r w:rsidRPr="00314436">
        <w:rPr>
          <w:color w:val="auto"/>
          <w:szCs w:val="24"/>
          <w:lang w:eastAsia="ar-SA"/>
        </w:rPr>
        <w:t>Необходимость насосных станций второго подъема определить проектом на осно</w:t>
      </w:r>
      <w:r w:rsidR="00CB5C3F">
        <w:rPr>
          <w:color w:val="auto"/>
          <w:szCs w:val="24"/>
          <w:lang w:eastAsia="ar-SA"/>
        </w:rPr>
        <w:t xml:space="preserve">вании гидравлического расчета. </w:t>
      </w:r>
    </w:p>
    <w:p w:rsidR="00CB5C3F" w:rsidRDefault="00CB5C3F" w:rsidP="00CB5C3F">
      <w:pPr>
        <w:widowControl w:val="0"/>
        <w:rPr>
          <w:color w:val="auto"/>
          <w:szCs w:val="24"/>
          <w:lang w:eastAsia="ar-SA"/>
        </w:rPr>
      </w:pPr>
    </w:p>
    <w:p w:rsidR="00D61758" w:rsidRPr="00CB5C3F" w:rsidRDefault="00D61758" w:rsidP="00CB5C3F">
      <w:pPr>
        <w:widowControl w:val="0"/>
        <w:rPr>
          <w:color w:val="auto"/>
          <w:szCs w:val="24"/>
          <w:lang w:eastAsia="ar-SA"/>
        </w:rPr>
      </w:pPr>
      <w:r w:rsidRPr="00314436">
        <w:rPr>
          <w:b/>
          <w:color w:val="auto"/>
        </w:rPr>
        <w:t>4.</w:t>
      </w:r>
      <w:r w:rsidR="00396D18">
        <w:rPr>
          <w:b/>
          <w:color w:val="auto"/>
        </w:rPr>
        <w:t>8</w:t>
      </w:r>
      <w:r w:rsidRPr="00314436">
        <w:rPr>
          <w:b/>
          <w:color w:val="auto"/>
        </w:rPr>
        <w:t xml:space="preserve"> </w:t>
      </w:r>
      <w:r w:rsidRPr="00314436">
        <w:rPr>
          <w:b/>
          <w:color w:val="auto"/>
        </w:rPr>
        <w:tab/>
        <w:t>Требования к благоустройству территорий, внутренним автомобильным дорогам, тротуарам и пешеходным дорогам</w:t>
      </w:r>
    </w:p>
    <w:p w:rsidR="001F58AD" w:rsidRPr="00314436" w:rsidRDefault="00C33317" w:rsidP="00C33317">
      <w:pPr>
        <w:pStyle w:val="3"/>
        <w:numPr>
          <w:ilvl w:val="0"/>
          <w:numId w:val="0"/>
        </w:numPr>
        <w:ind w:left="567"/>
        <w:rPr>
          <w:b/>
          <w:color w:val="auto"/>
        </w:rPr>
      </w:pPr>
      <w:bookmarkStart w:id="11" w:name="_Toc447099134"/>
      <w:r w:rsidRPr="00314436">
        <w:rPr>
          <w:b/>
          <w:color w:val="auto"/>
        </w:rPr>
        <w:t>4.</w:t>
      </w:r>
      <w:r w:rsidR="00396D18">
        <w:rPr>
          <w:b/>
          <w:color w:val="auto"/>
        </w:rPr>
        <w:t>8</w:t>
      </w:r>
      <w:r w:rsidRPr="00314436">
        <w:rPr>
          <w:b/>
          <w:color w:val="auto"/>
        </w:rPr>
        <w:t xml:space="preserve">.1 </w:t>
      </w:r>
      <w:r w:rsidR="001F58AD" w:rsidRPr="00314436">
        <w:rPr>
          <w:b/>
          <w:color w:val="auto"/>
        </w:rPr>
        <w:t>Благоустройство территории</w:t>
      </w:r>
      <w:bookmarkEnd w:id="11"/>
    </w:p>
    <w:p w:rsidR="00817E8F" w:rsidRPr="00D21E49" w:rsidRDefault="00817E8F" w:rsidP="00817E8F">
      <w:pPr>
        <w:ind w:left="66"/>
        <w:rPr>
          <w:color w:val="auto"/>
          <w:highlight w:val="yellow"/>
        </w:rPr>
      </w:pPr>
      <w:r w:rsidRPr="00D21E49">
        <w:rPr>
          <w:color w:val="auto"/>
          <w:highlight w:val="yellow"/>
        </w:rPr>
        <w:t>На территории ПЛК предусмотреть размещение следующих площадок:</w:t>
      </w:r>
    </w:p>
    <w:p w:rsidR="00817E8F" w:rsidRPr="00D21E49" w:rsidRDefault="00817E8F" w:rsidP="00817E8F">
      <w:pPr>
        <w:ind w:left="66"/>
        <w:rPr>
          <w:color w:val="auto"/>
          <w:highlight w:val="yellow"/>
        </w:rPr>
      </w:pPr>
      <w:r w:rsidRPr="00D21E49">
        <w:rPr>
          <w:color w:val="auto"/>
          <w:highlight w:val="yellow"/>
        </w:rPr>
        <w:t>- площадк</w:t>
      </w:r>
      <w:r w:rsidR="00975A40" w:rsidRPr="00D21E49">
        <w:rPr>
          <w:color w:val="auto"/>
          <w:highlight w:val="yellow"/>
        </w:rPr>
        <w:t>и</w:t>
      </w:r>
      <w:r w:rsidRPr="00D21E49">
        <w:rPr>
          <w:color w:val="auto"/>
          <w:highlight w:val="yellow"/>
        </w:rPr>
        <w:t xml:space="preserve"> хранения твердо-бытовых отходов;</w:t>
      </w:r>
    </w:p>
    <w:p w:rsidR="00817E8F" w:rsidRPr="00D21E49" w:rsidRDefault="00817E8F" w:rsidP="00817E8F">
      <w:pPr>
        <w:ind w:left="66"/>
        <w:rPr>
          <w:color w:val="auto"/>
          <w:highlight w:val="yellow"/>
        </w:rPr>
      </w:pPr>
      <w:r w:rsidRPr="00D21E49">
        <w:rPr>
          <w:color w:val="auto"/>
          <w:highlight w:val="yellow"/>
        </w:rPr>
        <w:t>- склад хранения люминесцентных ламп;</w:t>
      </w:r>
    </w:p>
    <w:p w:rsidR="00817E8F" w:rsidRPr="00D21E49" w:rsidRDefault="00817E8F" w:rsidP="00817E8F">
      <w:pPr>
        <w:ind w:left="66"/>
        <w:rPr>
          <w:color w:val="auto"/>
          <w:highlight w:val="yellow"/>
        </w:rPr>
      </w:pPr>
      <w:r w:rsidRPr="00D21E49">
        <w:rPr>
          <w:color w:val="auto"/>
          <w:highlight w:val="yellow"/>
        </w:rPr>
        <w:t>- площадк</w:t>
      </w:r>
      <w:r w:rsidR="00975A40" w:rsidRPr="00D21E49">
        <w:rPr>
          <w:color w:val="auto"/>
          <w:highlight w:val="yellow"/>
        </w:rPr>
        <w:t>и</w:t>
      </w:r>
      <w:r w:rsidRPr="00D21E49">
        <w:rPr>
          <w:color w:val="auto"/>
          <w:highlight w:val="yellow"/>
        </w:rPr>
        <w:t xml:space="preserve"> хранения промасленной ветоши;</w:t>
      </w:r>
    </w:p>
    <w:p w:rsidR="00817E8F" w:rsidRPr="00314436" w:rsidRDefault="00817E8F" w:rsidP="00817E8F">
      <w:pPr>
        <w:ind w:left="66"/>
        <w:rPr>
          <w:color w:val="auto"/>
        </w:rPr>
      </w:pPr>
      <w:r w:rsidRPr="00D21E49">
        <w:rPr>
          <w:color w:val="auto"/>
          <w:highlight w:val="yellow"/>
        </w:rPr>
        <w:t>- емкости для отработанных масел (СМО, ММО, МИО).</w:t>
      </w:r>
    </w:p>
    <w:p w:rsidR="00817E8F" w:rsidRPr="00314436" w:rsidRDefault="00817E8F" w:rsidP="00817E8F">
      <w:pPr>
        <w:ind w:left="66"/>
        <w:rPr>
          <w:color w:val="auto"/>
        </w:rPr>
      </w:pPr>
      <w:r w:rsidRPr="00314436">
        <w:rPr>
          <w:color w:val="auto"/>
        </w:rPr>
        <w:t xml:space="preserve">Расположение </w:t>
      </w:r>
      <w:r w:rsidR="00975A40" w:rsidRPr="00314436">
        <w:rPr>
          <w:color w:val="auto"/>
        </w:rPr>
        <w:t xml:space="preserve">этих </w:t>
      </w:r>
      <w:r w:rsidRPr="00314436">
        <w:rPr>
          <w:color w:val="auto"/>
        </w:rPr>
        <w:t>площадок должно обеспечивать нормальную эксплуатацию всех объектов ПЛК</w:t>
      </w:r>
      <w:r w:rsidR="00975A40" w:rsidRPr="00314436">
        <w:rPr>
          <w:color w:val="auto"/>
        </w:rPr>
        <w:t xml:space="preserve">. </w:t>
      </w:r>
    </w:p>
    <w:p w:rsidR="00C33317" w:rsidRPr="00314436" w:rsidRDefault="00C33317" w:rsidP="00C33317">
      <w:pPr>
        <w:tabs>
          <w:tab w:val="left" w:pos="1418"/>
          <w:tab w:val="left" w:pos="1559"/>
        </w:tabs>
        <w:ind w:left="567" w:firstLine="0"/>
        <w:outlineLvl w:val="2"/>
        <w:rPr>
          <w:b/>
          <w:color w:val="auto"/>
        </w:rPr>
      </w:pPr>
      <w:bookmarkStart w:id="12" w:name="_Toc447099133"/>
      <w:r w:rsidRPr="00314436">
        <w:rPr>
          <w:b/>
          <w:color w:val="auto"/>
        </w:rPr>
        <w:t>4.</w:t>
      </w:r>
      <w:r w:rsidR="00396D18">
        <w:rPr>
          <w:b/>
          <w:color w:val="auto"/>
        </w:rPr>
        <w:t>8</w:t>
      </w:r>
      <w:r w:rsidRPr="00314436">
        <w:rPr>
          <w:b/>
          <w:color w:val="auto"/>
        </w:rPr>
        <w:t>.2 Транспортная доступность</w:t>
      </w:r>
      <w:bookmarkEnd w:id="12"/>
    </w:p>
    <w:p w:rsidR="00C33317" w:rsidRDefault="00C33317" w:rsidP="00C33317">
      <w:pPr>
        <w:ind w:left="66"/>
        <w:rPr>
          <w:color w:val="auto"/>
        </w:rPr>
      </w:pPr>
      <w:r w:rsidRPr="00314436">
        <w:rPr>
          <w:color w:val="auto"/>
        </w:rPr>
        <w:t>Для организации новых выездов/выездов и реконструкции</w:t>
      </w:r>
      <w:r w:rsidR="00A83FC9">
        <w:rPr>
          <w:color w:val="auto"/>
        </w:rPr>
        <w:t xml:space="preserve"> уже</w:t>
      </w:r>
      <w:r w:rsidRPr="00314436">
        <w:rPr>
          <w:color w:val="auto"/>
        </w:rPr>
        <w:t xml:space="preserve"> существующих на уличную автодорожную сеть получить и выполнить требования технических условий соответствующих служб.</w:t>
      </w:r>
    </w:p>
    <w:p w:rsidR="00C33317" w:rsidRPr="00314436" w:rsidRDefault="00396D18" w:rsidP="00C33317">
      <w:pPr>
        <w:ind w:left="66"/>
        <w:rPr>
          <w:color w:val="auto"/>
        </w:rPr>
      </w:pPr>
      <w:r>
        <w:rPr>
          <w:color w:val="auto"/>
        </w:rPr>
        <w:t>По максимуму использовать существующие железнодорожные пути необщего пользования. В случае необходимости провести реконструкцию путей с согласованием проектных решений со всеми заинтересованными стор</w:t>
      </w:r>
      <w:r w:rsidR="0015776D">
        <w:rPr>
          <w:color w:val="auto"/>
        </w:rPr>
        <w:t>о</w:t>
      </w:r>
      <w:r>
        <w:rPr>
          <w:color w:val="auto"/>
        </w:rPr>
        <w:t>нами.</w:t>
      </w:r>
      <w:r w:rsidR="0015776D">
        <w:rPr>
          <w:color w:val="auto"/>
        </w:rPr>
        <w:t xml:space="preserve"> </w:t>
      </w:r>
      <w:r w:rsidR="00C33317" w:rsidRPr="00314436">
        <w:rPr>
          <w:color w:val="auto"/>
        </w:rPr>
        <w:t>Места пересечений инженерных коммуникаций и местных проездов с железнодорожными путями необщего пользования согласовать с ОАО «РЖД».</w:t>
      </w:r>
    </w:p>
    <w:p w:rsidR="00C33317" w:rsidRPr="00314436" w:rsidRDefault="00C33317" w:rsidP="00C33317">
      <w:pPr>
        <w:ind w:left="66"/>
        <w:rPr>
          <w:color w:val="auto"/>
        </w:rPr>
      </w:pPr>
      <w:r w:rsidRPr="00314436">
        <w:rPr>
          <w:color w:val="auto"/>
        </w:rPr>
        <w:t xml:space="preserve">Покрытие внутренних проездов запроектировать как для дорог </w:t>
      </w:r>
      <w:r w:rsidRPr="00314436">
        <w:rPr>
          <w:color w:val="auto"/>
          <w:lang w:val="en-US"/>
        </w:rPr>
        <w:t>IV</w:t>
      </w:r>
      <w:r w:rsidRPr="00314436">
        <w:rPr>
          <w:color w:val="auto"/>
        </w:rPr>
        <w:t xml:space="preserve"> категории.  Проезжую часть оборудовать ливневой канализацией.</w:t>
      </w:r>
    </w:p>
    <w:p w:rsidR="00C33317" w:rsidRPr="00314436" w:rsidRDefault="00C33317" w:rsidP="00C33317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  <w:lang w:eastAsia="ar-SA"/>
        </w:rPr>
        <w:t>Для обеспечения транспортной доступности длинномерной техникой необходимо предусмотреть</w:t>
      </w:r>
      <w:r w:rsidRPr="00314436">
        <w:rPr>
          <w:color w:val="auto"/>
        </w:rPr>
        <w:t xml:space="preserve"> ширину проезжей части не менее </w:t>
      </w:r>
      <w:r w:rsidR="00C5436F">
        <w:rPr>
          <w:color w:val="auto"/>
        </w:rPr>
        <w:t>6</w:t>
      </w:r>
      <w:r w:rsidRPr="00314436">
        <w:rPr>
          <w:color w:val="auto"/>
        </w:rPr>
        <w:t xml:space="preserve"> м, в местах поворотов при радиусе менее 15 м ширину проезжей части увеличить до 10 м. Минимальную ширину пожарных проездов принять не менее 4,5 м.</w:t>
      </w:r>
    </w:p>
    <w:p w:rsidR="007C1003" w:rsidRPr="00314436" w:rsidRDefault="00817E8F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 xml:space="preserve">Пешеходные дорожки, тротуары, газоны выполнить в минимальном объеме </w:t>
      </w:r>
      <w:proofErr w:type="gramStart"/>
      <w:r w:rsidRPr="00314436">
        <w:rPr>
          <w:color w:val="auto"/>
        </w:rPr>
        <w:t>в соответствии с требованиям</w:t>
      </w:r>
      <w:proofErr w:type="gramEnd"/>
      <w:r w:rsidRPr="00314436">
        <w:rPr>
          <w:color w:val="auto"/>
        </w:rPr>
        <w:t xml:space="preserve"> нормативной документации.</w:t>
      </w:r>
    </w:p>
    <w:p w:rsidR="007C1003" w:rsidRPr="00314436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b/>
          <w:color w:val="auto"/>
        </w:rPr>
      </w:pPr>
      <w:r w:rsidRPr="00314436">
        <w:rPr>
          <w:b/>
          <w:color w:val="auto"/>
        </w:rPr>
        <w:t>4.</w:t>
      </w:r>
      <w:r w:rsidR="0015776D">
        <w:rPr>
          <w:b/>
          <w:color w:val="auto"/>
        </w:rPr>
        <w:t>9</w:t>
      </w:r>
      <w:r w:rsidRPr="00314436">
        <w:rPr>
          <w:b/>
          <w:color w:val="auto"/>
        </w:rPr>
        <w:tab/>
        <w:t xml:space="preserve">Требования к оснащению ПЛК </w:t>
      </w:r>
      <w:r w:rsidR="00A83FC9">
        <w:rPr>
          <w:b/>
          <w:color w:val="auto"/>
        </w:rPr>
        <w:t>«</w:t>
      </w:r>
      <w:r w:rsidRPr="00314436">
        <w:rPr>
          <w:b/>
          <w:color w:val="auto"/>
        </w:rPr>
        <w:t>Нара</w:t>
      </w:r>
      <w:r w:rsidR="00A83FC9">
        <w:rPr>
          <w:b/>
          <w:color w:val="auto"/>
        </w:rPr>
        <w:t>»</w:t>
      </w:r>
      <w:r w:rsidRPr="00314436">
        <w:rPr>
          <w:b/>
          <w:color w:val="auto"/>
        </w:rPr>
        <w:t xml:space="preserve"> </w:t>
      </w:r>
      <w:r w:rsidR="00757DD3">
        <w:rPr>
          <w:b/>
          <w:color w:val="auto"/>
        </w:rPr>
        <w:t xml:space="preserve">автоматизированной системой управления </w:t>
      </w:r>
    </w:p>
    <w:p w:rsidR="007C1003" w:rsidRPr="00314436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 xml:space="preserve">ПЛК </w:t>
      </w:r>
      <w:r w:rsidR="00A83FC9">
        <w:rPr>
          <w:color w:val="auto"/>
        </w:rPr>
        <w:t>«</w:t>
      </w:r>
      <w:r w:rsidRPr="00314436">
        <w:rPr>
          <w:color w:val="auto"/>
        </w:rPr>
        <w:t>Нара</w:t>
      </w:r>
      <w:r w:rsidR="00A83FC9">
        <w:rPr>
          <w:color w:val="auto"/>
        </w:rPr>
        <w:t>»</w:t>
      </w:r>
      <w:r w:rsidRPr="00314436">
        <w:rPr>
          <w:color w:val="auto"/>
        </w:rPr>
        <w:t xml:space="preserve"> должен быть оснащен современн</w:t>
      </w:r>
      <w:r w:rsidR="00757DD3">
        <w:rPr>
          <w:color w:val="auto"/>
        </w:rPr>
        <w:t xml:space="preserve">ой автоматизированной системой управления (АСУ ПЛК) и включать в себя управление основными </w:t>
      </w:r>
      <w:r w:rsidRPr="00314436">
        <w:rPr>
          <w:color w:val="auto"/>
        </w:rPr>
        <w:t>бизнес-процесс</w:t>
      </w:r>
      <w:r w:rsidR="00757DD3">
        <w:rPr>
          <w:color w:val="auto"/>
        </w:rPr>
        <w:t>ами</w:t>
      </w:r>
      <w:r w:rsidR="00A83FC9">
        <w:rPr>
          <w:color w:val="auto"/>
        </w:rPr>
        <w:t>,</w:t>
      </w:r>
      <w:r w:rsidR="00757DD3">
        <w:rPr>
          <w:color w:val="auto"/>
        </w:rPr>
        <w:t xml:space="preserve"> </w:t>
      </w:r>
      <w:r w:rsidRPr="00314436">
        <w:rPr>
          <w:color w:val="auto"/>
        </w:rPr>
        <w:t>таки</w:t>
      </w:r>
      <w:r w:rsidR="00757DD3">
        <w:rPr>
          <w:color w:val="auto"/>
        </w:rPr>
        <w:t>ми</w:t>
      </w:r>
      <w:r w:rsidRPr="00314436">
        <w:rPr>
          <w:color w:val="auto"/>
        </w:rPr>
        <w:t xml:space="preserve"> как:</w:t>
      </w:r>
    </w:p>
    <w:p w:rsidR="007C1003" w:rsidRPr="00314436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•</w:t>
      </w:r>
      <w:r w:rsidRPr="00314436">
        <w:rPr>
          <w:color w:val="auto"/>
        </w:rPr>
        <w:tab/>
        <w:t>документооборот в рамках ПЛК и с внешними заказчиками;</w:t>
      </w:r>
    </w:p>
    <w:p w:rsidR="007C1003" w:rsidRPr="00314436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•</w:t>
      </w:r>
      <w:r w:rsidRPr="00314436">
        <w:rPr>
          <w:color w:val="auto"/>
        </w:rPr>
        <w:tab/>
        <w:t>управление зоной хранения имущества;</w:t>
      </w:r>
    </w:p>
    <w:p w:rsidR="007C1003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•</w:t>
      </w:r>
      <w:r w:rsidRPr="00314436">
        <w:rPr>
          <w:color w:val="auto"/>
        </w:rPr>
        <w:tab/>
        <w:t xml:space="preserve">управление зоной </w:t>
      </w:r>
      <w:r w:rsidR="00757DD3">
        <w:rPr>
          <w:color w:val="auto"/>
        </w:rPr>
        <w:t>хранения техники, техническим обслуживанием и ремонтом</w:t>
      </w:r>
      <w:r w:rsidRPr="00314436">
        <w:rPr>
          <w:color w:val="auto"/>
        </w:rPr>
        <w:t>;</w:t>
      </w:r>
    </w:p>
    <w:p w:rsidR="00F4561D" w:rsidRPr="00314436" w:rsidRDefault="00F4561D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•</w:t>
      </w:r>
      <w:r>
        <w:rPr>
          <w:color w:val="auto"/>
        </w:rPr>
        <w:t xml:space="preserve">   управление зоной ГСМ;</w:t>
      </w:r>
    </w:p>
    <w:p w:rsidR="007C1003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•</w:t>
      </w:r>
      <w:r w:rsidRPr="00314436">
        <w:rPr>
          <w:color w:val="auto"/>
        </w:rPr>
        <w:tab/>
        <w:t xml:space="preserve">контроль </w:t>
      </w:r>
      <w:r w:rsidR="00F4561D">
        <w:rPr>
          <w:color w:val="auto"/>
        </w:rPr>
        <w:t xml:space="preserve">управления </w:t>
      </w:r>
      <w:r w:rsidRPr="00314436">
        <w:rPr>
          <w:color w:val="auto"/>
        </w:rPr>
        <w:t>доступ</w:t>
      </w:r>
      <w:r w:rsidR="00F4561D">
        <w:rPr>
          <w:color w:val="auto"/>
        </w:rPr>
        <w:t>ом</w:t>
      </w:r>
      <w:r w:rsidRPr="00314436">
        <w:rPr>
          <w:color w:val="auto"/>
        </w:rPr>
        <w:t>;</w:t>
      </w:r>
    </w:p>
    <w:p w:rsidR="00A83FC9" w:rsidRDefault="00F4561D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•</w:t>
      </w:r>
      <w:r>
        <w:rPr>
          <w:color w:val="auto"/>
        </w:rPr>
        <w:t xml:space="preserve">   управление номенклатурными справочниками;</w:t>
      </w:r>
    </w:p>
    <w:p w:rsidR="007C1003" w:rsidRPr="00314436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•</w:t>
      </w:r>
      <w:r w:rsidRPr="00314436">
        <w:rPr>
          <w:color w:val="auto"/>
        </w:rPr>
        <w:tab/>
        <w:t>противодействие хищениям.</w:t>
      </w:r>
    </w:p>
    <w:p w:rsidR="007C1003" w:rsidRPr="00314436" w:rsidRDefault="005565B8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>
        <w:rPr>
          <w:color w:val="auto"/>
        </w:rPr>
        <w:t xml:space="preserve">АСУ ПЛК </w:t>
      </w:r>
      <w:r w:rsidR="007C1003" w:rsidRPr="00314436">
        <w:rPr>
          <w:color w:val="auto"/>
        </w:rPr>
        <w:t>должн</w:t>
      </w:r>
      <w:r>
        <w:rPr>
          <w:color w:val="auto"/>
        </w:rPr>
        <w:t>а</w:t>
      </w:r>
      <w:r w:rsidR="007C1003" w:rsidRPr="00314436">
        <w:rPr>
          <w:color w:val="auto"/>
        </w:rPr>
        <w:t xml:space="preserve"> </w:t>
      </w:r>
      <w:r>
        <w:rPr>
          <w:color w:val="auto"/>
        </w:rPr>
        <w:t xml:space="preserve">обеспечивать автоматизацию основных процессов и </w:t>
      </w:r>
      <w:r w:rsidR="007C1003" w:rsidRPr="00314436">
        <w:rPr>
          <w:color w:val="auto"/>
        </w:rPr>
        <w:t>отвечать современным требованиям обеспечения безопасности, производительности</w:t>
      </w:r>
      <w:r>
        <w:rPr>
          <w:color w:val="auto"/>
        </w:rPr>
        <w:t xml:space="preserve">, </w:t>
      </w:r>
      <w:r w:rsidR="007C1003" w:rsidRPr="00314436">
        <w:rPr>
          <w:color w:val="auto"/>
        </w:rPr>
        <w:t>отказоустойчивости</w:t>
      </w:r>
      <w:r>
        <w:rPr>
          <w:color w:val="auto"/>
        </w:rPr>
        <w:t xml:space="preserve"> и учитывать специфику деятельности ПЛК, связанную с хранением и обслуживанием имущества Вооруженных Сил Российской Федерации</w:t>
      </w:r>
      <w:r w:rsidR="007C1003" w:rsidRPr="00314436">
        <w:rPr>
          <w:color w:val="auto"/>
        </w:rPr>
        <w:t>.</w:t>
      </w:r>
    </w:p>
    <w:p w:rsidR="007C1003" w:rsidRPr="00314436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Должен быть обеспечен необходимый уровень интеграции информационных систем.</w:t>
      </w:r>
    </w:p>
    <w:p w:rsidR="007C1003" w:rsidRPr="00314436" w:rsidRDefault="005565B8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>
        <w:rPr>
          <w:color w:val="auto"/>
        </w:rPr>
        <w:lastRenderedPageBreak/>
        <w:t xml:space="preserve">АСУ </w:t>
      </w:r>
      <w:proofErr w:type="gramStart"/>
      <w:r>
        <w:rPr>
          <w:color w:val="auto"/>
        </w:rPr>
        <w:t xml:space="preserve">ПЛК </w:t>
      </w:r>
      <w:r w:rsidR="007C1003" w:rsidRPr="00314436">
        <w:rPr>
          <w:color w:val="auto"/>
        </w:rPr>
        <w:t xml:space="preserve"> должн</w:t>
      </w:r>
      <w:r>
        <w:rPr>
          <w:color w:val="auto"/>
        </w:rPr>
        <w:t>а</w:t>
      </w:r>
      <w:proofErr w:type="gramEnd"/>
      <w:r w:rsidR="007C1003" w:rsidRPr="00314436">
        <w:rPr>
          <w:color w:val="auto"/>
        </w:rPr>
        <w:t xml:space="preserve"> быть реализован</w:t>
      </w:r>
      <w:r>
        <w:rPr>
          <w:color w:val="auto"/>
        </w:rPr>
        <w:t>а</w:t>
      </w:r>
      <w:r w:rsidR="007C1003" w:rsidRPr="00314436">
        <w:rPr>
          <w:color w:val="auto"/>
        </w:rPr>
        <w:t xml:space="preserve"> на базе современных языков программирования и поддерживать работу с современным вычислительным оборудованием. </w:t>
      </w:r>
    </w:p>
    <w:p w:rsidR="007C1003" w:rsidRPr="00314436" w:rsidRDefault="007C1003" w:rsidP="007C1003">
      <w:pPr>
        <w:tabs>
          <w:tab w:val="left" w:pos="851"/>
          <w:tab w:val="left" w:pos="1134"/>
          <w:tab w:val="left" w:pos="1418"/>
          <w:tab w:val="left" w:pos="1701"/>
        </w:tabs>
        <w:ind w:left="1"/>
        <w:rPr>
          <w:color w:val="auto"/>
        </w:rPr>
      </w:pPr>
      <w:r w:rsidRPr="00314436">
        <w:rPr>
          <w:color w:val="auto"/>
        </w:rPr>
        <w:t>Информационные системы должны учитывать специфику деятельности ПЛК, связанную с хранением имущества ВС РФ.</w:t>
      </w:r>
    </w:p>
    <w:p w:rsidR="00741A6D" w:rsidRPr="00314436" w:rsidRDefault="00741A6D" w:rsidP="0015776D">
      <w:pPr>
        <w:ind w:firstLine="0"/>
        <w:rPr>
          <w:b/>
          <w:color w:val="auto"/>
        </w:rPr>
      </w:pPr>
      <w:r w:rsidRPr="00314436">
        <w:rPr>
          <w:b/>
          <w:color w:val="auto"/>
        </w:rPr>
        <w:t xml:space="preserve">5 </w:t>
      </w:r>
      <w:r w:rsidRPr="00314436">
        <w:rPr>
          <w:b/>
          <w:color w:val="auto"/>
        </w:rPr>
        <w:tab/>
        <w:t>Этап</w:t>
      </w:r>
      <w:r w:rsidR="00EF3239" w:rsidRPr="00314436">
        <w:rPr>
          <w:b/>
          <w:color w:val="auto"/>
        </w:rPr>
        <w:t>ы</w:t>
      </w:r>
      <w:r w:rsidRPr="00314436">
        <w:rPr>
          <w:b/>
          <w:color w:val="auto"/>
        </w:rPr>
        <w:t xml:space="preserve"> реализации проекта</w:t>
      </w:r>
    </w:p>
    <w:p w:rsidR="00741A6D" w:rsidRPr="00314436" w:rsidRDefault="00741A6D" w:rsidP="00741A6D">
      <w:pPr>
        <w:rPr>
          <w:color w:val="auto"/>
        </w:rPr>
      </w:pPr>
      <w:r w:rsidRPr="00314436">
        <w:rPr>
          <w:color w:val="auto"/>
        </w:rPr>
        <w:t>Реализацию проекта осуществит</w:t>
      </w:r>
      <w:r w:rsidR="009C2082">
        <w:rPr>
          <w:color w:val="auto"/>
        </w:rPr>
        <w:t>ь</w:t>
      </w:r>
      <w:r w:rsidRPr="00314436">
        <w:rPr>
          <w:color w:val="auto"/>
        </w:rPr>
        <w:t xml:space="preserve"> в несколько этапов:</w:t>
      </w:r>
    </w:p>
    <w:p w:rsidR="0002611A" w:rsidRPr="00314436" w:rsidRDefault="00741A6D" w:rsidP="00741A6D">
      <w:pPr>
        <w:rPr>
          <w:b/>
          <w:color w:val="auto"/>
        </w:rPr>
      </w:pPr>
      <w:r w:rsidRPr="00314436">
        <w:rPr>
          <w:b/>
          <w:color w:val="auto"/>
        </w:rPr>
        <w:t>5.1 Первый этап реализации</w:t>
      </w:r>
    </w:p>
    <w:p w:rsidR="00741A6D" w:rsidRPr="00314436" w:rsidRDefault="0002611A" w:rsidP="00741A6D">
      <w:pPr>
        <w:rPr>
          <w:color w:val="auto"/>
        </w:rPr>
      </w:pPr>
      <w:r w:rsidRPr="00314436">
        <w:rPr>
          <w:color w:val="auto"/>
        </w:rPr>
        <w:t>Первый этап реализации должен включать</w:t>
      </w:r>
      <w:r w:rsidR="00A83FC9">
        <w:rPr>
          <w:color w:val="auto"/>
        </w:rPr>
        <w:t xml:space="preserve"> следующее</w:t>
      </w:r>
      <w:r w:rsidR="00741A6D" w:rsidRPr="00314436">
        <w:rPr>
          <w:color w:val="auto"/>
        </w:rPr>
        <w:t>:</w:t>
      </w:r>
    </w:p>
    <w:p w:rsidR="00741A6D" w:rsidRPr="00314436" w:rsidRDefault="00741A6D" w:rsidP="00741A6D">
      <w:pPr>
        <w:ind w:firstLine="1276"/>
        <w:rPr>
          <w:color w:val="auto"/>
        </w:rPr>
      </w:pPr>
      <w:r w:rsidRPr="00314436">
        <w:rPr>
          <w:color w:val="auto"/>
        </w:rPr>
        <w:t>- вырубка леса;</w:t>
      </w:r>
    </w:p>
    <w:p w:rsidR="00741A6D" w:rsidRPr="00314436" w:rsidRDefault="00741A6D" w:rsidP="00741A6D">
      <w:pPr>
        <w:ind w:firstLine="1276"/>
        <w:rPr>
          <w:color w:val="auto"/>
        </w:rPr>
      </w:pPr>
      <w:r w:rsidRPr="00314436">
        <w:rPr>
          <w:color w:val="auto"/>
        </w:rPr>
        <w:t>- демонтаж существующих зданий и сооружений.</w:t>
      </w:r>
    </w:p>
    <w:p w:rsidR="00741A6D" w:rsidRPr="00314436" w:rsidRDefault="00741A6D" w:rsidP="00741A6D">
      <w:pPr>
        <w:rPr>
          <w:b/>
          <w:color w:val="auto"/>
        </w:rPr>
      </w:pPr>
      <w:r w:rsidRPr="00314436">
        <w:rPr>
          <w:b/>
          <w:color w:val="auto"/>
        </w:rPr>
        <w:t>5.2 Второй этап реализации</w:t>
      </w:r>
    </w:p>
    <w:p w:rsidR="0002611A" w:rsidRPr="00314436" w:rsidRDefault="0002611A" w:rsidP="00741A6D">
      <w:pPr>
        <w:rPr>
          <w:color w:val="auto"/>
        </w:rPr>
      </w:pPr>
      <w:r w:rsidRPr="00314436">
        <w:rPr>
          <w:color w:val="auto"/>
        </w:rPr>
        <w:t>Второй этап реализации должен включать:</w:t>
      </w:r>
    </w:p>
    <w:p w:rsidR="00741A6D" w:rsidRPr="00314436" w:rsidRDefault="00741A6D" w:rsidP="00741A6D">
      <w:pPr>
        <w:ind w:left="1276" w:firstLine="0"/>
        <w:rPr>
          <w:color w:val="auto"/>
        </w:rPr>
      </w:pPr>
      <w:r w:rsidRPr="00314436">
        <w:rPr>
          <w:color w:val="auto"/>
        </w:rPr>
        <w:t>- вынос инженерных сетей;</w:t>
      </w:r>
    </w:p>
    <w:p w:rsidR="00BF1602" w:rsidRPr="00314436" w:rsidRDefault="00BF1602" w:rsidP="00741A6D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перевод музея службы горючего на территорию ФГАУ </w:t>
      </w:r>
      <w:r w:rsidR="00825D5B">
        <w:rPr>
          <w:color w:val="auto"/>
        </w:rPr>
        <w:t>«</w:t>
      </w:r>
      <w:proofErr w:type="spellStart"/>
      <w:r w:rsidRPr="00314436">
        <w:rPr>
          <w:color w:val="auto"/>
        </w:rPr>
        <w:t>ВППКиО</w:t>
      </w:r>
      <w:proofErr w:type="spellEnd"/>
      <w:r w:rsidRPr="00314436">
        <w:rPr>
          <w:color w:val="auto"/>
        </w:rPr>
        <w:t xml:space="preserve"> ВС РФ "Патриот"</w:t>
      </w:r>
      <w:r w:rsidR="00825D5B">
        <w:rPr>
          <w:color w:val="auto"/>
        </w:rPr>
        <w:t>»</w:t>
      </w:r>
      <w:r w:rsidRPr="00314436">
        <w:rPr>
          <w:color w:val="auto"/>
        </w:rPr>
        <w:t>;</w:t>
      </w:r>
    </w:p>
    <w:p w:rsidR="00741A6D" w:rsidRPr="00314436" w:rsidRDefault="00741A6D" w:rsidP="00741A6D">
      <w:pPr>
        <w:ind w:left="1276" w:firstLine="0"/>
        <w:rPr>
          <w:color w:val="auto"/>
        </w:rPr>
      </w:pPr>
      <w:r w:rsidRPr="00314436">
        <w:rPr>
          <w:color w:val="auto"/>
        </w:rPr>
        <w:t>- строительство зданий и сооружений зоны АХЗ;</w:t>
      </w:r>
    </w:p>
    <w:p w:rsidR="00741A6D" w:rsidRPr="00314436" w:rsidRDefault="00741A6D" w:rsidP="00741A6D">
      <w:pPr>
        <w:ind w:left="1276" w:firstLine="0"/>
        <w:rPr>
          <w:color w:val="auto"/>
        </w:rPr>
      </w:pPr>
      <w:r w:rsidRPr="00314436">
        <w:rPr>
          <w:color w:val="auto"/>
        </w:rPr>
        <w:t>- строительство 4 складов складской зоны (20 000 м</w:t>
      </w:r>
      <w:r w:rsidRPr="00314436">
        <w:rPr>
          <w:color w:val="auto"/>
          <w:vertAlign w:val="superscript"/>
        </w:rPr>
        <w:t>2</w:t>
      </w:r>
      <w:r w:rsidRPr="00314436">
        <w:rPr>
          <w:color w:val="auto"/>
        </w:rPr>
        <w:t xml:space="preserve"> – 3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шт</w:t>
      </w:r>
      <w:r w:rsidR="00825D5B">
        <w:rPr>
          <w:color w:val="auto"/>
        </w:rPr>
        <w:t>.</w:t>
      </w:r>
      <w:r w:rsidRPr="00314436">
        <w:rPr>
          <w:color w:val="auto"/>
        </w:rPr>
        <w:t>, (10 000 м</w:t>
      </w:r>
      <w:r w:rsidRPr="00314436">
        <w:rPr>
          <w:color w:val="auto"/>
          <w:vertAlign w:val="superscript"/>
        </w:rPr>
        <w:t>2</w:t>
      </w:r>
      <w:r w:rsidRPr="00314436">
        <w:rPr>
          <w:color w:val="auto"/>
        </w:rPr>
        <w:t xml:space="preserve"> – 1шт</w:t>
      </w:r>
      <w:r w:rsidR="00825D5B">
        <w:rPr>
          <w:color w:val="auto"/>
        </w:rPr>
        <w:t>.</w:t>
      </w:r>
      <w:r w:rsidRPr="00314436">
        <w:rPr>
          <w:color w:val="auto"/>
        </w:rPr>
        <w:t>);</w:t>
      </w:r>
    </w:p>
    <w:p w:rsidR="00741A6D" w:rsidRPr="00314436" w:rsidRDefault="00741A6D" w:rsidP="00741A6D">
      <w:pPr>
        <w:ind w:left="1276" w:firstLine="0"/>
        <w:rPr>
          <w:color w:val="auto"/>
        </w:rPr>
      </w:pPr>
      <w:r w:rsidRPr="00314436">
        <w:rPr>
          <w:color w:val="auto"/>
        </w:rPr>
        <w:t>- устройство площадок ПМТ;</w:t>
      </w:r>
    </w:p>
    <w:p w:rsidR="00741A6D" w:rsidRPr="00314436" w:rsidRDefault="00741A6D" w:rsidP="00741A6D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устройство 20 </w:t>
      </w:r>
      <w:proofErr w:type="spellStart"/>
      <w:r w:rsidRPr="00314436">
        <w:rPr>
          <w:color w:val="auto"/>
        </w:rPr>
        <w:t>тентомобильных</w:t>
      </w:r>
      <w:proofErr w:type="spellEnd"/>
      <w:r w:rsidRPr="00314436">
        <w:rPr>
          <w:color w:val="auto"/>
        </w:rPr>
        <w:t xml:space="preserve"> укрытий;</w:t>
      </w:r>
    </w:p>
    <w:p w:rsidR="00741A6D" w:rsidRPr="00314436" w:rsidRDefault="00741A6D" w:rsidP="00741A6D">
      <w:pPr>
        <w:ind w:left="1276" w:firstLine="0"/>
        <w:rPr>
          <w:color w:val="auto"/>
        </w:rPr>
      </w:pPr>
      <w:r w:rsidRPr="00314436">
        <w:rPr>
          <w:color w:val="auto"/>
        </w:rPr>
        <w:t>- дороги и благоустройство территории, входящей во второй этап;</w:t>
      </w:r>
    </w:p>
    <w:p w:rsidR="00741A6D" w:rsidRPr="00314436" w:rsidRDefault="00741A6D" w:rsidP="00741A6D">
      <w:pPr>
        <w:ind w:left="1276" w:firstLine="0"/>
        <w:rPr>
          <w:color w:val="auto"/>
        </w:rPr>
      </w:pPr>
      <w:r w:rsidRPr="00314436">
        <w:rPr>
          <w:color w:val="auto"/>
        </w:rPr>
        <w:t>- объекты инженерной инфраструктуры с сетями, необходимыми для нормальной эксплуатации ПЛК объектов второго этапа.</w:t>
      </w:r>
    </w:p>
    <w:p w:rsidR="00741A6D" w:rsidRDefault="00741A6D" w:rsidP="00741A6D">
      <w:pPr>
        <w:rPr>
          <w:b/>
          <w:color w:val="auto"/>
        </w:rPr>
      </w:pPr>
      <w:r w:rsidRPr="00314436">
        <w:rPr>
          <w:b/>
          <w:color w:val="auto"/>
        </w:rPr>
        <w:t>5.3 Третий этап реализации</w:t>
      </w:r>
      <w:r w:rsidR="00934690" w:rsidRPr="00934690">
        <w:rPr>
          <w:b/>
          <w:color w:val="auto"/>
        </w:rPr>
        <w:t>: «Нара</w:t>
      </w:r>
      <w:r w:rsidR="00934690" w:rsidRPr="00CB5C3F">
        <w:rPr>
          <w:b/>
          <w:color w:val="auto"/>
          <w:highlight w:val="yellow"/>
        </w:rPr>
        <w:t>. Пусковой комплекс №2»</w:t>
      </w:r>
    </w:p>
    <w:p w:rsidR="00C36BFE" w:rsidRDefault="00C36BFE" w:rsidP="00C36BFE">
      <w:pPr>
        <w:rPr>
          <w:color w:val="auto"/>
        </w:rPr>
      </w:pPr>
      <w:r>
        <w:rPr>
          <w:color w:val="auto"/>
        </w:rPr>
        <w:t>Э</w:t>
      </w:r>
      <w:r w:rsidRPr="00314436">
        <w:rPr>
          <w:color w:val="auto"/>
        </w:rPr>
        <w:t xml:space="preserve">тап </w:t>
      </w:r>
      <w:r>
        <w:rPr>
          <w:color w:val="auto"/>
        </w:rPr>
        <w:t>3.1 строительства</w:t>
      </w:r>
      <w:r w:rsidRPr="00314436">
        <w:rPr>
          <w:color w:val="auto"/>
        </w:rPr>
        <w:t xml:space="preserve"> должен включать:</w:t>
      </w:r>
    </w:p>
    <w:p w:rsidR="00C36BFE" w:rsidRPr="00314436" w:rsidRDefault="00C36BFE" w:rsidP="00C36BFE">
      <w:pPr>
        <w:ind w:left="1276" w:firstLine="0"/>
        <w:rPr>
          <w:color w:val="auto"/>
        </w:rPr>
      </w:pPr>
      <w:r>
        <w:rPr>
          <w:color w:val="auto"/>
        </w:rPr>
        <w:t xml:space="preserve">- </w:t>
      </w:r>
      <w:r w:rsidRPr="00C36BFE">
        <w:rPr>
          <w:color w:val="auto"/>
        </w:rPr>
        <w:t xml:space="preserve">Цех </w:t>
      </w:r>
      <w:proofErr w:type="spellStart"/>
      <w:r w:rsidRPr="00C36BFE">
        <w:rPr>
          <w:color w:val="auto"/>
        </w:rPr>
        <w:t>переконсервации</w:t>
      </w:r>
      <w:proofErr w:type="spellEnd"/>
      <w:r w:rsidRPr="00C36BFE">
        <w:rPr>
          <w:color w:val="auto"/>
        </w:rPr>
        <w:t xml:space="preserve"> имущества</w:t>
      </w:r>
      <w:r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Склад лакокрасочных материалов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Склад топографической; медицинской; ветеринарно-санитарной; управления связи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Склад имущества ВМФ</w:t>
      </w:r>
      <w:r w:rsidRPr="00314436">
        <w:rPr>
          <w:color w:val="auto"/>
        </w:rPr>
        <w:t>;</w:t>
      </w:r>
    </w:p>
    <w:p w:rsidR="00C36BFE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>- дороги и благоустройство территории, входящей в третий этап</w:t>
      </w:r>
      <w:r>
        <w:rPr>
          <w:color w:val="auto"/>
        </w:rPr>
        <w:t>;</w:t>
      </w:r>
    </w:p>
    <w:p w:rsidR="00C36BFE" w:rsidRDefault="00C36BFE" w:rsidP="00C36BFE">
      <w:pPr>
        <w:rPr>
          <w:color w:val="auto"/>
        </w:rPr>
      </w:pPr>
      <w:r>
        <w:rPr>
          <w:color w:val="auto"/>
        </w:rPr>
        <w:t>Э</w:t>
      </w:r>
      <w:r w:rsidRPr="00314436">
        <w:rPr>
          <w:color w:val="auto"/>
        </w:rPr>
        <w:t xml:space="preserve">тап </w:t>
      </w:r>
      <w:r>
        <w:rPr>
          <w:color w:val="auto"/>
        </w:rPr>
        <w:t>3.2 строительства</w:t>
      </w:r>
      <w:r w:rsidRPr="00314436">
        <w:rPr>
          <w:color w:val="auto"/>
        </w:rPr>
        <w:t xml:space="preserve"> должен включать:</w:t>
      </w:r>
    </w:p>
    <w:p w:rsidR="00C36BFE" w:rsidRPr="00314436" w:rsidRDefault="00C36BFE" w:rsidP="00C36BFE">
      <w:pPr>
        <w:ind w:left="1276" w:firstLine="0"/>
        <w:rPr>
          <w:color w:val="auto"/>
        </w:rPr>
      </w:pPr>
      <w:r>
        <w:rPr>
          <w:color w:val="auto"/>
        </w:rPr>
        <w:t xml:space="preserve">- </w:t>
      </w:r>
      <w:r w:rsidRPr="00C36BFE">
        <w:rPr>
          <w:color w:val="auto"/>
        </w:rPr>
        <w:t>Склад хранения режимного имущества</w:t>
      </w:r>
      <w:r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 xml:space="preserve">Склад управления по работе с личным составом; управления эксплуатационного содержания и обеспечения коммунальными услугами воинских частей и организаций округа; пожарной </w:t>
      </w:r>
      <w:proofErr w:type="gramStart"/>
      <w:r w:rsidRPr="00C36BFE">
        <w:rPr>
          <w:color w:val="auto"/>
        </w:rPr>
        <w:t>безопасности;  управления</w:t>
      </w:r>
      <w:proofErr w:type="gramEnd"/>
      <w:r w:rsidRPr="00C36BFE">
        <w:rPr>
          <w:color w:val="auto"/>
        </w:rPr>
        <w:t xml:space="preserve"> службы войск и безопасности военной служб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Склад имущества Воздушно-космических сил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Парковка для транспортных средств сотрудников</w:t>
      </w:r>
      <w:r w:rsidRPr="00314436">
        <w:rPr>
          <w:color w:val="auto"/>
        </w:rPr>
        <w:t>;</w:t>
      </w:r>
    </w:p>
    <w:p w:rsidR="00C36BFE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>- дороги и благоустройство территории, входящей в этап</w:t>
      </w:r>
      <w:r>
        <w:rPr>
          <w:color w:val="auto"/>
        </w:rPr>
        <w:t>;</w:t>
      </w:r>
    </w:p>
    <w:p w:rsidR="00C36BFE" w:rsidRDefault="00C36BFE" w:rsidP="00C36BFE">
      <w:pPr>
        <w:ind w:left="1276" w:firstLine="0"/>
        <w:rPr>
          <w:color w:val="auto"/>
        </w:rPr>
      </w:pPr>
    </w:p>
    <w:p w:rsidR="00C36BFE" w:rsidRDefault="00C36BFE" w:rsidP="00C36BFE">
      <w:pPr>
        <w:rPr>
          <w:color w:val="auto"/>
        </w:rPr>
      </w:pPr>
      <w:r>
        <w:rPr>
          <w:color w:val="auto"/>
        </w:rPr>
        <w:t>Э</w:t>
      </w:r>
      <w:r w:rsidRPr="00314436">
        <w:rPr>
          <w:color w:val="auto"/>
        </w:rPr>
        <w:t xml:space="preserve">тап </w:t>
      </w:r>
      <w:r>
        <w:rPr>
          <w:color w:val="auto"/>
        </w:rPr>
        <w:t>3.3 строительства</w:t>
      </w:r>
      <w:r w:rsidRPr="00314436">
        <w:rPr>
          <w:color w:val="auto"/>
        </w:rPr>
        <w:t xml:space="preserve"> должен включать:</w:t>
      </w:r>
    </w:p>
    <w:p w:rsidR="00C36BFE" w:rsidRPr="00314436" w:rsidRDefault="00C36BFE" w:rsidP="00C36BFE">
      <w:pPr>
        <w:ind w:left="1276" w:firstLine="0"/>
        <w:rPr>
          <w:color w:val="auto"/>
        </w:rPr>
      </w:pPr>
      <w:r>
        <w:rPr>
          <w:color w:val="auto"/>
        </w:rPr>
        <w:t xml:space="preserve">- </w:t>
      </w:r>
      <w:r w:rsidRPr="00C36BFE">
        <w:rPr>
          <w:color w:val="auto"/>
        </w:rPr>
        <w:t>Открытые площадки с навесом для хранения техники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Аккумуляторная зарядная станция с административно-бытовым блоком и противорадиационным укрытием в цокольной части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Автозаправочная станция на четыре вида топлива</w:t>
      </w:r>
      <w:r w:rsidRPr="00314436">
        <w:rPr>
          <w:color w:val="auto"/>
        </w:rPr>
        <w:t>;</w:t>
      </w:r>
    </w:p>
    <w:p w:rsidR="00C36BFE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Железнодорожная боковая рампа для погрузки-выгрузки имущества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>
        <w:rPr>
          <w:color w:val="auto"/>
        </w:rPr>
        <w:t xml:space="preserve">- </w:t>
      </w:r>
      <w:r w:rsidRPr="00C36BFE">
        <w:rPr>
          <w:color w:val="auto"/>
        </w:rPr>
        <w:t>Две железнодорожные торцевые рампы для погрузки-выгрузки техники</w:t>
      </w:r>
      <w:r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Площадки выгрузки техники с железнодорожных платформ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Трасса обкатки гусеничной техники</w:t>
      </w:r>
      <w:r w:rsidRPr="00314436">
        <w:rPr>
          <w:color w:val="auto"/>
        </w:rPr>
        <w:t>;</w:t>
      </w:r>
    </w:p>
    <w:p w:rsidR="00C36BFE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Пункт первичного осмотра техники на три поста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>
        <w:rPr>
          <w:color w:val="auto"/>
        </w:rPr>
        <w:t xml:space="preserve">- </w:t>
      </w:r>
      <w:r w:rsidRPr="00C36BFE">
        <w:rPr>
          <w:color w:val="auto"/>
        </w:rPr>
        <w:t>Комплексное здание технического обслуживания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C36BFE">
        <w:rPr>
          <w:color w:val="auto"/>
        </w:rPr>
        <w:t>Пункт мойки техники на четыре поста</w:t>
      </w:r>
      <w:r w:rsidRPr="00314436">
        <w:rPr>
          <w:color w:val="auto"/>
        </w:rPr>
        <w:t>;</w:t>
      </w:r>
    </w:p>
    <w:p w:rsidR="00C36BFE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lastRenderedPageBreak/>
        <w:t xml:space="preserve">- </w:t>
      </w:r>
      <w:r w:rsidRPr="00C36BFE">
        <w:rPr>
          <w:color w:val="auto"/>
        </w:rPr>
        <w:t>Пункт чистки и мойки на 4 м/м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>
        <w:rPr>
          <w:color w:val="auto"/>
        </w:rPr>
        <w:t xml:space="preserve">- </w:t>
      </w:r>
      <w:r w:rsidR="00FE3901" w:rsidRPr="00C36BFE">
        <w:rPr>
          <w:color w:val="auto"/>
        </w:rPr>
        <w:t>ПТОР на 4 поста с ПЕТО на 3 поста</w:t>
      </w:r>
      <w:r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="00FE3901" w:rsidRPr="00C36BFE">
        <w:rPr>
          <w:color w:val="auto"/>
        </w:rPr>
        <w:t>Площадка с навесом под ёмкости для отработанных масел (</w:t>
      </w:r>
      <w:proofErr w:type="gramStart"/>
      <w:r w:rsidR="00FE3901" w:rsidRPr="00C36BFE">
        <w:rPr>
          <w:color w:val="auto"/>
        </w:rPr>
        <w:t>ССО,ММО</w:t>
      </w:r>
      <w:proofErr w:type="gramEnd"/>
      <w:r w:rsidR="00FE3901" w:rsidRPr="00C36BFE">
        <w:rPr>
          <w:color w:val="auto"/>
        </w:rPr>
        <w:t>,МИО) 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="00FE3901" w:rsidRPr="00C36BFE">
        <w:rPr>
          <w:color w:val="auto"/>
        </w:rPr>
        <w:t>Гараж-стоянка, отапливаемый на 40 машин</w:t>
      </w:r>
      <w:r w:rsidRPr="00314436">
        <w:rPr>
          <w:color w:val="auto"/>
        </w:rPr>
        <w:t>;</w:t>
      </w:r>
    </w:p>
    <w:p w:rsidR="00C36BFE" w:rsidRPr="00314436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="00FE3901" w:rsidRPr="00C36BFE">
        <w:rPr>
          <w:color w:val="auto"/>
        </w:rPr>
        <w:t>Площадка ожидания автотранспорта</w:t>
      </w:r>
      <w:r w:rsidRPr="00314436">
        <w:rPr>
          <w:color w:val="auto"/>
        </w:rPr>
        <w:t>;</w:t>
      </w:r>
    </w:p>
    <w:p w:rsidR="00C36BFE" w:rsidRDefault="00C36BFE" w:rsidP="00C36BFE">
      <w:pPr>
        <w:ind w:left="1276" w:firstLine="0"/>
        <w:rPr>
          <w:color w:val="auto"/>
        </w:rPr>
      </w:pPr>
      <w:r w:rsidRPr="00314436">
        <w:rPr>
          <w:color w:val="auto"/>
        </w:rPr>
        <w:t>- дороги и благоустройство территории, входящей в этап</w:t>
      </w:r>
      <w:r>
        <w:rPr>
          <w:color w:val="auto"/>
        </w:rPr>
        <w:t>;</w:t>
      </w:r>
    </w:p>
    <w:p w:rsidR="00FE3901" w:rsidRDefault="00FE3901" w:rsidP="00FE3901">
      <w:pPr>
        <w:rPr>
          <w:color w:val="auto"/>
        </w:rPr>
      </w:pPr>
    </w:p>
    <w:p w:rsidR="00FE3901" w:rsidRDefault="00FE3901" w:rsidP="00FE3901">
      <w:pPr>
        <w:rPr>
          <w:color w:val="auto"/>
        </w:rPr>
      </w:pPr>
      <w:r>
        <w:rPr>
          <w:color w:val="auto"/>
        </w:rPr>
        <w:t>Э</w:t>
      </w:r>
      <w:r w:rsidRPr="00314436">
        <w:rPr>
          <w:color w:val="auto"/>
        </w:rPr>
        <w:t xml:space="preserve">тап </w:t>
      </w:r>
      <w:r>
        <w:rPr>
          <w:color w:val="auto"/>
        </w:rPr>
        <w:t>3.</w:t>
      </w:r>
      <w:r>
        <w:rPr>
          <w:color w:val="auto"/>
        </w:rPr>
        <w:t>4</w:t>
      </w:r>
      <w:r>
        <w:rPr>
          <w:color w:val="auto"/>
        </w:rPr>
        <w:t xml:space="preserve"> строительства</w:t>
      </w:r>
      <w:r w:rsidRPr="00314436">
        <w:rPr>
          <w:color w:val="auto"/>
        </w:rPr>
        <w:t xml:space="preserve"> должен включать:</w:t>
      </w:r>
    </w:p>
    <w:p w:rsidR="00FE3901" w:rsidRPr="00314436" w:rsidRDefault="00FE3901" w:rsidP="00FE3901">
      <w:pPr>
        <w:ind w:left="1276" w:firstLine="0"/>
        <w:rPr>
          <w:color w:val="auto"/>
        </w:rPr>
      </w:pPr>
      <w:r>
        <w:rPr>
          <w:color w:val="auto"/>
        </w:rPr>
        <w:t xml:space="preserve">- </w:t>
      </w:r>
      <w:r w:rsidRPr="00FE3901">
        <w:rPr>
          <w:color w:val="auto"/>
        </w:rPr>
        <w:t>Открытые площадки с навесами для уличного хранения</w:t>
      </w:r>
    </w:p>
    <w:p w:rsidR="00FE3901" w:rsidRPr="00314436" w:rsidRDefault="00FE3901" w:rsidP="00FE3901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FE3901">
        <w:rPr>
          <w:color w:val="auto"/>
        </w:rPr>
        <w:t xml:space="preserve">Открытая площадка с навесом для хранения </w:t>
      </w:r>
      <w:proofErr w:type="gramStart"/>
      <w:r w:rsidRPr="00FE3901">
        <w:rPr>
          <w:color w:val="auto"/>
        </w:rPr>
        <w:t>техники  (</w:t>
      </w:r>
      <w:proofErr w:type="gramEnd"/>
      <w:r w:rsidRPr="00FE3901">
        <w:rPr>
          <w:color w:val="auto"/>
        </w:rPr>
        <w:t>Вещевая служба)</w:t>
      </w:r>
      <w:r w:rsidRPr="00314436">
        <w:rPr>
          <w:color w:val="auto"/>
        </w:rPr>
        <w:t>;</w:t>
      </w:r>
    </w:p>
    <w:p w:rsidR="00FE3901" w:rsidRPr="00314436" w:rsidRDefault="00FE3901" w:rsidP="00FE3901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FE3901">
        <w:rPr>
          <w:color w:val="auto"/>
        </w:rPr>
        <w:t>Открытые площадки с навесом для хранения техники (Продовольственная служба)</w:t>
      </w:r>
      <w:r w:rsidRPr="00314436">
        <w:rPr>
          <w:color w:val="auto"/>
        </w:rPr>
        <w:t>;</w:t>
      </w:r>
    </w:p>
    <w:p w:rsidR="00FE3901" w:rsidRDefault="00FE3901" w:rsidP="00FE3901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FE3901">
        <w:rPr>
          <w:color w:val="auto"/>
        </w:rPr>
        <w:t>- Открытая площадка с навесом для хранения техники (Топографическая служба, Управление эксплуатационного содержания и обеспечения коммунальными услугами воинских частей и организаций округа)</w:t>
      </w:r>
      <w:r w:rsidRPr="00314436">
        <w:rPr>
          <w:color w:val="auto"/>
        </w:rPr>
        <w:t>;</w:t>
      </w:r>
    </w:p>
    <w:p w:rsidR="00FE3901" w:rsidRPr="00314436" w:rsidRDefault="00FE3901" w:rsidP="00FE3901">
      <w:pPr>
        <w:ind w:left="1276" w:firstLine="0"/>
        <w:rPr>
          <w:color w:val="auto"/>
        </w:rPr>
      </w:pPr>
      <w:r>
        <w:rPr>
          <w:color w:val="auto"/>
        </w:rPr>
        <w:t xml:space="preserve">- </w:t>
      </w:r>
      <w:r w:rsidRPr="00FE3901">
        <w:rPr>
          <w:color w:val="auto"/>
        </w:rPr>
        <w:t>Открытая площадка с навесом для хранения техники (Ветеринарная служба, Медицинская служба)</w:t>
      </w:r>
      <w:r>
        <w:rPr>
          <w:color w:val="auto"/>
        </w:rPr>
        <w:t>;</w:t>
      </w:r>
    </w:p>
    <w:p w:rsidR="00FE3901" w:rsidRPr="00314436" w:rsidRDefault="00FE3901" w:rsidP="00FE3901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FE3901">
        <w:rPr>
          <w:color w:val="auto"/>
        </w:rPr>
        <w:t>Открытые площадки с навесом для хранения техники (Медицинская служба)</w:t>
      </w:r>
      <w:r w:rsidRPr="00314436">
        <w:rPr>
          <w:color w:val="auto"/>
        </w:rPr>
        <w:t>;</w:t>
      </w:r>
    </w:p>
    <w:p w:rsidR="00FE3901" w:rsidRPr="00314436" w:rsidRDefault="00FE3901" w:rsidP="00FE3901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FE3901">
        <w:rPr>
          <w:color w:val="auto"/>
        </w:rPr>
        <w:t>Площадки для открытого хранения техники с навесом (</w:t>
      </w:r>
      <w:proofErr w:type="gramStart"/>
      <w:r w:rsidRPr="00FE3901">
        <w:rPr>
          <w:color w:val="auto"/>
        </w:rPr>
        <w:t>АБТС)  22970кв.м</w:t>
      </w:r>
      <w:proofErr w:type="gramEnd"/>
      <w:r w:rsidRPr="00314436">
        <w:rPr>
          <w:color w:val="auto"/>
        </w:rPr>
        <w:t>;</w:t>
      </w:r>
    </w:p>
    <w:p w:rsidR="00FE3901" w:rsidRDefault="00FE3901" w:rsidP="00FE3901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r w:rsidRPr="00FE3901">
        <w:rPr>
          <w:color w:val="auto"/>
        </w:rPr>
        <w:t>Площадки для открытого хранения техники с навесом (Служба ракетного топлива, горючего и смазочных материалов (техника</w:t>
      </w:r>
      <w:r>
        <w:rPr>
          <w:color w:val="auto"/>
        </w:rPr>
        <w:t>)</w:t>
      </w:r>
      <w:r w:rsidRPr="00314436">
        <w:rPr>
          <w:color w:val="auto"/>
        </w:rPr>
        <w:t>;</w:t>
      </w:r>
    </w:p>
    <w:p w:rsidR="00FE3901" w:rsidRDefault="00FE3901" w:rsidP="00FE3901">
      <w:pPr>
        <w:ind w:left="1276" w:firstLine="0"/>
        <w:rPr>
          <w:color w:val="auto"/>
        </w:rPr>
      </w:pPr>
      <w:r w:rsidRPr="00314436">
        <w:rPr>
          <w:color w:val="auto"/>
        </w:rPr>
        <w:t>- дороги и благоустройство территории, входящей в этап</w:t>
      </w:r>
      <w:r>
        <w:rPr>
          <w:color w:val="auto"/>
        </w:rPr>
        <w:t>;</w:t>
      </w:r>
    </w:p>
    <w:p w:rsidR="00C36BFE" w:rsidRDefault="00C36BFE" w:rsidP="00C36BFE">
      <w:pPr>
        <w:ind w:left="1276" w:firstLine="0"/>
        <w:rPr>
          <w:color w:val="auto"/>
        </w:rPr>
      </w:pPr>
    </w:p>
    <w:p w:rsidR="00FE3901" w:rsidRDefault="00FE3901" w:rsidP="00FE3901">
      <w:pPr>
        <w:rPr>
          <w:color w:val="auto"/>
        </w:rPr>
      </w:pPr>
      <w:r>
        <w:rPr>
          <w:color w:val="auto"/>
        </w:rPr>
        <w:t>Э</w:t>
      </w:r>
      <w:r w:rsidRPr="00314436">
        <w:rPr>
          <w:color w:val="auto"/>
        </w:rPr>
        <w:t xml:space="preserve">тап </w:t>
      </w:r>
      <w:r>
        <w:rPr>
          <w:color w:val="auto"/>
        </w:rPr>
        <w:t>3.</w:t>
      </w:r>
      <w:r>
        <w:rPr>
          <w:color w:val="auto"/>
        </w:rPr>
        <w:t>5</w:t>
      </w:r>
      <w:r>
        <w:rPr>
          <w:color w:val="auto"/>
        </w:rPr>
        <w:t xml:space="preserve"> строительства</w:t>
      </w:r>
      <w:r w:rsidRPr="00314436">
        <w:rPr>
          <w:color w:val="auto"/>
        </w:rPr>
        <w:t xml:space="preserve"> должен включать</w:t>
      </w:r>
      <w:r>
        <w:rPr>
          <w:color w:val="auto"/>
        </w:rPr>
        <w:t xml:space="preserve"> наружные инженерные сети</w:t>
      </w:r>
    </w:p>
    <w:p w:rsidR="00C36BFE" w:rsidRDefault="00C36BFE" w:rsidP="00741A6D">
      <w:pPr>
        <w:rPr>
          <w:b/>
          <w:color w:val="auto"/>
        </w:rPr>
      </w:pPr>
      <w:bookmarkStart w:id="13" w:name="_GoBack"/>
      <w:bookmarkEnd w:id="13"/>
    </w:p>
    <w:p w:rsidR="00C36BFE" w:rsidRPr="00314436" w:rsidRDefault="00C36BFE" w:rsidP="00741A6D">
      <w:pPr>
        <w:rPr>
          <w:b/>
          <w:color w:val="auto"/>
        </w:rPr>
      </w:pPr>
    </w:p>
    <w:p w:rsidR="002879A9" w:rsidRPr="00314436" w:rsidRDefault="002879A9">
      <w:pPr>
        <w:ind w:firstLine="0"/>
        <w:jc w:val="left"/>
        <w:rPr>
          <w:color w:val="auto"/>
        </w:rPr>
      </w:pPr>
      <w:r w:rsidRPr="00314436">
        <w:rPr>
          <w:color w:val="auto"/>
        </w:rPr>
        <w:br w:type="page"/>
      </w:r>
    </w:p>
    <w:p w:rsidR="002879A9" w:rsidRPr="00314436" w:rsidRDefault="002879A9" w:rsidP="002879A9">
      <w:pPr>
        <w:pStyle w:val="1"/>
        <w:numPr>
          <w:ilvl w:val="0"/>
          <w:numId w:val="0"/>
        </w:numPr>
        <w:tabs>
          <w:tab w:val="clear" w:pos="851"/>
        </w:tabs>
        <w:ind w:left="284"/>
        <w:rPr>
          <w:color w:val="auto"/>
        </w:rPr>
      </w:pPr>
      <w:bookmarkStart w:id="14" w:name="_Toc447099138"/>
      <w:r w:rsidRPr="00314436">
        <w:rPr>
          <w:color w:val="auto"/>
          <w:lang w:eastAsia="ar-SA"/>
        </w:rPr>
        <w:t>6.</w:t>
      </w:r>
      <w:r w:rsidRPr="00314436">
        <w:rPr>
          <w:color w:val="auto"/>
          <w:lang w:eastAsia="ar-SA"/>
        </w:rPr>
        <w:tab/>
        <w:t>ТРЕБОВАНИЯ К ОХРАНЕ ОБЪЕКТА</w:t>
      </w:r>
      <w:bookmarkEnd w:id="14"/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 xml:space="preserve">Категория охраняемого объекта – 3. 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>Оборудование системами ТСО выполнить в соответствии со специально разработанными «Нормативами строительства ПЛК».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>Для организации охраны и обеспечения безопасности деятельности ПЛК необходимо предусмотреть: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>- систему ограждений периметра объекта;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 xml:space="preserve">- периметральную охрану </w:t>
      </w:r>
      <w:r w:rsidR="00825D5B">
        <w:rPr>
          <w:color w:val="auto"/>
          <w:lang w:eastAsia="ar-SA"/>
        </w:rPr>
        <w:t>–</w:t>
      </w:r>
      <w:r w:rsidRPr="00314436">
        <w:rPr>
          <w:color w:val="auto"/>
        </w:rPr>
        <w:t xml:space="preserve"> систему передачи данных;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внутриобъектовую</w:t>
      </w:r>
      <w:proofErr w:type="spellEnd"/>
      <w:r w:rsidRPr="00314436">
        <w:rPr>
          <w:color w:val="auto"/>
        </w:rPr>
        <w:t xml:space="preserve"> охрану зданий и сооружений;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>- контрольно-пропускные пункты на территорию;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>- систему видеонаблюдения периметра, зданий и сооружений;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>- систему контроля и управления доступом;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>- систему сбора и обработки информации (сервера, АРМ);</w:t>
      </w:r>
    </w:p>
    <w:p w:rsidR="002879A9" w:rsidRPr="00314436" w:rsidRDefault="002879A9" w:rsidP="002879A9">
      <w:pPr>
        <w:autoSpaceDE w:val="0"/>
        <w:autoSpaceDN w:val="0"/>
        <w:adjustRightInd w:val="0"/>
        <w:rPr>
          <w:color w:val="auto"/>
        </w:rPr>
      </w:pPr>
      <w:r w:rsidRPr="00314436">
        <w:rPr>
          <w:color w:val="auto"/>
        </w:rPr>
        <w:t>- система электропитания и заземления.</w:t>
      </w:r>
    </w:p>
    <w:p w:rsidR="002879A9" w:rsidRPr="00314436" w:rsidRDefault="002879A9" w:rsidP="002879A9">
      <w:pPr>
        <w:rPr>
          <w:b/>
          <w:color w:val="auto"/>
        </w:rPr>
      </w:pPr>
      <w:r w:rsidRPr="00314436">
        <w:rPr>
          <w:b/>
          <w:color w:val="auto"/>
        </w:rPr>
        <w:t>6.1 Требования к системе ограждений периметра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Проектом предусмотреть ограждения. Принятые проектные решения согласовать с Органами Военного Управления МО РФ. Ограждение зон, территории объекта, локальных зон должно быть прозрачным, прямолинейным, без лишних изгибов и поворотов, ограничивающих наблюдение и затрудняющих применение технических средств охраны и видеонаблюдения. Общая высота ограждения должна быть не менее 2,5 м. Система ограждений должна включать в себя ворота, калитки, АКЛ (армированную колючую ленту), козырьки.</w:t>
      </w:r>
    </w:p>
    <w:p w:rsidR="002879A9" w:rsidRPr="00314436" w:rsidRDefault="002879A9" w:rsidP="002879A9">
      <w:pPr>
        <w:rPr>
          <w:b/>
          <w:color w:val="auto"/>
        </w:rPr>
      </w:pPr>
      <w:r w:rsidRPr="00314436">
        <w:rPr>
          <w:b/>
          <w:color w:val="auto"/>
        </w:rPr>
        <w:t>6.2 Требования к периметральной охране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Проектом предусмотреть периметральную охрану. Принятые проектные решения согласовать с Органами Военного Управления МО РФ. Оборудование системами ТСО выполнить в соответствии со специально разработанными «Нормативами строительства ПЛК».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Зона обнаружения системы охраны и защиты периметра (СОЗП) комплекса должна составлять не более 100 м на прямых участках. </w:t>
      </w:r>
      <w:proofErr w:type="spellStart"/>
      <w:r w:rsidRPr="00314436">
        <w:rPr>
          <w:color w:val="auto"/>
        </w:rPr>
        <w:t>Периметральная</w:t>
      </w:r>
      <w:proofErr w:type="spellEnd"/>
      <w:r w:rsidRPr="00314436">
        <w:rPr>
          <w:color w:val="auto"/>
        </w:rPr>
        <w:t xml:space="preserve"> охрана должна быть интегрирована в единый охранный комплекс объекта. 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Участковые шкафы периметральной охраны должны располагаться вдоль периметра охраняемой зоны объекта на опорах и столбах. При размещении участковых шкафов предусмотреть возможность доступа к оборудованию </w:t>
      </w:r>
      <w:proofErr w:type="spellStart"/>
      <w:r w:rsidRPr="00314436">
        <w:rPr>
          <w:color w:val="auto"/>
        </w:rPr>
        <w:t>периметральных</w:t>
      </w:r>
      <w:proofErr w:type="spellEnd"/>
      <w:r w:rsidRPr="00314436">
        <w:rPr>
          <w:color w:val="auto"/>
        </w:rPr>
        <w:t xml:space="preserve"> систем обнаружения для обеспечения их дальнейшего обслуживания и ремонта. Предусмотреть охрану участковых шкафов и передачу извещений от </w:t>
      </w:r>
      <w:proofErr w:type="spellStart"/>
      <w:r w:rsidRPr="00314436">
        <w:rPr>
          <w:color w:val="auto"/>
        </w:rPr>
        <w:t>периметральных</w:t>
      </w:r>
      <w:proofErr w:type="spellEnd"/>
      <w:r w:rsidRPr="00314436">
        <w:rPr>
          <w:color w:val="auto"/>
        </w:rPr>
        <w:t xml:space="preserve"> средств обнаружения к помощнику </w:t>
      </w:r>
      <w:r w:rsidR="005565B8" w:rsidRPr="00314436">
        <w:rPr>
          <w:color w:val="auto"/>
        </w:rPr>
        <w:t>начал</w:t>
      </w:r>
      <w:r w:rsidR="005565B8">
        <w:rPr>
          <w:color w:val="auto"/>
        </w:rPr>
        <w:t xml:space="preserve">ьника </w:t>
      </w:r>
      <w:r w:rsidRPr="00314436">
        <w:rPr>
          <w:color w:val="auto"/>
        </w:rPr>
        <w:t>караула.</w:t>
      </w:r>
    </w:p>
    <w:p w:rsidR="002879A9" w:rsidRPr="00314436" w:rsidRDefault="002879A9" w:rsidP="002879A9">
      <w:pPr>
        <w:rPr>
          <w:b/>
          <w:color w:val="auto"/>
        </w:rPr>
      </w:pPr>
      <w:r w:rsidRPr="00314436">
        <w:rPr>
          <w:b/>
          <w:color w:val="auto"/>
        </w:rPr>
        <w:t>6.3 Требования к системе передачи данных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Передача данных системы технических средств охраны строить с использованием волоконно-оптических линий связи и коммутаторов доступа. </w:t>
      </w:r>
    </w:p>
    <w:p w:rsidR="00040112" w:rsidRDefault="002879A9" w:rsidP="002879A9">
      <w:pPr>
        <w:rPr>
          <w:color w:val="auto"/>
        </w:rPr>
      </w:pPr>
      <w:r w:rsidRPr="00314436">
        <w:rPr>
          <w:color w:val="auto"/>
        </w:rPr>
        <w:t xml:space="preserve">Участковые шкафы соединять последовательно и группировать по оптическим волокнам. Группирование шкафов производить с учетом расчета количества трафика, генерируемого одним участковым шкафом. При условии пропускной способности 1 Гбит/сек предусмотреть объединение участковых шкафов таким образом, чтобы суммарный трафик на прием-передачу не превышал 500 Мбит/сек. Проектируемая система технических средств охраны периметра не </w:t>
      </w:r>
      <w:proofErr w:type="gramStart"/>
      <w:r w:rsidRPr="00314436">
        <w:rPr>
          <w:color w:val="auto"/>
        </w:rPr>
        <w:t xml:space="preserve">должна  </w:t>
      </w:r>
      <w:r w:rsidR="00B82C27">
        <w:rPr>
          <w:color w:val="auto"/>
        </w:rPr>
        <w:t>иметь</w:t>
      </w:r>
      <w:proofErr w:type="gramEnd"/>
      <w:r w:rsidR="00B82C27" w:rsidRPr="00314436">
        <w:rPr>
          <w:color w:val="auto"/>
        </w:rPr>
        <w:t xml:space="preserve"> </w:t>
      </w:r>
      <w:r w:rsidRPr="00314436">
        <w:rPr>
          <w:color w:val="auto"/>
        </w:rPr>
        <w:t>подключения к сетям связи общего пользования. Проектом предусмотреть прокладку магистральных кабельных сетей по кабельной канализации и участковые сети по лоткам на ограждении. Переходы кабелей связи от участковых шкафов до лотков осуществлять в грунте.</w:t>
      </w:r>
    </w:p>
    <w:p w:rsidR="00040112" w:rsidRDefault="00040112" w:rsidP="002879A9">
      <w:pPr>
        <w:rPr>
          <w:color w:val="auto"/>
        </w:rPr>
      </w:pPr>
    </w:p>
    <w:p w:rsidR="002879A9" w:rsidRPr="00314436" w:rsidRDefault="002879A9" w:rsidP="002879A9">
      <w:pPr>
        <w:rPr>
          <w:color w:val="auto"/>
        </w:rPr>
      </w:pPr>
    </w:p>
    <w:p w:rsidR="002879A9" w:rsidRPr="00314436" w:rsidRDefault="002879A9" w:rsidP="002879A9">
      <w:pPr>
        <w:rPr>
          <w:b/>
          <w:color w:val="auto"/>
        </w:rPr>
      </w:pPr>
      <w:r w:rsidRPr="00314436">
        <w:rPr>
          <w:b/>
          <w:color w:val="auto"/>
        </w:rPr>
        <w:lastRenderedPageBreak/>
        <w:t>6.4 Требования к внутриобъектной охране зданий и сооружений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Предусмотреть оснащение зданий, расположенных на объекте, и отдельных помещений объектовыми средствами обнаружения: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на открытие дверей;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открытие и разбитие окон;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изменения объема;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перемещение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(движение).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Перечень зданий, сооружени</w:t>
      </w:r>
      <w:r w:rsidR="00825D5B">
        <w:rPr>
          <w:color w:val="auto"/>
        </w:rPr>
        <w:t>й</w:t>
      </w:r>
      <w:r w:rsidRPr="00314436">
        <w:rPr>
          <w:color w:val="auto"/>
        </w:rPr>
        <w:t xml:space="preserve"> и отдельных помещений определить проектом и согласовать с Органами Военного Управления.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Оборудование системами ТСО выполнить в соответствии со специально разработанными «Нормативами строительства ПЛК».</w:t>
      </w:r>
    </w:p>
    <w:p w:rsidR="002879A9" w:rsidRPr="00314436" w:rsidRDefault="002879A9" w:rsidP="002879A9">
      <w:pPr>
        <w:rPr>
          <w:b/>
          <w:color w:val="auto"/>
        </w:rPr>
      </w:pPr>
      <w:r w:rsidRPr="00314436">
        <w:rPr>
          <w:b/>
          <w:color w:val="auto"/>
        </w:rPr>
        <w:t>6.5 Требования к контрольно-пропускным пунктам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Предусмотреть КПП при въезде на ТТ (техническую территорию) охраняемого объекта, АХЗ, железнодорожные КПП для въезда/выезда на ТТ.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На центральном КПП предусмотреть турникеты, рамочный </w:t>
      </w:r>
      <w:proofErr w:type="spellStart"/>
      <w:r w:rsidRPr="00314436">
        <w:rPr>
          <w:color w:val="auto"/>
        </w:rPr>
        <w:t>металлодетектор</w:t>
      </w:r>
      <w:proofErr w:type="spellEnd"/>
      <w:r w:rsidRPr="00314436">
        <w:rPr>
          <w:color w:val="auto"/>
        </w:rPr>
        <w:t xml:space="preserve"> и средства досмотра личных вещей, АРМ дежурного на КПП, АРМ бюро пропусков</w:t>
      </w:r>
    </w:p>
    <w:p w:rsidR="002879A9" w:rsidRPr="00314436" w:rsidRDefault="002879A9" w:rsidP="002879A9">
      <w:pPr>
        <w:rPr>
          <w:b/>
          <w:color w:val="auto"/>
        </w:rPr>
      </w:pPr>
      <w:r w:rsidRPr="00314436">
        <w:rPr>
          <w:b/>
          <w:color w:val="auto"/>
        </w:rPr>
        <w:t>6.6 Требования к системам видеонаблюдения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Системы видеонаблюдения должны обеспечивать: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- круглосуточное и круглогодичное наблюдение, передачу и </w:t>
      </w:r>
      <w:proofErr w:type="gramStart"/>
      <w:r w:rsidRPr="00314436">
        <w:rPr>
          <w:color w:val="auto"/>
        </w:rPr>
        <w:t>отображение видеосигнала у помощника начальника караула</w:t>
      </w:r>
      <w:proofErr w:type="gramEnd"/>
      <w:r w:rsidRPr="00314436">
        <w:rPr>
          <w:color w:val="auto"/>
        </w:rPr>
        <w:t xml:space="preserve"> и хранение видеоинформации в течение </w:t>
      </w:r>
      <w:r w:rsidR="00123EF6">
        <w:rPr>
          <w:color w:val="auto"/>
        </w:rPr>
        <w:t xml:space="preserve">30 </w:t>
      </w:r>
      <w:r w:rsidRPr="00314436">
        <w:rPr>
          <w:color w:val="auto"/>
        </w:rPr>
        <w:t>суток;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- цифровую обработку видеоинформации с функциями </w:t>
      </w:r>
      <w:proofErr w:type="spellStart"/>
      <w:r w:rsidRPr="00314436">
        <w:rPr>
          <w:color w:val="auto"/>
        </w:rPr>
        <w:t>многоэкранного</w:t>
      </w:r>
      <w:proofErr w:type="spellEnd"/>
      <w:r w:rsidRPr="00314436">
        <w:rPr>
          <w:color w:val="auto"/>
        </w:rPr>
        <w:t xml:space="preserve"> режима наблюдения на одном мониторе, выдачи информации о номере зоны наблюдения и телевизионной камере;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возможность циклического просмотра последовательности изображения от телевизионных камер и программирования циклов просмотра;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- автоматическое распознавание опасных ситуаций (проникновение нарушителя в охраняемую зону; приближение к запрещенной зоне, внезапное появление объекта в зоне наблюдения, движение в запрещенном направлении, </w:t>
      </w:r>
      <w:proofErr w:type="gramStart"/>
      <w:r w:rsidR="00123EF6">
        <w:rPr>
          <w:color w:val="auto"/>
        </w:rPr>
        <w:t xml:space="preserve">выявление </w:t>
      </w:r>
      <w:r w:rsidRPr="00314436">
        <w:rPr>
          <w:color w:val="auto"/>
        </w:rPr>
        <w:t xml:space="preserve"> оставленных</w:t>
      </w:r>
      <w:proofErr w:type="gramEnd"/>
      <w:r w:rsidRPr="00314436">
        <w:rPr>
          <w:color w:val="auto"/>
        </w:rPr>
        <w:t xml:space="preserve"> предметов и т.д.) в потоковом видео, поступающем с телевизионной камеры;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задание и выбор нескольких предустановок для поворотных телевизионных камер;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автоматический вывод видеоинформации на монитор в случае возникновения сигнала «Тревога» с изображением участка, на котором произошло нарушение.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Проектируемая система видеонаблюдения должна строиться на </w:t>
      </w:r>
      <w:r w:rsidRPr="00314436">
        <w:rPr>
          <w:color w:val="auto"/>
          <w:lang w:val="en-US"/>
        </w:rPr>
        <w:t>IP</w:t>
      </w:r>
      <w:r w:rsidR="00825D5B">
        <w:rPr>
          <w:color w:val="auto"/>
        </w:rPr>
        <w:t>-</w:t>
      </w:r>
      <w:r w:rsidRPr="00314436">
        <w:rPr>
          <w:color w:val="auto"/>
        </w:rPr>
        <w:t>видеокамерах. Купольные камеры для контроля внутренних помещений в зданиях, стационарные и поворотные камеры для защиты периметра, зданий и сооружений. Количество телевизионных камер на охраняемом объекте необходимо определить</w:t>
      </w:r>
      <w:r w:rsidR="00825D5B">
        <w:rPr>
          <w:color w:val="auto"/>
        </w:rPr>
        <w:t>,</w:t>
      </w:r>
      <w:r w:rsidRPr="00314436">
        <w:rPr>
          <w:color w:val="auto"/>
        </w:rPr>
        <w:t xml:space="preserve"> исходя из особенностей рельефа местности, застройки объекта, конфигурации охраняемых зон и внутренних помещений зданий (сооружений).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Передачу видеосигналов IP</w:t>
      </w:r>
      <w:r w:rsidR="00825D5B">
        <w:rPr>
          <w:color w:val="auto"/>
        </w:rPr>
        <w:t>-</w:t>
      </w:r>
      <w:r w:rsidRPr="00314436">
        <w:rPr>
          <w:color w:val="auto"/>
        </w:rPr>
        <w:t>камер осуществлять по локально</w:t>
      </w:r>
      <w:r w:rsidR="00825D5B">
        <w:rPr>
          <w:color w:val="auto"/>
        </w:rPr>
        <w:t>-</w:t>
      </w:r>
      <w:r w:rsidRPr="00314436">
        <w:rPr>
          <w:color w:val="auto"/>
        </w:rPr>
        <w:t>вычислительным сетям (ЛВС), информаци</w:t>
      </w:r>
      <w:r w:rsidR="00825D5B">
        <w:rPr>
          <w:color w:val="auto"/>
        </w:rPr>
        <w:t>ю</w:t>
      </w:r>
      <w:r w:rsidRPr="00314436">
        <w:rPr>
          <w:color w:val="auto"/>
        </w:rPr>
        <w:t xml:space="preserve"> переда</w:t>
      </w:r>
      <w:r w:rsidR="00825D5B">
        <w:rPr>
          <w:color w:val="auto"/>
        </w:rPr>
        <w:t>ва</w:t>
      </w:r>
      <w:r w:rsidRPr="00314436">
        <w:rPr>
          <w:color w:val="auto"/>
        </w:rPr>
        <w:t>ть на сервер и на АРМы</w:t>
      </w:r>
      <w:r w:rsidR="00825D5B">
        <w:rPr>
          <w:color w:val="auto"/>
        </w:rPr>
        <w:t>.</w:t>
      </w:r>
    </w:p>
    <w:p w:rsidR="002879A9" w:rsidRPr="00314436" w:rsidRDefault="002879A9" w:rsidP="002879A9">
      <w:pPr>
        <w:rPr>
          <w:b/>
          <w:color w:val="auto"/>
        </w:rPr>
      </w:pPr>
      <w:r w:rsidRPr="00314436">
        <w:rPr>
          <w:b/>
          <w:color w:val="auto"/>
        </w:rPr>
        <w:t>6.7 Требования к системе контроля и управления доступом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Перечень зданий и сооружений, подлежащих оснащению контролем и управлением доступа, определить проектом.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 xml:space="preserve">Проектом предусмотреть использование современных систем контроля и управления доступом на базе </w:t>
      </w:r>
      <w:r w:rsidRPr="00314436">
        <w:rPr>
          <w:color w:val="auto"/>
          <w:lang w:val="en-US"/>
        </w:rPr>
        <w:t>IP</w:t>
      </w:r>
      <w:r w:rsidR="00825D5B">
        <w:rPr>
          <w:color w:val="auto"/>
        </w:rPr>
        <w:t>-</w:t>
      </w:r>
      <w:r w:rsidRPr="00314436">
        <w:rPr>
          <w:color w:val="auto"/>
        </w:rPr>
        <w:t xml:space="preserve">контроллеров, в едином комплексе ТСО объекта для обеспечения прохода в здания и входа на объект. 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СКУД должна обеспечивать: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Pr="00314436">
        <w:rPr>
          <w:color w:val="auto"/>
        </w:rPr>
        <w:tab/>
        <w:t>дистанционное управление и контроль замков, дверей;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Pr="00314436">
        <w:rPr>
          <w:color w:val="auto"/>
        </w:rPr>
        <w:tab/>
        <w:t>контроль перемещений сотрудников;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Pr="00314436">
        <w:rPr>
          <w:color w:val="auto"/>
        </w:rPr>
        <w:tab/>
        <w:t xml:space="preserve">автоматическое управление исполнительными устройствами в зависимости от уровня доступа и заданного временного интервала в соответствии с заложенной </w:t>
      </w:r>
      <w:r w:rsidRPr="00314436">
        <w:rPr>
          <w:color w:val="auto"/>
        </w:rPr>
        <w:lastRenderedPageBreak/>
        <w:t>программой, а также возможность ручного управления исполнительными устройствами при возникновении внештатных ситуаций;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Pr="00314436">
        <w:rPr>
          <w:color w:val="auto"/>
        </w:rPr>
        <w:tab/>
        <w:t>регистрацию посетителей при входе и выходе;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Pr="00314436">
        <w:rPr>
          <w:color w:val="auto"/>
        </w:rPr>
        <w:tab/>
        <w:t>защиту от несанкционированного доступа к программным средствам для изменения идентификационных признаков;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Pr="00314436">
        <w:rPr>
          <w:color w:val="auto"/>
        </w:rPr>
        <w:tab/>
        <w:t>защиту технических и программных средств от несанкционированного доступа к элементам управления, установки режимов и информации;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Pr="00314436">
        <w:rPr>
          <w:color w:val="auto"/>
        </w:rPr>
        <w:tab/>
        <w:t>учет рабочего времени;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Pr="00314436">
        <w:rPr>
          <w:color w:val="auto"/>
        </w:rPr>
        <w:tab/>
        <w:t>ввод пропусков (карт) сотрудников.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b/>
          <w:color w:val="auto"/>
        </w:rPr>
        <w:t xml:space="preserve">6.8 Требования к системе сбора и обработки информации 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Аппаратура системы сбора и обработки информации должна: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использовать (в рамках одного комплекса технических средств охраны) единый унифицированный механизм взаимодействия (единые протоколы) при работе с техническими средствами охраны для возможности расширения перечня поддерживаемого оборудования без изменения специального программного обеспечения;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обеспечивать работу с техническими средствами охраны на двух транспортных уровнях (по локальной вычислительной сети (</w:t>
      </w:r>
      <w:proofErr w:type="spellStart"/>
      <w:r w:rsidRPr="00314436">
        <w:rPr>
          <w:color w:val="auto"/>
        </w:rPr>
        <w:t>Ethernet</w:t>
      </w:r>
      <w:proofErr w:type="spellEnd"/>
      <w:r w:rsidRPr="00314436">
        <w:rPr>
          <w:color w:val="auto"/>
        </w:rPr>
        <w:t xml:space="preserve"> и др.) — между аппаратурой сбора и обработки информации и аппаратно-программным интерфейсом; по аппаратным интерфейсам — между аппаратно-программным интерфейсом и техническими средствами системы комплекса технических средств охраны);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реализовывать механизмы резервирования наиболее важных компонентов: серверов, процессоров управления, линий связи с техническими средствами охраны, оборудования локальной вычислительной сети.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В составе оборудования ССОИ должны находятся: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 сервер в помещении серверной здания АБК;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АРМ помощника начальника караула;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АРМ сервисного администратора;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АРМ дежурного в здании АБК;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АРМ дежурного на КПП;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-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АРМ бюро пропусков.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Специальное программное обеспечение аппаратуры сбора и обработки информации должно функционировать под управлением российского защищенного сертифицированного общесистемного программного обеспечения (или операционной системы, разреш</w:t>
      </w:r>
      <w:r w:rsidR="00FE04D7">
        <w:rPr>
          <w:color w:val="auto"/>
        </w:rPr>
        <w:t>е</w:t>
      </w:r>
      <w:r w:rsidRPr="00314436">
        <w:rPr>
          <w:color w:val="auto"/>
        </w:rPr>
        <w:t>нной для применения в Министерстве обороны Российской Федерации) и обеспечивать сбор, обработку и хранение информации, поступающей от аппаратно-программных интерфейсов технических средств охраны, управление функционированием технических средств охраны (через аппаратно-программный интерфейс).</w:t>
      </w:r>
    </w:p>
    <w:p w:rsidR="002879A9" w:rsidRPr="00314436" w:rsidRDefault="002879A9" w:rsidP="002879A9">
      <w:pPr>
        <w:rPr>
          <w:b/>
          <w:color w:val="auto"/>
        </w:rPr>
      </w:pPr>
      <w:r w:rsidRPr="00314436">
        <w:rPr>
          <w:b/>
          <w:color w:val="auto"/>
        </w:rPr>
        <w:t>6.9 Требования к системе электропитания и заземления ТСО</w:t>
      </w:r>
    </w:p>
    <w:p w:rsidR="002879A9" w:rsidRPr="00314436" w:rsidRDefault="002879A9" w:rsidP="002879A9">
      <w:pPr>
        <w:rPr>
          <w:color w:val="auto"/>
        </w:rPr>
      </w:pPr>
      <w:r w:rsidRPr="00314436">
        <w:rPr>
          <w:color w:val="auto"/>
        </w:rPr>
        <w:t>Оборудование ТСО в части обеспечения надежности электроснабжения принять по 1-й категории. Проектом электроснабжения предусмотреть гарантированное электропитание каждого участкового шкафа.</w:t>
      </w:r>
    </w:p>
    <w:p w:rsidR="00311EEF" w:rsidRPr="00314436" w:rsidRDefault="002879A9" w:rsidP="002879A9">
      <w:pPr>
        <w:rPr>
          <w:b/>
          <w:color w:val="auto"/>
        </w:rPr>
      </w:pPr>
      <w:r w:rsidRPr="00314436">
        <w:rPr>
          <w:color w:val="auto"/>
        </w:rPr>
        <w:t xml:space="preserve">Оборудование должно быть заземлено или </w:t>
      </w:r>
      <w:proofErr w:type="spellStart"/>
      <w:r w:rsidRPr="00314436">
        <w:rPr>
          <w:color w:val="auto"/>
        </w:rPr>
        <w:t>занулено</w:t>
      </w:r>
      <w:proofErr w:type="spellEnd"/>
      <w:r w:rsidRPr="00314436">
        <w:rPr>
          <w:color w:val="auto"/>
        </w:rPr>
        <w:t xml:space="preserve"> в соответствии с нормативными требованиями и технической документацией завода изготовителя.</w:t>
      </w:r>
      <w:r w:rsidR="00311EEF" w:rsidRPr="00314436">
        <w:rPr>
          <w:b/>
          <w:color w:val="auto"/>
        </w:rPr>
        <w:t xml:space="preserve"> </w:t>
      </w:r>
    </w:p>
    <w:p w:rsidR="007B227B" w:rsidRPr="00FE3D9E" w:rsidRDefault="00311EEF" w:rsidP="00FE3D9E">
      <w:pPr>
        <w:ind w:firstLine="0"/>
        <w:jc w:val="left"/>
        <w:rPr>
          <w:b/>
          <w:color w:val="auto"/>
          <w:lang w:eastAsia="ar-SA"/>
        </w:rPr>
      </w:pPr>
      <w:r w:rsidRPr="00314436">
        <w:rPr>
          <w:b/>
          <w:color w:val="auto"/>
        </w:rPr>
        <w:br w:type="page"/>
      </w:r>
      <w:r w:rsidR="007B227B" w:rsidRPr="00FE3D9E">
        <w:rPr>
          <w:b/>
          <w:color w:val="auto"/>
          <w:lang w:eastAsia="ar-SA"/>
        </w:rPr>
        <w:lastRenderedPageBreak/>
        <w:t>7</w:t>
      </w:r>
      <w:r w:rsidR="007B227B" w:rsidRPr="00FE3D9E">
        <w:rPr>
          <w:b/>
          <w:color w:val="auto"/>
          <w:lang w:eastAsia="ar-SA"/>
        </w:rPr>
        <w:tab/>
        <w:t xml:space="preserve"> СИСТЕМА ДИСПЕТЧЕР</w:t>
      </w:r>
      <w:r w:rsidR="00B82C27" w:rsidRPr="00FE3D9E">
        <w:rPr>
          <w:b/>
          <w:color w:val="auto"/>
          <w:lang w:eastAsia="ar-SA"/>
        </w:rPr>
        <w:t>И</w:t>
      </w:r>
      <w:r w:rsidR="007B227B" w:rsidRPr="00FE3D9E">
        <w:rPr>
          <w:b/>
          <w:color w:val="auto"/>
          <w:lang w:eastAsia="ar-SA"/>
        </w:rPr>
        <w:t xml:space="preserve">ЗАЦИИ И АВТОМАТИЗАЦИИ ПЛК </w:t>
      </w:r>
    </w:p>
    <w:p w:rsidR="007B227B" w:rsidRPr="00314436" w:rsidRDefault="007B227B" w:rsidP="007B227B">
      <w:pPr>
        <w:pStyle w:val="20"/>
        <w:numPr>
          <w:ilvl w:val="0"/>
          <w:numId w:val="0"/>
        </w:numPr>
        <w:spacing w:before="0" w:after="0"/>
        <w:rPr>
          <w:b/>
          <w:color w:val="auto"/>
          <w:lang w:eastAsia="ar-SA"/>
        </w:rPr>
      </w:pPr>
      <w:r w:rsidRPr="00314436">
        <w:rPr>
          <w:b/>
          <w:color w:val="auto"/>
          <w:szCs w:val="24"/>
          <w:lang w:eastAsia="ru-RU"/>
        </w:rPr>
        <w:t xml:space="preserve">7.1 </w:t>
      </w:r>
      <w:r w:rsidRPr="00314436">
        <w:rPr>
          <w:b/>
          <w:color w:val="auto"/>
          <w:szCs w:val="24"/>
          <w:lang w:eastAsia="ru-RU"/>
        </w:rPr>
        <w:tab/>
        <w:t>Требования к системе диспетчерского контроля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Состав контрольной и управляющей информации, передаваемой в диспетчерский пункт системами диспетчеризации</w:t>
      </w:r>
      <w:r w:rsidR="00825D5B">
        <w:rPr>
          <w:color w:val="auto"/>
        </w:rPr>
        <w:t>,</w:t>
      </w:r>
      <w:r w:rsidRPr="00314436">
        <w:rPr>
          <w:color w:val="auto"/>
        </w:rPr>
        <w:t xml:space="preserve"> должен включать: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для систем водопровода и канализации: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контроль давления на вводе ХВС;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датчик затопления;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для индивидуальных тепловых пунктов: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отклонение от установленных пределов температуры;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отклонение давления;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 xml:space="preserve">- для систем </w:t>
      </w:r>
      <w:r w:rsidR="00825D5B" w:rsidRPr="00314436">
        <w:rPr>
          <w:color w:val="auto"/>
        </w:rPr>
        <w:t>отопления</w:t>
      </w:r>
      <w:r w:rsidRPr="00314436">
        <w:rPr>
          <w:color w:val="auto"/>
        </w:rPr>
        <w:t xml:space="preserve"> и вентиляци</w:t>
      </w:r>
      <w:r w:rsidR="00825D5B">
        <w:rPr>
          <w:color w:val="auto"/>
        </w:rPr>
        <w:t>и</w:t>
      </w:r>
      <w:r w:rsidRPr="00314436">
        <w:rPr>
          <w:color w:val="auto"/>
        </w:rPr>
        <w:t>: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</w:t>
      </w:r>
      <w:r w:rsidR="00825D5B">
        <w:rPr>
          <w:color w:val="auto"/>
        </w:rPr>
        <w:t xml:space="preserve"> </w:t>
      </w:r>
      <w:r w:rsidRPr="00314436">
        <w:rPr>
          <w:color w:val="auto"/>
        </w:rPr>
        <w:t>контроль аварийного состояния приточно-вытяжных установок;</w:t>
      </w:r>
    </w:p>
    <w:p w:rsidR="007B227B" w:rsidRPr="00314436" w:rsidRDefault="007B227B" w:rsidP="004067F8">
      <w:pPr>
        <w:ind w:left="567" w:firstLine="0"/>
        <w:rPr>
          <w:color w:val="auto"/>
        </w:rPr>
      </w:pPr>
      <w:r w:rsidRPr="00314436">
        <w:rPr>
          <w:color w:val="auto"/>
        </w:rPr>
        <w:t>- для систем электроснабжения и электроосвещения: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контроль состояния вводов (контроль фаз);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контроль состояния АВР;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контроль включения/отключения наружного освещения;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включения/отключения наружного освещения;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включения/отключения внутреннего освещения;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сигналы о вскрытии дверей следующих помещений: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электрощитовых</w:t>
      </w:r>
      <w:proofErr w:type="spellEnd"/>
      <w:r w:rsidRPr="00314436">
        <w:rPr>
          <w:color w:val="auto"/>
        </w:rPr>
        <w:t>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водомерных</w:t>
      </w:r>
      <w:r w:rsidR="007C72D6" w:rsidRPr="00314436">
        <w:rPr>
          <w:color w:val="auto"/>
        </w:rPr>
        <w:t xml:space="preserve"> уз</w:t>
      </w:r>
      <w:r w:rsidRPr="00314436">
        <w:rPr>
          <w:color w:val="auto"/>
        </w:rPr>
        <w:t>лов;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ИТП;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венткамер</w:t>
      </w:r>
      <w:proofErr w:type="spellEnd"/>
      <w:r w:rsidRPr="00314436">
        <w:rPr>
          <w:color w:val="auto"/>
        </w:rPr>
        <w:t>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двухстороннюю переговорную связь между диспетчером и: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теплоцентрами</w:t>
      </w:r>
      <w:proofErr w:type="spellEnd"/>
      <w:r w:rsidRPr="00314436">
        <w:rPr>
          <w:color w:val="auto"/>
        </w:rPr>
        <w:t>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>- водомерными узлами;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электрощитовыми</w:t>
      </w:r>
      <w:proofErr w:type="spellEnd"/>
      <w:r w:rsidRPr="00314436">
        <w:rPr>
          <w:color w:val="auto"/>
        </w:rPr>
        <w:t>;</w:t>
      </w:r>
    </w:p>
    <w:p w:rsidR="007B227B" w:rsidRPr="00314436" w:rsidRDefault="007B227B" w:rsidP="007B227B">
      <w:pPr>
        <w:ind w:left="1276" w:firstLine="0"/>
        <w:rPr>
          <w:color w:val="auto"/>
        </w:rPr>
      </w:pPr>
      <w:r w:rsidRPr="00314436">
        <w:rPr>
          <w:color w:val="auto"/>
        </w:rPr>
        <w:t xml:space="preserve">- </w:t>
      </w:r>
      <w:proofErr w:type="spellStart"/>
      <w:r w:rsidRPr="00314436">
        <w:rPr>
          <w:color w:val="auto"/>
        </w:rPr>
        <w:t>венткамерами</w:t>
      </w:r>
      <w:proofErr w:type="spellEnd"/>
      <w:r w:rsidR="009C2082">
        <w:rPr>
          <w:color w:val="auto"/>
        </w:rPr>
        <w:t>.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 xml:space="preserve">Функционал системы должен обеспечивать сбор и обработку информации от инженерного оборудования, телеуправление удаленными объектами, обеспечение диспетчерской связи. Комплекс должен осуществить сбор информации от аварийных, технологических и охранных датчиков (водомерные узлы, </w:t>
      </w:r>
      <w:proofErr w:type="spellStart"/>
      <w:r w:rsidRPr="00314436">
        <w:rPr>
          <w:color w:val="auto"/>
        </w:rPr>
        <w:t>теплоцентр</w:t>
      </w:r>
      <w:proofErr w:type="spellEnd"/>
      <w:r w:rsidRPr="00314436">
        <w:rPr>
          <w:color w:val="auto"/>
        </w:rPr>
        <w:t xml:space="preserve"> и т.д.). С пульта диспетчера должен обеспечиват</w:t>
      </w:r>
      <w:r w:rsidR="00825D5B">
        <w:rPr>
          <w:color w:val="auto"/>
        </w:rPr>
        <w:t>ь</w:t>
      </w:r>
      <w:r w:rsidRPr="00314436">
        <w:rPr>
          <w:color w:val="auto"/>
        </w:rPr>
        <w:t>ся дистанционный автоматизированный контроль работоспособности оконечного оборудования.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 xml:space="preserve">За основу комплекса принять пульт диспетчера на базе персонального компьютера и пульта диспетчера. Диспетчерский пульт расположить </w:t>
      </w:r>
      <w:proofErr w:type="gramStart"/>
      <w:r w:rsidRPr="00314436">
        <w:rPr>
          <w:color w:val="auto"/>
        </w:rPr>
        <w:t>в диспетчерской здания</w:t>
      </w:r>
      <w:proofErr w:type="gramEnd"/>
      <w:r w:rsidRPr="00314436">
        <w:rPr>
          <w:color w:val="auto"/>
        </w:rPr>
        <w:t xml:space="preserve"> АБК. Система должна обеспечить взаимодействие и сбор информации блоков контроля, установленных во всех зданиях ПЛК, взаимодействие с точками обслуживания (</w:t>
      </w:r>
      <w:proofErr w:type="spellStart"/>
      <w:r w:rsidRPr="00314436">
        <w:rPr>
          <w:color w:val="auto"/>
        </w:rPr>
        <w:t>термоманометры</w:t>
      </w:r>
      <w:proofErr w:type="spellEnd"/>
      <w:r w:rsidRPr="00314436">
        <w:rPr>
          <w:color w:val="auto"/>
        </w:rPr>
        <w:t xml:space="preserve">, манометры, контакторы, щиты управления и т.д.). 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Система должна соответствовать следующим характеристикам: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управление системой с пульта диспетчера;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интерактивная настройка конфигурации системы;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голосовое сопровождение сигналов от точек обслуживания;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телеуправление удаленными объектами;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автоматизированный контроль каналов громкоговорящей связи (ГГС).</w:t>
      </w:r>
    </w:p>
    <w:p w:rsidR="007B227B" w:rsidRPr="00314436" w:rsidRDefault="007B227B" w:rsidP="007B227B">
      <w:pPr>
        <w:pStyle w:val="20"/>
        <w:numPr>
          <w:ilvl w:val="0"/>
          <w:numId w:val="0"/>
        </w:numPr>
        <w:spacing w:before="0" w:after="0"/>
        <w:rPr>
          <w:b/>
          <w:color w:val="auto"/>
          <w:lang w:eastAsia="ar-SA"/>
        </w:rPr>
      </w:pPr>
      <w:r w:rsidRPr="00314436">
        <w:rPr>
          <w:b/>
          <w:color w:val="auto"/>
          <w:szCs w:val="24"/>
          <w:lang w:eastAsia="ru-RU"/>
        </w:rPr>
        <w:t>7.2</w:t>
      </w:r>
      <w:r w:rsidRPr="00314436">
        <w:rPr>
          <w:b/>
          <w:color w:val="auto"/>
          <w:szCs w:val="24"/>
          <w:lang w:eastAsia="ru-RU"/>
        </w:rPr>
        <w:tab/>
        <w:t>Требования к системам автоматизации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Системы автоматизации разработать для: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котельной;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очистных сооружений;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оборудования ИТП;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 xml:space="preserve">- оборудования вентиляции и </w:t>
      </w:r>
      <w:proofErr w:type="spellStart"/>
      <w:r w:rsidRPr="00314436">
        <w:rPr>
          <w:color w:val="auto"/>
        </w:rPr>
        <w:t>дымоудаления</w:t>
      </w:r>
      <w:proofErr w:type="spellEnd"/>
      <w:r w:rsidRPr="00314436">
        <w:rPr>
          <w:color w:val="auto"/>
        </w:rPr>
        <w:t>;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>- систем электроснабжения и освещения: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lastRenderedPageBreak/>
        <w:t>- систем пожаротушения и оповещения.</w:t>
      </w:r>
    </w:p>
    <w:p w:rsidR="007B227B" w:rsidRPr="00314436" w:rsidRDefault="007B227B" w:rsidP="007B227B">
      <w:pPr>
        <w:rPr>
          <w:color w:val="auto"/>
        </w:rPr>
      </w:pPr>
      <w:r w:rsidRPr="00314436">
        <w:rPr>
          <w:color w:val="auto"/>
        </w:rPr>
        <w:t xml:space="preserve">Каждую систему разработать в соответствии с существующими нормативами. При разработке проектов предусмотреть обязательную возможность </w:t>
      </w:r>
      <w:proofErr w:type="spellStart"/>
      <w:r w:rsidRPr="00314436">
        <w:rPr>
          <w:color w:val="auto"/>
        </w:rPr>
        <w:t>взаимоувязки</w:t>
      </w:r>
      <w:proofErr w:type="spellEnd"/>
      <w:r w:rsidRPr="00314436">
        <w:rPr>
          <w:color w:val="auto"/>
        </w:rPr>
        <w:t xml:space="preserve"> и интегрирования отдельных систем в централизованные уровни управления и контроля. </w:t>
      </w:r>
    </w:p>
    <w:p w:rsidR="007C1003" w:rsidRPr="00314436" w:rsidRDefault="007C1003" w:rsidP="007C1003">
      <w:pPr>
        <w:pStyle w:val="20"/>
        <w:numPr>
          <w:ilvl w:val="0"/>
          <w:numId w:val="0"/>
        </w:numPr>
        <w:spacing w:before="0" w:after="0"/>
        <w:rPr>
          <w:b/>
          <w:color w:val="auto"/>
          <w:szCs w:val="24"/>
          <w:lang w:eastAsia="ru-RU"/>
        </w:rPr>
      </w:pPr>
      <w:r w:rsidRPr="00314436">
        <w:rPr>
          <w:b/>
          <w:color w:val="auto"/>
          <w:szCs w:val="24"/>
          <w:lang w:eastAsia="ru-RU"/>
        </w:rPr>
        <w:t>7.3</w:t>
      </w:r>
      <w:r w:rsidRPr="00314436">
        <w:rPr>
          <w:b/>
          <w:color w:val="auto"/>
          <w:szCs w:val="24"/>
          <w:lang w:eastAsia="ru-RU"/>
        </w:rPr>
        <w:tab/>
        <w:t>Требования к проведению основных операций</w:t>
      </w:r>
    </w:p>
    <w:p w:rsidR="007C1003" w:rsidRPr="00314436" w:rsidRDefault="007C1003" w:rsidP="007C1003">
      <w:pPr>
        <w:rPr>
          <w:color w:val="auto"/>
        </w:rPr>
      </w:pPr>
      <w:r w:rsidRPr="00314436">
        <w:rPr>
          <w:color w:val="auto"/>
        </w:rPr>
        <w:t>Обеспечить проведение основных операций по погрузке/разгрузке транспортного средства объемом до 82 м</w:t>
      </w:r>
      <w:r w:rsidRPr="004067F8">
        <w:rPr>
          <w:color w:val="auto"/>
          <w:vertAlign w:val="superscript"/>
        </w:rPr>
        <w:t>3</w:t>
      </w:r>
      <w:r w:rsidRPr="00314436">
        <w:rPr>
          <w:color w:val="auto"/>
        </w:rPr>
        <w:t xml:space="preserve"> для </w:t>
      </w:r>
      <w:proofErr w:type="spellStart"/>
      <w:r w:rsidRPr="00314436">
        <w:rPr>
          <w:color w:val="auto"/>
        </w:rPr>
        <w:t>палетированных</w:t>
      </w:r>
      <w:proofErr w:type="spellEnd"/>
      <w:r w:rsidRPr="00314436">
        <w:rPr>
          <w:color w:val="auto"/>
        </w:rPr>
        <w:t xml:space="preserve"> грузов не более 1 часа и на погрузку/разгрузку транспортного средства с </w:t>
      </w:r>
      <w:proofErr w:type="spellStart"/>
      <w:r w:rsidRPr="00314436">
        <w:rPr>
          <w:color w:val="auto"/>
        </w:rPr>
        <w:t>непалетируемым</w:t>
      </w:r>
      <w:proofErr w:type="spellEnd"/>
      <w:r w:rsidRPr="00314436">
        <w:rPr>
          <w:color w:val="auto"/>
        </w:rPr>
        <w:t xml:space="preserve"> грузом не более 7 часов. </w:t>
      </w:r>
    </w:p>
    <w:p w:rsidR="007C1003" w:rsidRPr="00314436" w:rsidRDefault="007C1003" w:rsidP="007C1003">
      <w:pPr>
        <w:rPr>
          <w:color w:val="auto"/>
        </w:rPr>
      </w:pPr>
      <w:r w:rsidRPr="00314436">
        <w:rPr>
          <w:color w:val="auto"/>
        </w:rPr>
        <w:t>Обеспечить в особый период отгрузку всего хранимого на ПЛК имущества в течение 10 дней.</w:t>
      </w:r>
    </w:p>
    <w:p w:rsidR="007C1003" w:rsidRPr="00314436" w:rsidRDefault="007C1003" w:rsidP="007C1003">
      <w:pPr>
        <w:rPr>
          <w:color w:val="auto"/>
        </w:rPr>
      </w:pPr>
      <w:r w:rsidRPr="00314436">
        <w:rPr>
          <w:color w:val="auto"/>
        </w:rPr>
        <w:t>Обеспечить сквозной учет хранимого имущества на ПЛК</w:t>
      </w:r>
      <w:r w:rsidR="009C2082">
        <w:rPr>
          <w:color w:val="auto"/>
        </w:rPr>
        <w:t>.</w:t>
      </w:r>
    </w:p>
    <w:p w:rsidR="007C1003" w:rsidRPr="00314436" w:rsidRDefault="007C1003" w:rsidP="007B227B">
      <w:pPr>
        <w:rPr>
          <w:color w:val="auto"/>
        </w:rPr>
      </w:pPr>
    </w:p>
    <w:p w:rsidR="007B227B" w:rsidRPr="00314436" w:rsidRDefault="007B227B" w:rsidP="00CB6D24">
      <w:pPr>
        <w:ind w:firstLine="0"/>
        <w:jc w:val="left"/>
        <w:rPr>
          <w:b/>
          <w:color w:val="auto"/>
        </w:rPr>
      </w:pPr>
    </w:p>
    <w:sectPr w:rsidR="007B227B" w:rsidRPr="00314436" w:rsidSect="00896F59">
      <w:footerReference w:type="default" r:id="rId8"/>
      <w:pgSz w:w="11906" w:h="16838" w:code="9"/>
      <w:pgMar w:top="1134" w:right="991" w:bottom="1134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8CB" w:rsidRDefault="008B18CB" w:rsidP="00100768">
      <w:r>
        <w:separator/>
      </w:r>
    </w:p>
  </w:endnote>
  <w:endnote w:type="continuationSeparator" w:id="0">
    <w:p w:rsidR="008B18CB" w:rsidRDefault="008B18CB" w:rsidP="00100768">
      <w:r>
        <w:continuationSeparator/>
      </w:r>
    </w:p>
  </w:endnote>
  <w:endnote w:type="continuationNotice" w:id="1">
    <w:p w:rsidR="008B18CB" w:rsidRDefault="008B1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elvetica_Condenced-Norm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BFE" w:rsidRDefault="00C36BFE">
    <w:pPr>
      <w:pStyle w:val="af4"/>
      <w:jc w:val="right"/>
    </w:pPr>
    <w:r>
      <w:fldChar w:fldCharType="begin"/>
    </w:r>
    <w:r>
      <w:instrText>PAGE   \* MERGEFORMAT</w:instrText>
    </w:r>
    <w:r>
      <w:fldChar w:fldCharType="separate"/>
    </w:r>
    <w:r w:rsidR="00FE3901">
      <w:rPr>
        <w:noProof/>
      </w:rPr>
      <w:t>32</w:t>
    </w:r>
    <w:r>
      <w:fldChar w:fldCharType="end"/>
    </w:r>
  </w:p>
  <w:p w:rsidR="00C36BFE" w:rsidRDefault="00C36BFE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8CB" w:rsidRDefault="008B18CB" w:rsidP="00100768">
      <w:r>
        <w:separator/>
      </w:r>
    </w:p>
  </w:footnote>
  <w:footnote w:type="continuationSeparator" w:id="0">
    <w:p w:rsidR="008B18CB" w:rsidRDefault="008B18CB" w:rsidP="00100768">
      <w:r>
        <w:continuationSeparator/>
      </w:r>
    </w:p>
  </w:footnote>
  <w:footnote w:type="continuationNotice" w:id="1">
    <w:p w:rsidR="008B18CB" w:rsidRDefault="008B18C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623CB"/>
    <w:multiLevelType w:val="multilevel"/>
    <w:tmpl w:val="B78886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CE3776"/>
    <w:multiLevelType w:val="hybridMultilevel"/>
    <w:tmpl w:val="E32005C8"/>
    <w:lvl w:ilvl="0" w:tplc="292030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665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4D5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ED8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42F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204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E57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B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430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5B69E5"/>
    <w:multiLevelType w:val="hybridMultilevel"/>
    <w:tmpl w:val="9112009E"/>
    <w:lvl w:ilvl="0" w:tplc="9CF62B5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9BA3782"/>
    <w:multiLevelType w:val="hybridMultilevel"/>
    <w:tmpl w:val="58AE8E90"/>
    <w:lvl w:ilvl="0" w:tplc="344A80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5940B9"/>
    <w:multiLevelType w:val="hybridMultilevel"/>
    <w:tmpl w:val="68C49D94"/>
    <w:lvl w:ilvl="0" w:tplc="9CF62B5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720C43"/>
    <w:multiLevelType w:val="hybridMultilevel"/>
    <w:tmpl w:val="4050C24C"/>
    <w:lvl w:ilvl="0" w:tplc="98044364">
      <w:start w:val="1"/>
      <w:numFmt w:val="decimal"/>
      <w:lvlText w:val="%1."/>
      <w:lvlJc w:val="left"/>
      <w:pPr>
        <w:ind w:left="1495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21C82677"/>
    <w:multiLevelType w:val="hybridMultilevel"/>
    <w:tmpl w:val="4050C24C"/>
    <w:lvl w:ilvl="0" w:tplc="98044364">
      <w:start w:val="1"/>
      <w:numFmt w:val="decimal"/>
      <w:lvlText w:val="%1."/>
      <w:lvlJc w:val="left"/>
      <w:pPr>
        <w:ind w:left="1495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C016D3C"/>
    <w:multiLevelType w:val="hybridMultilevel"/>
    <w:tmpl w:val="6A48E69C"/>
    <w:lvl w:ilvl="0" w:tplc="8B664C5C">
      <w:start w:val="1"/>
      <w:numFmt w:val="bullet"/>
      <w:pStyle w:val="a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EB631B"/>
    <w:multiLevelType w:val="hybridMultilevel"/>
    <w:tmpl w:val="F3F808AE"/>
    <w:lvl w:ilvl="0" w:tplc="C070FB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360053C4"/>
    <w:multiLevelType w:val="hybridMultilevel"/>
    <w:tmpl w:val="882226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E931B2A"/>
    <w:multiLevelType w:val="hybridMultilevel"/>
    <w:tmpl w:val="6F488226"/>
    <w:lvl w:ilvl="0" w:tplc="4E7C68F6">
      <w:start w:val="1"/>
      <w:numFmt w:val="bullet"/>
      <w:pStyle w:val="5"/>
      <w:lvlText w:val="-"/>
      <w:lvlJc w:val="left"/>
      <w:pPr>
        <w:ind w:left="786" w:hanging="360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F2F7C"/>
    <w:multiLevelType w:val="hybridMultilevel"/>
    <w:tmpl w:val="5D40CC1A"/>
    <w:lvl w:ilvl="0" w:tplc="1B088242">
      <w:start w:val="1"/>
      <w:numFmt w:val="decimal"/>
      <w:lvlText w:val="Таблица %1 –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7354C47"/>
    <w:multiLevelType w:val="hybridMultilevel"/>
    <w:tmpl w:val="027835B8"/>
    <w:lvl w:ilvl="0" w:tplc="9CF62B5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B12097C"/>
    <w:multiLevelType w:val="hybridMultilevel"/>
    <w:tmpl w:val="346ECC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15F5598"/>
    <w:multiLevelType w:val="hybridMultilevel"/>
    <w:tmpl w:val="D3560E3A"/>
    <w:lvl w:ilvl="0" w:tplc="9CF62B56">
      <w:start w:val="1"/>
      <w:numFmt w:val="russianLower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5" w15:restartNumberingAfterBreak="0">
    <w:nsid w:val="61A1184B"/>
    <w:multiLevelType w:val="hybridMultilevel"/>
    <w:tmpl w:val="B4D00A50"/>
    <w:lvl w:ilvl="0" w:tplc="22A67DC0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94C16"/>
    <w:multiLevelType w:val="hybridMultilevel"/>
    <w:tmpl w:val="AE488944"/>
    <w:lvl w:ilvl="0" w:tplc="83280126">
      <w:start w:val="1"/>
      <w:numFmt w:val="decimal"/>
      <w:pStyle w:val="a0"/>
      <w:lvlText w:val="%1)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677B4"/>
    <w:multiLevelType w:val="multilevel"/>
    <w:tmpl w:val="E3E8D458"/>
    <w:lvl w:ilvl="0">
      <w:start w:val="1"/>
      <w:numFmt w:val="decimal"/>
      <w:pStyle w:val="1"/>
      <w:lvlText w:val="%1"/>
      <w:lvlJc w:val="left"/>
      <w:pPr>
        <w:ind w:left="-283" w:firstLine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-283" w:firstLine="567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" w:firstLine="567"/>
      </w:pPr>
      <w:rPr>
        <w:rFonts w:hint="default"/>
      </w:rPr>
    </w:lvl>
    <w:lvl w:ilvl="4">
      <w:start w:val="1"/>
      <w:numFmt w:val="russianUpper"/>
      <w:pStyle w:val="10"/>
      <w:suff w:val="nothing"/>
      <w:lvlText w:val="Приложение %5"/>
      <w:lvlJc w:val="left"/>
      <w:pPr>
        <w:ind w:left="5529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21"/>
      <w:lvlText w:val="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30"/>
      <w:lvlText w:val="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40"/>
      <w:lvlText w:val="%5.%6.%7.%8"/>
      <w:lvlJc w:val="left"/>
      <w:pPr>
        <w:ind w:left="0" w:firstLine="567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851"/>
        </w:tabs>
        <w:ind w:left="0" w:firstLine="567"/>
      </w:pPr>
      <w:rPr>
        <w:rFonts w:hint="default"/>
      </w:rPr>
    </w:lvl>
  </w:abstractNum>
  <w:abstractNum w:abstractNumId="18" w15:restartNumberingAfterBreak="0">
    <w:nsid w:val="70332624"/>
    <w:multiLevelType w:val="hybridMultilevel"/>
    <w:tmpl w:val="1ECCD358"/>
    <w:lvl w:ilvl="0" w:tplc="E474F8B0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15"/>
  </w:num>
  <w:num w:numId="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14"/>
  </w:num>
  <w:num w:numId="8">
    <w:abstractNumId w:val="11"/>
  </w:num>
  <w:num w:numId="9">
    <w:abstractNumId w:val="3"/>
  </w:num>
  <w:num w:numId="10">
    <w:abstractNumId w:val="17"/>
  </w:num>
  <w:num w:numId="11">
    <w:abstractNumId w:val="17"/>
    <w:lvlOverride w:ilvl="0">
      <w:startOverride w:val="4"/>
    </w:lvlOverride>
    <w:lvlOverride w:ilvl="1">
      <w:startOverride w:val="1"/>
    </w:lvlOverride>
  </w:num>
  <w:num w:numId="12">
    <w:abstractNumId w:val="17"/>
    <w:lvlOverride w:ilvl="0">
      <w:startOverride w:val="6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8"/>
  </w:num>
  <w:num w:numId="28">
    <w:abstractNumId w:val="0"/>
  </w:num>
  <w:num w:numId="29">
    <w:abstractNumId w:val="18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3"/>
  </w:num>
  <w:num w:numId="35">
    <w:abstractNumId w:val="9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7"/>
  </w:num>
  <w:num w:numId="39">
    <w:abstractNumId w:val="17"/>
  </w:num>
  <w:num w:numId="40">
    <w:abstractNumId w:val="6"/>
  </w:num>
  <w:num w:numId="4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0F6E"/>
    <w:rsid w:val="00000E9D"/>
    <w:rsid w:val="00001833"/>
    <w:rsid w:val="000053A8"/>
    <w:rsid w:val="0000582B"/>
    <w:rsid w:val="00005985"/>
    <w:rsid w:val="00006F0B"/>
    <w:rsid w:val="00011EC6"/>
    <w:rsid w:val="00011F5A"/>
    <w:rsid w:val="00013CBE"/>
    <w:rsid w:val="00014096"/>
    <w:rsid w:val="00014851"/>
    <w:rsid w:val="000152A9"/>
    <w:rsid w:val="0001554B"/>
    <w:rsid w:val="00015E5C"/>
    <w:rsid w:val="0001688B"/>
    <w:rsid w:val="000168AE"/>
    <w:rsid w:val="00017487"/>
    <w:rsid w:val="000204BF"/>
    <w:rsid w:val="0002146B"/>
    <w:rsid w:val="000238BC"/>
    <w:rsid w:val="00023AE2"/>
    <w:rsid w:val="00025DAF"/>
    <w:rsid w:val="0002611A"/>
    <w:rsid w:val="000267BC"/>
    <w:rsid w:val="00027EEF"/>
    <w:rsid w:val="00030CE0"/>
    <w:rsid w:val="00032D6C"/>
    <w:rsid w:val="00035543"/>
    <w:rsid w:val="00037CCD"/>
    <w:rsid w:val="00040112"/>
    <w:rsid w:val="00041066"/>
    <w:rsid w:val="00041D24"/>
    <w:rsid w:val="000439EA"/>
    <w:rsid w:val="000449C2"/>
    <w:rsid w:val="00046089"/>
    <w:rsid w:val="00050866"/>
    <w:rsid w:val="00052511"/>
    <w:rsid w:val="00053AF4"/>
    <w:rsid w:val="00054053"/>
    <w:rsid w:val="00054AEC"/>
    <w:rsid w:val="00056F0A"/>
    <w:rsid w:val="000577BB"/>
    <w:rsid w:val="00057B29"/>
    <w:rsid w:val="00060456"/>
    <w:rsid w:val="00062629"/>
    <w:rsid w:val="00063238"/>
    <w:rsid w:val="0006433D"/>
    <w:rsid w:val="0006458B"/>
    <w:rsid w:val="00064A83"/>
    <w:rsid w:val="00064D1A"/>
    <w:rsid w:val="000658B2"/>
    <w:rsid w:val="00065991"/>
    <w:rsid w:val="00065EBD"/>
    <w:rsid w:val="0006685A"/>
    <w:rsid w:val="00067B16"/>
    <w:rsid w:val="00067CA0"/>
    <w:rsid w:val="000714FA"/>
    <w:rsid w:val="00073727"/>
    <w:rsid w:val="00075545"/>
    <w:rsid w:val="0007581B"/>
    <w:rsid w:val="00075B7D"/>
    <w:rsid w:val="00076AC2"/>
    <w:rsid w:val="00077D15"/>
    <w:rsid w:val="00082F6C"/>
    <w:rsid w:val="00084E2D"/>
    <w:rsid w:val="000857EA"/>
    <w:rsid w:val="00086015"/>
    <w:rsid w:val="00086183"/>
    <w:rsid w:val="000908CE"/>
    <w:rsid w:val="00090E04"/>
    <w:rsid w:val="00092223"/>
    <w:rsid w:val="000925CF"/>
    <w:rsid w:val="00094400"/>
    <w:rsid w:val="00094DE9"/>
    <w:rsid w:val="000A0670"/>
    <w:rsid w:val="000A1D9E"/>
    <w:rsid w:val="000A3CFC"/>
    <w:rsid w:val="000A40CC"/>
    <w:rsid w:val="000A4F07"/>
    <w:rsid w:val="000A5422"/>
    <w:rsid w:val="000B0D64"/>
    <w:rsid w:val="000B1342"/>
    <w:rsid w:val="000B473C"/>
    <w:rsid w:val="000B67CD"/>
    <w:rsid w:val="000B6D31"/>
    <w:rsid w:val="000C066B"/>
    <w:rsid w:val="000C0A91"/>
    <w:rsid w:val="000C2591"/>
    <w:rsid w:val="000C2A6B"/>
    <w:rsid w:val="000C3351"/>
    <w:rsid w:val="000C4B28"/>
    <w:rsid w:val="000C5D6A"/>
    <w:rsid w:val="000C5E6D"/>
    <w:rsid w:val="000C71C5"/>
    <w:rsid w:val="000D1E74"/>
    <w:rsid w:val="000D2250"/>
    <w:rsid w:val="000D2511"/>
    <w:rsid w:val="000D34AE"/>
    <w:rsid w:val="000D43A6"/>
    <w:rsid w:val="000D646C"/>
    <w:rsid w:val="000E2605"/>
    <w:rsid w:val="000E2DCD"/>
    <w:rsid w:val="000E36CD"/>
    <w:rsid w:val="000E3DCE"/>
    <w:rsid w:val="000E5098"/>
    <w:rsid w:val="000E54DA"/>
    <w:rsid w:val="000E64AC"/>
    <w:rsid w:val="000E6E3C"/>
    <w:rsid w:val="000F08D9"/>
    <w:rsid w:val="000F0A63"/>
    <w:rsid w:val="000F0CC8"/>
    <w:rsid w:val="000F38EF"/>
    <w:rsid w:val="000F4767"/>
    <w:rsid w:val="000F7B1C"/>
    <w:rsid w:val="00100768"/>
    <w:rsid w:val="00100E26"/>
    <w:rsid w:val="001027AE"/>
    <w:rsid w:val="0010285E"/>
    <w:rsid w:val="001048B5"/>
    <w:rsid w:val="00106601"/>
    <w:rsid w:val="00106AE7"/>
    <w:rsid w:val="00112024"/>
    <w:rsid w:val="0011254C"/>
    <w:rsid w:val="00113C83"/>
    <w:rsid w:val="00115866"/>
    <w:rsid w:val="00117C65"/>
    <w:rsid w:val="001201FF"/>
    <w:rsid w:val="0012162A"/>
    <w:rsid w:val="00122DCA"/>
    <w:rsid w:val="00123D2E"/>
    <w:rsid w:val="00123EF6"/>
    <w:rsid w:val="001257A4"/>
    <w:rsid w:val="0012619B"/>
    <w:rsid w:val="00127008"/>
    <w:rsid w:val="00127EF4"/>
    <w:rsid w:val="0013055B"/>
    <w:rsid w:val="0013136F"/>
    <w:rsid w:val="00132902"/>
    <w:rsid w:val="00133FAF"/>
    <w:rsid w:val="0013641F"/>
    <w:rsid w:val="001426AE"/>
    <w:rsid w:val="001434BD"/>
    <w:rsid w:val="00143E54"/>
    <w:rsid w:val="00147AD4"/>
    <w:rsid w:val="001512E3"/>
    <w:rsid w:val="0015150B"/>
    <w:rsid w:val="00151B12"/>
    <w:rsid w:val="00152FA3"/>
    <w:rsid w:val="001546D9"/>
    <w:rsid w:val="00155034"/>
    <w:rsid w:val="0015776D"/>
    <w:rsid w:val="001578A8"/>
    <w:rsid w:val="00157AA4"/>
    <w:rsid w:val="0016118F"/>
    <w:rsid w:val="00161C64"/>
    <w:rsid w:val="0016294B"/>
    <w:rsid w:val="001655B4"/>
    <w:rsid w:val="001655D3"/>
    <w:rsid w:val="00165DFC"/>
    <w:rsid w:val="001660E7"/>
    <w:rsid w:val="00167F1A"/>
    <w:rsid w:val="00171909"/>
    <w:rsid w:val="001726F6"/>
    <w:rsid w:val="001734BD"/>
    <w:rsid w:val="00176140"/>
    <w:rsid w:val="00176227"/>
    <w:rsid w:val="001769DB"/>
    <w:rsid w:val="00176B97"/>
    <w:rsid w:val="00180111"/>
    <w:rsid w:val="00182CC9"/>
    <w:rsid w:val="00183EE8"/>
    <w:rsid w:val="00184289"/>
    <w:rsid w:val="00186977"/>
    <w:rsid w:val="00187770"/>
    <w:rsid w:val="0019161F"/>
    <w:rsid w:val="00191935"/>
    <w:rsid w:val="00191F90"/>
    <w:rsid w:val="00193D52"/>
    <w:rsid w:val="00193FAC"/>
    <w:rsid w:val="001949C2"/>
    <w:rsid w:val="00194F2E"/>
    <w:rsid w:val="001952FB"/>
    <w:rsid w:val="0019741D"/>
    <w:rsid w:val="001A04AE"/>
    <w:rsid w:val="001A0CFE"/>
    <w:rsid w:val="001A1D18"/>
    <w:rsid w:val="001A447A"/>
    <w:rsid w:val="001A48E4"/>
    <w:rsid w:val="001A518F"/>
    <w:rsid w:val="001A782D"/>
    <w:rsid w:val="001A7E9E"/>
    <w:rsid w:val="001B04EF"/>
    <w:rsid w:val="001B3DE9"/>
    <w:rsid w:val="001B6A9D"/>
    <w:rsid w:val="001C03CD"/>
    <w:rsid w:val="001C473E"/>
    <w:rsid w:val="001C4AB1"/>
    <w:rsid w:val="001C533F"/>
    <w:rsid w:val="001C5521"/>
    <w:rsid w:val="001C7EFE"/>
    <w:rsid w:val="001C7F5E"/>
    <w:rsid w:val="001D13D9"/>
    <w:rsid w:val="001D1815"/>
    <w:rsid w:val="001D291C"/>
    <w:rsid w:val="001D4DFB"/>
    <w:rsid w:val="001D5407"/>
    <w:rsid w:val="001D5A32"/>
    <w:rsid w:val="001D5A7F"/>
    <w:rsid w:val="001D6509"/>
    <w:rsid w:val="001E26BA"/>
    <w:rsid w:val="001E6CC8"/>
    <w:rsid w:val="001E6EB6"/>
    <w:rsid w:val="001E73B6"/>
    <w:rsid w:val="001E7A04"/>
    <w:rsid w:val="001F14D9"/>
    <w:rsid w:val="001F229C"/>
    <w:rsid w:val="001F346B"/>
    <w:rsid w:val="001F3D8A"/>
    <w:rsid w:val="001F58AD"/>
    <w:rsid w:val="001F6DB4"/>
    <w:rsid w:val="001F6E9D"/>
    <w:rsid w:val="001F72AB"/>
    <w:rsid w:val="00200767"/>
    <w:rsid w:val="00200801"/>
    <w:rsid w:val="00201600"/>
    <w:rsid w:val="00202B78"/>
    <w:rsid w:val="0020451C"/>
    <w:rsid w:val="002062E6"/>
    <w:rsid w:val="0020693E"/>
    <w:rsid w:val="00207599"/>
    <w:rsid w:val="0021087C"/>
    <w:rsid w:val="00210C4A"/>
    <w:rsid w:val="00213903"/>
    <w:rsid w:val="002142ED"/>
    <w:rsid w:val="0021557E"/>
    <w:rsid w:val="00215D65"/>
    <w:rsid w:val="00215E1D"/>
    <w:rsid w:val="00220329"/>
    <w:rsid w:val="002211DB"/>
    <w:rsid w:val="002225C3"/>
    <w:rsid w:val="00223471"/>
    <w:rsid w:val="002237D5"/>
    <w:rsid w:val="002243CB"/>
    <w:rsid w:val="00224450"/>
    <w:rsid w:val="002253D6"/>
    <w:rsid w:val="00226A0F"/>
    <w:rsid w:val="00226A6F"/>
    <w:rsid w:val="00226DCF"/>
    <w:rsid w:val="00230FA9"/>
    <w:rsid w:val="002310CE"/>
    <w:rsid w:val="00234849"/>
    <w:rsid w:val="00237706"/>
    <w:rsid w:val="002439CA"/>
    <w:rsid w:val="00243D63"/>
    <w:rsid w:val="00246BB7"/>
    <w:rsid w:val="002477EC"/>
    <w:rsid w:val="002513EC"/>
    <w:rsid w:val="00252E11"/>
    <w:rsid w:val="00253BB6"/>
    <w:rsid w:val="002549A2"/>
    <w:rsid w:val="002557F1"/>
    <w:rsid w:val="00257A0D"/>
    <w:rsid w:val="00260756"/>
    <w:rsid w:val="00260ACC"/>
    <w:rsid w:val="00263F57"/>
    <w:rsid w:val="002648F7"/>
    <w:rsid w:val="00265D58"/>
    <w:rsid w:val="00265F7F"/>
    <w:rsid w:val="00266AE1"/>
    <w:rsid w:val="00267045"/>
    <w:rsid w:val="002712C8"/>
    <w:rsid w:val="00272688"/>
    <w:rsid w:val="00272DBE"/>
    <w:rsid w:val="00273B3F"/>
    <w:rsid w:val="002745BB"/>
    <w:rsid w:val="00280A65"/>
    <w:rsid w:val="00281537"/>
    <w:rsid w:val="002845FA"/>
    <w:rsid w:val="00285912"/>
    <w:rsid w:val="002870E2"/>
    <w:rsid w:val="002879A9"/>
    <w:rsid w:val="00291075"/>
    <w:rsid w:val="002910A9"/>
    <w:rsid w:val="00292872"/>
    <w:rsid w:val="002929A3"/>
    <w:rsid w:val="00293F47"/>
    <w:rsid w:val="00294EF0"/>
    <w:rsid w:val="0029552E"/>
    <w:rsid w:val="00296037"/>
    <w:rsid w:val="002965B1"/>
    <w:rsid w:val="00297AAF"/>
    <w:rsid w:val="00297D16"/>
    <w:rsid w:val="002A036C"/>
    <w:rsid w:val="002A040B"/>
    <w:rsid w:val="002A0A1B"/>
    <w:rsid w:val="002A1555"/>
    <w:rsid w:val="002A2797"/>
    <w:rsid w:val="002A5945"/>
    <w:rsid w:val="002B1ED6"/>
    <w:rsid w:val="002B2F39"/>
    <w:rsid w:val="002B5674"/>
    <w:rsid w:val="002C08FC"/>
    <w:rsid w:val="002C2371"/>
    <w:rsid w:val="002C3ECF"/>
    <w:rsid w:val="002C44FE"/>
    <w:rsid w:val="002C50E2"/>
    <w:rsid w:val="002C71EB"/>
    <w:rsid w:val="002C74A5"/>
    <w:rsid w:val="002C7504"/>
    <w:rsid w:val="002C755B"/>
    <w:rsid w:val="002C7CF6"/>
    <w:rsid w:val="002D04AE"/>
    <w:rsid w:val="002D0D10"/>
    <w:rsid w:val="002D4C0E"/>
    <w:rsid w:val="002D52CF"/>
    <w:rsid w:val="002D5998"/>
    <w:rsid w:val="002E013F"/>
    <w:rsid w:val="002E0269"/>
    <w:rsid w:val="002E03FE"/>
    <w:rsid w:val="002E09C7"/>
    <w:rsid w:val="002E2C2C"/>
    <w:rsid w:val="002E347B"/>
    <w:rsid w:val="002E777C"/>
    <w:rsid w:val="002E79A8"/>
    <w:rsid w:val="002F115E"/>
    <w:rsid w:val="002F239B"/>
    <w:rsid w:val="002F5859"/>
    <w:rsid w:val="002F7367"/>
    <w:rsid w:val="002F769C"/>
    <w:rsid w:val="0030014F"/>
    <w:rsid w:val="00302AA6"/>
    <w:rsid w:val="003039A7"/>
    <w:rsid w:val="00303D9B"/>
    <w:rsid w:val="00305BC9"/>
    <w:rsid w:val="00306782"/>
    <w:rsid w:val="00306D73"/>
    <w:rsid w:val="003101A8"/>
    <w:rsid w:val="0031076F"/>
    <w:rsid w:val="00311EEF"/>
    <w:rsid w:val="00313054"/>
    <w:rsid w:val="00313D7A"/>
    <w:rsid w:val="00314436"/>
    <w:rsid w:val="0031472F"/>
    <w:rsid w:val="003152DA"/>
    <w:rsid w:val="00316E69"/>
    <w:rsid w:val="0031799F"/>
    <w:rsid w:val="0032175E"/>
    <w:rsid w:val="003219B4"/>
    <w:rsid w:val="00321DF7"/>
    <w:rsid w:val="003233BF"/>
    <w:rsid w:val="003246EA"/>
    <w:rsid w:val="003253FC"/>
    <w:rsid w:val="00325BB8"/>
    <w:rsid w:val="00325E4C"/>
    <w:rsid w:val="00330F4C"/>
    <w:rsid w:val="00331754"/>
    <w:rsid w:val="00331C1A"/>
    <w:rsid w:val="003321B0"/>
    <w:rsid w:val="00333581"/>
    <w:rsid w:val="0033426C"/>
    <w:rsid w:val="00334E0F"/>
    <w:rsid w:val="00335AAC"/>
    <w:rsid w:val="0033606C"/>
    <w:rsid w:val="003362BA"/>
    <w:rsid w:val="00342D7A"/>
    <w:rsid w:val="00343B25"/>
    <w:rsid w:val="00344929"/>
    <w:rsid w:val="00344AC5"/>
    <w:rsid w:val="00345484"/>
    <w:rsid w:val="00345E2E"/>
    <w:rsid w:val="00346E1D"/>
    <w:rsid w:val="0034749A"/>
    <w:rsid w:val="003474F0"/>
    <w:rsid w:val="003527A0"/>
    <w:rsid w:val="00352A35"/>
    <w:rsid w:val="003534EC"/>
    <w:rsid w:val="00353720"/>
    <w:rsid w:val="00355436"/>
    <w:rsid w:val="003565C3"/>
    <w:rsid w:val="003574EB"/>
    <w:rsid w:val="003576F4"/>
    <w:rsid w:val="00360035"/>
    <w:rsid w:val="003604A6"/>
    <w:rsid w:val="00360630"/>
    <w:rsid w:val="00361C6D"/>
    <w:rsid w:val="003631D0"/>
    <w:rsid w:val="0036409A"/>
    <w:rsid w:val="00364D7A"/>
    <w:rsid w:val="00364F31"/>
    <w:rsid w:val="003660E4"/>
    <w:rsid w:val="00366744"/>
    <w:rsid w:val="00367EC1"/>
    <w:rsid w:val="003701F9"/>
    <w:rsid w:val="003709C4"/>
    <w:rsid w:val="00372583"/>
    <w:rsid w:val="0037413D"/>
    <w:rsid w:val="00374454"/>
    <w:rsid w:val="00374584"/>
    <w:rsid w:val="00374FA6"/>
    <w:rsid w:val="0037517C"/>
    <w:rsid w:val="00375DE5"/>
    <w:rsid w:val="00380971"/>
    <w:rsid w:val="00382B03"/>
    <w:rsid w:val="0038371A"/>
    <w:rsid w:val="00385AF9"/>
    <w:rsid w:val="0039089C"/>
    <w:rsid w:val="00390C23"/>
    <w:rsid w:val="00396D18"/>
    <w:rsid w:val="003A0C8B"/>
    <w:rsid w:val="003A123E"/>
    <w:rsid w:val="003A1C39"/>
    <w:rsid w:val="003A299F"/>
    <w:rsid w:val="003A30A6"/>
    <w:rsid w:val="003A4D6F"/>
    <w:rsid w:val="003A5409"/>
    <w:rsid w:val="003A573C"/>
    <w:rsid w:val="003A5743"/>
    <w:rsid w:val="003A76E1"/>
    <w:rsid w:val="003A7F14"/>
    <w:rsid w:val="003B0206"/>
    <w:rsid w:val="003B32FF"/>
    <w:rsid w:val="003B5687"/>
    <w:rsid w:val="003B56E8"/>
    <w:rsid w:val="003B5DD8"/>
    <w:rsid w:val="003B7DB7"/>
    <w:rsid w:val="003B7E84"/>
    <w:rsid w:val="003C2858"/>
    <w:rsid w:val="003C5F78"/>
    <w:rsid w:val="003C6B4E"/>
    <w:rsid w:val="003C76BC"/>
    <w:rsid w:val="003D0102"/>
    <w:rsid w:val="003D12E8"/>
    <w:rsid w:val="003D26F8"/>
    <w:rsid w:val="003D270C"/>
    <w:rsid w:val="003D42CE"/>
    <w:rsid w:val="003D471B"/>
    <w:rsid w:val="003D63CB"/>
    <w:rsid w:val="003D7374"/>
    <w:rsid w:val="003D7B96"/>
    <w:rsid w:val="003E1CC6"/>
    <w:rsid w:val="003E45BE"/>
    <w:rsid w:val="003E4E56"/>
    <w:rsid w:val="003E7922"/>
    <w:rsid w:val="003F145A"/>
    <w:rsid w:val="003F22CA"/>
    <w:rsid w:val="003F29F4"/>
    <w:rsid w:val="003F4157"/>
    <w:rsid w:val="003F5346"/>
    <w:rsid w:val="003F72C0"/>
    <w:rsid w:val="003F7523"/>
    <w:rsid w:val="0040034C"/>
    <w:rsid w:val="00401189"/>
    <w:rsid w:val="0040149D"/>
    <w:rsid w:val="00402569"/>
    <w:rsid w:val="00403748"/>
    <w:rsid w:val="00404F38"/>
    <w:rsid w:val="00405F72"/>
    <w:rsid w:val="004067F8"/>
    <w:rsid w:val="00406A84"/>
    <w:rsid w:val="004112B2"/>
    <w:rsid w:val="0041498E"/>
    <w:rsid w:val="00415571"/>
    <w:rsid w:val="0041571A"/>
    <w:rsid w:val="004166A1"/>
    <w:rsid w:val="00420CDD"/>
    <w:rsid w:val="00421B26"/>
    <w:rsid w:val="00425C8F"/>
    <w:rsid w:val="00426056"/>
    <w:rsid w:val="004267CA"/>
    <w:rsid w:val="004274A7"/>
    <w:rsid w:val="0043268B"/>
    <w:rsid w:val="00435E17"/>
    <w:rsid w:val="00436868"/>
    <w:rsid w:val="00441108"/>
    <w:rsid w:val="00441110"/>
    <w:rsid w:val="0044145E"/>
    <w:rsid w:val="004416C5"/>
    <w:rsid w:val="00441FA5"/>
    <w:rsid w:val="00442BBE"/>
    <w:rsid w:val="0044320D"/>
    <w:rsid w:val="0044432A"/>
    <w:rsid w:val="00444FF8"/>
    <w:rsid w:val="00450EC3"/>
    <w:rsid w:val="00451444"/>
    <w:rsid w:val="004520C7"/>
    <w:rsid w:val="00452900"/>
    <w:rsid w:val="00452BEE"/>
    <w:rsid w:val="004539A0"/>
    <w:rsid w:val="00453C6C"/>
    <w:rsid w:val="00454BCF"/>
    <w:rsid w:val="004558D6"/>
    <w:rsid w:val="00457EE6"/>
    <w:rsid w:val="0046023F"/>
    <w:rsid w:val="00460685"/>
    <w:rsid w:val="00464A37"/>
    <w:rsid w:val="00464AD7"/>
    <w:rsid w:val="00466ED4"/>
    <w:rsid w:val="004678BB"/>
    <w:rsid w:val="00467A81"/>
    <w:rsid w:val="00470F23"/>
    <w:rsid w:val="004710F4"/>
    <w:rsid w:val="004713D3"/>
    <w:rsid w:val="00472352"/>
    <w:rsid w:val="00473522"/>
    <w:rsid w:val="0047483D"/>
    <w:rsid w:val="0047513C"/>
    <w:rsid w:val="00475140"/>
    <w:rsid w:val="00480BA0"/>
    <w:rsid w:val="004810A5"/>
    <w:rsid w:val="00482B05"/>
    <w:rsid w:val="00485332"/>
    <w:rsid w:val="00485FCC"/>
    <w:rsid w:val="00492401"/>
    <w:rsid w:val="00492CC0"/>
    <w:rsid w:val="004937E9"/>
    <w:rsid w:val="00494C4F"/>
    <w:rsid w:val="00495DE9"/>
    <w:rsid w:val="00496CD8"/>
    <w:rsid w:val="00496F34"/>
    <w:rsid w:val="004A05E4"/>
    <w:rsid w:val="004A21D5"/>
    <w:rsid w:val="004A2413"/>
    <w:rsid w:val="004A2B88"/>
    <w:rsid w:val="004A4968"/>
    <w:rsid w:val="004A4F97"/>
    <w:rsid w:val="004A63CC"/>
    <w:rsid w:val="004B1514"/>
    <w:rsid w:val="004B448F"/>
    <w:rsid w:val="004B517B"/>
    <w:rsid w:val="004B79AC"/>
    <w:rsid w:val="004C04F7"/>
    <w:rsid w:val="004C0E59"/>
    <w:rsid w:val="004C0FDE"/>
    <w:rsid w:val="004C310C"/>
    <w:rsid w:val="004C318C"/>
    <w:rsid w:val="004C3C80"/>
    <w:rsid w:val="004C3D02"/>
    <w:rsid w:val="004C5CFA"/>
    <w:rsid w:val="004D26FA"/>
    <w:rsid w:val="004D2CF2"/>
    <w:rsid w:val="004D5C8A"/>
    <w:rsid w:val="004D71F9"/>
    <w:rsid w:val="004E0C0B"/>
    <w:rsid w:val="004E1AD4"/>
    <w:rsid w:val="004E2D28"/>
    <w:rsid w:val="004E33CA"/>
    <w:rsid w:val="004E358F"/>
    <w:rsid w:val="004E4DA5"/>
    <w:rsid w:val="004E4FE5"/>
    <w:rsid w:val="004E565D"/>
    <w:rsid w:val="004E796F"/>
    <w:rsid w:val="004E7C56"/>
    <w:rsid w:val="004F30D2"/>
    <w:rsid w:val="004F5089"/>
    <w:rsid w:val="004F5EDC"/>
    <w:rsid w:val="004F6948"/>
    <w:rsid w:val="005028DE"/>
    <w:rsid w:val="005030FE"/>
    <w:rsid w:val="0050338F"/>
    <w:rsid w:val="00506F67"/>
    <w:rsid w:val="0050762B"/>
    <w:rsid w:val="00510AF2"/>
    <w:rsid w:val="00517087"/>
    <w:rsid w:val="00517819"/>
    <w:rsid w:val="00517B62"/>
    <w:rsid w:val="00521786"/>
    <w:rsid w:val="00521A15"/>
    <w:rsid w:val="00523102"/>
    <w:rsid w:val="00523455"/>
    <w:rsid w:val="005240C4"/>
    <w:rsid w:val="00524588"/>
    <w:rsid w:val="00524F46"/>
    <w:rsid w:val="005304F5"/>
    <w:rsid w:val="00530639"/>
    <w:rsid w:val="00531EEE"/>
    <w:rsid w:val="0053282D"/>
    <w:rsid w:val="00533855"/>
    <w:rsid w:val="00534297"/>
    <w:rsid w:val="005376B2"/>
    <w:rsid w:val="00540315"/>
    <w:rsid w:val="00540CE9"/>
    <w:rsid w:val="005419FF"/>
    <w:rsid w:val="00541DDC"/>
    <w:rsid w:val="005434E5"/>
    <w:rsid w:val="00543877"/>
    <w:rsid w:val="00543CAF"/>
    <w:rsid w:val="00544319"/>
    <w:rsid w:val="00545CD8"/>
    <w:rsid w:val="0055017C"/>
    <w:rsid w:val="00550721"/>
    <w:rsid w:val="00551B04"/>
    <w:rsid w:val="00553523"/>
    <w:rsid w:val="00554E51"/>
    <w:rsid w:val="005565B8"/>
    <w:rsid w:val="005577AB"/>
    <w:rsid w:val="00557FAF"/>
    <w:rsid w:val="005641C7"/>
    <w:rsid w:val="0056795A"/>
    <w:rsid w:val="0057208B"/>
    <w:rsid w:val="00572E6B"/>
    <w:rsid w:val="005738F7"/>
    <w:rsid w:val="005746E7"/>
    <w:rsid w:val="0057480B"/>
    <w:rsid w:val="00577F9E"/>
    <w:rsid w:val="00580BE6"/>
    <w:rsid w:val="005816EF"/>
    <w:rsid w:val="00583FA0"/>
    <w:rsid w:val="005863C3"/>
    <w:rsid w:val="005878A8"/>
    <w:rsid w:val="005906E9"/>
    <w:rsid w:val="00594824"/>
    <w:rsid w:val="0059661C"/>
    <w:rsid w:val="005A1955"/>
    <w:rsid w:val="005A1A5A"/>
    <w:rsid w:val="005A2D17"/>
    <w:rsid w:val="005A37A3"/>
    <w:rsid w:val="005A4769"/>
    <w:rsid w:val="005A4973"/>
    <w:rsid w:val="005A54B8"/>
    <w:rsid w:val="005A596B"/>
    <w:rsid w:val="005B0DFE"/>
    <w:rsid w:val="005B1976"/>
    <w:rsid w:val="005B1F4A"/>
    <w:rsid w:val="005B2F45"/>
    <w:rsid w:val="005B3104"/>
    <w:rsid w:val="005B3FE9"/>
    <w:rsid w:val="005B5E03"/>
    <w:rsid w:val="005B7449"/>
    <w:rsid w:val="005B78B3"/>
    <w:rsid w:val="005C03EF"/>
    <w:rsid w:val="005C3E9E"/>
    <w:rsid w:val="005C3FD2"/>
    <w:rsid w:val="005C4D3E"/>
    <w:rsid w:val="005C5641"/>
    <w:rsid w:val="005C5F48"/>
    <w:rsid w:val="005C7946"/>
    <w:rsid w:val="005C797D"/>
    <w:rsid w:val="005D0EE5"/>
    <w:rsid w:val="005D2EA5"/>
    <w:rsid w:val="005D38C4"/>
    <w:rsid w:val="005D3A79"/>
    <w:rsid w:val="005D6AA9"/>
    <w:rsid w:val="005E38D2"/>
    <w:rsid w:val="005E3F78"/>
    <w:rsid w:val="005E486B"/>
    <w:rsid w:val="005F1381"/>
    <w:rsid w:val="005F2630"/>
    <w:rsid w:val="005F336A"/>
    <w:rsid w:val="005F35C7"/>
    <w:rsid w:val="005F37A8"/>
    <w:rsid w:val="005F5DC7"/>
    <w:rsid w:val="005F646F"/>
    <w:rsid w:val="00600996"/>
    <w:rsid w:val="00601375"/>
    <w:rsid w:val="00601B88"/>
    <w:rsid w:val="0060231E"/>
    <w:rsid w:val="006054DC"/>
    <w:rsid w:val="00605F4F"/>
    <w:rsid w:val="0060702E"/>
    <w:rsid w:val="00607738"/>
    <w:rsid w:val="006077B6"/>
    <w:rsid w:val="006079E7"/>
    <w:rsid w:val="006108E3"/>
    <w:rsid w:val="00613D89"/>
    <w:rsid w:val="006146E0"/>
    <w:rsid w:val="00615216"/>
    <w:rsid w:val="006173F3"/>
    <w:rsid w:val="00620627"/>
    <w:rsid w:val="006223ED"/>
    <w:rsid w:val="0062243F"/>
    <w:rsid w:val="00622B43"/>
    <w:rsid w:val="00623FC4"/>
    <w:rsid w:val="006241F4"/>
    <w:rsid w:val="00625C93"/>
    <w:rsid w:val="00625EB4"/>
    <w:rsid w:val="006268A8"/>
    <w:rsid w:val="00626D82"/>
    <w:rsid w:val="00631C1F"/>
    <w:rsid w:val="00631E43"/>
    <w:rsid w:val="006424F9"/>
    <w:rsid w:val="00642FB4"/>
    <w:rsid w:val="0064372B"/>
    <w:rsid w:val="0064482D"/>
    <w:rsid w:val="00644F7F"/>
    <w:rsid w:val="00645384"/>
    <w:rsid w:val="00645C2C"/>
    <w:rsid w:val="006508B8"/>
    <w:rsid w:val="00651DD9"/>
    <w:rsid w:val="00652099"/>
    <w:rsid w:val="00656873"/>
    <w:rsid w:val="00667FBC"/>
    <w:rsid w:val="00670F19"/>
    <w:rsid w:val="00671BBA"/>
    <w:rsid w:val="006731B5"/>
    <w:rsid w:val="00674329"/>
    <w:rsid w:val="0067488C"/>
    <w:rsid w:val="00675B00"/>
    <w:rsid w:val="00676058"/>
    <w:rsid w:val="006760F7"/>
    <w:rsid w:val="00676AF2"/>
    <w:rsid w:val="00681C48"/>
    <w:rsid w:val="00682C66"/>
    <w:rsid w:val="00683894"/>
    <w:rsid w:val="00683A51"/>
    <w:rsid w:val="00685431"/>
    <w:rsid w:val="006857B1"/>
    <w:rsid w:val="00690E9C"/>
    <w:rsid w:val="00691FD9"/>
    <w:rsid w:val="006930F1"/>
    <w:rsid w:val="00693A32"/>
    <w:rsid w:val="006958C5"/>
    <w:rsid w:val="006962C5"/>
    <w:rsid w:val="006A0653"/>
    <w:rsid w:val="006A06ED"/>
    <w:rsid w:val="006A341A"/>
    <w:rsid w:val="006A367F"/>
    <w:rsid w:val="006A49C0"/>
    <w:rsid w:val="006A49F1"/>
    <w:rsid w:val="006A4BE8"/>
    <w:rsid w:val="006A4E55"/>
    <w:rsid w:val="006A501E"/>
    <w:rsid w:val="006B2126"/>
    <w:rsid w:val="006B3F73"/>
    <w:rsid w:val="006C0B36"/>
    <w:rsid w:val="006C2388"/>
    <w:rsid w:val="006C2E84"/>
    <w:rsid w:val="006C6CD5"/>
    <w:rsid w:val="006C72BA"/>
    <w:rsid w:val="006C7601"/>
    <w:rsid w:val="006D10AD"/>
    <w:rsid w:val="006D2CAF"/>
    <w:rsid w:val="006D351C"/>
    <w:rsid w:val="006D3970"/>
    <w:rsid w:val="006D5777"/>
    <w:rsid w:val="006D6F0C"/>
    <w:rsid w:val="006D7148"/>
    <w:rsid w:val="006E12DB"/>
    <w:rsid w:val="006E393E"/>
    <w:rsid w:val="006E3F79"/>
    <w:rsid w:val="006E51DF"/>
    <w:rsid w:val="006E62B6"/>
    <w:rsid w:val="006E728D"/>
    <w:rsid w:val="006E7712"/>
    <w:rsid w:val="006F046C"/>
    <w:rsid w:val="006F0A4D"/>
    <w:rsid w:val="006F53D8"/>
    <w:rsid w:val="006F5655"/>
    <w:rsid w:val="006F6078"/>
    <w:rsid w:val="006F6C15"/>
    <w:rsid w:val="0070085C"/>
    <w:rsid w:val="0070261E"/>
    <w:rsid w:val="00703CBD"/>
    <w:rsid w:val="0070525D"/>
    <w:rsid w:val="0070559E"/>
    <w:rsid w:val="007059E7"/>
    <w:rsid w:val="0070666E"/>
    <w:rsid w:val="00706A79"/>
    <w:rsid w:val="0070727C"/>
    <w:rsid w:val="00707826"/>
    <w:rsid w:val="00714FD0"/>
    <w:rsid w:val="007152A3"/>
    <w:rsid w:val="00722269"/>
    <w:rsid w:val="00722DA4"/>
    <w:rsid w:val="00723270"/>
    <w:rsid w:val="00724796"/>
    <w:rsid w:val="0072495B"/>
    <w:rsid w:val="007277FA"/>
    <w:rsid w:val="0073204A"/>
    <w:rsid w:val="0073318E"/>
    <w:rsid w:val="0073434B"/>
    <w:rsid w:val="0073454F"/>
    <w:rsid w:val="00734C5F"/>
    <w:rsid w:val="00735692"/>
    <w:rsid w:val="00735A11"/>
    <w:rsid w:val="00736578"/>
    <w:rsid w:val="0074018C"/>
    <w:rsid w:val="00740AED"/>
    <w:rsid w:val="00740C82"/>
    <w:rsid w:val="0074184B"/>
    <w:rsid w:val="00741A6D"/>
    <w:rsid w:val="00742968"/>
    <w:rsid w:val="00742FB9"/>
    <w:rsid w:val="007436F1"/>
    <w:rsid w:val="007445FF"/>
    <w:rsid w:val="00744B07"/>
    <w:rsid w:val="00745A2B"/>
    <w:rsid w:val="007463A9"/>
    <w:rsid w:val="00750DAD"/>
    <w:rsid w:val="00751D1B"/>
    <w:rsid w:val="00752A14"/>
    <w:rsid w:val="00753248"/>
    <w:rsid w:val="00753787"/>
    <w:rsid w:val="00753D41"/>
    <w:rsid w:val="007545C0"/>
    <w:rsid w:val="0075759D"/>
    <w:rsid w:val="00757DD3"/>
    <w:rsid w:val="0076090D"/>
    <w:rsid w:val="007609F6"/>
    <w:rsid w:val="00765E9D"/>
    <w:rsid w:val="00767509"/>
    <w:rsid w:val="00767872"/>
    <w:rsid w:val="00770470"/>
    <w:rsid w:val="00771D15"/>
    <w:rsid w:val="007725EA"/>
    <w:rsid w:val="0077290F"/>
    <w:rsid w:val="007777B6"/>
    <w:rsid w:val="007807B0"/>
    <w:rsid w:val="00780D60"/>
    <w:rsid w:val="00783909"/>
    <w:rsid w:val="00783C9D"/>
    <w:rsid w:val="007841EB"/>
    <w:rsid w:val="00784B79"/>
    <w:rsid w:val="00784CB6"/>
    <w:rsid w:val="0078540B"/>
    <w:rsid w:val="00787535"/>
    <w:rsid w:val="007904E6"/>
    <w:rsid w:val="007908C6"/>
    <w:rsid w:val="0079099B"/>
    <w:rsid w:val="007941D8"/>
    <w:rsid w:val="00794948"/>
    <w:rsid w:val="00797222"/>
    <w:rsid w:val="007A05DB"/>
    <w:rsid w:val="007A0729"/>
    <w:rsid w:val="007A0FE5"/>
    <w:rsid w:val="007A2150"/>
    <w:rsid w:val="007A266C"/>
    <w:rsid w:val="007A291F"/>
    <w:rsid w:val="007A45A6"/>
    <w:rsid w:val="007A6918"/>
    <w:rsid w:val="007B0EFB"/>
    <w:rsid w:val="007B185C"/>
    <w:rsid w:val="007B21EA"/>
    <w:rsid w:val="007B227B"/>
    <w:rsid w:val="007B2436"/>
    <w:rsid w:val="007B29DD"/>
    <w:rsid w:val="007B620B"/>
    <w:rsid w:val="007B6D88"/>
    <w:rsid w:val="007C1003"/>
    <w:rsid w:val="007C1777"/>
    <w:rsid w:val="007C487F"/>
    <w:rsid w:val="007C4C69"/>
    <w:rsid w:val="007C5B95"/>
    <w:rsid w:val="007C72D6"/>
    <w:rsid w:val="007C7874"/>
    <w:rsid w:val="007D0107"/>
    <w:rsid w:val="007D15CB"/>
    <w:rsid w:val="007D3966"/>
    <w:rsid w:val="007D3FAA"/>
    <w:rsid w:val="007D661F"/>
    <w:rsid w:val="007D718C"/>
    <w:rsid w:val="007E24EC"/>
    <w:rsid w:val="007E2A25"/>
    <w:rsid w:val="007E2CAC"/>
    <w:rsid w:val="007E2CC2"/>
    <w:rsid w:val="007E2DA8"/>
    <w:rsid w:val="007E49F0"/>
    <w:rsid w:val="007E66AC"/>
    <w:rsid w:val="007E7534"/>
    <w:rsid w:val="007F3C67"/>
    <w:rsid w:val="007F5739"/>
    <w:rsid w:val="007F5A2A"/>
    <w:rsid w:val="007F74A9"/>
    <w:rsid w:val="007F775D"/>
    <w:rsid w:val="007F78CE"/>
    <w:rsid w:val="008009CC"/>
    <w:rsid w:val="00800B0A"/>
    <w:rsid w:val="0080116E"/>
    <w:rsid w:val="008014E1"/>
    <w:rsid w:val="00804D02"/>
    <w:rsid w:val="0080532D"/>
    <w:rsid w:val="00813652"/>
    <w:rsid w:val="0081532F"/>
    <w:rsid w:val="0081773C"/>
    <w:rsid w:val="00817E8F"/>
    <w:rsid w:val="00817FC0"/>
    <w:rsid w:val="00820C4E"/>
    <w:rsid w:val="00821C74"/>
    <w:rsid w:val="0082448D"/>
    <w:rsid w:val="00825D5B"/>
    <w:rsid w:val="0082719A"/>
    <w:rsid w:val="00827BDC"/>
    <w:rsid w:val="00830066"/>
    <w:rsid w:val="008309A4"/>
    <w:rsid w:val="00830B7D"/>
    <w:rsid w:val="008341F1"/>
    <w:rsid w:val="00834A4F"/>
    <w:rsid w:val="00834B93"/>
    <w:rsid w:val="00836939"/>
    <w:rsid w:val="00837838"/>
    <w:rsid w:val="00837E91"/>
    <w:rsid w:val="0084190A"/>
    <w:rsid w:val="00846AFE"/>
    <w:rsid w:val="00847DD9"/>
    <w:rsid w:val="008523F7"/>
    <w:rsid w:val="00852F53"/>
    <w:rsid w:val="008552F7"/>
    <w:rsid w:val="00857617"/>
    <w:rsid w:val="00860080"/>
    <w:rsid w:val="0086036E"/>
    <w:rsid w:val="008606D1"/>
    <w:rsid w:val="0086098C"/>
    <w:rsid w:val="00860B9F"/>
    <w:rsid w:val="008646B0"/>
    <w:rsid w:val="00864AB1"/>
    <w:rsid w:val="00864BAD"/>
    <w:rsid w:val="00865AF8"/>
    <w:rsid w:val="008700B2"/>
    <w:rsid w:val="00871B3C"/>
    <w:rsid w:val="00872054"/>
    <w:rsid w:val="0087282D"/>
    <w:rsid w:val="008733BE"/>
    <w:rsid w:val="00874DA3"/>
    <w:rsid w:val="00874F69"/>
    <w:rsid w:val="00876911"/>
    <w:rsid w:val="00877428"/>
    <w:rsid w:val="008847A7"/>
    <w:rsid w:val="008873BB"/>
    <w:rsid w:val="0089014C"/>
    <w:rsid w:val="0089091A"/>
    <w:rsid w:val="00891868"/>
    <w:rsid w:val="00891F92"/>
    <w:rsid w:val="008932EB"/>
    <w:rsid w:val="00893E55"/>
    <w:rsid w:val="0089468A"/>
    <w:rsid w:val="00894AC2"/>
    <w:rsid w:val="008956FB"/>
    <w:rsid w:val="008959C6"/>
    <w:rsid w:val="00896E2B"/>
    <w:rsid w:val="00896F59"/>
    <w:rsid w:val="008A19A2"/>
    <w:rsid w:val="008A1A0D"/>
    <w:rsid w:val="008A4795"/>
    <w:rsid w:val="008A4CB0"/>
    <w:rsid w:val="008A7DFE"/>
    <w:rsid w:val="008B18CB"/>
    <w:rsid w:val="008B1F2A"/>
    <w:rsid w:val="008B3777"/>
    <w:rsid w:val="008B3B79"/>
    <w:rsid w:val="008B536F"/>
    <w:rsid w:val="008B53E3"/>
    <w:rsid w:val="008B5FD0"/>
    <w:rsid w:val="008B6840"/>
    <w:rsid w:val="008C031B"/>
    <w:rsid w:val="008C109B"/>
    <w:rsid w:val="008C21CB"/>
    <w:rsid w:val="008C23D0"/>
    <w:rsid w:val="008C2888"/>
    <w:rsid w:val="008C32AB"/>
    <w:rsid w:val="008C3B12"/>
    <w:rsid w:val="008C3FFE"/>
    <w:rsid w:val="008C57D4"/>
    <w:rsid w:val="008C65C4"/>
    <w:rsid w:val="008D10DA"/>
    <w:rsid w:val="008D1671"/>
    <w:rsid w:val="008D26F5"/>
    <w:rsid w:val="008D358F"/>
    <w:rsid w:val="008D3E09"/>
    <w:rsid w:val="008D43C6"/>
    <w:rsid w:val="008D57BA"/>
    <w:rsid w:val="008D5CC9"/>
    <w:rsid w:val="008D5ED7"/>
    <w:rsid w:val="008D6720"/>
    <w:rsid w:val="008D6AF8"/>
    <w:rsid w:val="008D7A74"/>
    <w:rsid w:val="008E3145"/>
    <w:rsid w:val="008E6BEF"/>
    <w:rsid w:val="008F0D27"/>
    <w:rsid w:val="008F4D71"/>
    <w:rsid w:val="008F5AA0"/>
    <w:rsid w:val="008F5E86"/>
    <w:rsid w:val="008F61ED"/>
    <w:rsid w:val="00900EEE"/>
    <w:rsid w:val="009012A6"/>
    <w:rsid w:val="00901800"/>
    <w:rsid w:val="0090327C"/>
    <w:rsid w:val="009041F8"/>
    <w:rsid w:val="00904868"/>
    <w:rsid w:val="0090658E"/>
    <w:rsid w:val="00907A08"/>
    <w:rsid w:val="00910D5D"/>
    <w:rsid w:val="00911FE9"/>
    <w:rsid w:val="00912E3A"/>
    <w:rsid w:val="00912EA3"/>
    <w:rsid w:val="00916508"/>
    <w:rsid w:val="00916B92"/>
    <w:rsid w:val="00916CDE"/>
    <w:rsid w:val="00916D23"/>
    <w:rsid w:val="0091708D"/>
    <w:rsid w:val="00921C38"/>
    <w:rsid w:val="00923382"/>
    <w:rsid w:val="00924011"/>
    <w:rsid w:val="00927043"/>
    <w:rsid w:val="009307F9"/>
    <w:rsid w:val="00930D90"/>
    <w:rsid w:val="009340E3"/>
    <w:rsid w:val="00934690"/>
    <w:rsid w:val="009379D1"/>
    <w:rsid w:val="00941BB7"/>
    <w:rsid w:val="009421AF"/>
    <w:rsid w:val="0094271E"/>
    <w:rsid w:val="009429FF"/>
    <w:rsid w:val="00942E12"/>
    <w:rsid w:val="00944954"/>
    <w:rsid w:val="00944D96"/>
    <w:rsid w:val="0094560A"/>
    <w:rsid w:val="00945D27"/>
    <w:rsid w:val="00946402"/>
    <w:rsid w:val="00951361"/>
    <w:rsid w:val="00955086"/>
    <w:rsid w:val="009614BA"/>
    <w:rsid w:val="00961514"/>
    <w:rsid w:val="0096408C"/>
    <w:rsid w:val="0096473B"/>
    <w:rsid w:val="00965359"/>
    <w:rsid w:val="009663AB"/>
    <w:rsid w:val="00970B9F"/>
    <w:rsid w:val="0097187B"/>
    <w:rsid w:val="009719B4"/>
    <w:rsid w:val="00974891"/>
    <w:rsid w:val="00975430"/>
    <w:rsid w:val="00975A40"/>
    <w:rsid w:val="00975D40"/>
    <w:rsid w:val="0098191F"/>
    <w:rsid w:val="00982107"/>
    <w:rsid w:val="00982DB6"/>
    <w:rsid w:val="00983B78"/>
    <w:rsid w:val="00986A3D"/>
    <w:rsid w:val="009876B2"/>
    <w:rsid w:val="00987A1C"/>
    <w:rsid w:val="00990373"/>
    <w:rsid w:val="0099092D"/>
    <w:rsid w:val="00991267"/>
    <w:rsid w:val="009914E2"/>
    <w:rsid w:val="00992D4E"/>
    <w:rsid w:val="00993D73"/>
    <w:rsid w:val="009948D7"/>
    <w:rsid w:val="00996C26"/>
    <w:rsid w:val="00996DDB"/>
    <w:rsid w:val="00997D98"/>
    <w:rsid w:val="009A1349"/>
    <w:rsid w:val="009A2877"/>
    <w:rsid w:val="009A3789"/>
    <w:rsid w:val="009A3E51"/>
    <w:rsid w:val="009A42CB"/>
    <w:rsid w:val="009A4762"/>
    <w:rsid w:val="009A5980"/>
    <w:rsid w:val="009A6596"/>
    <w:rsid w:val="009B00C0"/>
    <w:rsid w:val="009B0224"/>
    <w:rsid w:val="009B1EBB"/>
    <w:rsid w:val="009B2D54"/>
    <w:rsid w:val="009B330E"/>
    <w:rsid w:val="009B381D"/>
    <w:rsid w:val="009B6682"/>
    <w:rsid w:val="009C0D4D"/>
    <w:rsid w:val="009C1520"/>
    <w:rsid w:val="009C2082"/>
    <w:rsid w:val="009C7F28"/>
    <w:rsid w:val="009D422D"/>
    <w:rsid w:val="009E3429"/>
    <w:rsid w:val="009F11CA"/>
    <w:rsid w:val="009F1491"/>
    <w:rsid w:val="009F448E"/>
    <w:rsid w:val="009F65B9"/>
    <w:rsid w:val="009F6BC6"/>
    <w:rsid w:val="009F6C39"/>
    <w:rsid w:val="00A00267"/>
    <w:rsid w:val="00A00FC6"/>
    <w:rsid w:val="00A01C99"/>
    <w:rsid w:val="00A03739"/>
    <w:rsid w:val="00A04149"/>
    <w:rsid w:val="00A112D9"/>
    <w:rsid w:val="00A11E8B"/>
    <w:rsid w:val="00A1546E"/>
    <w:rsid w:val="00A15B22"/>
    <w:rsid w:val="00A16206"/>
    <w:rsid w:val="00A17276"/>
    <w:rsid w:val="00A1764E"/>
    <w:rsid w:val="00A17E6C"/>
    <w:rsid w:val="00A2183B"/>
    <w:rsid w:val="00A23941"/>
    <w:rsid w:val="00A24F8A"/>
    <w:rsid w:val="00A259F4"/>
    <w:rsid w:val="00A2644D"/>
    <w:rsid w:val="00A27074"/>
    <w:rsid w:val="00A32CED"/>
    <w:rsid w:val="00A32EDC"/>
    <w:rsid w:val="00A35886"/>
    <w:rsid w:val="00A36D89"/>
    <w:rsid w:val="00A374DE"/>
    <w:rsid w:val="00A40903"/>
    <w:rsid w:val="00A4253A"/>
    <w:rsid w:val="00A44430"/>
    <w:rsid w:val="00A516AD"/>
    <w:rsid w:val="00A526C8"/>
    <w:rsid w:val="00A542B9"/>
    <w:rsid w:val="00A54448"/>
    <w:rsid w:val="00A56B11"/>
    <w:rsid w:val="00A57EF3"/>
    <w:rsid w:val="00A61EA9"/>
    <w:rsid w:val="00A626A1"/>
    <w:rsid w:val="00A62C9E"/>
    <w:rsid w:val="00A63276"/>
    <w:rsid w:val="00A635E4"/>
    <w:rsid w:val="00A66033"/>
    <w:rsid w:val="00A70814"/>
    <w:rsid w:val="00A71E70"/>
    <w:rsid w:val="00A7235F"/>
    <w:rsid w:val="00A726B4"/>
    <w:rsid w:val="00A72E94"/>
    <w:rsid w:val="00A73AC5"/>
    <w:rsid w:val="00A747C4"/>
    <w:rsid w:val="00A7624A"/>
    <w:rsid w:val="00A772E6"/>
    <w:rsid w:val="00A8077D"/>
    <w:rsid w:val="00A83522"/>
    <w:rsid w:val="00A83FC9"/>
    <w:rsid w:val="00A84A4E"/>
    <w:rsid w:val="00A84CF7"/>
    <w:rsid w:val="00A8745D"/>
    <w:rsid w:val="00A9197B"/>
    <w:rsid w:val="00A92FA5"/>
    <w:rsid w:val="00A94031"/>
    <w:rsid w:val="00A94602"/>
    <w:rsid w:val="00A94E78"/>
    <w:rsid w:val="00A951A9"/>
    <w:rsid w:val="00A955CA"/>
    <w:rsid w:val="00A96EA4"/>
    <w:rsid w:val="00A97383"/>
    <w:rsid w:val="00A97652"/>
    <w:rsid w:val="00AA14CA"/>
    <w:rsid w:val="00AA3A5E"/>
    <w:rsid w:val="00AA40E5"/>
    <w:rsid w:val="00AA4646"/>
    <w:rsid w:val="00AA5CDC"/>
    <w:rsid w:val="00AA5FC1"/>
    <w:rsid w:val="00AA7426"/>
    <w:rsid w:val="00AA7C40"/>
    <w:rsid w:val="00AB0105"/>
    <w:rsid w:val="00AB2433"/>
    <w:rsid w:val="00AB38DB"/>
    <w:rsid w:val="00AB4746"/>
    <w:rsid w:val="00AB4F32"/>
    <w:rsid w:val="00AB5ECA"/>
    <w:rsid w:val="00AB6D82"/>
    <w:rsid w:val="00AC0923"/>
    <w:rsid w:val="00AC1167"/>
    <w:rsid w:val="00AC2904"/>
    <w:rsid w:val="00AC53AC"/>
    <w:rsid w:val="00AC563B"/>
    <w:rsid w:val="00AC59B9"/>
    <w:rsid w:val="00AC5DDD"/>
    <w:rsid w:val="00AC7CAB"/>
    <w:rsid w:val="00AD3BBD"/>
    <w:rsid w:val="00AD5E90"/>
    <w:rsid w:val="00AD71CA"/>
    <w:rsid w:val="00AD7C2B"/>
    <w:rsid w:val="00AD7F74"/>
    <w:rsid w:val="00AE0728"/>
    <w:rsid w:val="00AE2084"/>
    <w:rsid w:val="00AE3E19"/>
    <w:rsid w:val="00AE4837"/>
    <w:rsid w:val="00AE50DE"/>
    <w:rsid w:val="00AE59F5"/>
    <w:rsid w:val="00AE5D9B"/>
    <w:rsid w:val="00AE7413"/>
    <w:rsid w:val="00AE7502"/>
    <w:rsid w:val="00AF00B3"/>
    <w:rsid w:val="00AF1B1C"/>
    <w:rsid w:val="00AF4C91"/>
    <w:rsid w:val="00AF4F29"/>
    <w:rsid w:val="00AF52DC"/>
    <w:rsid w:val="00AF604C"/>
    <w:rsid w:val="00AF7103"/>
    <w:rsid w:val="00B02014"/>
    <w:rsid w:val="00B03AAF"/>
    <w:rsid w:val="00B05221"/>
    <w:rsid w:val="00B05823"/>
    <w:rsid w:val="00B10CEB"/>
    <w:rsid w:val="00B10CF7"/>
    <w:rsid w:val="00B11040"/>
    <w:rsid w:val="00B115EC"/>
    <w:rsid w:val="00B116CF"/>
    <w:rsid w:val="00B11BE8"/>
    <w:rsid w:val="00B1366E"/>
    <w:rsid w:val="00B141CA"/>
    <w:rsid w:val="00B14537"/>
    <w:rsid w:val="00B16B71"/>
    <w:rsid w:val="00B17CD5"/>
    <w:rsid w:val="00B20765"/>
    <w:rsid w:val="00B2153F"/>
    <w:rsid w:val="00B22450"/>
    <w:rsid w:val="00B24142"/>
    <w:rsid w:val="00B24FF7"/>
    <w:rsid w:val="00B25E20"/>
    <w:rsid w:val="00B30F31"/>
    <w:rsid w:val="00B32032"/>
    <w:rsid w:val="00B331D1"/>
    <w:rsid w:val="00B33F8F"/>
    <w:rsid w:val="00B349D2"/>
    <w:rsid w:val="00B35491"/>
    <w:rsid w:val="00B36536"/>
    <w:rsid w:val="00B3681A"/>
    <w:rsid w:val="00B37C7E"/>
    <w:rsid w:val="00B406AE"/>
    <w:rsid w:val="00B40796"/>
    <w:rsid w:val="00B426C1"/>
    <w:rsid w:val="00B4285F"/>
    <w:rsid w:val="00B46CE8"/>
    <w:rsid w:val="00B47FDE"/>
    <w:rsid w:val="00B544E8"/>
    <w:rsid w:val="00B54EC3"/>
    <w:rsid w:val="00B6122E"/>
    <w:rsid w:val="00B621B2"/>
    <w:rsid w:val="00B631F9"/>
    <w:rsid w:val="00B64F60"/>
    <w:rsid w:val="00B64F63"/>
    <w:rsid w:val="00B66627"/>
    <w:rsid w:val="00B66AF8"/>
    <w:rsid w:val="00B66CAE"/>
    <w:rsid w:val="00B67B60"/>
    <w:rsid w:val="00B70361"/>
    <w:rsid w:val="00B71E37"/>
    <w:rsid w:val="00B72F03"/>
    <w:rsid w:val="00B74C2E"/>
    <w:rsid w:val="00B75E90"/>
    <w:rsid w:val="00B76954"/>
    <w:rsid w:val="00B808C1"/>
    <w:rsid w:val="00B80D78"/>
    <w:rsid w:val="00B811BC"/>
    <w:rsid w:val="00B82C27"/>
    <w:rsid w:val="00B83103"/>
    <w:rsid w:val="00B83BDA"/>
    <w:rsid w:val="00B8432F"/>
    <w:rsid w:val="00B84883"/>
    <w:rsid w:val="00B86387"/>
    <w:rsid w:val="00B86D5D"/>
    <w:rsid w:val="00B8749A"/>
    <w:rsid w:val="00B87606"/>
    <w:rsid w:val="00B87706"/>
    <w:rsid w:val="00B92422"/>
    <w:rsid w:val="00B9287F"/>
    <w:rsid w:val="00B94107"/>
    <w:rsid w:val="00B941F2"/>
    <w:rsid w:val="00B94402"/>
    <w:rsid w:val="00B94F4B"/>
    <w:rsid w:val="00B95E18"/>
    <w:rsid w:val="00B97095"/>
    <w:rsid w:val="00B971F4"/>
    <w:rsid w:val="00B97E91"/>
    <w:rsid w:val="00BA0B34"/>
    <w:rsid w:val="00BA1F1F"/>
    <w:rsid w:val="00BA3839"/>
    <w:rsid w:val="00BA6E71"/>
    <w:rsid w:val="00BA7122"/>
    <w:rsid w:val="00BA7D80"/>
    <w:rsid w:val="00BB1549"/>
    <w:rsid w:val="00BB2320"/>
    <w:rsid w:val="00BB23E0"/>
    <w:rsid w:val="00BB3FE4"/>
    <w:rsid w:val="00BB5701"/>
    <w:rsid w:val="00BB7530"/>
    <w:rsid w:val="00BC1857"/>
    <w:rsid w:val="00BC21D7"/>
    <w:rsid w:val="00BC47DE"/>
    <w:rsid w:val="00BC6816"/>
    <w:rsid w:val="00BC6B49"/>
    <w:rsid w:val="00BD0E47"/>
    <w:rsid w:val="00BD1418"/>
    <w:rsid w:val="00BD2D61"/>
    <w:rsid w:val="00BD374E"/>
    <w:rsid w:val="00BD3BF5"/>
    <w:rsid w:val="00BD5278"/>
    <w:rsid w:val="00BD57BD"/>
    <w:rsid w:val="00BD601D"/>
    <w:rsid w:val="00BE270F"/>
    <w:rsid w:val="00BE305A"/>
    <w:rsid w:val="00BE4AE0"/>
    <w:rsid w:val="00BE6B8F"/>
    <w:rsid w:val="00BE6BA9"/>
    <w:rsid w:val="00BE7122"/>
    <w:rsid w:val="00BF09AB"/>
    <w:rsid w:val="00BF1602"/>
    <w:rsid w:val="00BF1742"/>
    <w:rsid w:val="00BF4D28"/>
    <w:rsid w:val="00BF5B78"/>
    <w:rsid w:val="00BF6E1B"/>
    <w:rsid w:val="00C0196D"/>
    <w:rsid w:val="00C028E4"/>
    <w:rsid w:val="00C07685"/>
    <w:rsid w:val="00C07E17"/>
    <w:rsid w:val="00C11A06"/>
    <w:rsid w:val="00C12C30"/>
    <w:rsid w:val="00C13502"/>
    <w:rsid w:val="00C13921"/>
    <w:rsid w:val="00C13CF1"/>
    <w:rsid w:val="00C14355"/>
    <w:rsid w:val="00C14A41"/>
    <w:rsid w:val="00C155D7"/>
    <w:rsid w:val="00C163F5"/>
    <w:rsid w:val="00C16F16"/>
    <w:rsid w:val="00C21FAD"/>
    <w:rsid w:val="00C22FAF"/>
    <w:rsid w:val="00C2535E"/>
    <w:rsid w:val="00C303DC"/>
    <w:rsid w:val="00C321D1"/>
    <w:rsid w:val="00C32A15"/>
    <w:rsid w:val="00C33317"/>
    <w:rsid w:val="00C36BFE"/>
    <w:rsid w:val="00C37654"/>
    <w:rsid w:val="00C40162"/>
    <w:rsid w:val="00C4046D"/>
    <w:rsid w:val="00C4081B"/>
    <w:rsid w:val="00C40B84"/>
    <w:rsid w:val="00C43F31"/>
    <w:rsid w:val="00C45C9C"/>
    <w:rsid w:val="00C47103"/>
    <w:rsid w:val="00C4715A"/>
    <w:rsid w:val="00C5058C"/>
    <w:rsid w:val="00C50EB9"/>
    <w:rsid w:val="00C5174F"/>
    <w:rsid w:val="00C5436F"/>
    <w:rsid w:val="00C55801"/>
    <w:rsid w:val="00C56389"/>
    <w:rsid w:val="00C5712F"/>
    <w:rsid w:val="00C57947"/>
    <w:rsid w:val="00C60948"/>
    <w:rsid w:val="00C638F7"/>
    <w:rsid w:val="00C641B3"/>
    <w:rsid w:val="00C64FA2"/>
    <w:rsid w:val="00C67145"/>
    <w:rsid w:val="00C700B8"/>
    <w:rsid w:val="00C702B5"/>
    <w:rsid w:val="00C70332"/>
    <w:rsid w:val="00C705D4"/>
    <w:rsid w:val="00C709FC"/>
    <w:rsid w:val="00C70B6E"/>
    <w:rsid w:val="00C714F5"/>
    <w:rsid w:val="00C74656"/>
    <w:rsid w:val="00C74A8E"/>
    <w:rsid w:val="00C7548A"/>
    <w:rsid w:val="00C756F6"/>
    <w:rsid w:val="00C76C29"/>
    <w:rsid w:val="00C76C70"/>
    <w:rsid w:val="00C77B66"/>
    <w:rsid w:val="00C81015"/>
    <w:rsid w:val="00C81BE5"/>
    <w:rsid w:val="00C85BA5"/>
    <w:rsid w:val="00C90FCB"/>
    <w:rsid w:val="00C917F3"/>
    <w:rsid w:val="00C9219A"/>
    <w:rsid w:val="00C938F4"/>
    <w:rsid w:val="00C939FE"/>
    <w:rsid w:val="00C9410D"/>
    <w:rsid w:val="00C948F5"/>
    <w:rsid w:val="00C959B4"/>
    <w:rsid w:val="00C95ACD"/>
    <w:rsid w:val="00C97AB1"/>
    <w:rsid w:val="00CA0213"/>
    <w:rsid w:val="00CA0305"/>
    <w:rsid w:val="00CA0976"/>
    <w:rsid w:val="00CA12E2"/>
    <w:rsid w:val="00CA182C"/>
    <w:rsid w:val="00CA1E58"/>
    <w:rsid w:val="00CA2A64"/>
    <w:rsid w:val="00CA3D28"/>
    <w:rsid w:val="00CA5620"/>
    <w:rsid w:val="00CA6CCA"/>
    <w:rsid w:val="00CA6CFA"/>
    <w:rsid w:val="00CB0CD7"/>
    <w:rsid w:val="00CB2C5C"/>
    <w:rsid w:val="00CB4163"/>
    <w:rsid w:val="00CB5C3F"/>
    <w:rsid w:val="00CB6D24"/>
    <w:rsid w:val="00CC2427"/>
    <w:rsid w:val="00CC45E5"/>
    <w:rsid w:val="00CC5187"/>
    <w:rsid w:val="00CD014A"/>
    <w:rsid w:val="00CD07F8"/>
    <w:rsid w:val="00CD0BE8"/>
    <w:rsid w:val="00CD101D"/>
    <w:rsid w:val="00CD1238"/>
    <w:rsid w:val="00CD1964"/>
    <w:rsid w:val="00CD2583"/>
    <w:rsid w:val="00CD3005"/>
    <w:rsid w:val="00CD3B43"/>
    <w:rsid w:val="00CD466B"/>
    <w:rsid w:val="00CD588D"/>
    <w:rsid w:val="00CD650A"/>
    <w:rsid w:val="00CD6AF1"/>
    <w:rsid w:val="00CE23E9"/>
    <w:rsid w:val="00CE46A7"/>
    <w:rsid w:val="00CE4DD9"/>
    <w:rsid w:val="00CE51A3"/>
    <w:rsid w:val="00CF1E85"/>
    <w:rsid w:val="00CF206D"/>
    <w:rsid w:val="00CF58C2"/>
    <w:rsid w:val="00CF6536"/>
    <w:rsid w:val="00CF796B"/>
    <w:rsid w:val="00CF7AE1"/>
    <w:rsid w:val="00D014BC"/>
    <w:rsid w:val="00D01CD3"/>
    <w:rsid w:val="00D03E90"/>
    <w:rsid w:val="00D05671"/>
    <w:rsid w:val="00D05E97"/>
    <w:rsid w:val="00D068EF"/>
    <w:rsid w:val="00D07199"/>
    <w:rsid w:val="00D14180"/>
    <w:rsid w:val="00D17423"/>
    <w:rsid w:val="00D21DEF"/>
    <w:rsid w:val="00D21E49"/>
    <w:rsid w:val="00D23360"/>
    <w:rsid w:val="00D26173"/>
    <w:rsid w:val="00D262E7"/>
    <w:rsid w:val="00D27BE0"/>
    <w:rsid w:val="00D308A6"/>
    <w:rsid w:val="00D30985"/>
    <w:rsid w:val="00D339F6"/>
    <w:rsid w:val="00D33E7F"/>
    <w:rsid w:val="00D34342"/>
    <w:rsid w:val="00D343B9"/>
    <w:rsid w:val="00D34A9F"/>
    <w:rsid w:val="00D34FC2"/>
    <w:rsid w:val="00D351A4"/>
    <w:rsid w:val="00D352FE"/>
    <w:rsid w:val="00D35715"/>
    <w:rsid w:val="00D35E65"/>
    <w:rsid w:val="00D40A0B"/>
    <w:rsid w:val="00D419F7"/>
    <w:rsid w:val="00D42689"/>
    <w:rsid w:val="00D42B73"/>
    <w:rsid w:val="00D42FDD"/>
    <w:rsid w:val="00D43A25"/>
    <w:rsid w:val="00D4607D"/>
    <w:rsid w:val="00D4686F"/>
    <w:rsid w:val="00D46E32"/>
    <w:rsid w:val="00D52BDB"/>
    <w:rsid w:val="00D5342E"/>
    <w:rsid w:val="00D53626"/>
    <w:rsid w:val="00D55D77"/>
    <w:rsid w:val="00D568B8"/>
    <w:rsid w:val="00D569B4"/>
    <w:rsid w:val="00D573EB"/>
    <w:rsid w:val="00D57D55"/>
    <w:rsid w:val="00D603E5"/>
    <w:rsid w:val="00D61758"/>
    <w:rsid w:val="00D6175F"/>
    <w:rsid w:val="00D64081"/>
    <w:rsid w:val="00D65484"/>
    <w:rsid w:val="00D6573A"/>
    <w:rsid w:val="00D65E2E"/>
    <w:rsid w:val="00D671C4"/>
    <w:rsid w:val="00D674DC"/>
    <w:rsid w:val="00D71059"/>
    <w:rsid w:val="00D7139E"/>
    <w:rsid w:val="00D71AA8"/>
    <w:rsid w:val="00D72329"/>
    <w:rsid w:val="00D74ED6"/>
    <w:rsid w:val="00D760DC"/>
    <w:rsid w:val="00D76D7A"/>
    <w:rsid w:val="00D77F20"/>
    <w:rsid w:val="00D77FF0"/>
    <w:rsid w:val="00D80671"/>
    <w:rsid w:val="00D82DF6"/>
    <w:rsid w:val="00D85311"/>
    <w:rsid w:val="00D85DE7"/>
    <w:rsid w:val="00D85F54"/>
    <w:rsid w:val="00D862A9"/>
    <w:rsid w:val="00D86EB7"/>
    <w:rsid w:val="00D8764A"/>
    <w:rsid w:val="00D879A4"/>
    <w:rsid w:val="00D902A7"/>
    <w:rsid w:val="00D903F9"/>
    <w:rsid w:val="00D90A70"/>
    <w:rsid w:val="00D91636"/>
    <w:rsid w:val="00D91650"/>
    <w:rsid w:val="00D92BD5"/>
    <w:rsid w:val="00D96BF8"/>
    <w:rsid w:val="00D96C1C"/>
    <w:rsid w:val="00DA1FEF"/>
    <w:rsid w:val="00DA21C9"/>
    <w:rsid w:val="00DA2557"/>
    <w:rsid w:val="00DA4649"/>
    <w:rsid w:val="00DA683A"/>
    <w:rsid w:val="00DA6B7F"/>
    <w:rsid w:val="00DA71CB"/>
    <w:rsid w:val="00DA7D03"/>
    <w:rsid w:val="00DB0F6E"/>
    <w:rsid w:val="00DB1910"/>
    <w:rsid w:val="00DB1B0A"/>
    <w:rsid w:val="00DB2385"/>
    <w:rsid w:val="00DB3298"/>
    <w:rsid w:val="00DB3981"/>
    <w:rsid w:val="00DB4633"/>
    <w:rsid w:val="00DB483A"/>
    <w:rsid w:val="00DB5974"/>
    <w:rsid w:val="00DB5BC8"/>
    <w:rsid w:val="00DB6208"/>
    <w:rsid w:val="00DB63C2"/>
    <w:rsid w:val="00DB699B"/>
    <w:rsid w:val="00DB6A8E"/>
    <w:rsid w:val="00DB73CF"/>
    <w:rsid w:val="00DB7CC0"/>
    <w:rsid w:val="00DC195D"/>
    <w:rsid w:val="00DC1A04"/>
    <w:rsid w:val="00DC1C54"/>
    <w:rsid w:val="00DC1F56"/>
    <w:rsid w:val="00DC2A5C"/>
    <w:rsid w:val="00DC2D6F"/>
    <w:rsid w:val="00DC41CB"/>
    <w:rsid w:val="00DC4B8D"/>
    <w:rsid w:val="00DC522A"/>
    <w:rsid w:val="00DC59A7"/>
    <w:rsid w:val="00DC5D41"/>
    <w:rsid w:val="00DC6B71"/>
    <w:rsid w:val="00DC6D66"/>
    <w:rsid w:val="00DC7069"/>
    <w:rsid w:val="00DC74D9"/>
    <w:rsid w:val="00DD1D13"/>
    <w:rsid w:val="00DD387F"/>
    <w:rsid w:val="00DD4E95"/>
    <w:rsid w:val="00DD59E6"/>
    <w:rsid w:val="00DD7F8D"/>
    <w:rsid w:val="00DE02D2"/>
    <w:rsid w:val="00DE0C06"/>
    <w:rsid w:val="00DE105B"/>
    <w:rsid w:val="00DE2795"/>
    <w:rsid w:val="00DE3226"/>
    <w:rsid w:val="00DE4079"/>
    <w:rsid w:val="00DE411C"/>
    <w:rsid w:val="00DE4626"/>
    <w:rsid w:val="00DE5E03"/>
    <w:rsid w:val="00DE5E4F"/>
    <w:rsid w:val="00DE5FD0"/>
    <w:rsid w:val="00DE75F5"/>
    <w:rsid w:val="00DF22BB"/>
    <w:rsid w:val="00DF2D6D"/>
    <w:rsid w:val="00DF3915"/>
    <w:rsid w:val="00DF41C8"/>
    <w:rsid w:val="00DF6840"/>
    <w:rsid w:val="00E016EB"/>
    <w:rsid w:val="00E02548"/>
    <w:rsid w:val="00E039AC"/>
    <w:rsid w:val="00E05198"/>
    <w:rsid w:val="00E0599A"/>
    <w:rsid w:val="00E05B1C"/>
    <w:rsid w:val="00E05E14"/>
    <w:rsid w:val="00E06548"/>
    <w:rsid w:val="00E1175B"/>
    <w:rsid w:val="00E123F9"/>
    <w:rsid w:val="00E1502C"/>
    <w:rsid w:val="00E1602B"/>
    <w:rsid w:val="00E21660"/>
    <w:rsid w:val="00E22606"/>
    <w:rsid w:val="00E229B0"/>
    <w:rsid w:val="00E231B5"/>
    <w:rsid w:val="00E24E6D"/>
    <w:rsid w:val="00E24EC9"/>
    <w:rsid w:val="00E25B78"/>
    <w:rsid w:val="00E330D8"/>
    <w:rsid w:val="00E337AD"/>
    <w:rsid w:val="00E340D7"/>
    <w:rsid w:val="00E3430D"/>
    <w:rsid w:val="00E34F3A"/>
    <w:rsid w:val="00E36616"/>
    <w:rsid w:val="00E37F09"/>
    <w:rsid w:val="00E40662"/>
    <w:rsid w:val="00E40924"/>
    <w:rsid w:val="00E40987"/>
    <w:rsid w:val="00E4156F"/>
    <w:rsid w:val="00E425EC"/>
    <w:rsid w:val="00E4282B"/>
    <w:rsid w:val="00E42D7C"/>
    <w:rsid w:val="00E44D86"/>
    <w:rsid w:val="00E454CF"/>
    <w:rsid w:val="00E4692B"/>
    <w:rsid w:val="00E47C5B"/>
    <w:rsid w:val="00E53599"/>
    <w:rsid w:val="00E54C02"/>
    <w:rsid w:val="00E555EA"/>
    <w:rsid w:val="00E5780E"/>
    <w:rsid w:val="00E6174D"/>
    <w:rsid w:val="00E62349"/>
    <w:rsid w:val="00E62F87"/>
    <w:rsid w:val="00E63BD5"/>
    <w:rsid w:val="00E67084"/>
    <w:rsid w:val="00E67119"/>
    <w:rsid w:val="00E672B9"/>
    <w:rsid w:val="00E72862"/>
    <w:rsid w:val="00E75C1E"/>
    <w:rsid w:val="00E765CC"/>
    <w:rsid w:val="00E801F0"/>
    <w:rsid w:val="00E805A8"/>
    <w:rsid w:val="00E815E9"/>
    <w:rsid w:val="00E82CE4"/>
    <w:rsid w:val="00E83555"/>
    <w:rsid w:val="00E85A4D"/>
    <w:rsid w:val="00E86588"/>
    <w:rsid w:val="00E87E48"/>
    <w:rsid w:val="00E9281C"/>
    <w:rsid w:val="00E94B10"/>
    <w:rsid w:val="00E952B7"/>
    <w:rsid w:val="00E97C97"/>
    <w:rsid w:val="00EA34AC"/>
    <w:rsid w:val="00EA37BB"/>
    <w:rsid w:val="00EA3CD6"/>
    <w:rsid w:val="00EA3D2E"/>
    <w:rsid w:val="00EA68A0"/>
    <w:rsid w:val="00EB0159"/>
    <w:rsid w:val="00EB0B79"/>
    <w:rsid w:val="00EB0C3D"/>
    <w:rsid w:val="00EB5900"/>
    <w:rsid w:val="00EC0B3A"/>
    <w:rsid w:val="00EC0F8A"/>
    <w:rsid w:val="00EC2A6F"/>
    <w:rsid w:val="00EC2AC8"/>
    <w:rsid w:val="00EC325F"/>
    <w:rsid w:val="00EC4962"/>
    <w:rsid w:val="00EC5603"/>
    <w:rsid w:val="00ED3776"/>
    <w:rsid w:val="00ED41FD"/>
    <w:rsid w:val="00ED58A9"/>
    <w:rsid w:val="00ED7061"/>
    <w:rsid w:val="00EE0987"/>
    <w:rsid w:val="00EE157F"/>
    <w:rsid w:val="00EE17B3"/>
    <w:rsid w:val="00EE1C21"/>
    <w:rsid w:val="00EE22FC"/>
    <w:rsid w:val="00EE2E31"/>
    <w:rsid w:val="00EF2050"/>
    <w:rsid w:val="00EF2C9C"/>
    <w:rsid w:val="00EF2E35"/>
    <w:rsid w:val="00EF3239"/>
    <w:rsid w:val="00EF683B"/>
    <w:rsid w:val="00EF6D97"/>
    <w:rsid w:val="00EF770B"/>
    <w:rsid w:val="00EF7F17"/>
    <w:rsid w:val="00F01156"/>
    <w:rsid w:val="00F02AA3"/>
    <w:rsid w:val="00F03255"/>
    <w:rsid w:val="00F0326A"/>
    <w:rsid w:val="00F0490C"/>
    <w:rsid w:val="00F128D7"/>
    <w:rsid w:val="00F17791"/>
    <w:rsid w:val="00F1779B"/>
    <w:rsid w:val="00F20DE5"/>
    <w:rsid w:val="00F22356"/>
    <w:rsid w:val="00F25508"/>
    <w:rsid w:val="00F260C6"/>
    <w:rsid w:val="00F2650F"/>
    <w:rsid w:val="00F27345"/>
    <w:rsid w:val="00F27453"/>
    <w:rsid w:val="00F30788"/>
    <w:rsid w:val="00F30A57"/>
    <w:rsid w:val="00F3121B"/>
    <w:rsid w:val="00F31433"/>
    <w:rsid w:val="00F33A3A"/>
    <w:rsid w:val="00F3436D"/>
    <w:rsid w:val="00F3479D"/>
    <w:rsid w:val="00F35CFC"/>
    <w:rsid w:val="00F36A0D"/>
    <w:rsid w:val="00F400C9"/>
    <w:rsid w:val="00F41F59"/>
    <w:rsid w:val="00F42F12"/>
    <w:rsid w:val="00F455A7"/>
    <w:rsid w:val="00F4561D"/>
    <w:rsid w:val="00F45889"/>
    <w:rsid w:val="00F47DF4"/>
    <w:rsid w:val="00F50761"/>
    <w:rsid w:val="00F5341E"/>
    <w:rsid w:val="00F53874"/>
    <w:rsid w:val="00F53994"/>
    <w:rsid w:val="00F53E8D"/>
    <w:rsid w:val="00F55FC0"/>
    <w:rsid w:val="00F563E8"/>
    <w:rsid w:val="00F57FCA"/>
    <w:rsid w:val="00F616B8"/>
    <w:rsid w:val="00F6223B"/>
    <w:rsid w:val="00F630B4"/>
    <w:rsid w:val="00F633E6"/>
    <w:rsid w:val="00F6364F"/>
    <w:rsid w:val="00F65034"/>
    <w:rsid w:val="00F65D91"/>
    <w:rsid w:val="00F6737F"/>
    <w:rsid w:val="00F678A1"/>
    <w:rsid w:val="00F7199C"/>
    <w:rsid w:val="00F72722"/>
    <w:rsid w:val="00F73431"/>
    <w:rsid w:val="00F766A7"/>
    <w:rsid w:val="00F768F7"/>
    <w:rsid w:val="00F7710C"/>
    <w:rsid w:val="00F842F0"/>
    <w:rsid w:val="00F84F44"/>
    <w:rsid w:val="00F8592A"/>
    <w:rsid w:val="00F8652A"/>
    <w:rsid w:val="00F87432"/>
    <w:rsid w:val="00F87A4A"/>
    <w:rsid w:val="00F90A7C"/>
    <w:rsid w:val="00F91EB5"/>
    <w:rsid w:val="00F92CEA"/>
    <w:rsid w:val="00F978E7"/>
    <w:rsid w:val="00FA00EE"/>
    <w:rsid w:val="00FA2785"/>
    <w:rsid w:val="00FA3524"/>
    <w:rsid w:val="00FA3B2F"/>
    <w:rsid w:val="00FA3EB7"/>
    <w:rsid w:val="00FA4EEB"/>
    <w:rsid w:val="00FA5F56"/>
    <w:rsid w:val="00FA76BC"/>
    <w:rsid w:val="00FA7986"/>
    <w:rsid w:val="00FB0F31"/>
    <w:rsid w:val="00FB1DA0"/>
    <w:rsid w:val="00FB2DCC"/>
    <w:rsid w:val="00FB3ED2"/>
    <w:rsid w:val="00FB5095"/>
    <w:rsid w:val="00FB52F6"/>
    <w:rsid w:val="00FB5A85"/>
    <w:rsid w:val="00FB5E47"/>
    <w:rsid w:val="00FB60A5"/>
    <w:rsid w:val="00FB61B0"/>
    <w:rsid w:val="00FB6A30"/>
    <w:rsid w:val="00FC170D"/>
    <w:rsid w:val="00FC2692"/>
    <w:rsid w:val="00FC2C60"/>
    <w:rsid w:val="00FC43DE"/>
    <w:rsid w:val="00FC47AB"/>
    <w:rsid w:val="00FC4A35"/>
    <w:rsid w:val="00FC5162"/>
    <w:rsid w:val="00FD082F"/>
    <w:rsid w:val="00FD0AF4"/>
    <w:rsid w:val="00FD0D98"/>
    <w:rsid w:val="00FD53E8"/>
    <w:rsid w:val="00FD6001"/>
    <w:rsid w:val="00FD7C2E"/>
    <w:rsid w:val="00FE002C"/>
    <w:rsid w:val="00FE0384"/>
    <w:rsid w:val="00FE04D7"/>
    <w:rsid w:val="00FE0558"/>
    <w:rsid w:val="00FE2104"/>
    <w:rsid w:val="00FE3901"/>
    <w:rsid w:val="00FE3D9E"/>
    <w:rsid w:val="00FE40D3"/>
    <w:rsid w:val="00FE6385"/>
    <w:rsid w:val="00FE7AEE"/>
    <w:rsid w:val="00FF1201"/>
    <w:rsid w:val="00FF19AF"/>
    <w:rsid w:val="00FF3B98"/>
    <w:rsid w:val="00FF463E"/>
    <w:rsid w:val="00FF5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E7F28C-8131-4088-A8F5-95CC4513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2692"/>
    <w:pPr>
      <w:ind w:firstLine="567"/>
      <w:jc w:val="both"/>
    </w:pPr>
    <w:rPr>
      <w:rFonts w:ascii="Times New Roman" w:hAnsi="Times New Roman"/>
      <w:color w:val="000000"/>
      <w:sz w:val="24"/>
      <w:szCs w:val="22"/>
      <w:lang w:eastAsia="en-US"/>
    </w:rPr>
  </w:style>
  <w:style w:type="paragraph" w:styleId="11">
    <w:name w:val="heading 1"/>
    <w:basedOn w:val="a1"/>
    <w:next w:val="a1"/>
    <w:link w:val="12"/>
    <w:uiPriority w:val="9"/>
    <w:qFormat/>
    <w:rsid w:val="00BD2D61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31">
    <w:name w:val="heading 3"/>
    <w:basedOn w:val="a1"/>
    <w:next w:val="a1"/>
    <w:link w:val="32"/>
    <w:uiPriority w:val="9"/>
    <w:unhideWhenUsed/>
    <w:qFormat/>
    <w:rsid w:val="00425C8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8"/>
      <w:szCs w:val="20"/>
      <w:lang w:val="x-none" w:eastAsia="x-none"/>
    </w:rPr>
  </w:style>
  <w:style w:type="paragraph" w:styleId="41">
    <w:name w:val="heading 4"/>
    <w:basedOn w:val="a1"/>
    <w:next w:val="a1"/>
    <w:link w:val="42"/>
    <w:uiPriority w:val="9"/>
    <w:unhideWhenUsed/>
    <w:qFormat/>
    <w:rsid w:val="00425C8F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8"/>
      <w:szCs w:val="20"/>
      <w:lang w:val="x-none" w:eastAsia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!Ур1"/>
    <w:qFormat/>
    <w:rsid w:val="00945D27"/>
    <w:pPr>
      <w:keepNext/>
      <w:numPr>
        <w:numId w:val="10"/>
      </w:numPr>
      <w:tabs>
        <w:tab w:val="left" w:pos="851"/>
        <w:tab w:val="left" w:pos="1134"/>
      </w:tabs>
      <w:spacing w:before="240" w:after="240"/>
      <w:jc w:val="both"/>
      <w:outlineLvl w:val="0"/>
    </w:pPr>
    <w:rPr>
      <w:rFonts w:ascii="Times New Roman" w:hAnsi="Times New Roman"/>
      <w:b/>
      <w:color w:val="000000"/>
      <w:sz w:val="24"/>
      <w:szCs w:val="22"/>
      <w:lang w:eastAsia="en-US"/>
    </w:rPr>
  </w:style>
  <w:style w:type="paragraph" w:customStyle="1" w:styleId="20">
    <w:name w:val="!Ур2"/>
    <w:qFormat/>
    <w:rsid w:val="00945D27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120" w:after="120"/>
      <w:jc w:val="both"/>
      <w:outlineLvl w:val="1"/>
    </w:pPr>
    <w:rPr>
      <w:rFonts w:ascii="Times New Roman" w:hAnsi="Times New Roman"/>
      <w:color w:val="000000"/>
      <w:sz w:val="24"/>
      <w:szCs w:val="22"/>
      <w:lang w:eastAsia="en-US"/>
    </w:rPr>
  </w:style>
  <w:style w:type="paragraph" w:customStyle="1" w:styleId="3">
    <w:name w:val="!Ур3"/>
    <w:qFormat/>
    <w:rsid w:val="00945D27"/>
    <w:pPr>
      <w:numPr>
        <w:ilvl w:val="2"/>
        <w:numId w:val="10"/>
      </w:numPr>
      <w:tabs>
        <w:tab w:val="left" w:pos="1418"/>
        <w:tab w:val="left" w:pos="1559"/>
      </w:tabs>
      <w:jc w:val="both"/>
      <w:outlineLvl w:val="2"/>
    </w:pPr>
    <w:rPr>
      <w:rFonts w:ascii="Times New Roman" w:hAnsi="Times New Roman"/>
      <w:color w:val="000000"/>
      <w:sz w:val="24"/>
      <w:szCs w:val="22"/>
      <w:lang w:eastAsia="en-US"/>
    </w:rPr>
  </w:style>
  <w:style w:type="paragraph" w:customStyle="1" w:styleId="4">
    <w:name w:val="!Ур4"/>
    <w:qFormat/>
    <w:rsid w:val="00BF6E1B"/>
    <w:pPr>
      <w:numPr>
        <w:ilvl w:val="3"/>
        <w:numId w:val="10"/>
      </w:numPr>
      <w:tabs>
        <w:tab w:val="left" w:pos="851"/>
        <w:tab w:val="left" w:pos="1134"/>
        <w:tab w:val="left" w:pos="1418"/>
        <w:tab w:val="left" w:pos="1701"/>
      </w:tabs>
      <w:spacing w:before="120" w:after="120"/>
      <w:jc w:val="both"/>
    </w:pPr>
    <w:rPr>
      <w:rFonts w:ascii="Times New Roman" w:hAnsi="Times New Roman"/>
      <w:color w:val="000000"/>
      <w:sz w:val="24"/>
      <w:szCs w:val="22"/>
      <w:lang w:eastAsia="en-US"/>
    </w:rPr>
  </w:style>
  <w:style w:type="paragraph" w:customStyle="1" w:styleId="5">
    <w:name w:val="!Ур5"/>
    <w:qFormat/>
    <w:rsid w:val="00344929"/>
    <w:pPr>
      <w:numPr>
        <w:numId w:val="1"/>
      </w:numPr>
      <w:tabs>
        <w:tab w:val="left" w:pos="851"/>
      </w:tabs>
      <w:ind w:left="0" w:firstLine="567"/>
      <w:jc w:val="both"/>
    </w:pPr>
    <w:rPr>
      <w:rFonts w:ascii="Times New Roman" w:hAnsi="Times New Roman"/>
      <w:color w:val="000000"/>
      <w:sz w:val="24"/>
      <w:szCs w:val="22"/>
      <w:lang w:eastAsia="ar-SA"/>
    </w:rPr>
  </w:style>
  <w:style w:type="paragraph" w:customStyle="1" w:styleId="10">
    <w:name w:val="УрПР1"/>
    <w:qFormat/>
    <w:rsid w:val="00C4081B"/>
    <w:pPr>
      <w:keepNext/>
      <w:keepLines/>
      <w:numPr>
        <w:ilvl w:val="4"/>
        <w:numId w:val="10"/>
      </w:numPr>
      <w:suppressAutoHyphens/>
      <w:spacing w:before="240" w:after="240"/>
      <w:jc w:val="center"/>
      <w:outlineLvl w:val="0"/>
    </w:pPr>
    <w:rPr>
      <w:rFonts w:ascii="Times New Roman" w:hAnsi="Times New Roman"/>
      <w:b/>
      <w:color w:val="000000"/>
      <w:sz w:val="32"/>
      <w:szCs w:val="22"/>
      <w:lang w:eastAsia="en-US"/>
    </w:rPr>
  </w:style>
  <w:style w:type="paragraph" w:customStyle="1" w:styleId="21">
    <w:name w:val="УрПР2"/>
    <w:qFormat/>
    <w:rsid w:val="00C4081B"/>
    <w:pPr>
      <w:numPr>
        <w:ilvl w:val="5"/>
        <w:numId w:val="10"/>
      </w:numPr>
      <w:spacing w:before="120" w:after="120"/>
      <w:jc w:val="both"/>
      <w:outlineLvl w:val="1"/>
    </w:pPr>
    <w:rPr>
      <w:rFonts w:ascii="Times New Roman" w:hAnsi="Times New Roman"/>
      <w:color w:val="000000"/>
      <w:sz w:val="28"/>
      <w:szCs w:val="22"/>
      <w:lang w:eastAsia="en-US"/>
    </w:rPr>
  </w:style>
  <w:style w:type="paragraph" w:customStyle="1" w:styleId="30">
    <w:name w:val="УрПР3"/>
    <w:qFormat/>
    <w:rsid w:val="00C4081B"/>
    <w:pPr>
      <w:numPr>
        <w:ilvl w:val="6"/>
        <w:numId w:val="10"/>
      </w:numPr>
      <w:jc w:val="both"/>
      <w:outlineLvl w:val="2"/>
    </w:pPr>
    <w:rPr>
      <w:rFonts w:ascii="Times New Roman" w:hAnsi="Times New Roman"/>
      <w:color w:val="000000"/>
      <w:sz w:val="28"/>
      <w:szCs w:val="22"/>
      <w:lang w:eastAsia="en-US"/>
    </w:rPr>
  </w:style>
  <w:style w:type="paragraph" w:customStyle="1" w:styleId="40">
    <w:name w:val="УрПР4"/>
    <w:qFormat/>
    <w:rsid w:val="00C4081B"/>
    <w:pPr>
      <w:numPr>
        <w:ilvl w:val="7"/>
        <w:numId w:val="10"/>
      </w:numPr>
      <w:jc w:val="both"/>
    </w:pPr>
    <w:rPr>
      <w:rFonts w:ascii="Times New Roman" w:hAnsi="Times New Roman"/>
      <w:color w:val="000000"/>
      <w:sz w:val="28"/>
      <w:szCs w:val="22"/>
      <w:lang w:eastAsia="en-US"/>
    </w:rPr>
  </w:style>
  <w:style w:type="paragraph" w:customStyle="1" w:styleId="a5">
    <w:name w:val="Табл"/>
    <w:basedOn w:val="a1"/>
    <w:qFormat/>
    <w:rsid w:val="00C4081B"/>
    <w:pPr>
      <w:ind w:firstLine="0"/>
    </w:pPr>
    <w:rPr>
      <w:spacing w:val="20"/>
    </w:rPr>
  </w:style>
  <w:style w:type="paragraph" w:customStyle="1" w:styleId="a6">
    <w:name w:val="тЦентр"/>
    <w:qFormat/>
    <w:rsid w:val="00C4081B"/>
    <w:pPr>
      <w:jc w:val="center"/>
    </w:pPr>
    <w:rPr>
      <w:rFonts w:ascii="Times New Roman" w:hAnsi="Times New Roman"/>
      <w:color w:val="000000"/>
      <w:sz w:val="28"/>
      <w:szCs w:val="22"/>
      <w:lang w:eastAsia="en-US"/>
    </w:rPr>
  </w:style>
  <w:style w:type="table" w:styleId="a7">
    <w:name w:val="Table Grid"/>
    <w:basedOn w:val="a3"/>
    <w:uiPriority w:val="59"/>
    <w:rsid w:val="007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a9"/>
    <w:uiPriority w:val="99"/>
    <w:semiHidden/>
    <w:unhideWhenUsed/>
    <w:rsid w:val="00753248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753248"/>
    <w:rPr>
      <w:rFonts w:ascii="Tahoma" w:hAnsi="Tahoma" w:cs="Tahoma"/>
      <w:color w:val="000000"/>
      <w:sz w:val="16"/>
      <w:szCs w:val="16"/>
    </w:rPr>
  </w:style>
  <w:style w:type="paragraph" w:styleId="aa">
    <w:name w:val="Normal (Web)"/>
    <w:basedOn w:val="a1"/>
    <w:uiPriority w:val="99"/>
    <w:rsid w:val="00753248"/>
    <w:pPr>
      <w:spacing w:before="60"/>
      <w:ind w:firstLine="500"/>
      <w:jc w:val="left"/>
    </w:pPr>
    <w:rPr>
      <w:rFonts w:ascii="Arial" w:eastAsia="Times New Roman" w:hAnsi="Arial" w:cs="Arial"/>
      <w:sz w:val="20"/>
      <w:szCs w:val="20"/>
    </w:rPr>
  </w:style>
  <w:style w:type="paragraph" w:customStyle="1" w:styleId="ab">
    <w:name w:val="Шапка инвэл"/>
    <w:basedOn w:val="a1"/>
    <w:rsid w:val="00C4081B"/>
    <w:pPr>
      <w:suppressAutoHyphens/>
      <w:ind w:firstLine="0"/>
    </w:pPr>
    <w:rPr>
      <w:b/>
      <w:caps/>
    </w:rPr>
  </w:style>
  <w:style w:type="paragraph" w:styleId="ac">
    <w:name w:val="List Paragraph"/>
    <w:basedOn w:val="a1"/>
    <w:uiPriority w:val="99"/>
    <w:qFormat/>
    <w:rsid w:val="00AC2904"/>
    <w:pPr>
      <w:ind w:left="720"/>
      <w:contextualSpacing/>
    </w:pPr>
  </w:style>
  <w:style w:type="character" w:customStyle="1" w:styleId="12">
    <w:name w:val="Заголовок 1 Знак"/>
    <w:link w:val="11"/>
    <w:uiPriority w:val="9"/>
    <w:rsid w:val="00BD2D6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d">
    <w:name w:val="TOC Heading"/>
    <w:basedOn w:val="11"/>
    <w:next w:val="a1"/>
    <w:uiPriority w:val="39"/>
    <w:unhideWhenUsed/>
    <w:qFormat/>
    <w:rsid w:val="00BD2D61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0F38EF"/>
    <w:pPr>
      <w:tabs>
        <w:tab w:val="left" w:pos="426"/>
        <w:tab w:val="right" w:leader="dot" w:pos="9627"/>
      </w:tabs>
      <w:spacing w:before="120" w:after="120"/>
      <w:ind w:firstLine="0"/>
      <w:jc w:val="left"/>
    </w:pPr>
    <w:rPr>
      <w:rFonts w:eastAsia="Times New Roman" w:cs="Calibri"/>
      <w:caps/>
      <w:noProof/>
      <w:color w:val="auto"/>
      <w:szCs w:val="20"/>
      <w:lang w:eastAsia="ar-SA"/>
    </w:rPr>
  </w:style>
  <w:style w:type="paragraph" w:styleId="22">
    <w:name w:val="toc 2"/>
    <w:basedOn w:val="a1"/>
    <w:next w:val="a1"/>
    <w:autoRedefine/>
    <w:uiPriority w:val="39"/>
    <w:unhideWhenUsed/>
    <w:qFormat/>
    <w:rsid w:val="00A15B22"/>
    <w:pPr>
      <w:tabs>
        <w:tab w:val="left" w:pos="851"/>
        <w:tab w:val="right" w:leader="dot" w:pos="9627"/>
      </w:tabs>
      <w:ind w:left="1276" w:hanging="709"/>
      <w:jc w:val="left"/>
    </w:pPr>
    <w:rPr>
      <w:rFonts w:cs="Calibri"/>
      <w:b/>
      <w:noProof/>
      <w:color w:val="auto"/>
      <w:szCs w:val="20"/>
    </w:rPr>
  </w:style>
  <w:style w:type="paragraph" w:styleId="33">
    <w:name w:val="toc 3"/>
    <w:basedOn w:val="a1"/>
    <w:next w:val="a1"/>
    <w:autoRedefine/>
    <w:uiPriority w:val="39"/>
    <w:unhideWhenUsed/>
    <w:qFormat/>
    <w:rsid w:val="0089468A"/>
    <w:pPr>
      <w:tabs>
        <w:tab w:val="left" w:pos="1843"/>
        <w:tab w:val="right" w:leader="dot" w:pos="9627"/>
      </w:tabs>
      <w:ind w:left="1843" w:hanging="850"/>
      <w:jc w:val="left"/>
    </w:pPr>
    <w:rPr>
      <w:rFonts w:cs="Calibri"/>
      <w:b/>
      <w:iCs/>
      <w:noProof/>
      <w:color w:val="auto"/>
      <w:szCs w:val="20"/>
    </w:rPr>
  </w:style>
  <w:style w:type="character" w:styleId="ae">
    <w:name w:val="Hyperlink"/>
    <w:uiPriority w:val="99"/>
    <w:unhideWhenUsed/>
    <w:rsid w:val="00BD2D61"/>
    <w:rPr>
      <w:color w:val="0000FF"/>
      <w:u w:val="single"/>
    </w:rPr>
  </w:style>
  <w:style w:type="paragraph" w:styleId="af">
    <w:name w:val="footnote text"/>
    <w:basedOn w:val="a1"/>
    <w:link w:val="af0"/>
    <w:uiPriority w:val="99"/>
    <w:semiHidden/>
    <w:unhideWhenUsed/>
    <w:rsid w:val="00100768"/>
    <w:rPr>
      <w:sz w:val="20"/>
      <w:szCs w:val="20"/>
      <w:lang w:val="x-none" w:eastAsia="x-none"/>
    </w:rPr>
  </w:style>
  <w:style w:type="character" w:customStyle="1" w:styleId="af0">
    <w:name w:val="Текст сноски Знак"/>
    <w:link w:val="af"/>
    <w:uiPriority w:val="99"/>
    <w:semiHidden/>
    <w:rsid w:val="00100768"/>
    <w:rPr>
      <w:rFonts w:ascii="Times New Roman" w:hAnsi="Times New Roman"/>
      <w:color w:val="000000"/>
      <w:sz w:val="20"/>
      <w:szCs w:val="20"/>
    </w:rPr>
  </w:style>
  <w:style w:type="character" w:styleId="af1">
    <w:name w:val="footnote reference"/>
    <w:uiPriority w:val="99"/>
    <w:semiHidden/>
    <w:unhideWhenUsed/>
    <w:rsid w:val="00100768"/>
    <w:rPr>
      <w:vertAlign w:val="superscript"/>
    </w:rPr>
  </w:style>
  <w:style w:type="paragraph" w:styleId="af2">
    <w:name w:val="header"/>
    <w:aliases w:val="Aa?oiee eieiioeooe"/>
    <w:basedOn w:val="a1"/>
    <w:link w:val="af3"/>
    <w:unhideWhenUsed/>
    <w:rsid w:val="00B02014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3">
    <w:name w:val="Верхний колонтитул Знак"/>
    <w:aliases w:val="Aa?oiee eieiioeooe Знак1"/>
    <w:link w:val="af2"/>
    <w:rsid w:val="00B02014"/>
    <w:rPr>
      <w:rFonts w:ascii="Times New Roman" w:hAnsi="Times New Roman"/>
      <w:color w:val="000000"/>
      <w:sz w:val="28"/>
    </w:rPr>
  </w:style>
  <w:style w:type="paragraph" w:styleId="af4">
    <w:name w:val="footer"/>
    <w:basedOn w:val="a1"/>
    <w:link w:val="af5"/>
    <w:uiPriority w:val="99"/>
    <w:unhideWhenUsed/>
    <w:rsid w:val="00B02014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5">
    <w:name w:val="Нижний колонтитул Знак"/>
    <w:link w:val="af4"/>
    <w:uiPriority w:val="99"/>
    <w:rsid w:val="00B02014"/>
    <w:rPr>
      <w:rFonts w:ascii="Times New Roman" w:hAnsi="Times New Roman"/>
      <w:color w:val="000000"/>
      <w:sz w:val="28"/>
    </w:rPr>
  </w:style>
  <w:style w:type="character" w:customStyle="1" w:styleId="match1">
    <w:name w:val="match1"/>
    <w:rsid w:val="0011254C"/>
    <w:rPr>
      <w:color w:val="000000"/>
      <w:shd w:val="clear" w:color="auto" w:fill="FFF152"/>
    </w:rPr>
  </w:style>
  <w:style w:type="character" w:customStyle="1" w:styleId="32">
    <w:name w:val="Заголовок 3 Знак"/>
    <w:link w:val="31"/>
    <w:uiPriority w:val="9"/>
    <w:rsid w:val="00425C8F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42">
    <w:name w:val="Заголовок 4 Знак"/>
    <w:link w:val="41"/>
    <w:uiPriority w:val="9"/>
    <w:rsid w:val="00425C8F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customStyle="1" w:styleId="210">
    <w:name w:val="Заголовок 21"/>
    <w:basedOn w:val="a1"/>
    <w:next w:val="a1"/>
    <w:uiPriority w:val="9"/>
    <w:unhideWhenUsed/>
    <w:qFormat/>
    <w:rsid w:val="00425C8F"/>
    <w:pPr>
      <w:keepNext/>
      <w:keepLines/>
      <w:spacing w:before="240" w:after="240"/>
      <w:outlineLvl w:val="1"/>
    </w:pPr>
    <w:rPr>
      <w:rFonts w:ascii="Cambria" w:eastAsia="Times New Roman" w:hAnsi="Cambria"/>
      <w:b/>
      <w:bCs/>
      <w:color w:val="auto"/>
      <w:szCs w:val="26"/>
    </w:rPr>
  </w:style>
  <w:style w:type="paragraph" w:customStyle="1" w:styleId="51">
    <w:name w:val="Заголовок 51"/>
    <w:basedOn w:val="a1"/>
    <w:next w:val="a1"/>
    <w:uiPriority w:val="9"/>
    <w:semiHidden/>
    <w:unhideWhenUsed/>
    <w:qFormat/>
    <w:rsid w:val="00425C8F"/>
    <w:pPr>
      <w:keepNext/>
      <w:keepLines/>
      <w:spacing w:before="200"/>
      <w:ind w:left="3600" w:hanging="360"/>
      <w:outlineLvl w:val="4"/>
    </w:pPr>
    <w:rPr>
      <w:rFonts w:ascii="Cambria" w:eastAsia="Times New Roman" w:hAnsi="Cambria"/>
      <w:color w:val="243F60"/>
    </w:rPr>
  </w:style>
  <w:style w:type="paragraph" w:customStyle="1" w:styleId="61">
    <w:name w:val="Заголовок 61"/>
    <w:basedOn w:val="a1"/>
    <w:next w:val="a1"/>
    <w:uiPriority w:val="9"/>
    <w:semiHidden/>
    <w:unhideWhenUsed/>
    <w:qFormat/>
    <w:rsid w:val="00425C8F"/>
    <w:pPr>
      <w:keepNext/>
      <w:keepLines/>
      <w:spacing w:before="200"/>
      <w:ind w:left="4320" w:hanging="180"/>
      <w:outlineLvl w:val="5"/>
    </w:pPr>
    <w:rPr>
      <w:rFonts w:ascii="Cambria" w:eastAsia="Times New Roman" w:hAnsi="Cambria"/>
      <w:i/>
      <w:iCs/>
      <w:color w:val="243F60"/>
    </w:rPr>
  </w:style>
  <w:style w:type="paragraph" w:customStyle="1" w:styleId="71">
    <w:name w:val="Заголовок 71"/>
    <w:basedOn w:val="a1"/>
    <w:next w:val="a1"/>
    <w:uiPriority w:val="9"/>
    <w:semiHidden/>
    <w:unhideWhenUsed/>
    <w:qFormat/>
    <w:rsid w:val="00425C8F"/>
    <w:pPr>
      <w:keepNext/>
      <w:keepLines/>
      <w:spacing w:before="200"/>
      <w:ind w:left="5040" w:hanging="360"/>
      <w:outlineLvl w:val="6"/>
    </w:pPr>
    <w:rPr>
      <w:rFonts w:ascii="Cambria" w:eastAsia="Times New Roman" w:hAnsi="Cambria"/>
      <w:i/>
      <w:iCs/>
      <w:color w:val="404040"/>
    </w:rPr>
  </w:style>
  <w:style w:type="paragraph" w:customStyle="1" w:styleId="81">
    <w:name w:val="Заголовок 81"/>
    <w:basedOn w:val="a1"/>
    <w:next w:val="a1"/>
    <w:uiPriority w:val="9"/>
    <w:semiHidden/>
    <w:unhideWhenUsed/>
    <w:qFormat/>
    <w:rsid w:val="00425C8F"/>
    <w:pPr>
      <w:keepNext/>
      <w:keepLines/>
      <w:spacing w:before="200"/>
      <w:ind w:left="5760" w:hanging="36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customStyle="1" w:styleId="91">
    <w:name w:val="Заголовок 91"/>
    <w:basedOn w:val="a1"/>
    <w:next w:val="a1"/>
    <w:uiPriority w:val="9"/>
    <w:semiHidden/>
    <w:unhideWhenUsed/>
    <w:qFormat/>
    <w:rsid w:val="00425C8F"/>
    <w:pPr>
      <w:keepNext/>
      <w:keepLines/>
      <w:spacing w:before="200"/>
      <w:ind w:left="6480" w:hanging="18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af6">
    <w:name w:val="Revision"/>
    <w:hidden/>
    <w:uiPriority w:val="99"/>
    <w:semiHidden/>
    <w:rsid w:val="00425C8F"/>
    <w:rPr>
      <w:rFonts w:ascii="Times New Roman" w:hAnsi="Times New Roman"/>
      <w:color w:val="000000"/>
      <w:sz w:val="28"/>
      <w:szCs w:val="22"/>
      <w:lang w:eastAsia="en-US"/>
    </w:rPr>
  </w:style>
  <w:style w:type="character" w:styleId="af7">
    <w:name w:val="annotation reference"/>
    <w:uiPriority w:val="99"/>
    <w:semiHidden/>
    <w:unhideWhenUsed/>
    <w:rsid w:val="008D26F5"/>
    <w:rPr>
      <w:sz w:val="16"/>
      <w:szCs w:val="16"/>
    </w:rPr>
  </w:style>
  <w:style w:type="paragraph" w:styleId="af8">
    <w:name w:val="annotation text"/>
    <w:basedOn w:val="a1"/>
    <w:link w:val="af9"/>
    <w:uiPriority w:val="99"/>
    <w:unhideWhenUsed/>
    <w:rsid w:val="008D26F5"/>
    <w:rPr>
      <w:sz w:val="20"/>
      <w:szCs w:val="20"/>
      <w:lang w:val="x-none" w:eastAsia="x-none"/>
    </w:rPr>
  </w:style>
  <w:style w:type="character" w:customStyle="1" w:styleId="af9">
    <w:name w:val="Текст примечания Знак"/>
    <w:link w:val="af8"/>
    <w:uiPriority w:val="99"/>
    <w:rsid w:val="008D26F5"/>
    <w:rPr>
      <w:rFonts w:ascii="Times New Roman" w:hAnsi="Times New Roman"/>
      <w:color w:val="000000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D26F5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8D26F5"/>
    <w:rPr>
      <w:rFonts w:ascii="Times New Roman" w:hAnsi="Times New Roman"/>
      <w:b/>
      <w:bCs/>
      <w:color w:val="000000"/>
      <w:sz w:val="20"/>
      <w:szCs w:val="20"/>
    </w:rPr>
  </w:style>
  <w:style w:type="table" w:customStyle="1" w:styleId="14">
    <w:name w:val="Сетка таблицы1"/>
    <w:basedOn w:val="a3"/>
    <w:next w:val="a7"/>
    <w:uiPriority w:val="59"/>
    <w:rsid w:val="00645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3"/>
    <w:next w:val="a7"/>
    <w:rsid w:val="00670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3"/>
    <w:next w:val="a7"/>
    <w:rsid w:val="00237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3">
    <w:name w:val="toc 4"/>
    <w:basedOn w:val="a1"/>
    <w:next w:val="a1"/>
    <w:autoRedefine/>
    <w:uiPriority w:val="39"/>
    <w:unhideWhenUsed/>
    <w:rsid w:val="00FD082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FD082F"/>
    <w:pPr>
      <w:ind w:left="112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D082F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D082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D082F"/>
    <w:pPr>
      <w:ind w:left="196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D082F"/>
    <w:pPr>
      <w:ind w:left="2240"/>
      <w:jc w:val="left"/>
    </w:pPr>
    <w:rPr>
      <w:rFonts w:ascii="Calibri" w:hAnsi="Calibri" w:cs="Calibri"/>
      <w:sz w:val="18"/>
      <w:szCs w:val="18"/>
    </w:rPr>
  </w:style>
  <w:style w:type="table" w:customStyle="1" w:styleId="44">
    <w:name w:val="Сетка таблицы4"/>
    <w:basedOn w:val="a3"/>
    <w:next w:val="a7"/>
    <w:uiPriority w:val="59"/>
    <w:rsid w:val="00FE0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Светлая заливка - Акцент 11"/>
    <w:basedOn w:val="a3"/>
    <w:uiPriority w:val="60"/>
    <w:rsid w:val="00B6662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15">
    <w:name w:val="Нет списка1"/>
    <w:next w:val="a4"/>
    <w:uiPriority w:val="99"/>
    <w:semiHidden/>
    <w:unhideWhenUsed/>
    <w:rsid w:val="00945D27"/>
  </w:style>
  <w:style w:type="character" w:styleId="afc">
    <w:name w:val="page number"/>
    <w:basedOn w:val="a2"/>
    <w:rsid w:val="00945D27"/>
  </w:style>
  <w:style w:type="paragraph" w:styleId="afd">
    <w:name w:val="Body Text Indent"/>
    <w:basedOn w:val="a1"/>
    <w:link w:val="afe"/>
    <w:rsid w:val="00945D27"/>
    <w:pPr>
      <w:widowControl w:val="0"/>
      <w:suppressAutoHyphens/>
      <w:autoSpaceDE w:val="0"/>
      <w:ind w:right="43" w:firstLine="709"/>
    </w:pPr>
    <w:rPr>
      <w:rFonts w:ascii="Arial" w:eastAsia="Times New Roman" w:hAnsi="Arial"/>
      <w:color w:val="auto"/>
      <w:sz w:val="28"/>
      <w:szCs w:val="28"/>
      <w:lang w:val="x-none" w:eastAsia="ar-SA"/>
    </w:rPr>
  </w:style>
  <w:style w:type="character" w:customStyle="1" w:styleId="afe">
    <w:name w:val="Основной текст с отступом Знак"/>
    <w:link w:val="afd"/>
    <w:rsid w:val="00945D27"/>
    <w:rPr>
      <w:rFonts w:ascii="Arial" w:eastAsia="Times New Roman" w:hAnsi="Arial" w:cs="Times New Roman"/>
      <w:sz w:val="28"/>
      <w:szCs w:val="28"/>
      <w:lang w:eastAsia="ar-SA"/>
    </w:rPr>
  </w:style>
  <w:style w:type="character" w:customStyle="1" w:styleId="16">
    <w:name w:val="Верхний колонтитул Знак1"/>
    <w:aliases w:val="Aa?oiee eieiioeooe Знак"/>
    <w:rsid w:val="00945D27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FontStyle31">
    <w:name w:val="Font Style31"/>
    <w:uiPriority w:val="99"/>
    <w:rsid w:val="00945D27"/>
    <w:rPr>
      <w:rFonts w:ascii="Times New Roman" w:hAnsi="Times New Roman" w:cs="Times New Roman"/>
      <w:sz w:val="20"/>
      <w:szCs w:val="20"/>
    </w:rPr>
  </w:style>
  <w:style w:type="paragraph" w:customStyle="1" w:styleId="Style5">
    <w:name w:val="Style5"/>
    <w:basedOn w:val="a1"/>
    <w:uiPriority w:val="99"/>
    <w:rsid w:val="00945D27"/>
    <w:pPr>
      <w:widowControl w:val="0"/>
      <w:autoSpaceDE w:val="0"/>
      <w:autoSpaceDN w:val="0"/>
      <w:adjustRightInd w:val="0"/>
      <w:ind w:firstLine="0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FontStyle29">
    <w:name w:val="Font Style29"/>
    <w:uiPriority w:val="99"/>
    <w:rsid w:val="00945D27"/>
    <w:rPr>
      <w:rFonts w:ascii="Times New Roman" w:hAnsi="Times New Roman" w:cs="Times New Roman"/>
      <w:b/>
      <w:bCs/>
      <w:sz w:val="24"/>
      <w:szCs w:val="24"/>
    </w:rPr>
  </w:style>
  <w:style w:type="paragraph" w:customStyle="1" w:styleId="Style7">
    <w:name w:val="Style7"/>
    <w:basedOn w:val="a1"/>
    <w:uiPriority w:val="99"/>
    <w:rsid w:val="00945D27"/>
    <w:pPr>
      <w:widowControl w:val="0"/>
      <w:autoSpaceDE w:val="0"/>
      <w:autoSpaceDN w:val="0"/>
      <w:adjustRightInd w:val="0"/>
      <w:spacing w:line="259" w:lineRule="exact"/>
      <w:ind w:firstLine="0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Style8">
    <w:name w:val="Style8"/>
    <w:basedOn w:val="a1"/>
    <w:uiPriority w:val="99"/>
    <w:rsid w:val="00945D27"/>
    <w:pPr>
      <w:widowControl w:val="0"/>
      <w:autoSpaceDE w:val="0"/>
      <w:autoSpaceDN w:val="0"/>
      <w:adjustRightInd w:val="0"/>
      <w:spacing w:line="298" w:lineRule="exact"/>
      <w:ind w:firstLine="0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Style9">
    <w:name w:val="Style9"/>
    <w:basedOn w:val="a1"/>
    <w:uiPriority w:val="99"/>
    <w:rsid w:val="00945D27"/>
    <w:pPr>
      <w:widowControl w:val="0"/>
      <w:autoSpaceDE w:val="0"/>
      <w:autoSpaceDN w:val="0"/>
      <w:adjustRightInd w:val="0"/>
      <w:spacing w:line="264" w:lineRule="exact"/>
      <w:ind w:firstLine="0"/>
    </w:pPr>
    <w:rPr>
      <w:rFonts w:eastAsia="Times New Roman"/>
      <w:color w:val="auto"/>
      <w:szCs w:val="24"/>
      <w:lang w:eastAsia="ru-RU"/>
    </w:rPr>
  </w:style>
  <w:style w:type="character" w:customStyle="1" w:styleId="FontStyle11">
    <w:name w:val="Font Style11"/>
    <w:uiPriority w:val="99"/>
    <w:rsid w:val="00945D27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a1"/>
    <w:uiPriority w:val="99"/>
    <w:rsid w:val="00945D27"/>
    <w:pPr>
      <w:widowControl w:val="0"/>
      <w:autoSpaceDE w:val="0"/>
      <w:autoSpaceDN w:val="0"/>
      <w:adjustRightInd w:val="0"/>
      <w:spacing w:line="278" w:lineRule="exact"/>
      <w:ind w:firstLine="250"/>
    </w:pPr>
    <w:rPr>
      <w:rFonts w:eastAsia="Times New Roman"/>
      <w:color w:val="auto"/>
      <w:szCs w:val="24"/>
      <w:lang w:eastAsia="ru-RU"/>
    </w:rPr>
  </w:style>
  <w:style w:type="paragraph" w:styleId="aff">
    <w:name w:val="Body Text"/>
    <w:aliases w:val="body text,отчет_нормаль"/>
    <w:basedOn w:val="a1"/>
    <w:link w:val="aff0"/>
    <w:rsid w:val="00945D27"/>
    <w:pPr>
      <w:suppressAutoHyphens/>
      <w:spacing w:after="120"/>
      <w:ind w:firstLine="0"/>
      <w:jc w:val="left"/>
    </w:pPr>
    <w:rPr>
      <w:rFonts w:eastAsia="Times New Roman"/>
      <w:color w:val="auto"/>
      <w:szCs w:val="24"/>
      <w:lang w:val="x-none" w:eastAsia="ar-SA"/>
    </w:rPr>
  </w:style>
  <w:style w:type="character" w:customStyle="1" w:styleId="aff0">
    <w:name w:val="Основной текст Знак"/>
    <w:aliases w:val="body text Знак,отчет_нормаль Знак"/>
    <w:link w:val="aff"/>
    <w:rsid w:val="00945D2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8Num12z0">
    <w:name w:val="WW8Num12z0"/>
    <w:rsid w:val="00945D27"/>
    <w:rPr>
      <w:rFonts w:ascii="Symbol" w:hAnsi="Symbol"/>
    </w:rPr>
  </w:style>
  <w:style w:type="character" w:customStyle="1" w:styleId="FontStyle12">
    <w:name w:val="Font Style12"/>
    <w:uiPriority w:val="99"/>
    <w:rsid w:val="00945D27"/>
    <w:rPr>
      <w:rFonts w:ascii="Sylfaen" w:hAnsi="Sylfaen" w:cs="Sylfaen"/>
      <w:sz w:val="24"/>
      <w:szCs w:val="24"/>
    </w:rPr>
  </w:style>
  <w:style w:type="paragraph" w:customStyle="1" w:styleId="Style6">
    <w:name w:val="Style6"/>
    <w:basedOn w:val="a1"/>
    <w:uiPriority w:val="99"/>
    <w:rsid w:val="00945D27"/>
    <w:pPr>
      <w:widowControl w:val="0"/>
      <w:autoSpaceDE w:val="0"/>
      <w:autoSpaceDN w:val="0"/>
      <w:adjustRightInd w:val="0"/>
      <w:ind w:firstLine="0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aff1">
    <w:name w:val="Знак Знак Знак Знак"/>
    <w:basedOn w:val="a1"/>
    <w:rsid w:val="00945D27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color w:val="auto"/>
      <w:sz w:val="20"/>
      <w:szCs w:val="20"/>
      <w:lang w:val="en-US"/>
    </w:rPr>
  </w:style>
  <w:style w:type="character" w:customStyle="1" w:styleId="Absatz-Standardschriftart">
    <w:name w:val="Absatz-Standardschriftart"/>
    <w:rsid w:val="00945D27"/>
  </w:style>
  <w:style w:type="paragraph" w:customStyle="1" w:styleId="ConsPlusNormal">
    <w:name w:val="ConsPlusNormal"/>
    <w:link w:val="ConsPlusNormal0"/>
    <w:rsid w:val="00945D27"/>
    <w:pPr>
      <w:widowControl w:val="0"/>
      <w:suppressAutoHyphens/>
      <w:autoSpaceDE w:val="0"/>
      <w:ind w:firstLine="720"/>
    </w:pPr>
    <w:rPr>
      <w:rFonts w:ascii="Arial" w:eastAsia="Arial" w:hAnsi="Arial" w:cs="Arial"/>
      <w:sz w:val="22"/>
      <w:szCs w:val="22"/>
      <w:lang w:eastAsia="ar-SA"/>
    </w:rPr>
  </w:style>
  <w:style w:type="character" w:customStyle="1" w:styleId="ConsPlusNormal0">
    <w:name w:val="ConsPlusNormal Знак"/>
    <w:link w:val="ConsPlusNormal"/>
    <w:locked/>
    <w:rsid w:val="00945D27"/>
    <w:rPr>
      <w:rFonts w:ascii="Arial" w:eastAsia="Arial" w:hAnsi="Arial" w:cs="Arial"/>
      <w:sz w:val="22"/>
      <w:szCs w:val="22"/>
      <w:lang w:eastAsia="ar-SA" w:bidi="ar-SA"/>
    </w:rPr>
  </w:style>
  <w:style w:type="character" w:customStyle="1" w:styleId="17">
    <w:name w:val="Основной шрифт абзаца1"/>
    <w:rsid w:val="00945D27"/>
  </w:style>
  <w:style w:type="paragraph" w:customStyle="1" w:styleId="aff2">
    <w:name w:val="Абзац Г"/>
    <w:basedOn w:val="a1"/>
    <w:rsid w:val="00945D27"/>
    <w:pPr>
      <w:spacing w:after="120" w:line="300" w:lineRule="auto"/>
      <w:ind w:firstLine="709"/>
    </w:pPr>
    <w:rPr>
      <w:rFonts w:eastAsia="Helvetica_Condenced-Normal"/>
      <w:color w:val="auto"/>
      <w:szCs w:val="20"/>
      <w:lang w:eastAsia="ru-RU"/>
    </w:rPr>
  </w:style>
  <w:style w:type="paragraph" w:styleId="24">
    <w:name w:val="Body Text Indent 2"/>
    <w:basedOn w:val="a1"/>
    <w:link w:val="25"/>
    <w:rsid w:val="00945D27"/>
    <w:pPr>
      <w:spacing w:after="120" w:line="480" w:lineRule="auto"/>
      <w:ind w:left="283"/>
    </w:pPr>
    <w:rPr>
      <w:rFonts w:eastAsia="Times New Roman"/>
      <w:color w:val="auto"/>
      <w:sz w:val="28"/>
      <w:szCs w:val="28"/>
      <w:lang w:val="x-none" w:eastAsia="x-none"/>
    </w:rPr>
  </w:style>
  <w:style w:type="character" w:customStyle="1" w:styleId="25">
    <w:name w:val="Основной текст с отступом 2 Знак"/>
    <w:link w:val="24"/>
    <w:rsid w:val="00945D27"/>
    <w:rPr>
      <w:rFonts w:ascii="Times New Roman" w:eastAsia="Times New Roman" w:hAnsi="Times New Roman" w:cs="Times New Roman"/>
      <w:sz w:val="28"/>
      <w:szCs w:val="28"/>
    </w:rPr>
  </w:style>
  <w:style w:type="paragraph" w:styleId="35">
    <w:name w:val="Body Text Indent 3"/>
    <w:basedOn w:val="a1"/>
    <w:link w:val="36"/>
    <w:rsid w:val="00945D27"/>
    <w:pPr>
      <w:spacing w:after="120"/>
      <w:ind w:left="283"/>
    </w:pPr>
    <w:rPr>
      <w:rFonts w:eastAsia="Times New Roman"/>
      <w:color w:val="auto"/>
      <w:sz w:val="16"/>
      <w:szCs w:val="16"/>
      <w:lang w:val="x-none" w:eastAsia="x-none"/>
    </w:rPr>
  </w:style>
  <w:style w:type="character" w:customStyle="1" w:styleId="36">
    <w:name w:val="Основной текст с отступом 3 Знак"/>
    <w:link w:val="35"/>
    <w:rsid w:val="00945D27"/>
    <w:rPr>
      <w:rFonts w:ascii="Times New Roman" w:eastAsia="Times New Roman" w:hAnsi="Times New Roman" w:cs="Times New Roman"/>
      <w:sz w:val="16"/>
      <w:szCs w:val="16"/>
    </w:rPr>
  </w:style>
  <w:style w:type="character" w:customStyle="1" w:styleId="FontStyle14">
    <w:name w:val="Font Style14"/>
    <w:uiPriority w:val="99"/>
    <w:rsid w:val="00945D27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1"/>
    <w:rsid w:val="00945D27"/>
    <w:pPr>
      <w:widowControl w:val="0"/>
      <w:autoSpaceDE w:val="0"/>
      <w:autoSpaceDN w:val="0"/>
      <w:adjustRightInd w:val="0"/>
      <w:spacing w:line="266" w:lineRule="exact"/>
      <w:ind w:firstLine="0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FontStyle17">
    <w:name w:val="Font Style17"/>
    <w:uiPriority w:val="99"/>
    <w:rsid w:val="00945D27"/>
    <w:rPr>
      <w:rFonts w:ascii="Times New Roman" w:hAnsi="Times New Roman" w:cs="Times New Roman"/>
      <w:smallCaps/>
      <w:sz w:val="22"/>
      <w:szCs w:val="22"/>
    </w:rPr>
  </w:style>
  <w:style w:type="paragraph" w:customStyle="1" w:styleId="Style17">
    <w:name w:val="Style17"/>
    <w:basedOn w:val="a1"/>
    <w:uiPriority w:val="99"/>
    <w:rsid w:val="00945D27"/>
    <w:pPr>
      <w:widowControl w:val="0"/>
      <w:autoSpaceDE w:val="0"/>
      <w:autoSpaceDN w:val="0"/>
      <w:adjustRightInd w:val="0"/>
      <w:spacing w:line="274" w:lineRule="exact"/>
      <w:ind w:firstLine="0"/>
    </w:pPr>
    <w:rPr>
      <w:rFonts w:eastAsia="Times New Roman"/>
      <w:color w:val="auto"/>
      <w:szCs w:val="24"/>
      <w:lang w:eastAsia="ru-RU"/>
    </w:rPr>
  </w:style>
  <w:style w:type="character" w:customStyle="1" w:styleId="FontStyle48">
    <w:name w:val="Font Style48"/>
    <w:uiPriority w:val="99"/>
    <w:rsid w:val="00945D27"/>
    <w:rPr>
      <w:rFonts w:ascii="Times New Roman" w:hAnsi="Times New Roman" w:cs="Times New Roman"/>
      <w:sz w:val="22"/>
      <w:szCs w:val="22"/>
    </w:rPr>
  </w:style>
  <w:style w:type="paragraph" w:customStyle="1" w:styleId="Style20">
    <w:name w:val="Style20"/>
    <w:basedOn w:val="a1"/>
    <w:uiPriority w:val="99"/>
    <w:rsid w:val="00945D27"/>
    <w:pPr>
      <w:widowControl w:val="0"/>
      <w:autoSpaceDE w:val="0"/>
      <w:autoSpaceDN w:val="0"/>
      <w:adjustRightInd w:val="0"/>
      <w:spacing w:line="278" w:lineRule="exact"/>
      <w:ind w:firstLine="0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211">
    <w:name w:val="Основной текст 21"/>
    <w:basedOn w:val="a1"/>
    <w:rsid w:val="00945D27"/>
    <w:pPr>
      <w:ind w:firstLine="0"/>
    </w:pPr>
    <w:rPr>
      <w:rFonts w:ascii="Arial" w:eastAsia="Times New Roman" w:hAnsi="Arial"/>
      <w:color w:val="auto"/>
      <w:szCs w:val="20"/>
      <w:lang w:eastAsia="ru-RU"/>
    </w:rPr>
  </w:style>
  <w:style w:type="paragraph" w:customStyle="1" w:styleId="Style79">
    <w:name w:val="Style79"/>
    <w:basedOn w:val="a1"/>
    <w:uiPriority w:val="99"/>
    <w:rsid w:val="00945D27"/>
    <w:pPr>
      <w:widowControl w:val="0"/>
      <w:autoSpaceDE w:val="0"/>
      <w:autoSpaceDN w:val="0"/>
      <w:adjustRightInd w:val="0"/>
      <w:spacing w:line="416" w:lineRule="exact"/>
      <w:ind w:firstLine="715"/>
    </w:pPr>
    <w:rPr>
      <w:rFonts w:eastAsia="Times New Roman"/>
      <w:color w:val="auto"/>
      <w:szCs w:val="24"/>
      <w:lang w:eastAsia="ru-RU"/>
    </w:rPr>
  </w:style>
  <w:style w:type="character" w:customStyle="1" w:styleId="FontStyle385">
    <w:name w:val="Font Style385"/>
    <w:uiPriority w:val="99"/>
    <w:rsid w:val="00945D27"/>
    <w:rPr>
      <w:rFonts w:ascii="Times New Roman" w:hAnsi="Times New Roman" w:cs="Times New Roman" w:hint="default"/>
      <w:sz w:val="22"/>
      <w:szCs w:val="22"/>
    </w:rPr>
  </w:style>
  <w:style w:type="paragraph" w:customStyle="1" w:styleId="Style23">
    <w:name w:val="Style23"/>
    <w:basedOn w:val="a1"/>
    <w:uiPriority w:val="99"/>
    <w:rsid w:val="00945D27"/>
    <w:pPr>
      <w:widowControl w:val="0"/>
      <w:autoSpaceDE w:val="0"/>
      <w:autoSpaceDN w:val="0"/>
      <w:adjustRightInd w:val="0"/>
      <w:ind w:firstLine="0"/>
    </w:pPr>
    <w:rPr>
      <w:rFonts w:eastAsia="Times New Roman"/>
      <w:color w:val="auto"/>
      <w:szCs w:val="24"/>
      <w:lang w:eastAsia="ru-RU"/>
    </w:rPr>
  </w:style>
  <w:style w:type="paragraph" w:customStyle="1" w:styleId="Style11">
    <w:name w:val="Style11"/>
    <w:basedOn w:val="a1"/>
    <w:uiPriority w:val="99"/>
    <w:rsid w:val="00945D27"/>
    <w:pPr>
      <w:widowControl w:val="0"/>
      <w:autoSpaceDE w:val="0"/>
      <w:autoSpaceDN w:val="0"/>
      <w:adjustRightInd w:val="0"/>
      <w:ind w:firstLine="0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Style12">
    <w:name w:val="Style12"/>
    <w:basedOn w:val="a1"/>
    <w:uiPriority w:val="99"/>
    <w:rsid w:val="00945D27"/>
    <w:pPr>
      <w:widowControl w:val="0"/>
      <w:autoSpaceDE w:val="0"/>
      <w:autoSpaceDN w:val="0"/>
      <w:adjustRightInd w:val="0"/>
      <w:ind w:firstLine="0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Style45">
    <w:name w:val="Style45"/>
    <w:basedOn w:val="a1"/>
    <w:uiPriority w:val="99"/>
    <w:rsid w:val="00945D27"/>
    <w:pPr>
      <w:widowControl w:val="0"/>
      <w:autoSpaceDE w:val="0"/>
      <w:autoSpaceDN w:val="0"/>
      <w:adjustRightInd w:val="0"/>
      <w:spacing w:line="415" w:lineRule="exact"/>
      <w:ind w:firstLine="955"/>
    </w:pPr>
    <w:rPr>
      <w:rFonts w:eastAsia="Times New Roman"/>
      <w:color w:val="auto"/>
      <w:szCs w:val="24"/>
      <w:lang w:eastAsia="ru-RU"/>
    </w:rPr>
  </w:style>
  <w:style w:type="paragraph" w:customStyle="1" w:styleId="Style51">
    <w:name w:val="Style51"/>
    <w:basedOn w:val="a1"/>
    <w:uiPriority w:val="99"/>
    <w:rsid w:val="00945D27"/>
    <w:pPr>
      <w:widowControl w:val="0"/>
      <w:autoSpaceDE w:val="0"/>
      <w:autoSpaceDN w:val="0"/>
      <w:adjustRightInd w:val="0"/>
      <w:ind w:firstLine="0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FontStyle380">
    <w:name w:val="Font Style380"/>
    <w:uiPriority w:val="99"/>
    <w:rsid w:val="00945D27"/>
    <w:rPr>
      <w:rFonts w:ascii="Arial Narrow" w:hAnsi="Arial Narrow" w:cs="Arial Narrow"/>
      <w:sz w:val="20"/>
      <w:szCs w:val="20"/>
    </w:rPr>
  </w:style>
  <w:style w:type="character" w:customStyle="1" w:styleId="FontStyle395">
    <w:name w:val="Font Style395"/>
    <w:uiPriority w:val="99"/>
    <w:rsid w:val="00945D27"/>
    <w:rPr>
      <w:rFonts w:ascii="Times New Roman" w:hAnsi="Times New Roman" w:cs="Times New Roman"/>
      <w:sz w:val="20"/>
      <w:szCs w:val="20"/>
    </w:rPr>
  </w:style>
  <w:style w:type="paragraph" w:customStyle="1" w:styleId="Style44">
    <w:name w:val="Style44"/>
    <w:basedOn w:val="a1"/>
    <w:uiPriority w:val="99"/>
    <w:rsid w:val="00945D27"/>
    <w:pPr>
      <w:widowControl w:val="0"/>
      <w:autoSpaceDE w:val="0"/>
      <w:autoSpaceDN w:val="0"/>
      <w:adjustRightInd w:val="0"/>
      <w:spacing w:line="274" w:lineRule="exact"/>
      <w:ind w:firstLine="0"/>
    </w:pPr>
    <w:rPr>
      <w:rFonts w:eastAsia="Times New Roman"/>
      <w:color w:val="auto"/>
      <w:szCs w:val="24"/>
      <w:lang w:eastAsia="ru-RU"/>
    </w:rPr>
  </w:style>
  <w:style w:type="paragraph" w:customStyle="1" w:styleId="Style119">
    <w:name w:val="Style119"/>
    <w:basedOn w:val="a1"/>
    <w:uiPriority w:val="99"/>
    <w:rsid w:val="00945D27"/>
    <w:pPr>
      <w:widowControl w:val="0"/>
      <w:autoSpaceDE w:val="0"/>
      <w:autoSpaceDN w:val="0"/>
      <w:adjustRightInd w:val="0"/>
      <w:spacing w:line="422" w:lineRule="exact"/>
      <w:ind w:firstLine="446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Style42">
    <w:name w:val="Style42"/>
    <w:basedOn w:val="a1"/>
    <w:uiPriority w:val="99"/>
    <w:rsid w:val="00945D27"/>
    <w:pPr>
      <w:widowControl w:val="0"/>
      <w:autoSpaceDE w:val="0"/>
      <w:autoSpaceDN w:val="0"/>
      <w:adjustRightInd w:val="0"/>
      <w:ind w:firstLine="0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Style112">
    <w:name w:val="Style112"/>
    <w:basedOn w:val="a1"/>
    <w:uiPriority w:val="99"/>
    <w:rsid w:val="00945D27"/>
    <w:pPr>
      <w:widowControl w:val="0"/>
      <w:autoSpaceDE w:val="0"/>
      <w:autoSpaceDN w:val="0"/>
      <w:adjustRightInd w:val="0"/>
      <w:spacing w:line="413" w:lineRule="exact"/>
      <w:ind w:firstLine="710"/>
    </w:pPr>
    <w:rPr>
      <w:rFonts w:eastAsia="Times New Roman"/>
      <w:color w:val="auto"/>
      <w:szCs w:val="24"/>
      <w:lang w:eastAsia="ru-RU"/>
    </w:rPr>
  </w:style>
  <w:style w:type="paragraph" w:customStyle="1" w:styleId="Style93">
    <w:name w:val="Style93"/>
    <w:basedOn w:val="a1"/>
    <w:uiPriority w:val="99"/>
    <w:rsid w:val="00945D27"/>
    <w:pPr>
      <w:widowControl w:val="0"/>
      <w:autoSpaceDE w:val="0"/>
      <w:autoSpaceDN w:val="0"/>
      <w:adjustRightInd w:val="0"/>
      <w:spacing w:line="418" w:lineRule="exact"/>
      <w:ind w:firstLine="710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Default">
    <w:name w:val="Default"/>
    <w:rsid w:val="00945D2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26">
    <w:name w:val="ПЗ 2й уровень"/>
    <w:basedOn w:val="a1"/>
    <w:link w:val="27"/>
    <w:rsid w:val="00945D27"/>
    <w:pPr>
      <w:tabs>
        <w:tab w:val="num" w:pos="1440"/>
      </w:tabs>
      <w:spacing w:line="360" w:lineRule="auto"/>
      <w:ind w:left="1440" w:hanging="360"/>
    </w:pPr>
    <w:rPr>
      <w:rFonts w:ascii="Arial" w:eastAsia="Times New Roman" w:hAnsi="Arial"/>
      <w:color w:val="auto"/>
      <w:sz w:val="20"/>
      <w:szCs w:val="20"/>
      <w:lang w:val="x-none" w:eastAsia="x-none"/>
    </w:rPr>
  </w:style>
  <w:style w:type="character" w:customStyle="1" w:styleId="27">
    <w:name w:val="ПЗ 2й уровень Знак"/>
    <w:link w:val="26"/>
    <w:rsid w:val="00945D27"/>
    <w:rPr>
      <w:rFonts w:ascii="Arial" w:eastAsia="Times New Roman" w:hAnsi="Arial" w:cs="Times New Roman"/>
      <w:sz w:val="20"/>
      <w:szCs w:val="20"/>
    </w:rPr>
  </w:style>
  <w:style w:type="character" w:customStyle="1" w:styleId="FontStyle21">
    <w:name w:val="Font Style21"/>
    <w:uiPriority w:val="99"/>
    <w:rsid w:val="00945D27"/>
    <w:rPr>
      <w:rFonts w:ascii="Times New Roman" w:hAnsi="Times New Roman" w:cs="Times New Roman"/>
      <w:sz w:val="22"/>
      <w:szCs w:val="22"/>
    </w:rPr>
  </w:style>
  <w:style w:type="paragraph" w:styleId="aff3">
    <w:name w:val="No Spacing"/>
    <w:uiPriority w:val="1"/>
    <w:qFormat/>
    <w:rsid w:val="00945D27"/>
    <w:rPr>
      <w:sz w:val="22"/>
      <w:szCs w:val="22"/>
      <w:lang w:eastAsia="en-US"/>
    </w:rPr>
  </w:style>
  <w:style w:type="paragraph" w:customStyle="1" w:styleId="Iiiaeuiue">
    <w:name w:val="Ii?iaeuiue"/>
    <w:rsid w:val="00945D27"/>
    <w:pPr>
      <w:widowControl w:val="0"/>
      <w:suppressAutoHyphens/>
      <w:autoSpaceDE w:val="0"/>
    </w:pPr>
    <w:rPr>
      <w:rFonts w:ascii="Times New Roman" w:eastAsia="Arial" w:hAnsi="Times New Roman"/>
      <w:lang w:eastAsia="ar-SA"/>
    </w:rPr>
  </w:style>
  <w:style w:type="paragraph" w:customStyle="1" w:styleId="aff4">
    <w:name w:val="Стиль"/>
    <w:rsid w:val="00945D2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91">
    <w:name w:val="Font Style91"/>
    <w:uiPriority w:val="99"/>
    <w:rsid w:val="00945D27"/>
    <w:rPr>
      <w:rFonts w:ascii="Times New Roman" w:hAnsi="Times New Roman" w:cs="Times New Roman"/>
      <w:sz w:val="22"/>
      <w:szCs w:val="22"/>
    </w:rPr>
  </w:style>
  <w:style w:type="table" w:customStyle="1" w:styleId="52">
    <w:name w:val="Сетка таблицы5"/>
    <w:basedOn w:val="a3"/>
    <w:next w:val="a7"/>
    <w:uiPriority w:val="59"/>
    <w:rsid w:val="0094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еречисление"/>
    <w:basedOn w:val="a1"/>
    <w:rsid w:val="00945D27"/>
    <w:pPr>
      <w:tabs>
        <w:tab w:val="num" w:pos="360"/>
      </w:tabs>
      <w:ind w:left="360" w:hanging="360"/>
    </w:pPr>
    <w:rPr>
      <w:rFonts w:eastAsia="Times New Roman"/>
      <w:color w:val="auto"/>
      <w:szCs w:val="20"/>
      <w:lang w:eastAsia="ru-RU"/>
    </w:rPr>
  </w:style>
  <w:style w:type="character" w:customStyle="1" w:styleId="18">
    <w:name w:val="Основной текст1"/>
    <w:rsid w:val="00945D27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7pt">
    <w:name w:val="Основной текст + 7 pt;Полужирный"/>
    <w:rsid w:val="00945D27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/>
    </w:rPr>
  </w:style>
  <w:style w:type="character" w:customStyle="1" w:styleId="aff6">
    <w:name w:val="Основной текст_"/>
    <w:link w:val="28"/>
    <w:rsid w:val="00945D27"/>
    <w:rPr>
      <w:rFonts w:ascii="Bookman Old Style" w:eastAsia="Bookman Old Style" w:hAnsi="Bookman Old Style" w:cs="Bookman Old Style"/>
      <w:sz w:val="16"/>
      <w:szCs w:val="16"/>
      <w:shd w:val="clear" w:color="auto" w:fill="FFFFFF"/>
    </w:rPr>
  </w:style>
  <w:style w:type="paragraph" w:customStyle="1" w:styleId="28">
    <w:name w:val="Основной текст2"/>
    <w:basedOn w:val="a1"/>
    <w:link w:val="aff6"/>
    <w:rsid w:val="00945D27"/>
    <w:pPr>
      <w:widowControl w:val="0"/>
      <w:shd w:val="clear" w:color="auto" w:fill="FFFFFF"/>
      <w:spacing w:after="120" w:line="486" w:lineRule="exact"/>
      <w:ind w:hanging="300"/>
    </w:pPr>
    <w:rPr>
      <w:rFonts w:ascii="Bookman Old Style" w:eastAsia="Bookman Old Style" w:hAnsi="Bookman Old Style"/>
      <w:color w:val="auto"/>
      <w:sz w:val="16"/>
      <w:szCs w:val="16"/>
      <w:lang w:val="x-none" w:eastAsia="x-none"/>
    </w:rPr>
  </w:style>
  <w:style w:type="character" w:styleId="aff7">
    <w:name w:val="Strong"/>
    <w:uiPriority w:val="22"/>
    <w:qFormat/>
    <w:rsid w:val="00945D27"/>
    <w:rPr>
      <w:b/>
      <w:bCs/>
    </w:rPr>
  </w:style>
  <w:style w:type="paragraph" w:customStyle="1" w:styleId="Footer1">
    <w:name w:val="Footer1"/>
    <w:rsid w:val="00945D27"/>
    <w:pPr>
      <w:widowControl w:val="0"/>
      <w:suppressLineNumbers/>
      <w:tabs>
        <w:tab w:val="center" w:pos="4153"/>
        <w:tab w:val="right" w:pos="8306"/>
      </w:tabs>
      <w:suppressAutoHyphens/>
      <w:autoSpaceDN w:val="0"/>
      <w:textAlignment w:val="baseline"/>
    </w:pPr>
    <w:rPr>
      <w:kern w:val="3"/>
    </w:rPr>
  </w:style>
  <w:style w:type="character" w:customStyle="1" w:styleId="212">
    <w:name w:val="Основной текст с отступом 2 Знак1"/>
    <w:semiHidden/>
    <w:locked/>
    <w:rsid w:val="00945D27"/>
    <w:rPr>
      <w:rFonts w:cs="Times New Roman"/>
      <w:kern w:val="3"/>
      <w:sz w:val="20"/>
      <w:szCs w:val="20"/>
    </w:rPr>
  </w:style>
  <w:style w:type="paragraph" w:customStyle="1" w:styleId="Standard">
    <w:name w:val="Standard"/>
    <w:uiPriority w:val="99"/>
    <w:rsid w:val="00945D27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8"/>
    </w:rPr>
  </w:style>
  <w:style w:type="paragraph" w:styleId="29">
    <w:name w:val="Body Text 2"/>
    <w:basedOn w:val="a1"/>
    <w:link w:val="2a"/>
    <w:uiPriority w:val="99"/>
    <w:semiHidden/>
    <w:unhideWhenUsed/>
    <w:rsid w:val="00945D27"/>
    <w:pPr>
      <w:suppressAutoHyphens/>
      <w:spacing w:after="120" w:line="480" w:lineRule="auto"/>
      <w:ind w:firstLine="0"/>
      <w:jc w:val="left"/>
    </w:pPr>
    <w:rPr>
      <w:rFonts w:eastAsia="Times New Roman"/>
      <w:color w:val="auto"/>
      <w:szCs w:val="24"/>
      <w:lang w:val="x-none" w:eastAsia="ar-SA"/>
    </w:rPr>
  </w:style>
  <w:style w:type="character" w:customStyle="1" w:styleId="2a">
    <w:name w:val="Основной текст 2 Знак"/>
    <w:link w:val="29"/>
    <w:uiPriority w:val="99"/>
    <w:semiHidden/>
    <w:rsid w:val="00945D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7">
    <w:name w:val="Body Text 3"/>
    <w:basedOn w:val="a1"/>
    <w:link w:val="38"/>
    <w:uiPriority w:val="99"/>
    <w:semiHidden/>
    <w:unhideWhenUsed/>
    <w:rsid w:val="00945D27"/>
    <w:pPr>
      <w:suppressAutoHyphens/>
      <w:spacing w:after="120"/>
      <w:ind w:firstLine="0"/>
      <w:jc w:val="left"/>
    </w:pPr>
    <w:rPr>
      <w:rFonts w:eastAsia="Times New Roman"/>
      <w:color w:val="auto"/>
      <w:sz w:val="16"/>
      <w:szCs w:val="16"/>
      <w:lang w:val="x-none" w:eastAsia="ar-SA"/>
    </w:rPr>
  </w:style>
  <w:style w:type="character" w:customStyle="1" w:styleId="38">
    <w:name w:val="Основной текст 3 Знак"/>
    <w:link w:val="37"/>
    <w:uiPriority w:val="99"/>
    <w:semiHidden/>
    <w:rsid w:val="00945D27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FontStyle15">
    <w:name w:val="Font Style15"/>
    <w:uiPriority w:val="99"/>
    <w:rsid w:val="00945D27"/>
    <w:rPr>
      <w:rFonts w:ascii="Cambria" w:hAnsi="Cambria" w:cs="Cambria"/>
      <w:i/>
      <w:iCs/>
      <w:sz w:val="20"/>
      <w:szCs w:val="20"/>
    </w:rPr>
  </w:style>
  <w:style w:type="character" w:customStyle="1" w:styleId="FontStyle18">
    <w:name w:val="Font Style18"/>
    <w:uiPriority w:val="99"/>
    <w:rsid w:val="00945D27"/>
    <w:rPr>
      <w:rFonts w:ascii="Cambria" w:hAnsi="Cambria" w:cs="Cambria"/>
      <w:sz w:val="12"/>
      <w:szCs w:val="12"/>
    </w:rPr>
  </w:style>
  <w:style w:type="character" w:customStyle="1" w:styleId="FontStyle19">
    <w:name w:val="Font Style19"/>
    <w:uiPriority w:val="99"/>
    <w:rsid w:val="00945D27"/>
    <w:rPr>
      <w:rFonts w:ascii="Courier New" w:hAnsi="Courier New" w:cs="Courier New"/>
      <w:i/>
      <w:iCs/>
      <w:spacing w:val="-10"/>
      <w:sz w:val="14"/>
      <w:szCs w:val="14"/>
    </w:rPr>
  </w:style>
  <w:style w:type="character" w:customStyle="1" w:styleId="FontStyle20">
    <w:name w:val="Font Style20"/>
    <w:uiPriority w:val="99"/>
    <w:rsid w:val="00945D27"/>
    <w:rPr>
      <w:rFonts w:ascii="Cambria" w:hAnsi="Cambria" w:cs="Cambria"/>
      <w:spacing w:val="-10"/>
      <w:sz w:val="12"/>
      <w:szCs w:val="12"/>
    </w:rPr>
  </w:style>
  <w:style w:type="paragraph" w:customStyle="1" w:styleId="ConsPlusTitle">
    <w:name w:val="ConsPlusTitle"/>
    <w:uiPriority w:val="99"/>
    <w:rsid w:val="00945D27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</w:rPr>
  </w:style>
  <w:style w:type="character" w:customStyle="1" w:styleId="FontStyle32">
    <w:name w:val="Font Style32"/>
    <w:uiPriority w:val="99"/>
    <w:rsid w:val="00945D27"/>
    <w:rPr>
      <w:rFonts w:ascii="Times New Roman" w:hAnsi="Times New Roman" w:cs="Times New Roman"/>
      <w:sz w:val="26"/>
      <w:szCs w:val="26"/>
    </w:rPr>
  </w:style>
  <w:style w:type="character" w:customStyle="1" w:styleId="FontStyle51">
    <w:name w:val="Font Style51"/>
    <w:uiPriority w:val="99"/>
    <w:rsid w:val="00945D27"/>
    <w:rPr>
      <w:rFonts w:ascii="Times New Roman" w:hAnsi="Times New Roman" w:cs="Times New Roman"/>
      <w:b/>
      <w:bCs/>
      <w:sz w:val="34"/>
      <w:szCs w:val="34"/>
    </w:rPr>
  </w:style>
  <w:style w:type="character" w:customStyle="1" w:styleId="Bodytext173">
    <w:name w:val="Body text (173)_"/>
    <w:link w:val="Bodytext1730"/>
    <w:uiPriority w:val="99"/>
    <w:locked/>
    <w:rsid w:val="00945D27"/>
    <w:rPr>
      <w:rFonts w:ascii="Sylfaen" w:hAnsi="Sylfaen" w:cs="Sylfaen"/>
      <w:sz w:val="18"/>
      <w:szCs w:val="18"/>
      <w:shd w:val="clear" w:color="auto" w:fill="FFFFFF"/>
    </w:rPr>
  </w:style>
  <w:style w:type="paragraph" w:customStyle="1" w:styleId="Bodytext1730">
    <w:name w:val="Body text (173)"/>
    <w:basedOn w:val="a1"/>
    <w:link w:val="Bodytext173"/>
    <w:uiPriority w:val="99"/>
    <w:rsid w:val="00945D27"/>
    <w:pPr>
      <w:shd w:val="clear" w:color="auto" w:fill="FFFFFF"/>
      <w:spacing w:before="2160" w:line="245" w:lineRule="exact"/>
      <w:ind w:hanging="440"/>
      <w:jc w:val="center"/>
    </w:pPr>
    <w:rPr>
      <w:rFonts w:ascii="Sylfaen" w:hAnsi="Sylfaen"/>
      <w:color w:val="auto"/>
      <w:sz w:val="18"/>
      <w:szCs w:val="18"/>
      <w:lang w:val="x-none" w:eastAsia="x-none"/>
    </w:rPr>
  </w:style>
  <w:style w:type="character" w:customStyle="1" w:styleId="2b">
    <w:name w:val="Список Тире 2 Знак"/>
    <w:link w:val="2"/>
    <w:uiPriority w:val="99"/>
    <w:locked/>
    <w:rsid w:val="00945D27"/>
    <w:rPr>
      <w:rFonts w:ascii="Sylfaen" w:hAnsi="Sylfaen"/>
      <w:sz w:val="24"/>
      <w:szCs w:val="24"/>
      <w:lang w:eastAsia="en-US"/>
    </w:rPr>
  </w:style>
  <w:style w:type="paragraph" w:customStyle="1" w:styleId="2">
    <w:name w:val="Список Тире 2"/>
    <w:basedOn w:val="Bodytext1730"/>
    <w:link w:val="2b"/>
    <w:uiPriority w:val="99"/>
    <w:rsid w:val="00945D27"/>
    <w:pPr>
      <w:numPr>
        <w:numId w:val="4"/>
      </w:numPr>
      <w:shd w:val="clear" w:color="auto" w:fill="auto"/>
      <w:tabs>
        <w:tab w:val="left" w:pos="1134"/>
      </w:tabs>
      <w:spacing w:before="0" w:line="240" w:lineRule="auto"/>
      <w:ind w:left="1418" w:hanging="284"/>
      <w:jc w:val="both"/>
    </w:pPr>
    <w:rPr>
      <w:sz w:val="24"/>
      <w:szCs w:val="24"/>
      <w:lang w:eastAsia="en-US"/>
    </w:rPr>
  </w:style>
  <w:style w:type="character" w:customStyle="1" w:styleId="19">
    <w:name w:val="Список Тире 1 Знак"/>
    <w:link w:val="1a"/>
    <w:uiPriority w:val="99"/>
    <w:locked/>
    <w:rsid w:val="00945D27"/>
    <w:rPr>
      <w:rFonts w:ascii="Sylfaen" w:hAnsi="Sylfaen"/>
      <w:sz w:val="24"/>
      <w:szCs w:val="24"/>
      <w:lang w:eastAsia="en-US"/>
    </w:rPr>
  </w:style>
  <w:style w:type="paragraph" w:customStyle="1" w:styleId="1a">
    <w:name w:val="Список Тире 1"/>
    <w:basedOn w:val="2"/>
    <w:link w:val="19"/>
    <w:uiPriority w:val="99"/>
    <w:rsid w:val="00945D27"/>
    <w:pPr>
      <w:tabs>
        <w:tab w:val="clear" w:pos="1134"/>
      </w:tabs>
      <w:ind w:left="1134" w:hanging="360"/>
    </w:pPr>
  </w:style>
  <w:style w:type="character" w:customStyle="1" w:styleId="aff8">
    <w:name w:val="Список скобка Знак"/>
    <w:link w:val="a0"/>
    <w:uiPriority w:val="99"/>
    <w:locked/>
    <w:rsid w:val="00945D27"/>
    <w:rPr>
      <w:rFonts w:ascii="Sylfaen" w:hAnsi="Sylfaen"/>
      <w:color w:val="000000"/>
      <w:sz w:val="24"/>
      <w:szCs w:val="24"/>
      <w:lang w:eastAsia="en-US"/>
    </w:rPr>
  </w:style>
  <w:style w:type="paragraph" w:customStyle="1" w:styleId="a0">
    <w:name w:val="Список скобка"/>
    <w:basedOn w:val="1a"/>
    <w:link w:val="aff8"/>
    <w:uiPriority w:val="99"/>
    <w:rsid w:val="00945D27"/>
    <w:pPr>
      <w:numPr>
        <w:numId w:val="5"/>
      </w:numPr>
      <w:tabs>
        <w:tab w:val="left" w:pos="1134"/>
      </w:tabs>
    </w:pPr>
    <w:rPr>
      <w:color w:val="000000"/>
    </w:rPr>
  </w:style>
  <w:style w:type="character" w:customStyle="1" w:styleId="aff9">
    <w:name w:val="Список метка Знак"/>
    <w:link w:val="a"/>
    <w:uiPriority w:val="99"/>
    <w:locked/>
    <w:rsid w:val="00945D27"/>
    <w:rPr>
      <w:rFonts w:ascii="Sylfaen" w:hAnsi="Sylfaen"/>
      <w:color w:val="000000"/>
      <w:sz w:val="24"/>
      <w:szCs w:val="24"/>
      <w:lang w:eastAsia="en-US"/>
    </w:rPr>
  </w:style>
  <w:style w:type="paragraph" w:customStyle="1" w:styleId="a">
    <w:name w:val="Список метка"/>
    <w:basedOn w:val="Bodytext1730"/>
    <w:link w:val="aff9"/>
    <w:uiPriority w:val="99"/>
    <w:rsid w:val="00945D27"/>
    <w:pPr>
      <w:numPr>
        <w:numId w:val="6"/>
      </w:numPr>
      <w:shd w:val="clear" w:color="auto" w:fill="auto"/>
      <w:spacing w:before="0" w:line="240" w:lineRule="auto"/>
      <w:ind w:left="1843"/>
      <w:jc w:val="left"/>
    </w:pPr>
    <w:rPr>
      <w:color w:val="000000"/>
      <w:sz w:val="24"/>
      <w:szCs w:val="24"/>
      <w:lang w:eastAsia="en-US"/>
    </w:rPr>
  </w:style>
  <w:style w:type="character" w:styleId="affa">
    <w:name w:val="FollowedHyperlink"/>
    <w:uiPriority w:val="99"/>
    <w:semiHidden/>
    <w:unhideWhenUsed/>
    <w:rsid w:val="00A72E94"/>
    <w:rPr>
      <w:color w:val="954F72"/>
      <w:u w:val="single"/>
    </w:rPr>
  </w:style>
  <w:style w:type="paragraph" w:customStyle="1" w:styleId="font5">
    <w:name w:val="font5"/>
    <w:basedOn w:val="a1"/>
    <w:rsid w:val="00A72E94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paragraph" w:customStyle="1" w:styleId="font6">
    <w:name w:val="font6"/>
    <w:basedOn w:val="a1"/>
    <w:rsid w:val="00A72E94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16"/>
      <w:szCs w:val="16"/>
      <w:lang w:eastAsia="ru-RU"/>
    </w:rPr>
  </w:style>
  <w:style w:type="paragraph" w:customStyle="1" w:styleId="font7">
    <w:name w:val="font7"/>
    <w:basedOn w:val="a1"/>
    <w:rsid w:val="00A72E94"/>
    <w:pPr>
      <w:spacing w:before="100" w:beforeAutospacing="1" w:after="100" w:afterAutospacing="1"/>
      <w:ind w:firstLine="0"/>
      <w:jc w:val="left"/>
    </w:pPr>
    <w:rPr>
      <w:rFonts w:eastAsia="Times New Roman"/>
      <w:b/>
      <w:bCs/>
      <w:color w:val="FFFFFF"/>
      <w:sz w:val="20"/>
      <w:szCs w:val="20"/>
      <w:lang w:eastAsia="ru-RU"/>
    </w:rPr>
  </w:style>
  <w:style w:type="paragraph" w:customStyle="1" w:styleId="font8">
    <w:name w:val="font8"/>
    <w:basedOn w:val="a1"/>
    <w:rsid w:val="00A72E94"/>
    <w:pPr>
      <w:spacing w:before="100" w:beforeAutospacing="1" w:after="100" w:afterAutospacing="1"/>
      <w:ind w:firstLine="0"/>
      <w:jc w:val="left"/>
    </w:pPr>
    <w:rPr>
      <w:rFonts w:eastAsia="Times New Roman"/>
      <w:color w:val="FFFFFF"/>
      <w:sz w:val="20"/>
      <w:szCs w:val="20"/>
      <w:lang w:eastAsia="ru-RU"/>
    </w:rPr>
  </w:style>
  <w:style w:type="paragraph" w:customStyle="1" w:styleId="font9">
    <w:name w:val="font9"/>
    <w:basedOn w:val="a1"/>
    <w:rsid w:val="00A72E94"/>
    <w:pPr>
      <w:spacing w:before="100" w:beforeAutospacing="1" w:after="100" w:afterAutospacing="1"/>
      <w:ind w:firstLine="0"/>
      <w:jc w:val="left"/>
    </w:pPr>
    <w:rPr>
      <w:rFonts w:eastAsia="Times New Roman"/>
      <w:i/>
      <w:iCs/>
      <w:color w:val="auto"/>
      <w:sz w:val="20"/>
      <w:szCs w:val="20"/>
      <w:lang w:eastAsia="ru-RU"/>
    </w:rPr>
  </w:style>
  <w:style w:type="paragraph" w:customStyle="1" w:styleId="xl66">
    <w:name w:val="xl66"/>
    <w:basedOn w:val="a1"/>
    <w:rsid w:val="00A72E94"/>
    <w:pPr>
      <w:spacing w:before="100" w:beforeAutospacing="1" w:after="100" w:afterAutospacing="1"/>
      <w:ind w:firstLine="0"/>
      <w:jc w:val="left"/>
      <w:textAlignment w:val="top"/>
    </w:pPr>
    <w:rPr>
      <w:rFonts w:ascii="Arial" w:eastAsia="Times New Roman" w:hAnsi="Arial" w:cs="Arial"/>
      <w:color w:val="auto"/>
      <w:sz w:val="20"/>
      <w:szCs w:val="20"/>
      <w:lang w:eastAsia="ru-RU"/>
    </w:rPr>
  </w:style>
  <w:style w:type="paragraph" w:customStyle="1" w:styleId="xl67">
    <w:name w:val="xl67"/>
    <w:basedOn w:val="a1"/>
    <w:rsid w:val="00A72E94"/>
    <w:pPr>
      <w:spacing w:before="100" w:beforeAutospacing="1" w:after="100" w:afterAutospacing="1"/>
      <w:ind w:firstLine="0"/>
      <w:jc w:val="center"/>
      <w:textAlignment w:val="top"/>
    </w:pPr>
    <w:rPr>
      <w:rFonts w:ascii="Arial" w:eastAsia="Times New Roman" w:hAnsi="Arial" w:cs="Arial"/>
      <w:color w:val="auto"/>
      <w:sz w:val="20"/>
      <w:szCs w:val="20"/>
      <w:lang w:eastAsia="ru-RU"/>
    </w:rPr>
  </w:style>
  <w:style w:type="paragraph" w:customStyle="1" w:styleId="xl68">
    <w:name w:val="xl68"/>
    <w:basedOn w:val="a1"/>
    <w:rsid w:val="00A72E94"/>
    <w:pPr>
      <w:spacing w:before="100" w:beforeAutospacing="1" w:after="100" w:afterAutospacing="1"/>
      <w:ind w:firstLine="0"/>
      <w:jc w:val="center"/>
      <w:textAlignment w:val="top"/>
    </w:pPr>
    <w:rPr>
      <w:rFonts w:ascii="Arial" w:eastAsia="Times New Roman" w:hAnsi="Arial" w:cs="Arial"/>
      <w:color w:val="auto"/>
      <w:sz w:val="20"/>
      <w:szCs w:val="20"/>
      <w:lang w:eastAsia="ru-RU"/>
    </w:rPr>
  </w:style>
  <w:style w:type="paragraph" w:customStyle="1" w:styleId="xl69">
    <w:name w:val="xl69"/>
    <w:basedOn w:val="a1"/>
    <w:rsid w:val="00A72E94"/>
    <w:pPr>
      <w:shd w:val="clear" w:color="000000" w:fill="FFFFFF"/>
      <w:spacing w:before="100" w:beforeAutospacing="1" w:after="100" w:afterAutospacing="1"/>
      <w:ind w:firstLine="0"/>
      <w:jc w:val="left"/>
      <w:textAlignment w:val="top"/>
    </w:pPr>
    <w:rPr>
      <w:rFonts w:ascii="Arial" w:eastAsia="Times New Roman" w:hAnsi="Arial" w:cs="Arial"/>
      <w:color w:val="auto"/>
      <w:sz w:val="20"/>
      <w:szCs w:val="20"/>
      <w:lang w:eastAsia="ru-RU"/>
    </w:rPr>
  </w:style>
  <w:style w:type="paragraph" w:customStyle="1" w:styleId="xl70">
    <w:name w:val="xl70"/>
    <w:basedOn w:val="a1"/>
    <w:rsid w:val="00A72E94"/>
    <w:pPr>
      <w:spacing w:before="100" w:beforeAutospacing="1" w:after="100" w:afterAutospacing="1"/>
      <w:ind w:firstLine="0"/>
      <w:jc w:val="left"/>
      <w:textAlignment w:val="top"/>
    </w:pPr>
    <w:rPr>
      <w:rFonts w:ascii="Arial" w:eastAsia="Times New Roman" w:hAnsi="Arial" w:cs="Arial"/>
      <w:color w:val="auto"/>
      <w:sz w:val="16"/>
      <w:szCs w:val="16"/>
      <w:lang w:eastAsia="ru-RU"/>
    </w:rPr>
  </w:style>
  <w:style w:type="paragraph" w:customStyle="1" w:styleId="xl71">
    <w:name w:val="xl71"/>
    <w:basedOn w:val="a1"/>
    <w:rsid w:val="00A72E94"/>
    <w:pPr>
      <w:spacing w:before="100" w:beforeAutospacing="1" w:after="100" w:afterAutospacing="1"/>
      <w:ind w:firstLine="0"/>
      <w:jc w:val="center"/>
      <w:textAlignment w:val="top"/>
    </w:pPr>
    <w:rPr>
      <w:rFonts w:eastAsia="Times New Roman"/>
      <w:b/>
      <w:bCs/>
      <w:color w:val="auto"/>
      <w:sz w:val="28"/>
      <w:szCs w:val="28"/>
      <w:lang w:eastAsia="ru-RU"/>
    </w:rPr>
  </w:style>
  <w:style w:type="paragraph" w:customStyle="1" w:styleId="xl72">
    <w:name w:val="xl72"/>
    <w:basedOn w:val="a1"/>
    <w:rsid w:val="00A72E94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8"/>
      <w:szCs w:val="28"/>
      <w:lang w:eastAsia="ru-RU"/>
    </w:rPr>
  </w:style>
  <w:style w:type="paragraph" w:customStyle="1" w:styleId="xl73">
    <w:name w:val="xl73"/>
    <w:basedOn w:val="a1"/>
    <w:rsid w:val="00A72E94"/>
    <w:pPr>
      <w:pBdr>
        <w:top w:val="single" w:sz="8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74">
    <w:name w:val="xl74"/>
    <w:basedOn w:val="a1"/>
    <w:rsid w:val="00A72E94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75">
    <w:name w:val="xl75"/>
    <w:basedOn w:val="a1"/>
    <w:rsid w:val="00A72E94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76">
    <w:name w:val="xl76"/>
    <w:basedOn w:val="a1"/>
    <w:rsid w:val="00A72E94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77">
    <w:name w:val="xl77"/>
    <w:basedOn w:val="a1"/>
    <w:rsid w:val="00A72E94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78">
    <w:name w:val="xl7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79">
    <w:name w:val="xl79"/>
    <w:basedOn w:val="a1"/>
    <w:rsid w:val="00A72E94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0">
    <w:name w:val="xl80"/>
    <w:basedOn w:val="a1"/>
    <w:rsid w:val="00A72E94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1">
    <w:name w:val="xl81"/>
    <w:basedOn w:val="a1"/>
    <w:rsid w:val="00A72E94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2">
    <w:name w:val="xl82"/>
    <w:basedOn w:val="a1"/>
    <w:rsid w:val="00A72E94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3">
    <w:name w:val="xl83"/>
    <w:basedOn w:val="a1"/>
    <w:rsid w:val="00A72E94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4">
    <w:name w:val="xl84"/>
    <w:basedOn w:val="a1"/>
    <w:rsid w:val="00A72E94"/>
    <w:pPr>
      <w:pBdr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5">
    <w:name w:val="xl85"/>
    <w:basedOn w:val="a1"/>
    <w:rsid w:val="00A72E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6">
    <w:name w:val="xl86"/>
    <w:basedOn w:val="a1"/>
    <w:rsid w:val="00A72E94"/>
    <w:pPr>
      <w:pBdr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7">
    <w:name w:val="xl87"/>
    <w:basedOn w:val="a1"/>
    <w:rsid w:val="00A72E9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8">
    <w:name w:val="xl88"/>
    <w:basedOn w:val="a1"/>
    <w:rsid w:val="00A72E9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89">
    <w:name w:val="xl89"/>
    <w:basedOn w:val="a1"/>
    <w:rsid w:val="00A72E9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0">
    <w:name w:val="xl90"/>
    <w:basedOn w:val="a1"/>
    <w:rsid w:val="00A72E94"/>
    <w:pPr>
      <w:pBdr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1">
    <w:name w:val="xl91"/>
    <w:basedOn w:val="a1"/>
    <w:rsid w:val="00A72E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2">
    <w:name w:val="xl92"/>
    <w:basedOn w:val="a1"/>
    <w:rsid w:val="00A72E9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3">
    <w:name w:val="xl9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4">
    <w:name w:val="xl9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5">
    <w:name w:val="xl95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6">
    <w:name w:val="xl96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7">
    <w:name w:val="xl97"/>
    <w:basedOn w:val="a1"/>
    <w:rsid w:val="00A72E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8">
    <w:name w:val="xl98"/>
    <w:basedOn w:val="a1"/>
    <w:rsid w:val="00A72E94"/>
    <w:pPr>
      <w:pBdr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99">
    <w:name w:val="xl99"/>
    <w:basedOn w:val="a1"/>
    <w:rsid w:val="00A72E94"/>
    <w:pPr>
      <w:pBdr>
        <w:bottom w:val="double" w:sz="6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00">
    <w:name w:val="xl10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01">
    <w:name w:val="xl10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02">
    <w:name w:val="xl10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03">
    <w:name w:val="xl10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04">
    <w:name w:val="xl10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05">
    <w:name w:val="xl10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06">
    <w:name w:val="xl10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07">
    <w:name w:val="xl10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08">
    <w:name w:val="xl10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09">
    <w:name w:val="xl10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10">
    <w:name w:val="xl11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11">
    <w:name w:val="xl11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12">
    <w:name w:val="xl11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13">
    <w:name w:val="xl11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14">
    <w:name w:val="xl11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15">
    <w:name w:val="xl11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16">
    <w:name w:val="xl11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righ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17">
    <w:name w:val="xl11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18">
    <w:name w:val="xl11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19">
    <w:name w:val="xl11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0">
    <w:name w:val="xl12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1">
    <w:name w:val="xl12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2">
    <w:name w:val="xl12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3">
    <w:name w:val="xl12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4">
    <w:name w:val="xl12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5">
    <w:name w:val="xl12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26">
    <w:name w:val="xl12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7">
    <w:name w:val="xl12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8">
    <w:name w:val="xl12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righ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29">
    <w:name w:val="xl12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30">
    <w:name w:val="xl13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31">
    <w:name w:val="xl13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32">
    <w:name w:val="xl13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33">
    <w:name w:val="xl13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34">
    <w:name w:val="xl13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35">
    <w:name w:val="xl13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36">
    <w:name w:val="xl13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37">
    <w:name w:val="xl13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38">
    <w:name w:val="xl13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39">
    <w:name w:val="xl13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40">
    <w:name w:val="xl14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41">
    <w:name w:val="xl14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42">
    <w:name w:val="xl14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43">
    <w:name w:val="xl14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44">
    <w:name w:val="xl14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45">
    <w:name w:val="xl14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46">
    <w:name w:val="xl14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47">
    <w:name w:val="xl14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48">
    <w:name w:val="xl14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49">
    <w:name w:val="xl14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50">
    <w:name w:val="xl15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51">
    <w:name w:val="xl15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52">
    <w:name w:val="xl15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53">
    <w:name w:val="xl15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54">
    <w:name w:val="xl15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55">
    <w:name w:val="xl15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56">
    <w:name w:val="xl15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57">
    <w:name w:val="xl15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58">
    <w:name w:val="xl15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59">
    <w:name w:val="xl15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60">
    <w:name w:val="xl16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61">
    <w:name w:val="xl16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62">
    <w:name w:val="xl16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63">
    <w:name w:val="xl16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64">
    <w:name w:val="xl16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65">
    <w:name w:val="xl16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66">
    <w:name w:val="xl16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67">
    <w:name w:val="xl16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68">
    <w:name w:val="xl16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69">
    <w:name w:val="xl16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70">
    <w:name w:val="xl17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71">
    <w:name w:val="xl17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72">
    <w:name w:val="xl17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righ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73">
    <w:name w:val="xl17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74">
    <w:name w:val="xl17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75">
    <w:name w:val="xl17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76">
    <w:name w:val="xl17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77">
    <w:name w:val="xl17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78">
    <w:name w:val="xl17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79">
    <w:name w:val="xl17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80">
    <w:name w:val="xl18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81">
    <w:name w:val="xl18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82">
    <w:name w:val="xl18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83">
    <w:name w:val="xl18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84">
    <w:name w:val="xl18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85">
    <w:name w:val="xl18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86">
    <w:name w:val="xl18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87">
    <w:name w:val="xl18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88">
    <w:name w:val="xl18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89">
    <w:name w:val="xl18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90">
    <w:name w:val="xl19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91">
    <w:name w:val="xl19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92">
    <w:name w:val="xl19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93">
    <w:name w:val="xl19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94">
    <w:name w:val="xl19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95">
    <w:name w:val="xl19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96">
    <w:name w:val="xl19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197">
    <w:name w:val="xl19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198">
    <w:name w:val="xl19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199">
    <w:name w:val="xl19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00">
    <w:name w:val="xl20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01">
    <w:name w:val="xl20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02">
    <w:name w:val="xl20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03">
    <w:name w:val="xl20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04">
    <w:name w:val="xl20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05">
    <w:name w:val="xl20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06">
    <w:name w:val="xl20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07">
    <w:name w:val="xl20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08">
    <w:name w:val="xl20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09">
    <w:name w:val="xl20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10">
    <w:name w:val="xl21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11">
    <w:name w:val="xl21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12">
    <w:name w:val="xl21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13">
    <w:name w:val="xl21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14">
    <w:name w:val="xl21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15">
    <w:name w:val="xl21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16">
    <w:name w:val="xl21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17">
    <w:name w:val="xl21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18">
    <w:name w:val="xl21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19">
    <w:name w:val="xl21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20">
    <w:name w:val="xl22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21">
    <w:name w:val="xl22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22">
    <w:name w:val="xl22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23">
    <w:name w:val="xl22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24">
    <w:name w:val="xl22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25">
    <w:name w:val="xl22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26">
    <w:name w:val="xl22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27">
    <w:name w:val="xl22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28">
    <w:name w:val="xl22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29">
    <w:name w:val="xl22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30">
    <w:name w:val="xl23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31">
    <w:name w:val="xl23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32">
    <w:name w:val="xl23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33">
    <w:name w:val="xl23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34">
    <w:name w:val="xl23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35">
    <w:name w:val="xl23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36">
    <w:name w:val="xl23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37">
    <w:name w:val="xl23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38">
    <w:name w:val="xl23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39">
    <w:name w:val="xl23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40">
    <w:name w:val="xl24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41">
    <w:name w:val="xl24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42">
    <w:name w:val="xl24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43">
    <w:name w:val="xl24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44">
    <w:name w:val="xl24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45">
    <w:name w:val="xl24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46">
    <w:name w:val="xl24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47">
    <w:name w:val="xl24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48">
    <w:name w:val="xl24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49">
    <w:name w:val="xl24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FFFFFF"/>
      <w:sz w:val="20"/>
      <w:szCs w:val="20"/>
      <w:lang w:eastAsia="ru-RU"/>
    </w:rPr>
  </w:style>
  <w:style w:type="paragraph" w:customStyle="1" w:styleId="xl250">
    <w:name w:val="xl25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51">
    <w:name w:val="xl25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52">
    <w:name w:val="xl25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53">
    <w:name w:val="xl25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54">
    <w:name w:val="xl25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55">
    <w:name w:val="xl25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56">
    <w:name w:val="xl25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57">
    <w:name w:val="xl25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58">
    <w:name w:val="xl25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59">
    <w:name w:val="xl25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60">
    <w:name w:val="xl26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61">
    <w:name w:val="xl26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62">
    <w:name w:val="xl26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63">
    <w:name w:val="xl26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64">
    <w:name w:val="xl26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65">
    <w:name w:val="xl26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66">
    <w:name w:val="xl26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67">
    <w:name w:val="xl26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68">
    <w:name w:val="xl26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69">
    <w:name w:val="xl26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0">
    <w:name w:val="xl27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1">
    <w:name w:val="xl27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2">
    <w:name w:val="xl27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3">
    <w:name w:val="xl27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74">
    <w:name w:val="xl274"/>
    <w:basedOn w:val="a1"/>
    <w:rsid w:val="00A72E9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5">
    <w:name w:val="xl275"/>
    <w:basedOn w:val="a1"/>
    <w:rsid w:val="00A72E9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6">
    <w:name w:val="xl276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7">
    <w:name w:val="xl277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8">
    <w:name w:val="xl278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79">
    <w:name w:val="xl279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80">
    <w:name w:val="xl280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81">
    <w:name w:val="xl281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82">
    <w:name w:val="xl282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83">
    <w:name w:val="xl283"/>
    <w:basedOn w:val="a1"/>
    <w:rsid w:val="00A72E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84">
    <w:name w:val="xl284"/>
    <w:basedOn w:val="a1"/>
    <w:rsid w:val="00A72E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85">
    <w:name w:val="xl285"/>
    <w:basedOn w:val="a1"/>
    <w:rsid w:val="00A72E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86">
    <w:name w:val="xl28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87">
    <w:name w:val="xl28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88">
    <w:name w:val="xl28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89">
    <w:name w:val="xl28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90">
    <w:name w:val="xl29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91">
    <w:name w:val="xl29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92">
    <w:name w:val="xl29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93">
    <w:name w:val="xl29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94">
    <w:name w:val="xl29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95">
    <w:name w:val="xl295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296">
    <w:name w:val="xl296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="0"/>
      <w:jc w:val="left"/>
      <w:textAlignment w:val="top"/>
    </w:pPr>
    <w:rPr>
      <w:rFonts w:eastAsia="Times New Roman"/>
      <w:b/>
      <w:bCs/>
      <w:color w:val="auto"/>
      <w:sz w:val="20"/>
      <w:szCs w:val="20"/>
      <w:lang w:eastAsia="ru-RU"/>
    </w:rPr>
  </w:style>
  <w:style w:type="paragraph" w:customStyle="1" w:styleId="xl297">
    <w:name w:val="xl297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98">
    <w:name w:val="xl298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299">
    <w:name w:val="xl299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300">
    <w:name w:val="xl300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301">
    <w:name w:val="xl301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302">
    <w:name w:val="xl302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="0"/>
      <w:jc w:val="center"/>
      <w:textAlignment w:val="top"/>
    </w:pPr>
    <w:rPr>
      <w:rFonts w:eastAsia="Times New Roman"/>
      <w:color w:val="auto"/>
      <w:sz w:val="20"/>
      <w:szCs w:val="20"/>
      <w:lang w:eastAsia="ru-RU"/>
    </w:rPr>
  </w:style>
  <w:style w:type="paragraph" w:customStyle="1" w:styleId="xl303">
    <w:name w:val="xl303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paragraph" w:customStyle="1" w:styleId="xl304">
    <w:name w:val="xl304"/>
    <w:basedOn w:val="a1"/>
    <w:rsid w:val="00A72E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rFonts w:eastAsia="Times New Roman"/>
      <w:color w:val="auto"/>
      <w:sz w:val="16"/>
      <w:szCs w:val="16"/>
      <w:lang w:eastAsia="ru-RU"/>
    </w:rPr>
  </w:style>
  <w:style w:type="table" w:customStyle="1" w:styleId="110">
    <w:name w:val="Сетка таблицы11"/>
    <w:basedOn w:val="a3"/>
    <w:next w:val="a7"/>
    <w:uiPriority w:val="59"/>
    <w:rsid w:val="00DB7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b">
    <w:name w:val="Обычный1"/>
    <w:rsid w:val="006D3970"/>
    <w:pPr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character" w:customStyle="1" w:styleId="apple-converted-space">
    <w:name w:val="apple-converted-space"/>
    <w:basedOn w:val="a2"/>
    <w:rsid w:val="008C3FFE"/>
  </w:style>
  <w:style w:type="numbering" w:customStyle="1" w:styleId="2c">
    <w:name w:val="Нет списка2"/>
    <w:next w:val="a4"/>
    <w:uiPriority w:val="99"/>
    <w:semiHidden/>
    <w:unhideWhenUsed/>
    <w:rsid w:val="00CB6D24"/>
  </w:style>
  <w:style w:type="table" w:customStyle="1" w:styleId="60">
    <w:name w:val="Сетка таблицы6"/>
    <w:basedOn w:val="a3"/>
    <w:next w:val="a7"/>
    <w:uiPriority w:val="59"/>
    <w:rsid w:val="00CB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7"/>
    <w:uiPriority w:val="59"/>
    <w:rsid w:val="00CB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Сетка таблицы21"/>
    <w:basedOn w:val="a3"/>
    <w:next w:val="a7"/>
    <w:rsid w:val="00CB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3"/>
    <w:next w:val="a7"/>
    <w:rsid w:val="00CB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a3"/>
    <w:next w:val="a7"/>
    <w:uiPriority w:val="59"/>
    <w:rsid w:val="00CB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1">
    <w:name w:val="Светлая заливка - Акцент 111"/>
    <w:basedOn w:val="a3"/>
    <w:uiPriority w:val="60"/>
    <w:rsid w:val="00CB6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111">
    <w:name w:val="Нет списка11"/>
    <w:next w:val="a4"/>
    <w:uiPriority w:val="99"/>
    <w:semiHidden/>
    <w:unhideWhenUsed/>
    <w:rsid w:val="00CB6D24"/>
  </w:style>
  <w:style w:type="table" w:customStyle="1" w:styleId="510">
    <w:name w:val="Сетка таблицы51"/>
    <w:basedOn w:val="a3"/>
    <w:next w:val="a7"/>
    <w:uiPriority w:val="59"/>
    <w:rsid w:val="00CB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3"/>
    <w:next w:val="a7"/>
    <w:uiPriority w:val="59"/>
    <w:rsid w:val="00CB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72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6081">
                      <w:marLeft w:val="0"/>
                      <w:marRight w:val="0"/>
                      <w:marTop w:val="0"/>
                      <w:marBottom w:val="4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8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031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85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582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9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5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097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3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178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5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864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031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982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973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168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5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98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5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4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84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42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5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720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190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047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46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23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979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3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27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06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09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99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584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61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1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18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729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850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5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39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3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358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730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4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70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684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56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69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947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118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2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492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8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8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09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40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493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306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392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296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45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774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4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4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7333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60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7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09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6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0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14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1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0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3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75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44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60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93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531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6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3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673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0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789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2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2AAFF-1C4D-4EB1-B618-0339C09E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11270</Words>
  <Characters>64239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75359</CharactersWithSpaces>
  <SharedDoc>false</SharedDoc>
  <HLinks>
    <vt:vector size="186" baseType="variant">
      <vt:variant>
        <vt:i4>2031675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_Toc447099151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_Toc447099150</vt:lpwstr>
      </vt:variant>
      <vt:variant>
        <vt:i4>1966139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_Toc447099149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_Toc447099148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_Toc447099138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_Toc447099137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_Toc447099135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_Toc447099131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_Toc447099130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_Toc447099126</vt:lpwstr>
      </vt:variant>
      <vt:variant>
        <vt:i4>1572923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_Toc447099129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_Toc447099128</vt:lpwstr>
      </vt:variant>
      <vt:variant>
        <vt:i4>1572923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_Toc447099127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_Toc447099126</vt:lpwstr>
      </vt:variant>
      <vt:variant>
        <vt:i4>1572923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_Toc447099125</vt:lpwstr>
      </vt:variant>
      <vt:variant>
        <vt:i4>1572923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_Toc447099124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_Toc447099123</vt:lpwstr>
      </vt:variant>
      <vt:variant>
        <vt:i4>1572923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_Toc447099122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_Toc447099121</vt:lpwstr>
      </vt:variant>
      <vt:variant>
        <vt:i4>1769531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_Toc447099119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_Toc447099118</vt:lpwstr>
      </vt:variant>
      <vt:variant>
        <vt:i4>1769531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_Toc447099117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_Toc447099116</vt:lpwstr>
      </vt:variant>
      <vt:variant>
        <vt:i4>1769531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_Toc447099115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_Toc447099114</vt:lpwstr>
      </vt:variant>
      <vt:variant>
        <vt:i4>1769531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_Toc447099113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_Toc447099112</vt:lpwstr>
      </vt:variant>
      <vt:variant>
        <vt:i4>1769531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_Toc447099111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_Toc447099110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_Toc447099109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_Toc447099108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Ганин</dc:creator>
  <cp:keywords/>
  <cp:lastModifiedBy>Виталий С. Хузеев</cp:lastModifiedBy>
  <cp:revision>4</cp:revision>
  <cp:lastPrinted>2017-11-03T08:15:00Z</cp:lastPrinted>
  <dcterms:created xsi:type="dcterms:W3CDTF">2017-11-04T00:48:00Z</dcterms:created>
  <dcterms:modified xsi:type="dcterms:W3CDTF">2017-11-14T07:25:00Z</dcterms:modified>
</cp:coreProperties>
</file>