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3C2D2" w14:textId="77777777" w:rsidR="0068621F" w:rsidRDefault="00000000">
      <w:pPr>
        <w:spacing w:line="252" w:lineRule="auto"/>
        <w:jc w:val="center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52E5BE57" w14:textId="77777777" w:rsidR="0068621F" w:rsidRDefault="00000000">
      <w:pPr>
        <w:spacing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52C3F775" w14:textId="77777777" w:rsidR="0068621F" w:rsidRDefault="00000000">
      <w:pPr>
        <w:spacing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 «Кубанский государственный университет»</w:t>
      </w:r>
    </w:p>
    <w:p w14:paraId="42F913E7" w14:textId="77777777" w:rsidR="0068621F" w:rsidRDefault="0068621F">
      <w:pPr>
        <w:spacing w:line="252" w:lineRule="auto"/>
        <w:jc w:val="center"/>
        <w:rPr>
          <w:b/>
          <w:sz w:val="28"/>
          <w:szCs w:val="28"/>
        </w:rPr>
      </w:pPr>
    </w:p>
    <w:p w14:paraId="687D5AEF" w14:textId="77777777" w:rsidR="0068621F" w:rsidRDefault="0068621F">
      <w:pPr>
        <w:spacing w:line="252" w:lineRule="auto"/>
        <w:jc w:val="center"/>
        <w:rPr>
          <w:b/>
          <w:sz w:val="28"/>
          <w:szCs w:val="28"/>
        </w:rPr>
      </w:pPr>
    </w:p>
    <w:p w14:paraId="2C1670BF" w14:textId="77777777" w:rsidR="0068621F" w:rsidRDefault="0068621F">
      <w:pPr>
        <w:spacing w:line="252" w:lineRule="auto"/>
        <w:jc w:val="center"/>
        <w:rPr>
          <w:b/>
          <w:sz w:val="28"/>
          <w:szCs w:val="28"/>
        </w:rPr>
      </w:pPr>
    </w:p>
    <w:p w14:paraId="73F014C4" w14:textId="77777777" w:rsidR="0068621F" w:rsidRDefault="00000000">
      <w:pPr>
        <w:spacing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вычислительных технологий</w:t>
      </w:r>
    </w:p>
    <w:p w14:paraId="5C59AB0C" w14:textId="77777777" w:rsidR="0068621F" w:rsidRDefault="0068621F">
      <w:pPr>
        <w:spacing w:line="252" w:lineRule="auto"/>
        <w:jc w:val="center"/>
        <w:rPr>
          <w:b/>
          <w:sz w:val="28"/>
          <w:szCs w:val="28"/>
        </w:rPr>
      </w:pPr>
    </w:p>
    <w:p w14:paraId="7703D155" w14:textId="77777777" w:rsidR="0068621F" w:rsidRDefault="0068621F">
      <w:pPr>
        <w:spacing w:line="252" w:lineRule="auto"/>
        <w:rPr>
          <w:b/>
          <w:sz w:val="28"/>
          <w:szCs w:val="28"/>
        </w:rPr>
      </w:pPr>
    </w:p>
    <w:p w14:paraId="6882B23F" w14:textId="77777777" w:rsidR="0068621F" w:rsidRDefault="0068621F">
      <w:pPr>
        <w:spacing w:line="252" w:lineRule="auto"/>
        <w:rPr>
          <w:b/>
          <w:sz w:val="28"/>
          <w:szCs w:val="28"/>
        </w:rPr>
      </w:pPr>
    </w:p>
    <w:p w14:paraId="78FD0B33" w14:textId="77777777" w:rsidR="0068621F" w:rsidRDefault="0068621F">
      <w:pPr>
        <w:spacing w:line="252" w:lineRule="auto"/>
        <w:jc w:val="center"/>
        <w:rPr>
          <w:b/>
          <w:sz w:val="28"/>
          <w:szCs w:val="28"/>
        </w:rPr>
      </w:pPr>
    </w:p>
    <w:p w14:paraId="1EA3AE72" w14:textId="77777777" w:rsidR="0068621F" w:rsidRDefault="00000000">
      <w:pPr>
        <w:spacing w:line="25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08681C44" w14:textId="77777777" w:rsidR="0068621F" w:rsidRDefault="00000000">
      <w:pPr>
        <w:spacing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 выполнении лабораторной работы №5</w:t>
      </w:r>
    </w:p>
    <w:p w14:paraId="1D110FCF" w14:textId="77777777" w:rsidR="0068621F" w:rsidRDefault="00000000">
      <w:pPr>
        <w:spacing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“Обработка больших данных”</w:t>
      </w:r>
    </w:p>
    <w:p w14:paraId="32982708" w14:textId="77777777" w:rsidR="0068621F" w:rsidRDefault="0068621F">
      <w:pPr>
        <w:spacing w:line="252" w:lineRule="auto"/>
        <w:rPr>
          <w:sz w:val="28"/>
          <w:szCs w:val="28"/>
        </w:rPr>
      </w:pPr>
    </w:p>
    <w:p w14:paraId="121E258A" w14:textId="77777777" w:rsidR="0068621F" w:rsidRDefault="0068621F">
      <w:pPr>
        <w:spacing w:line="252" w:lineRule="auto"/>
        <w:rPr>
          <w:sz w:val="28"/>
          <w:szCs w:val="28"/>
        </w:rPr>
      </w:pPr>
    </w:p>
    <w:p w14:paraId="2992EB7D" w14:textId="77777777" w:rsidR="0068621F" w:rsidRDefault="0068621F">
      <w:pPr>
        <w:spacing w:line="252" w:lineRule="auto"/>
        <w:rPr>
          <w:sz w:val="28"/>
          <w:szCs w:val="28"/>
        </w:rPr>
      </w:pPr>
    </w:p>
    <w:p w14:paraId="0460D169" w14:textId="77777777" w:rsidR="0068621F" w:rsidRDefault="0068621F">
      <w:pPr>
        <w:spacing w:line="252" w:lineRule="auto"/>
        <w:rPr>
          <w:sz w:val="28"/>
          <w:szCs w:val="28"/>
        </w:rPr>
      </w:pPr>
    </w:p>
    <w:p w14:paraId="114E6910" w14:textId="77777777" w:rsidR="0068621F" w:rsidRDefault="00000000">
      <w:pPr>
        <w:spacing w:line="252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Выполнил: ст. гр. 36/1</w:t>
      </w:r>
    </w:p>
    <w:p w14:paraId="08213BF8" w14:textId="45A6CE21" w:rsidR="0068621F" w:rsidRPr="008200B6" w:rsidRDefault="008200B6">
      <w:pPr>
        <w:spacing w:line="252" w:lineRule="auto"/>
        <w:ind w:left="61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Воробьев </w:t>
      </w:r>
      <w:proofErr w:type="gramStart"/>
      <w:r>
        <w:rPr>
          <w:sz w:val="28"/>
          <w:szCs w:val="28"/>
        </w:rPr>
        <w:t>А.Д.</w:t>
      </w:r>
      <w:proofErr w:type="gramEnd"/>
    </w:p>
    <w:p w14:paraId="7E06528F" w14:textId="77777777" w:rsidR="0068621F" w:rsidRDefault="00000000">
      <w:pPr>
        <w:spacing w:line="252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Проверил: преподаватель</w:t>
      </w:r>
    </w:p>
    <w:p w14:paraId="539A445D" w14:textId="77777777" w:rsidR="0068621F" w:rsidRDefault="00000000">
      <w:pPr>
        <w:spacing w:line="252" w:lineRule="auto"/>
        <w:ind w:left="61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Приходько </w:t>
      </w:r>
      <w:proofErr w:type="gramStart"/>
      <w:r>
        <w:rPr>
          <w:sz w:val="28"/>
          <w:szCs w:val="28"/>
          <w:highlight w:val="white"/>
        </w:rPr>
        <w:t>Т.А.</w:t>
      </w:r>
      <w:proofErr w:type="gramEnd"/>
    </w:p>
    <w:p w14:paraId="603D8CE8" w14:textId="77777777" w:rsidR="0068621F" w:rsidRDefault="0068621F">
      <w:pPr>
        <w:spacing w:line="252" w:lineRule="auto"/>
        <w:rPr>
          <w:sz w:val="28"/>
          <w:szCs w:val="28"/>
        </w:rPr>
      </w:pPr>
    </w:p>
    <w:p w14:paraId="34539A6A" w14:textId="77777777" w:rsidR="0068621F" w:rsidRDefault="0068621F">
      <w:pPr>
        <w:spacing w:line="252" w:lineRule="auto"/>
        <w:rPr>
          <w:sz w:val="28"/>
          <w:szCs w:val="28"/>
        </w:rPr>
      </w:pPr>
    </w:p>
    <w:p w14:paraId="0657B133" w14:textId="77777777" w:rsidR="0068621F" w:rsidRDefault="0068621F">
      <w:pPr>
        <w:spacing w:line="252" w:lineRule="auto"/>
        <w:ind w:left="3540"/>
        <w:rPr>
          <w:sz w:val="28"/>
          <w:szCs w:val="28"/>
        </w:rPr>
      </w:pPr>
    </w:p>
    <w:p w14:paraId="6D359916" w14:textId="77777777" w:rsidR="0068621F" w:rsidRDefault="0068621F">
      <w:pPr>
        <w:spacing w:line="252" w:lineRule="auto"/>
        <w:ind w:left="3540"/>
        <w:rPr>
          <w:sz w:val="28"/>
          <w:szCs w:val="28"/>
        </w:rPr>
      </w:pPr>
    </w:p>
    <w:p w14:paraId="3C3EDD99" w14:textId="77777777" w:rsidR="0068621F" w:rsidRDefault="00000000">
      <w:pPr>
        <w:spacing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Краснодар</w:t>
      </w:r>
    </w:p>
    <w:p w14:paraId="52C8131E" w14:textId="77777777" w:rsidR="0068621F" w:rsidRDefault="00000000">
      <w:pPr>
        <w:spacing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60924C40" w14:textId="77777777" w:rsidR="0068621F" w:rsidRDefault="00000000">
      <w:r>
        <w:lastRenderedPageBreak/>
        <w:t>Ход работы:</w:t>
      </w:r>
    </w:p>
    <w:p w14:paraId="678411BC" w14:textId="0F0E0F60" w:rsidR="0068621F" w:rsidRDefault="00065480">
      <w:r>
        <w:rPr>
          <w:noProof/>
        </w:rPr>
        <w:drawing>
          <wp:inline distT="0" distB="0" distL="0" distR="0" wp14:anchorId="03789ED2" wp14:editId="37E1EBAB">
            <wp:extent cx="2819400" cy="2727479"/>
            <wp:effectExtent l="0" t="0" r="0" b="0"/>
            <wp:docPr id="1525153311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53311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4605" cy="273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7092DE" wp14:editId="082B7BBD">
            <wp:extent cx="2815168" cy="2711648"/>
            <wp:effectExtent l="0" t="0" r="4445" b="0"/>
            <wp:docPr id="558815068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15068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6836" cy="273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3502" w14:textId="77777777" w:rsidR="0068621F" w:rsidRDefault="00000000">
      <w:pPr>
        <w:jc w:val="center"/>
      </w:pPr>
      <w:r>
        <w:t>Рис. 1 – Тенденции индексов покупательной способности и качества жизни</w:t>
      </w:r>
    </w:p>
    <w:p w14:paraId="06637428" w14:textId="44F1FC9E" w:rsidR="0068621F" w:rsidRDefault="00000000">
      <w:pPr>
        <w:ind w:firstLine="708"/>
      </w:pPr>
      <w:r>
        <w:t>По графику тенденции индекса качества жизни видно, что с 2014 по 202</w:t>
      </w:r>
      <w:r w:rsidR="00065480">
        <w:t>1</w:t>
      </w:r>
      <w:r>
        <w:t xml:space="preserve"> года </w:t>
      </w:r>
      <w:r w:rsidR="00065480">
        <w:t>Кипр</w:t>
      </w:r>
      <w:r>
        <w:t xml:space="preserve"> занимает лидирующие позиции в этом рейтинге и остаётся примерно на одном уровне. </w:t>
      </w:r>
      <w:r w:rsidR="00065480">
        <w:t>Также замечен значительный скачок уровня жизни с 2014 по 2016 год, а затем медленное снижение.</w:t>
      </w:r>
    </w:p>
    <w:p w14:paraId="306BE19F" w14:textId="176426E2" w:rsidR="0068621F" w:rsidRDefault="00000000">
      <w:pPr>
        <w:ind w:firstLine="708"/>
      </w:pPr>
      <w:r>
        <w:t xml:space="preserve">По графику тенденции покупательной способности можно также заметить, что </w:t>
      </w:r>
      <w:r w:rsidR="00065480">
        <w:t xml:space="preserve">лидером в целом является Италия, но в 2017 году </w:t>
      </w:r>
      <w:proofErr w:type="spellStart"/>
      <w:r w:rsidR="00065480">
        <w:t>кипр</w:t>
      </w:r>
      <w:proofErr w:type="spellEnd"/>
      <w:r w:rsidR="00065480">
        <w:t xml:space="preserve"> опередил Италию. В целом также заметен рост в </w:t>
      </w:r>
      <w:proofErr w:type="gramStart"/>
      <w:r w:rsidR="00065480">
        <w:t>2014-1016</w:t>
      </w:r>
      <w:proofErr w:type="gramEnd"/>
      <w:r w:rsidR="00865C13">
        <w:t xml:space="preserve"> годах, а затем снижение.</w:t>
      </w:r>
    </w:p>
    <w:p w14:paraId="35BB685B" w14:textId="43B3E75F" w:rsidR="0068621F" w:rsidRDefault="00865C13">
      <w:r>
        <w:rPr>
          <w:noProof/>
        </w:rPr>
        <w:drawing>
          <wp:inline distT="0" distB="0" distL="0" distR="0" wp14:anchorId="406FDCC9" wp14:editId="56DA84F3">
            <wp:extent cx="2781300" cy="2639188"/>
            <wp:effectExtent l="0" t="0" r="0" b="8890"/>
            <wp:docPr id="883913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13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8171" cy="265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BFFC41" wp14:editId="186B5160">
            <wp:extent cx="2698317" cy="2656205"/>
            <wp:effectExtent l="0" t="0" r="6985" b="0"/>
            <wp:docPr id="1268054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54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8719" cy="266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2B7F" w14:textId="77777777" w:rsidR="0068621F" w:rsidRDefault="00000000">
      <w:pPr>
        <w:jc w:val="center"/>
      </w:pPr>
      <w:r>
        <w:t>Рис. 2 – Тенденции индекса безопасности и индекса здравоохранения</w:t>
      </w:r>
    </w:p>
    <w:p w14:paraId="02548912" w14:textId="3FC1DBD0" w:rsidR="0068621F" w:rsidRDefault="00000000">
      <w:r>
        <w:tab/>
        <w:t xml:space="preserve">На графике тенденции индекса безопасности мы видим </w:t>
      </w:r>
      <w:r w:rsidR="00865C13">
        <w:t>в целом сохранение на текущем уровне для всех стран. Выделяется Мексика, как страна с самым низким уровнем безопасности, ввиду войны между наркоторговцами и правительством</w:t>
      </w:r>
    </w:p>
    <w:p w14:paraId="001B3A9B" w14:textId="075CB87C" w:rsidR="0068621F" w:rsidRDefault="00000000">
      <w:r>
        <w:tab/>
        <w:t xml:space="preserve">На графике тенденции индекса здравоохранения мы также можем наблюдать </w:t>
      </w:r>
      <w:r w:rsidR="00865C13">
        <w:t>в целом небольшой рост. Отдельно стоит отметить Польшу, у которой с 2019 года наметилось снижение индекса</w:t>
      </w:r>
    </w:p>
    <w:p w14:paraId="2FA3EF3B" w14:textId="6DD78775" w:rsidR="0068621F" w:rsidRDefault="00865C13">
      <w:r>
        <w:rPr>
          <w:noProof/>
        </w:rPr>
        <w:lastRenderedPageBreak/>
        <w:drawing>
          <wp:inline distT="0" distB="0" distL="0" distR="0" wp14:anchorId="7BD29027" wp14:editId="24C05483">
            <wp:extent cx="2781300" cy="2784570"/>
            <wp:effectExtent l="0" t="0" r="0" b="0"/>
            <wp:docPr id="1270319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199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9488" cy="279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7484E0" wp14:editId="6208590D">
            <wp:extent cx="2735802" cy="2680530"/>
            <wp:effectExtent l="0" t="0" r="7620" b="5715"/>
            <wp:docPr id="2076498086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98086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6809" cy="269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6745" w14:textId="77777777" w:rsidR="0068621F" w:rsidRDefault="00000000">
      <w:pPr>
        <w:jc w:val="center"/>
      </w:pPr>
      <w:r>
        <w:t>Рис. 3 – Тенденции индексов стоимости жизни и соотношения цен на недвижимость к доходам</w:t>
      </w:r>
    </w:p>
    <w:p w14:paraId="660F9E87" w14:textId="2D20BC31" w:rsidR="0068621F" w:rsidRDefault="00000000">
      <w:r>
        <w:tab/>
        <w:t xml:space="preserve">По графику тенденции индекса стоимости жизни можно увидеть, </w:t>
      </w:r>
      <w:r w:rsidR="00865C13">
        <w:t>что с 2014 по 2017 в целом наблюдалось устойчивое снижение, а затем выравнивание тенденции</w:t>
      </w:r>
    </w:p>
    <w:p w14:paraId="0041806E" w14:textId="593EA3A3" w:rsidR="0068621F" w:rsidRDefault="00000000">
      <w:r>
        <w:tab/>
        <w:t>По графику тенденции соотношения цен на недвижимость к доходам населения нет однозначного движения в ту или иную сторону, но можно увидеть постепенн</w:t>
      </w:r>
      <w:r w:rsidR="00865C13">
        <w:t xml:space="preserve">ый рост </w:t>
      </w:r>
      <w:r w:rsidR="008A748D">
        <w:t xml:space="preserve">этого параметра в Мексике, что можно обусловить проблемой с наркоторговлей в этой стране, что ухудшает в целом всё. </w:t>
      </w:r>
    </w:p>
    <w:p w14:paraId="6BE8B833" w14:textId="135F65EA" w:rsidR="0068621F" w:rsidRDefault="008A748D">
      <w:r>
        <w:rPr>
          <w:noProof/>
        </w:rPr>
        <w:drawing>
          <wp:inline distT="0" distB="0" distL="0" distR="0" wp14:anchorId="12D1A3B7" wp14:editId="7E59BD04">
            <wp:extent cx="2697480" cy="2726891"/>
            <wp:effectExtent l="0" t="0" r="7620" b="0"/>
            <wp:docPr id="906309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096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0930" cy="27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58E36" wp14:editId="0758007F">
            <wp:extent cx="2871782" cy="2741930"/>
            <wp:effectExtent l="0" t="0" r="5080" b="1270"/>
            <wp:docPr id="1504580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806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8177" cy="274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7E3A" w14:textId="77777777" w:rsidR="0068621F" w:rsidRDefault="00000000">
      <w:pPr>
        <w:jc w:val="center"/>
      </w:pPr>
      <w:r>
        <w:t>Рис. 4 – Тенденции индекса трафика (пробок) и индекса загрязнения</w:t>
      </w:r>
    </w:p>
    <w:p w14:paraId="53CA6F7B" w14:textId="4F4779F9" w:rsidR="0068621F" w:rsidRDefault="00000000">
      <w:r>
        <w:tab/>
        <w:t>На графике тенденции индекса трафика мы видим постепенное снижением во всех странах</w:t>
      </w:r>
      <w:r w:rsidR="008A748D">
        <w:t xml:space="preserve"> европы, за исключением Кипра</w:t>
      </w:r>
      <w:r>
        <w:t>, о чём можно, сказать, что в большинство стран постепенно происходит оптимизация транспортных развязок и дорог.</w:t>
      </w:r>
    </w:p>
    <w:p w14:paraId="1823978E" w14:textId="419F7E3F" w:rsidR="0068621F" w:rsidRDefault="00000000">
      <w:r>
        <w:tab/>
        <w:t xml:space="preserve">На графике тенденции индекса загрязнения мы видим </w:t>
      </w:r>
      <w:r w:rsidR="008A748D">
        <w:t>стабильное снижение показателя в Мексике, что скорее всего связано с падением уровня экономики, а не реальными усилиями по борьбе с загрязнением. В Польше наблюдается стабильный рост показателя загрязнения, что можно объяснить недостаточными усилиями в сфере экологии.</w:t>
      </w:r>
    </w:p>
    <w:p w14:paraId="37EF6491" w14:textId="77777777" w:rsidR="008A748D" w:rsidRDefault="008A748D"/>
    <w:p w14:paraId="2879DC35" w14:textId="77777777" w:rsidR="0068621F" w:rsidRDefault="00000000">
      <w:r>
        <w:tab/>
        <w:t>Вывод:</w:t>
      </w:r>
    </w:p>
    <w:p w14:paraId="6601AAE1" w14:textId="57855E60" w:rsidR="0068621F" w:rsidRDefault="00000000">
      <w:r>
        <w:t>Были проанализированы тенденции роста или снижения различных показателей в пяти странах и сделаны соответствующие выводы.</w:t>
      </w:r>
      <w:r w:rsidR="008A748D">
        <w:t xml:space="preserve"> </w:t>
      </w:r>
    </w:p>
    <w:sectPr w:rsidR="0068621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21F"/>
    <w:rsid w:val="00065480"/>
    <w:rsid w:val="0068621F"/>
    <w:rsid w:val="008200B6"/>
    <w:rsid w:val="00865C13"/>
    <w:rsid w:val="008A748D"/>
    <w:rsid w:val="00DB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7FA20"/>
  <w15:docId w15:val="{251D2127-4F91-4BE3-B4FB-F20A1CE2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Воробьев</cp:lastModifiedBy>
  <cp:revision>2</cp:revision>
  <dcterms:created xsi:type="dcterms:W3CDTF">2024-05-17T09:22:00Z</dcterms:created>
  <dcterms:modified xsi:type="dcterms:W3CDTF">2024-05-17T10:11:00Z</dcterms:modified>
</cp:coreProperties>
</file>