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FFFFFF"/>
        <w:spacing w:before="0" w:after="245"/>
        <w:ind w:left="0" w:right="0" w:hanging="0"/>
        <w:jc w:val="center"/>
        <w:rPr>
          <w:rFonts w:ascii="FreeSerif" w:hAnsi="FreeSerif" w:eastAsia="FreeSerif" w:cs="FreeSerif"/>
          <w:b/>
          <w:b/>
          <w:color w:val="000000"/>
          <w:sz w:val="36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ab/>
      </w:r>
      <w:r>
        <w:rPr>
          <w:rFonts w:eastAsia="FreeSerif" w:cs="FreeSerif" w:ascii="FreeSerif" w:hAnsi="FreeSerif"/>
          <w:b/>
          <w:color w:val="000000"/>
          <w:sz w:val="36"/>
        </w:rPr>
        <w:t>Сопроводительная документация по задаче:</w:t>
      </w:r>
    </w:p>
    <w:p>
      <w:pPr>
        <w:pStyle w:val="Normal"/>
        <w:shd w:val="clear" w:color="FFFFFF"/>
        <w:spacing w:before="0" w:after="245"/>
        <w:ind w:left="0" w:right="0" w:hanging="0"/>
        <w:jc w:val="center"/>
        <w:rPr>
          <w:rFonts w:ascii="FreeSerif" w:hAnsi="FreeSerif" w:eastAsia="FreeSerif" w:cs="FreeSerif"/>
          <w:sz w:val="32"/>
        </w:rPr>
      </w:pPr>
      <w:r>
        <w:rPr>
          <w:rFonts w:eastAsia="FreeSerif" w:cs="FreeSerif" w:ascii="FreeSerif" w:hAnsi="FreeSerif"/>
          <w:color w:val="000000"/>
          <w:sz w:val="36"/>
        </w:rPr>
        <w:t> </w:t>
      </w:r>
      <w:r>
        <w:rPr>
          <w:rFonts w:eastAsia="FreeSerif" w:cs="FreeSerif" w:ascii="FreeSerif" w:hAnsi="FreeSerif"/>
          <w:color w:val="000000"/>
          <w:sz w:val="36"/>
        </w:rPr>
        <w:t>09. Автоматизированный алгоритм обезличивания данных.</w:t>
      </w:r>
    </w:p>
    <w:p>
      <w:pPr>
        <w:pStyle w:val="Normal"/>
        <w:spacing w:before="120" w:after="120"/>
        <w:ind w:left="120" w:right="120" w:hanging="0"/>
        <w:jc w:val="both"/>
        <w:rPr>
          <w:rFonts w:ascii="FreeSerif" w:hAnsi="FreeSerif" w:eastAsia="FreeSerif" w:cs="FreeSerif"/>
          <w:sz w:val="32"/>
        </w:rPr>
      </w:pPr>
      <w:r>
        <w:rPr>
          <w:rFonts w:eastAsia="FreeSerif" w:cs="FreeSerif" w:ascii="FreeSerif" w:hAnsi="FreeSerif"/>
          <w:sz w:val="32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/>
          <w:bCs/>
          <w:i w:val="false"/>
          <w:caps w:val="false"/>
          <w:smallCaps w:val="false"/>
          <w:spacing w:val="0"/>
          <w:sz w:val="28"/>
        </w:rPr>
        <w:t>Разрабатываемое решение</w:t>
      </w: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 — Автоматизированный алгоритм обезличивания данных.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ind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/>
          <w:bCs/>
          <w:sz w:val="28"/>
        </w:rPr>
        <w:t>Целевой аудиторией решения</w:t>
      </w:r>
      <w:r>
        <w:rPr>
          <w:rFonts w:eastAsia="FreeSerif" w:cs="FreeSerif" w:ascii="FreeSerif" w:hAnsi="FreeSerif"/>
          <w:sz w:val="28"/>
        </w:rPr>
        <w:t xml:space="preserve"> будут сотрудники органов исполнительной власти города Москвы и подведомственных учреждений. </w:t>
      </w:r>
    </w:p>
    <w:p>
      <w:pPr>
        <w:pStyle w:val="Normal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/>
          <w:bCs/>
          <w:i w:val="false"/>
          <w:caps w:val="false"/>
          <w:smallCaps w:val="false"/>
          <w:spacing w:val="0"/>
          <w:sz w:val="28"/>
        </w:rPr>
        <w:t>Конечным пользователем</w:t>
      </w: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 обезличенных документов станут компании-разработчики решений в сфере искусственного интеллекта, участники эксперимента. Также сервисом смогут пользоваться сотрудники,которым в рамках исполнения служебных обязанностей необходимо передать документы,содержащие персональные данные сторонним организациям.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Так как задача реализации решения является сложной задачей, то в срок до 23.10.2021 г. (1 этап конкурса)   были выявлены следующие этапы реализации решения: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Анализ требований к разработке решения согласно требований конкурса.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Выбор методов и средств разработки решения.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Анализ существующих решений в этой области.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Проработка способов распознавания и обезличивания ПДн в документах.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Разработка теоретической модели прототипа автоматизированного алгоритма обезличивания данных.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Проработка тестового варианта обезличивания документов на примере ФИО.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Проработка тестового варианта интерфейса веб-сервиса по обезличиванию документов.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Разработка тестовой физической реализации модели прототипа автоматизированного алгоритма обезличивания данных в виде приложения на языке программирования Python.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Разработка тестовой физической реализации веб-сервиса по обезличиванию документов.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Размещение тестовой версии приложения и его веб-интерфейса на хостинг с получением статического адреса.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Проверка качества работы реализованных в п. 7,8,9 тестовой версии приложения и его веб-интерфейса, включая возможность загрузки не обезличенных JPG/PDF-файлов и корректность скачивания их обезличенной версии.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Размещение исходного кода тестовой версии приложения на GitHub.</w:t>
      </w:r>
    </w:p>
    <w:p>
      <w:pPr>
        <w:pStyle w:val="Normal"/>
        <w:numPr>
          <w:ilvl w:val="0"/>
          <w:numId w:val="3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Разработка предварительной версии сопроводительной документации к решению.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Поскольку по состоянию на 24.10.2021 г. весь перечень работ, заявленный для 1 этапа конкурса, выполнен, то в данный момент команда сосредоточена на выполнении нижеизложенных работ с целью соблюдения сроков разработки решения.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numPr>
          <w:ilvl w:val="0"/>
          <w:numId w:val="0"/>
        </w:numPr>
        <w:spacing w:before="0" w:after="0"/>
        <w:ind w:lef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</w:r>
    </w:p>
    <w:p>
      <w:pPr>
        <w:pStyle w:val="Normal"/>
        <w:numPr>
          <w:ilvl w:val="0"/>
          <w:numId w:val="0"/>
        </w:numPr>
        <w:spacing w:before="0" w:after="0"/>
        <w:ind w:left="0" w:firstLine="709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Поскольку текущая версия веб-сервиса находится в стадии предварительного тестирования, то в дальнейшем планируется проведение следующего вида работ: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 xml:space="preserve">Провести анализ эффективности распознавания ПДн алгоритмом и провести корректировку с целью снизить число его ложных срабатываний. Критерий эффективности — число успешных распознаваний приблизить к 95% случаев. По этой причине параллельно с выполнением указанной задачи планируется проведения работ по использвании библиотеки Deeppavlov с обученной моделью NER_RUS_BERT  на поиск ПДн в неструктурированном тексте. 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Добавить распознавание других ПДн (таких как дата рождения, паспортные данные, телефон и почта) в соответствии  с  ст. 3 Федерального закона от 27.07.2006 г. «О персональных данных»  №152-ФЗ.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Реализовать замену обезличивания данных тестовым способом на обезличивание данных  согласно требований Приказа Роскомнадзора от 05.09.2013 N 996 «Об утверждении требований и методов по обезличиванию персональных данных».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 xml:space="preserve">Разработать прототип, сверстать и внедрить веб-форму сервиса для комфортного взаимодействия его целевой аудитории вместо тестовой формы, расположенной сейчас по веб-адресу: </w:t>
      </w:r>
      <w:hyperlink r:id="rId2" w:tgtFrame="http://193.32.219.30:5000/upload">
        <w:r>
          <w:rPr>
            <w:rFonts w:eastAsia="FreeSerif" w:cs="FreeSerif" w:ascii="FreeSerif" w:hAnsi="FreeSerif"/>
            <w:b w:val="false"/>
            <w:i w:val="false"/>
            <w:caps w:val="false"/>
            <w:smallCaps w:val="false"/>
            <w:color w:val="auto"/>
            <w:spacing w:val="0"/>
            <w:sz w:val="28"/>
          </w:rPr>
          <w:t>http://193.32.219.30:5000/upload</w:t>
        </w:r>
      </w:hyperlink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.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Провести анализ эффективности алгоритма на предмет его оптимизации с целью снижения времени на обработку файлов.</w:t>
      </w:r>
    </w:p>
    <w:p>
      <w:pPr>
        <w:pStyle w:val="ListParagraph"/>
        <w:numPr>
          <w:ilvl w:val="0"/>
          <w:numId w:val="4"/>
        </w:numPr>
        <w:spacing w:before="0" w:after="0"/>
        <w:ind w:left="709" w:hanging="0"/>
        <w:contextualSpacing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</w:rPr>
        <w:t>В соотвествии с изменениями доработать сопроводительную документацию к решению.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hd w:val="nil"/>
        <w:jc w:val="both"/>
        <w:rPr>
          <w:rFonts w:ascii="FreeSerif" w:hAnsi="FreeSerif" w:eastAsia="FreeSerif" w:cs="FreeSerif"/>
          <w:b/>
          <w:b/>
          <w:sz w:val="28"/>
        </w:rPr>
      </w:pPr>
      <w:r>
        <w:rPr>
          <w:rFonts w:eastAsia="FreeSerif" w:cs="FreeSerif" w:ascii="FreeSerif" w:hAnsi="FreeSerif"/>
          <w:b/>
          <w:sz w:val="28"/>
        </w:rPr>
      </w:r>
      <w:r>
        <w:br w:type="page"/>
      </w:r>
    </w:p>
    <w:p>
      <w:pPr>
        <w:pStyle w:val="Normal"/>
        <w:spacing w:lineRule="atLeast" w:line="57" w:before="240" w:after="0"/>
        <w:ind w:left="0" w:right="0" w:hanging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>Гипотеза:</w:t>
      </w:r>
    </w:p>
    <w:p>
      <w:pPr>
        <w:pStyle w:val="Normal"/>
        <w:spacing w:lineRule="atLeast" w:line="57" w:before="24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>Проанализировав визуально базовый объем документов к данной задаче и имея экпертный опыт работы(создание, исполнение документов) с электронным документооборотом в государственной организации пришли к выводу: что документы в основном состоят из таблиц и текста, печатей, оттисков и др артефактов документооборота в организации. Текс размещен в таблицах, в шапке документа, в теле и в подвале документа, а также в таблицах без напечатанных границ.</w:t>
      </w:r>
    </w:p>
    <w:p>
      <w:pPr>
        <w:pStyle w:val="Normal"/>
        <w:spacing w:lineRule="atLeast" w:line="57" w:before="240" w:after="0"/>
        <w:ind w:left="0" w:right="0" w:firstLine="709"/>
        <w:jc w:val="both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>При анализе поставленной проблемы деперсонификации управленческих, распорядительных и др. документов, решение задачи видится нам в решении двух подзадач:</w:t>
      </w:r>
    </w:p>
    <w:p>
      <w:pPr>
        <w:pStyle w:val="Normal"/>
        <w:spacing w:lineRule="atLeast" w:line="57" w:before="24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ab/>
        <w:t>1. Распознавание текста документа.</w:t>
      </w:r>
    </w:p>
    <w:p>
      <w:pPr>
        <w:pStyle w:val="Normal"/>
        <w:spacing w:lineRule="atLeast" w:line="57" w:before="24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ab/>
        <w:t>2. Лингвистический анализ получено текста с определением персональных данных.</w:t>
      </w:r>
    </w:p>
    <w:p>
      <w:pPr>
        <w:pStyle w:val="Normal"/>
        <w:numPr>
          <w:ilvl w:val="0"/>
          <w:numId w:val="0"/>
        </w:numPr>
        <w:shd w:val="clear" w:color="FFFFFF"/>
        <w:spacing w:before="0" w:after="60"/>
        <w:ind w:left="0" w:right="0" w:firstLine="709"/>
        <w:jc w:val="both"/>
        <w:outlineLvl w:val="0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>Использовав анализ, пришли к возможности решения данных двух подзадач имеющимися средствами.</w:t>
      </w:r>
    </w:p>
    <w:p>
      <w:pPr>
        <w:pStyle w:val="Normal"/>
        <w:numPr>
          <w:ilvl w:val="0"/>
          <w:numId w:val="0"/>
        </w:numPr>
        <w:shd w:val="clear" w:color="FFFFFF"/>
        <w:spacing w:before="0" w:after="60"/>
        <w:ind w:left="0" w:right="0" w:firstLine="709"/>
        <w:jc w:val="both"/>
        <w:outlineLvl w:val="0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 xml:space="preserve">Распознавание текста возможно при использовании библиотеки с открытым исходным кодом Tesseract, EasyOCR (https://github.com/jaidedai/easyocr), сервис визуального распознавания Yandex.Cloud, </w:t>
      </w:r>
      <w:r>
        <w:rPr>
          <w:rFonts w:eastAsia="FreeSerif" w:cs="FreeSerif" w:ascii="FreeSerif" w:hAnsi="FreeSerif"/>
          <w:b w:val="false"/>
          <w:color w:val="333333"/>
          <w:sz w:val="28"/>
        </w:rPr>
        <w:t>ABBYY Cloud OCR SDK(публичный API распознавания в облаке Windows Azure)</w:t>
      </w:r>
      <w:r>
        <w:rPr>
          <w:rFonts w:eastAsia="FreeSerif" w:cs="FreeSerif" w:ascii="FreeSerif" w:hAnsi="FreeSerif"/>
          <w:color w:val="000000"/>
          <w:sz w:val="28"/>
        </w:rPr>
        <w:t>.</w:t>
      </w:r>
    </w:p>
    <w:p>
      <w:pPr>
        <w:pStyle w:val="Normal"/>
        <w:numPr>
          <w:ilvl w:val="0"/>
          <w:numId w:val="0"/>
        </w:numPr>
        <w:shd w:val="clear" w:color="FFFFFF"/>
        <w:spacing w:before="0" w:after="60"/>
        <w:ind w:left="0" w:right="0" w:firstLine="709"/>
        <w:jc w:val="both"/>
        <w:outlineLvl w:val="0"/>
        <w:rPr>
          <w:rFonts w:ascii="FreeSerif" w:hAnsi="FreeSerif" w:eastAsia="FreeSerif" w:cs="FreeSerif"/>
          <w:color w:val="000000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 xml:space="preserve">Лингвистический анализ полученного текста можно проводить с помощью </w:t>
      </w:r>
      <w:hyperlink r:id="rId3" w:tgtFrame="https://dadata.ru/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DaData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4" w:tgtFrame="http://pullenti.ru/?AspxAutoDetectCookieSupport=1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Pullenti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5" w:tgtFrame="https://www.abbyy.com/ru-ru/infoextractor/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Abbyy Infoextractor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6" w:tgtFrame="http://dictum.ru/ru/named-entities-extraction/blog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Dictum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7" w:tgtFrame="http://eurekaengine.ru/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Eureka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8" w:tgtFrame="http://www.promt.ru/press/news/57586/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Promt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9" w:tgtFrame="http://www.rco.ru/?page_id=3554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RCO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10" w:tgtFrame="http://www.aot.ru/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AOT</w:t>
        </w:r>
      </w:hyperlink>
      <w:r>
        <w:rPr>
          <w:rFonts w:eastAsia="FreeSerif" w:cs="FreeSerif" w:ascii="FreeSerif" w:hAnsi="FreeSerif"/>
          <w:color w:val="111111"/>
          <w:sz w:val="28"/>
          <w:highlight w:val="white"/>
        </w:rPr>
        <w:t>, </w:t>
      </w:r>
      <w:hyperlink r:id="rId11" w:tgtFrame="http://www.ixlab.ru/site/onwork">
        <w:r>
          <w:rPr>
            <w:rFonts w:eastAsia="FreeSerif" w:cs="FreeSerif" w:ascii="FreeSerif" w:hAnsi="FreeSerif"/>
            <w:color w:val="548EAA"/>
            <w:sz w:val="28"/>
            <w:highlight w:val="white"/>
          </w:rPr>
          <w:t>Ahunter</w:t>
        </w:r>
      </w:hyperlink>
      <w:r>
        <w:rPr>
          <w:rFonts w:eastAsia="FreeSerif" w:cs="FreeSerif" w:ascii="FreeSerif" w:hAnsi="FreeSerif"/>
          <w:color w:val="000000"/>
          <w:sz w:val="28"/>
        </w:rPr>
        <w:t xml:space="preserve">, и открытыми решениями </w:t>
      </w:r>
      <w:bookmarkStart w:id="0" w:name="__DdeLink__145_4284833088"/>
      <w:r>
        <w:rPr>
          <w:rFonts w:eastAsia="FreeSerif" w:cs="FreeSerif" w:ascii="FreeSerif" w:hAnsi="FreeSerif"/>
          <w:color w:val="000000"/>
          <w:sz w:val="28"/>
        </w:rPr>
        <w:t>Natasha (https://github.com/natasha/natasha) и DeepPavlov (https://github.com/deepmipt/DeepPavlov)</w:t>
      </w:r>
      <w:bookmarkEnd w:id="0"/>
      <w:r>
        <w:rPr>
          <w:rFonts w:eastAsia="FreeSerif" w:cs="FreeSerif" w:ascii="FreeSerif" w:hAnsi="FreeSerif"/>
          <w:color w:val="000000"/>
          <w:sz w:val="28"/>
        </w:rPr>
        <w:t>.</w:t>
      </w:r>
    </w:p>
    <w:p>
      <w:pPr>
        <w:pStyle w:val="Normal"/>
        <w:numPr>
          <w:ilvl w:val="0"/>
          <w:numId w:val="0"/>
        </w:numPr>
        <w:shd w:val="clear" w:color="FFFFFF"/>
        <w:spacing w:before="0" w:after="60"/>
        <w:ind w:left="0" w:right="0" w:firstLine="709"/>
        <w:jc w:val="both"/>
        <w:outlineLvl w:val="0"/>
        <w:rPr>
          <w:rFonts w:ascii="FreeSerif" w:hAnsi="FreeSerif" w:eastAsia="FreeSerif" w:cs="FreeSerif"/>
          <w:b w:val="false"/>
          <w:b w:val="false"/>
          <w:sz w:val="28"/>
        </w:rPr>
      </w:pPr>
      <w:r>
        <w:rPr>
          <w:rFonts w:eastAsia="FreeSerif" w:cs="FreeSerif" w:ascii="FreeSerif" w:hAnsi="FreeSerif"/>
          <w:color w:val="000000"/>
          <w:sz w:val="28"/>
        </w:rPr>
        <w:t xml:space="preserve">В данной работе используется Tesseract (запасной вариант EasyOCR) как слой распознавания, в лингвистическом анализе используется библиотеки Natasha, DeepPavlov (нейроная модель NER_RUS, NER_RUS_BIRT) и синтез их совместной попарной реализации с оценкой результатов деперсонификации. 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hd w:val="nil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sz w:val="28"/>
        </w:rPr>
      </w:r>
      <w:r>
        <w:br w:type="page"/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Алгоритм работы: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Пользователь заходит на ресурс обезличивания по веб-адресу: </w:t>
      </w:r>
      <w:hyperlink r:id="rId12" w:tgtFrame="http://193.32.219.30:5000/upload">
        <w:r>
          <w:rPr>
            <w:rFonts w:eastAsia="FreeSerif" w:cs="FreeSerif" w:ascii="FreeSerif" w:hAnsi="FreeSerif"/>
            <w:b w:val="false"/>
            <w:i w:val="false"/>
            <w:caps w:val="false"/>
            <w:smallCaps w:val="false"/>
            <w:spacing w:val="0"/>
            <w:sz w:val="28"/>
          </w:rPr>
          <w:t>http://193.32.219.30:5000/upload</w:t>
        </w:r>
      </w:hyperlink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 и попадает в интерфейс сервиса по обезличиванию. Скриншот интерфейса пользователя изображен на скриншоте.</w:t>
      </w:r>
    </w:p>
    <w:p>
      <w:pPr>
        <w:pStyle w:val="Normal"/>
        <w:jc w:val="both"/>
        <w:rPr>
          <w:rFonts w:ascii="FreeSerif" w:hAnsi="FreeSerif" w:eastAsia="FreeSerif" w:cs="FreeSerif"/>
        </w:rPr>
      </w:pPr>
      <w:r>
        <w:rPr>
          <w:rFonts w:eastAsia="FreeSerif" w:cs="FreeSerif" w:ascii="FreeSerif" w:hAnsi="FreeSerif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Далее пользователь нажав на кнопку «Выбрать файл» указывает путь к файлу, который нужно обезличить.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После выбора файла пользователю необходимо нажать кнопку «Upload» и произойдет выгрузка указанного пользователем файла на сервер распознавания и обезличивания. Поддерживаются файлы PDF/JPG/JPEG.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После этого посредством функции Convert_PDF происходит конвертация PDF в массив файлов JPG. В своей работе модуль использует библиотеки fitz, PyMuPDF, а также их зависимости. Указанные библиотеки используют открытые лицензии. Если загружаемый на ресурс файл является JPG документом, то данный шаг пропускается.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После конвертации происходит передача одного изображения на  распознавание текста из него. В своей работе модуль использует библиотеку Tesseract. Библиотека используют открытые лицензии. 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Результат распознавания передается на вход библиотеки Natasha (реализация на тестовом сервере) или DeepPavlov (при наличии на сервере GPU). Указанные библиотеки используют открытые лицензии.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Далее затираем ФИО по известным координатам блоков. И, используя библиотеку Pillow мы затираем зеленым цветом ФИО. Закрашивание реализовано в тестовом режиме. Указанные библиотеки используют открытые лицензии. Выход модуля — изображение с обезличенными данными.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Если загруженный пользователем файл на ресурс являлся PDF-документом, то происходит сборка полученных в п.7 изображений в результирующий PDF-файл. Если пользователь загружал для обезличивания изображение(jpg/jpeg), то данный шаг пропускается.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Результат обезличивания отображается пользователю на ресурсе. Также пользователю доступна ссылка для скачивания  обезличенного файла.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jc w:val="both"/>
        <w:rPr>
          <w:rFonts w:ascii="FreeSerif" w:hAnsi="FreeSerif" w:eastAsia="FreeSerif" w:cs="FreeSerif"/>
        </w:rPr>
      </w:pPr>
      <w:r>
        <w:rPr>
          <w:rFonts w:eastAsia="FreeSerif" w:cs="FreeSerif" w:ascii="FreeSerif" w:hAnsi="FreeSerif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8833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 xml:space="preserve"> 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Как видно из описанного выше алгоритма, его работа строится на использовании методов:</w:t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Распознавания текста Tesseract OCR</w:t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color w:val="auto"/>
          <w:spacing w:val="0"/>
          <w:sz w:val="28"/>
          <w:szCs w:val="24"/>
          <w:lang w:val="ru-RU" w:eastAsia="zh-CN" w:bidi="hi-IN"/>
        </w:rPr>
        <w:t>DeepPavlov</w:t>
      </w: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В качестве примера работы был выбран документ из 65 страниц. Его время обезличивания с момента загрузки до получения ссылки для скачивания составило 14 минут. Указанный файл был предоставлен рамках выполнения задания.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hd w:val="nil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sz w:val="28"/>
        </w:rPr>
      </w:r>
      <w:r>
        <w:br w:type="page"/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Параметры тестового стенда: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numPr>
          <w:ilvl w:val="0"/>
          <w:numId w:val="0"/>
        </w:numPr>
        <w:shd w:val="clear" w:color="FFFFFF"/>
        <w:spacing w:before="0" w:after="300"/>
        <w:ind w:left="0" w:right="0" w:hanging="0"/>
        <w:jc w:val="both"/>
        <w:outlineLvl w:val="1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b/>
          <w:color w:val="000000"/>
          <w:sz w:val="24"/>
        </w:rPr>
        <w:t>Ресурсы: Yandex.Cloud(Compute Cloud)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Платформа: Intel Ice Lake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Гарантированная доля vCPU 100%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vCPU: 6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RAM: 18 ГБ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Объём дискового пространства: 20 ГБ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Прерываемая: да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4"/>
        </w:rPr>
      </w:pPr>
      <w:r>
        <w:rPr>
          <w:rFonts w:eastAsia="FreeSerif" w:cs="FreeSerif" w:ascii="FreeSerif" w:hAnsi="FreeSerif"/>
          <w:color w:val="000000"/>
          <w:sz w:val="24"/>
        </w:rPr>
        <w:t>GPU: нет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sz w:val="28"/>
          <w:highlight w:val="yellow"/>
        </w:rPr>
      </w:pPr>
      <w:r>
        <w:rPr>
          <w:rFonts w:eastAsia="FreeSerif" w:cs="FreeSerif" w:ascii="FreeSerif" w:hAnsi="FreeSerif"/>
          <w:sz w:val="28"/>
          <w:highlight w:val="yellow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firstLine="709"/>
        <w:jc w:val="both"/>
        <w:rPr>
          <w:rFonts w:ascii="FreeSerif" w:hAnsi="FreeSerif" w:eastAsia="FreeSerif" w:cs="FreeSerif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  <w:t>Работа алгоритма была проверена на всем наборе предоставленных в рамках конкурса документов. Набор содержал более 1300 открытых служебных документов.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</w:p>
    <w:p>
      <w:pPr>
        <w:pStyle w:val="Normal"/>
        <w:spacing w:before="0" w:after="0"/>
        <w:ind w:left="0" w:hanging="0"/>
        <w:jc w:val="both"/>
        <w:rPr>
          <w:rFonts w:ascii="FreeSerif" w:hAnsi="FreeSerif" w:eastAsia="FreeSerif" w:cs="FreeSerif"/>
          <w:color w:val="auto"/>
          <w:sz w:val="28"/>
        </w:rPr>
      </w:pPr>
      <w:r>
        <w:rPr>
          <w:rFonts w:eastAsia="FreeSerif" w:cs="FreeSerif" w:ascii="FreeSerif" w:hAnsi="FreeSerif"/>
          <w:color w:val="auto"/>
          <w:sz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b w:val="false"/>
          <w:b w:val="false"/>
          <w:i w:val="false"/>
          <w:i w:val="false"/>
          <w:caps w:val="false"/>
          <w:smallCaps w:val="false"/>
          <w:spacing w:val="0"/>
          <w:sz w:val="28"/>
        </w:rPr>
      </w:pPr>
      <w:r>
        <w:rPr>
          <w:rFonts w:eastAsia="FreeSerif" w:cs="FreeSerif" w:ascii="FreeSerif" w:hAnsi="FreeSerif"/>
          <w:b w:val="false"/>
          <w:i w:val="false"/>
          <w:caps w:val="false"/>
          <w:smallCaps w:val="false"/>
          <w:spacing w:val="0"/>
          <w:sz w:val="28"/>
        </w:rPr>
      </w:r>
      <w:r>
        <w:br w:type="page"/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/>
          <w:sz w:val="28"/>
          <w:szCs w:val="28"/>
        </w:rPr>
      </w:pPr>
      <w:r>
        <w:rPr>
          <w:rFonts w:ascii="FreeSerif" w:hAnsi="FreeSerif"/>
          <w:sz w:val="28"/>
          <w:szCs w:val="28"/>
        </w:rPr>
        <w:t>Изменения:</w:t>
      </w:r>
    </w:p>
    <w:p>
      <w:pPr>
        <w:pStyle w:val="Normal"/>
        <w:spacing w:before="0" w:after="0"/>
        <w:ind w:left="0" w:right="0" w:hanging="0"/>
        <w:jc w:val="both"/>
        <w:rPr/>
      </w:pPr>
      <w:r>
        <w:rPr>
          <w:rFonts w:ascii="FreeSerif" w:hAnsi="FreeSerif"/>
          <w:sz w:val="28"/>
          <w:szCs w:val="28"/>
        </w:rPr>
        <w:tab/>
        <w:t xml:space="preserve">В сервисе по адресу (http://193.32.219.30:5000/upload) реализация распознования именованных сущностей переведена из библиотеки </w:t>
      </w:r>
      <w:bookmarkStart w:id="1" w:name="__DdeLink__414_4284833088"/>
      <w:r>
        <w:rPr>
          <w:rFonts w:eastAsia="FreeSerif" w:cs="FreeSerif" w:ascii="FreeSerif" w:hAnsi="FreeSerif"/>
          <w:color w:val="000000"/>
          <w:sz w:val="28"/>
          <w:szCs w:val="28"/>
        </w:rPr>
        <w:t>Natasha (https://github.com/natasha/natasha)</w:t>
      </w:r>
      <w:bookmarkEnd w:id="1"/>
      <w:r>
        <w:rPr>
          <w:rFonts w:eastAsia="FreeSerif" w:cs="FreeSerif" w:ascii="FreeSerif" w:hAnsi="FreeSerif"/>
          <w:color w:val="000000"/>
          <w:sz w:val="28"/>
          <w:szCs w:val="28"/>
        </w:rPr>
        <w:t xml:space="preserve"> </w:t>
      </w:r>
      <w:r>
        <w:rPr>
          <w:rFonts w:eastAsia="FreeSerif" w:cs="FreeSerif" w:ascii="FreeSerif" w:hAnsi="FreeSerif"/>
          <w:color w:val="000000"/>
          <w:sz w:val="28"/>
          <w:szCs w:val="28"/>
          <w:lang w:val="ru-RU" w:eastAsia="zh-CN" w:bidi="hi-IN"/>
        </w:rPr>
        <w:t xml:space="preserve">на библиотеку </w:t>
      </w:r>
      <w:r>
        <w:rPr>
          <w:rFonts w:eastAsia="FreeSerif" w:cs="FreeSerif" w:ascii="FreeSerif" w:hAnsi="FreeSerif"/>
          <w:color w:val="000000"/>
          <w:sz w:val="28"/>
          <w:szCs w:val="28"/>
        </w:rPr>
        <w:t>DeepPavlov  (</w:t>
      </w:r>
      <w:hyperlink r:id="rId15">
        <w:r>
          <w:rPr>
            <w:rFonts w:eastAsia="FreeSerif" w:cs="FreeSerif" w:ascii="FreeSerif" w:hAnsi="FreeSerif"/>
            <w:color w:val="000000"/>
            <w:sz w:val="28"/>
            <w:szCs w:val="28"/>
          </w:rPr>
          <w:t>https:// github.com/ deepmipt</w:t>
        </w:r>
      </w:hyperlink>
      <w:r>
        <w:rPr>
          <w:rFonts w:eastAsia="FreeSerif" w:cs="FreeSerif" w:ascii="FreeSerif" w:hAnsi="FreeSerif"/>
          <w:color w:val="000000"/>
          <w:sz w:val="28"/>
          <w:szCs w:val="28"/>
        </w:rPr>
        <w:t xml:space="preserve"> /DeepPavlov) с моделью ввиду лучшего анализа моделью BERT, конвертация pdf в изображение переведена на бибдиотеку pdf2image, ввиду лучшего качества рендера страниц, что в совокупности привело к СУЩЕСТВЕННОМУ улучшению качества работы сервиса.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</w:p>
    <w:p>
      <w:pPr>
        <w:pStyle w:val="Normal"/>
        <w:spacing w:before="0" w:after="0"/>
        <w:ind w:left="0" w:right="0" w:hanging="0"/>
        <w:jc w:val="both"/>
        <w:rPr/>
      </w:pPr>
      <w:r>
        <w:rPr>
          <w:rFonts w:eastAsia="FreeSerif" w:cs="FreeSerif" w:ascii="FreeSerif" w:hAnsi="FreeSerif"/>
          <w:color w:val="000000"/>
          <w:sz w:val="28"/>
          <w:szCs w:val="28"/>
        </w:rPr>
        <w:tab/>
      </w:r>
      <w:r>
        <w:rPr>
          <w:rFonts w:eastAsia="FreeSerif" w:cs="FreeSerif" w:ascii="FreeSerif" w:hAnsi="FreeSerif"/>
          <w:color w:val="000000"/>
          <w:sz w:val="28"/>
          <w:szCs w:val="28"/>
          <w:lang w:val="ru-RU" w:eastAsia="zh-CN" w:bidi="hi-IN"/>
        </w:rPr>
        <w:t>Рарабатывается анализ</w:t>
      </w:r>
      <w:r>
        <w:rPr>
          <w:rFonts w:eastAsia="FreeSerif" w:cs="FreeSerif" w:ascii="FreeSerif" w:hAnsi="FreeSerif"/>
          <w:color w:val="000000"/>
          <w:sz w:val="28"/>
          <w:szCs w:val="28"/>
        </w:rPr>
        <w:t xml:space="preserve"> адресов </w:t>
      </w:r>
      <w:bookmarkStart w:id="2" w:name="__DdeLink__416_4284833088"/>
      <w:r>
        <w:rPr>
          <w:rFonts w:eastAsia="FreeSerif" w:cs="FreeSerif" w:ascii="FreeSerif" w:hAnsi="FreeSerif"/>
          <w:color w:val="000000"/>
          <w:sz w:val="28"/>
          <w:szCs w:val="28"/>
        </w:rPr>
        <w:t>на основе библиотек</w:t>
      </w:r>
      <w:r>
        <w:rPr>
          <w:rFonts w:eastAsia="FreeSerif" w:cs="FreeSerif" w:ascii="FreeSerif" w:hAnsi="FreeSerif"/>
          <w:color w:val="000000"/>
          <w:sz w:val="28"/>
          <w:szCs w:val="28"/>
          <w:lang w:val="ru-RU" w:eastAsia="zh-CN" w:bidi="hi-IN"/>
        </w:rPr>
        <w:t>и</w:t>
      </w:r>
      <w:bookmarkEnd w:id="2"/>
      <w:r>
        <w:rPr>
          <w:rFonts w:eastAsia="FreeSerif" w:cs="FreeSerif" w:ascii="FreeSerif" w:hAnsi="FreeSerif"/>
          <w:color w:val="000000"/>
          <w:sz w:val="28"/>
          <w:szCs w:val="28"/>
        </w:rPr>
        <w:t xml:space="preserve"> Natasha (</w:t>
      </w:r>
      <w:hyperlink r:id="rId16">
        <w:r>
          <w:rPr>
            <w:rFonts w:eastAsia="FreeSerif" w:cs="FreeSerif" w:ascii="FreeSerif" w:hAnsi="FreeSerif"/>
            <w:color w:val="000000"/>
            <w:sz w:val="28"/>
            <w:szCs w:val="28"/>
          </w:rPr>
          <w:t>https://github.com/natasha/natasha</w:t>
        </w:r>
      </w:hyperlink>
      <w:r>
        <w:rPr>
          <w:rFonts w:eastAsia="FreeSerif" w:cs="FreeSerif" w:ascii="FreeSerif" w:hAnsi="FreeSerif"/>
          <w:color w:val="000000"/>
          <w:sz w:val="28"/>
          <w:szCs w:val="28"/>
        </w:rPr>
        <w:t>) и паспортов  на основе библиотек</w:t>
      </w:r>
      <w:r>
        <w:rPr>
          <w:rFonts w:eastAsia="FreeSerif" w:cs="FreeSerif" w:ascii="FreeSerif" w:hAnsi="FreeSerif"/>
          <w:color w:val="000000"/>
          <w:sz w:val="28"/>
          <w:szCs w:val="28"/>
          <w:lang w:val="ru-RU" w:eastAsia="zh-CN" w:bidi="hi-IN"/>
        </w:rPr>
        <w:t>и Yarl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</w:p>
    <w:p>
      <w:pPr>
        <w:pStyle w:val="Normal"/>
        <w:spacing w:before="0" w:after="0"/>
        <w:ind w:left="0" w:right="0" w:hanging="0"/>
        <w:jc w:val="both"/>
        <w:rPr/>
      </w:pPr>
      <w:r>
        <w:rPr>
          <w:rFonts w:eastAsia="FreeSerif" w:cs="FreeSerif" w:ascii="FreeSerif" w:hAnsi="FreeSerif"/>
          <w:color w:val="000000"/>
          <w:sz w:val="28"/>
          <w:szCs w:val="28"/>
        </w:rPr>
        <w:tab/>
        <w:t>Рефакторинг кода проекта.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  <w:r>
        <w:br w:type="page"/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</w:p>
    <w:p>
      <w:pPr>
        <w:pStyle w:val="Normal"/>
        <w:spacing w:before="0" w:after="0"/>
        <w:ind w:left="0" w:right="0" w:hanging="0"/>
        <w:jc w:val="both"/>
        <w:rPr/>
      </w:pPr>
      <w:r>
        <w:rPr>
          <w:rFonts w:eastAsia="FreeSerif" w:cs="FreeSerif" w:ascii="FreeSerif" w:hAnsi="FreeSerif"/>
          <w:color w:val="000000"/>
          <w:sz w:val="28"/>
          <w:szCs w:val="28"/>
        </w:rPr>
        <w:t>Качество было на 24.10.2021</w:t>
      </w:r>
    </w:p>
    <w:p>
      <w:pPr>
        <w:pStyle w:val="Normal"/>
        <w:spacing w:before="0" w:after="0"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883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FreeSerif" w:cs="FreeSerif" w:ascii="FreeSerif" w:hAnsi="FreeSerif"/>
          <w:color w:val="000000"/>
          <w:sz w:val="28"/>
          <w:szCs w:val="28"/>
        </w:rPr>
        <w:t xml:space="preserve"> </w:t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</w:p>
    <w:p>
      <w:pPr>
        <w:pStyle w:val="Normal"/>
        <w:spacing w:before="0" w:after="0"/>
        <w:ind w:left="0" w:right="0" w:hanging="0"/>
        <w:jc w:val="both"/>
        <w:rPr>
          <w:rFonts w:ascii="FreeSerif" w:hAnsi="FreeSerif" w:eastAsia="FreeSerif" w:cs="FreeSerif"/>
          <w:color w:val="000000"/>
          <w:sz w:val="28"/>
          <w:szCs w:val="28"/>
        </w:rPr>
      </w:pPr>
      <w:r>
        <w:rPr>
          <w:rFonts w:eastAsia="FreeSerif" w:cs="FreeSerif" w:ascii="FreeSerif" w:hAnsi="FreeSerif"/>
          <w:color w:val="000000"/>
          <w:sz w:val="28"/>
          <w:szCs w:val="28"/>
        </w:rPr>
      </w:r>
      <w:r>
        <w:br w:type="page"/>
      </w:r>
    </w:p>
    <w:p>
      <w:pPr>
        <w:pStyle w:val="Normal"/>
        <w:spacing w:before="0" w:after="0"/>
        <w:ind w:left="0" w:right="0" w:hanging="0"/>
        <w:jc w:val="both"/>
        <w:rPr/>
      </w:pPr>
      <w:r>
        <w:rPr>
          <w:rFonts w:eastAsia="FreeSerif" w:cs="FreeSerif" w:ascii="FreeSerif" w:hAnsi="FreeSerif"/>
          <w:color w:val="000000"/>
          <w:sz w:val="28"/>
          <w:szCs w:val="28"/>
        </w:rPr>
        <w:t>Качество стало</w:t>
      </w:r>
    </w:p>
    <w:p>
      <w:pPr>
        <w:pStyle w:val="Normal"/>
        <w:spacing w:before="0" w:after="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8833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erif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basedOn w:val="Normal"/>
    <w:link w:val="12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2">
    <w:name w:val="Heading 2"/>
    <w:basedOn w:val="Normal"/>
    <w:link w:val="14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3">
    <w:name w:val="Heading 3"/>
    <w:basedOn w:val="Normal"/>
    <w:link w:val="16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link w:val="18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5">
    <w:name w:val="Heading 5"/>
    <w:basedOn w:val="Normal"/>
    <w:link w:val="20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">
    <w:name w:val="Heading 6"/>
    <w:basedOn w:val="Normal"/>
    <w:link w:val="22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Heading 7"/>
    <w:basedOn w:val="Normal"/>
    <w:link w:val="24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">
    <w:name w:val="Heading 8"/>
    <w:basedOn w:val="Normal"/>
    <w:link w:val="26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9">
    <w:name w:val="Heading 9"/>
    <w:basedOn w:val="Normal"/>
    <w:link w:val="28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link w:val="11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link w:val="13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link w:val="15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link w:val="17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link w:val="19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link w:val="21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link w:val="23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link w:val="25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link w:val="27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link w:val="32"/>
    <w:uiPriority w:val="10"/>
    <w:qFormat/>
    <w:rPr>
      <w:sz w:val="48"/>
      <w:szCs w:val="48"/>
    </w:rPr>
  </w:style>
  <w:style w:type="character" w:styleId="SubtitleChar">
    <w:name w:val="Subtitle Char"/>
    <w:link w:val="34"/>
    <w:uiPriority w:val="11"/>
    <w:qFormat/>
    <w:rPr>
      <w:sz w:val="24"/>
      <w:szCs w:val="24"/>
    </w:rPr>
  </w:style>
  <w:style w:type="character" w:styleId="QuoteChar">
    <w:name w:val="Quote Char"/>
    <w:link w:val="36"/>
    <w:uiPriority w:val="29"/>
    <w:qFormat/>
    <w:rPr>
      <w:i/>
    </w:rPr>
  </w:style>
  <w:style w:type="character" w:styleId="IntenseQuoteChar">
    <w:name w:val="Intense Quote Char"/>
    <w:link w:val="38"/>
    <w:uiPriority w:val="30"/>
    <w:qFormat/>
    <w:rPr>
      <w:i/>
    </w:rPr>
  </w:style>
  <w:style w:type="character" w:styleId="HeaderChar">
    <w:name w:val="Header Char"/>
    <w:link w:val="40"/>
    <w:uiPriority w:val="99"/>
    <w:qFormat/>
    <w:rPr/>
  </w:style>
  <w:style w:type="character" w:styleId="FooterChar">
    <w:name w:val="Footer Char"/>
    <w:link w:val="42"/>
    <w:uiPriority w:val="99"/>
    <w:qFormat/>
    <w:rPr/>
  </w:style>
  <w:style w:type="character" w:styleId="CaptionChar">
    <w:name w:val="Caption Char"/>
    <w:link w:val="42"/>
    <w:uiPriority w:val="99"/>
    <w:qFormat/>
    <w:rPr/>
  </w:style>
  <w:style w:type="character" w:styleId="FootnoteTextChar">
    <w:name w:val="Footnote Text Char"/>
    <w:link w:val="173"/>
    <w:uiPriority w:val="99"/>
    <w:qFormat/>
    <w:rPr>
      <w:sz w:val="18"/>
    </w:rPr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link w:val="176"/>
    <w:uiPriority w:val="99"/>
    <w:qFormat/>
    <w:rPr>
      <w:sz w:val="20"/>
    </w:rPr>
  </w:style>
  <w:style w:type="character" w:styleId="Style6">
    <w:name w:val="Привязка концевой сноски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Style7">
    <w:name w:val="Интернет-ссылка"/>
    <w:rPr>
      <w:color w:val="000080"/>
      <w:u w:val="single"/>
    </w:rPr>
  </w:style>
  <w:style w:type="character" w:styleId="Style8">
    <w:name w:val="Символ нумерации"/>
    <w:qFormat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 Unicode M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Songti SC" w:cs="Arial Unicode MS"/>
      <w:color w:val="auto"/>
      <w:kern w:val="0"/>
      <w:sz w:val="24"/>
      <w:szCs w:val="24"/>
      <w:lang w:val="ru-RU" w:eastAsia="zh-CN" w:bidi="hi-IN"/>
    </w:rPr>
  </w:style>
  <w:style w:type="paragraph" w:styleId="Style14">
    <w:name w:val="Title"/>
    <w:basedOn w:val="Normal"/>
    <w:link w:val="3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tyle15">
    <w:name w:val="Subtitle"/>
    <w:basedOn w:val="Normal"/>
    <w:link w:val="35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link w:val="37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link w:val="3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 w:hanging="0"/>
    </w:pPr>
    <w:rPr>
      <w:i/>
    </w:rPr>
  </w:style>
  <w:style w:type="paragraph" w:styleId="Style16">
    <w:name w:val="Верхний и нижний колонтитулы"/>
    <w:basedOn w:val="Normal"/>
    <w:qFormat/>
    <w:pPr/>
    <w:rPr/>
  </w:style>
  <w:style w:type="paragraph" w:styleId="Style17">
    <w:name w:val="Header"/>
    <w:basedOn w:val="Normal"/>
    <w:link w:val="41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18">
    <w:name w:val="Footer"/>
    <w:basedOn w:val="Normal"/>
    <w:link w:val="45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19">
    <w:name w:val="Footnote Text"/>
    <w:basedOn w:val="Normal"/>
    <w:link w:val="174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Style20">
    <w:name w:val="Endnote Text"/>
    <w:basedOn w:val="Normal"/>
    <w:link w:val="177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1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21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31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41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51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61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71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81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91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0"/>
      <w:sz w:val="24"/>
      <w:szCs w:val="24"/>
      <w:lang w:val="ru-RU" w:eastAsia="zh-CN" w:bidi="hi-IN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Style21">
    <w:name w:val="Содержимое таблицы"/>
    <w:basedOn w:val="Normal"/>
    <w:qFormat/>
    <w:pPr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93.32.219.30:5000/upload" TargetMode="External"/><Relationship Id="rId3" Type="http://schemas.openxmlformats.org/officeDocument/2006/relationships/hyperlink" Target="https://dadata.ru/" TargetMode="External"/><Relationship Id="rId4" Type="http://schemas.openxmlformats.org/officeDocument/2006/relationships/hyperlink" Target="http://pullenti.ru/?AspxAutoDetectCookieSupport=1" TargetMode="External"/><Relationship Id="rId5" Type="http://schemas.openxmlformats.org/officeDocument/2006/relationships/hyperlink" Target="https://www.abbyy.com/ru-ru/infoextractor/" TargetMode="External"/><Relationship Id="rId6" Type="http://schemas.openxmlformats.org/officeDocument/2006/relationships/hyperlink" Target="http://dictum.ru/ru/named-entities-extraction/blog" TargetMode="External"/><Relationship Id="rId7" Type="http://schemas.openxmlformats.org/officeDocument/2006/relationships/hyperlink" Target="http://eurekaengine.ru/" TargetMode="External"/><Relationship Id="rId8" Type="http://schemas.openxmlformats.org/officeDocument/2006/relationships/hyperlink" Target="http://www.promt.ru/press/news/57586/" TargetMode="External"/><Relationship Id="rId9" Type="http://schemas.openxmlformats.org/officeDocument/2006/relationships/hyperlink" Target="http://www.rco.ru/?page_id=3554" TargetMode="External"/><Relationship Id="rId10" Type="http://schemas.openxmlformats.org/officeDocument/2006/relationships/hyperlink" Target="http://www.aot.ru/" TargetMode="External"/><Relationship Id="rId11" Type="http://schemas.openxmlformats.org/officeDocument/2006/relationships/hyperlink" Target="http://www.ixlab.ru/site/onwork" TargetMode="External"/><Relationship Id="rId12" Type="http://schemas.openxmlformats.org/officeDocument/2006/relationships/hyperlink" Target="http://193.32.219.30:5000/upload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yperlink" Target="https://github.com/deepmipt" TargetMode="External"/><Relationship Id="rId16" Type="http://schemas.openxmlformats.org/officeDocument/2006/relationships/hyperlink" Target="https://github.com/natasha/natasha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LibreOffice/6.4.7.2$Linux_X86_64 LibreOffice_project/40$Build-2</Application>
  <Pages>9</Pages>
  <Words>1015</Words>
  <Characters>7470</Characters>
  <CharactersWithSpaces>8416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2021-10-23T23:25:29Z</dcterms:created>
  <dc:creator/>
  <dc:description/>
  <dc:language>ru-RU</dc:language>
  <cp:lastModifiedBy/>
  <dcterms:modified xsi:type="dcterms:W3CDTF">2021-11-06T13:18:35Z</dcterms:modified>
  <cp:revision>49</cp:revision>
  <dc:subject/>
  <dc:title/>
</cp:coreProperties>
</file>