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A931" w14:textId="77777777" w:rsidR="00275156" w:rsidRDefault="00000000">
      <w:pPr>
        <w:pStyle w:val="StandardWW"/>
        <w:spacing w:after="0"/>
        <w:ind w:left="-170" w:right="-170"/>
        <w:jc w:val="center"/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1CCA579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F509B8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D82ADF0" w14:textId="77777777" w:rsidR="00275156" w:rsidRDefault="00000000">
      <w:pPr>
        <w:pStyle w:val="StandardWW"/>
        <w:spacing w:after="0"/>
        <w:ind w:left="-170" w:right="-170"/>
        <w:jc w:val="center"/>
      </w:pPr>
      <w:r>
        <w:rPr>
          <w:rFonts w:ascii="Times New Roman" w:hAnsi="Times New Roman"/>
          <w:color w:val="000000"/>
          <w:sz w:val="28"/>
          <w:szCs w:val="28"/>
        </w:rPr>
        <w:t>Институт информационных технологий и электроники</w:t>
      </w:r>
    </w:p>
    <w:p w14:paraId="39579EB7" w14:textId="77777777" w:rsidR="00275156" w:rsidRDefault="00000000">
      <w:pPr>
        <w:pStyle w:val="StandardWW"/>
        <w:spacing w:after="0"/>
        <w:ind w:left="-170" w:right="-170"/>
        <w:jc w:val="center"/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717093BE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E0C1E2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77AB744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D5A670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45EDE8B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8C5BC1" w14:textId="77777777" w:rsidR="00275156" w:rsidRDefault="00000000">
      <w:pPr>
        <w:pStyle w:val="StandardWW"/>
        <w:spacing w:after="0"/>
        <w:ind w:left="-170" w:right="-170"/>
        <w:jc w:val="center"/>
      </w:pPr>
      <w:r>
        <w:rPr>
          <w:rFonts w:ascii="Times New Roman" w:hAnsi="Times New Roman"/>
          <w:color w:val="181818"/>
          <w:sz w:val="28"/>
          <w:szCs w:val="28"/>
        </w:rPr>
        <w:t>ЛАБОРАТОРНАЯ РАБОТА №</w:t>
      </w:r>
      <w:r w:rsidRPr="00C15423">
        <w:rPr>
          <w:rFonts w:ascii="Times New Roman" w:hAnsi="Times New Roman"/>
          <w:color w:val="181818"/>
          <w:sz w:val="28"/>
          <w:szCs w:val="28"/>
        </w:rPr>
        <w:t>9</w:t>
      </w:r>
      <w:r>
        <w:rPr>
          <w:rFonts w:ascii="Times New Roman" w:hAnsi="Times New Roman"/>
          <w:color w:val="181818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181818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181818"/>
          <w:sz w:val="28"/>
          <w:szCs w:val="28"/>
        </w:rPr>
        <w:br/>
        <w:t>на тему:</w:t>
      </w:r>
      <w:r>
        <w:rPr>
          <w:rFonts w:ascii="Times New Roman" w:hAnsi="Times New Roman"/>
          <w:color w:val="181818"/>
          <w:sz w:val="28"/>
          <w:szCs w:val="28"/>
        </w:rPr>
        <w:br/>
        <w:t>«Нелинейные динамические структуры</w:t>
      </w:r>
      <w:r>
        <w:rPr>
          <w:rFonts w:ascii="Times New Roman" w:hAnsi="Times New Roman" w:cs="Times New Roman"/>
          <w:color w:val="181818"/>
          <w:sz w:val="28"/>
          <w:szCs w:val="28"/>
        </w:rPr>
        <w:t>»</w:t>
      </w:r>
      <w:r>
        <w:rPr>
          <w:rFonts w:ascii="Times New Roman" w:hAnsi="Times New Roman"/>
          <w:color w:val="181818"/>
          <w:sz w:val="28"/>
          <w:szCs w:val="28"/>
        </w:rPr>
        <w:br/>
      </w:r>
    </w:p>
    <w:p w14:paraId="61A8CC1C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AB3593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33155A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4C70C71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351083" w14:textId="77777777" w:rsidR="00275156" w:rsidRDefault="00000000">
      <w:pPr>
        <w:pStyle w:val="StandardWW"/>
        <w:spacing w:after="0"/>
        <w:ind w:left="-170" w:right="-170"/>
        <w:jc w:val="right"/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15C733AE" w14:textId="43B618EC" w:rsidR="00275156" w:rsidRDefault="0011555D">
      <w:pPr>
        <w:pStyle w:val="StandardWW"/>
        <w:spacing w:after="0"/>
        <w:ind w:left="-170" w:right="-170"/>
        <w:jc w:val="right"/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 w:rsidR="00000000">
        <w:rPr>
          <w:rFonts w:ascii="Times New Roman" w:hAnsi="Times New Roman"/>
          <w:color w:val="000000"/>
          <w:sz w:val="28"/>
          <w:szCs w:val="28"/>
        </w:rPr>
        <w:br/>
      </w:r>
      <w:r w:rsidR="00000000">
        <w:rPr>
          <w:rFonts w:ascii="Times New Roman" w:hAnsi="Times New Roman"/>
          <w:color w:val="000000"/>
          <w:sz w:val="28"/>
          <w:szCs w:val="28"/>
        </w:rPr>
        <w:br/>
      </w:r>
      <w:r w:rsidR="00000000">
        <w:rPr>
          <w:rFonts w:ascii="Times New Roman" w:hAnsi="Times New Roman"/>
          <w:color w:val="000000"/>
          <w:sz w:val="28"/>
          <w:szCs w:val="28"/>
        </w:rPr>
        <w:br/>
        <w:t>Принял:</w:t>
      </w:r>
      <w:r w:rsidR="00000000"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 w:rsidR="00000000"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 w:rsidR="00000000"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 w:rsidR="00000000"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161655A2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1DFDCE6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2A5479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F7759B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E67985E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4D3EEB" w14:textId="77777777" w:rsidR="00275156" w:rsidRDefault="00275156">
      <w:pPr>
        <w:pStyle w:val="StandardWW"/>
        <w:spacing w:after="0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737F16" w14:textId="77777777" w:rsidR="00275156" w:rsidRDefault="00000000">
      <w:pPr>
        <w:pStyle w:val="StandardWW"/>
        <w:spacing w:after="0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2EDF2DEF" w14:textId="77777777" w:rsidR="00275156" w:rsidRDefault="00000000">
      <w:pPr>
        <w:pStyle w:val="StandardWW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14:paraId="42F1F37B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Изучение алгоритмов создания нелинейных динамических структур. Изучение и реализация алгоритмов обхода бинарного дерева.</w:t>
      </w:r>
    </w:p>
    <w:p w14:paraId="57167E5D" w14:textId="77777777" w:rsidR="00275156" w:rsidRDefault="00275156">
      <w:pPr>
        <w:pStyle w:val="StandardWW"/>
        <w:spacing w:after="0" w:line="360" w:lineRule="auto"/>
        <w:ind w:firstLine="709"/>
        <w:jc w:val="center"/>
        <w:rPr>
          <w:sz w:val="28"/>
          <w:szCs w:val="28"/>
        </w:rPr>
      </w:pPr>
    </w:p>
    <w:p w14:paraId="26DA9C8F" w14:textId="2BB4D12C" w:rsidR="00275156" w:rsidRPr="0011555D" w:rsidRDefault="0011555D" w:rsidP="0011555D">
      <w:pPr>
        <w:rPr>
          <w:rFonts w:ascii="Calibri" w:eastAsia="Calibri" w:hAnsi="Calibri" w:cs="Tahoma"/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br w:type="page"/>
      </w:r>
    </w:p>
    <w:p w14:paraId="6C7E721F" w14:textId="77777777" w:rsidR="00275156" w:rsidRDefault="00000000">
      <w:pPr>
        <w:pStyle w:val="StandardWW"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Задание:</w:t>
      </w:r>
    </w:p>
    <w:p w14:paraId="49ECFAC9" w14:textId="1186FEFE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Написать функцию добавления элементов в бинарное дерево (предусмотрев проверку на пустоту)</w:t>
      </w:r>
      <w:r w:rsidR="0011555D">
        <w:rPr>
          <w:rFonts w:ascii="Times New Roman" w:hAnsi="Times New Roman"/>
          <w:color w:val="000000"/>
          <w:sz w:val="28"/>
          <w:szCs w:val="28"/>
        </w:rPr>
        <w:t>, реализовать</w:t>
      </w:r>
      <w:r>
        <w:rPr>
          <w:rFonts w:ascii="Times New Roman" w:hAnsi="Times New Roman"/>
          <w:color w:val="000000"/>
          <w:sz w:val="28"/>
          <w:szCs w:val="28"/>
        </w:rPr>
        <w:t xml:space="preserve"> функции симметричного и прямого обхода. При обходе, соответствующий элемент выводить на экран. Информационное поле задать целочисленным. Создать нелинейную динамическую структуру двоичное дерево, добавив в него элементы целочисленного массива. Вызвать поочередно функции обхода дерева.</w:t>
      </w:r>
    </w:p>
    <w:p w14:paraId="235DBDAC" w14:textId="77777777" w:rsidR="00275156" w:rsidRDefault="00275156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</w:p>
    <w:p w14:paraId="7520F022" w14:textId="0BA9403E" w:rsidR="0011555D" w:rsidRDefault="00000000">
      <w:pPr>
        <w:pStyle w:val="StandardWW"/>
        <w:pageBreakBefore/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Теоретическая часть</w:t>
      </w:r>
    </w:p>
    <w:p w14:paraId="2EF872DA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 нелинейными динамическими структурами данных понимают такой способ организации хранения данных, при котором количество данных в структуре может изменяться во время работы программы и порядок расположения элементов в памяти может не совпадать с порядком их добавления в структуру. При решении ряда задач, например поиска, такой подход к хранению данных эффективнее. К нелинейным динамическим структурам данных относят: графы, различные виды деревьев, мультисписки. В этом разделе в качестве примера нелинейной динамической структуры будут рассмотрены бинарные деревья.</w:t>
      </w:r>
    </w:p>
    <w:p w14:paraId="0C5AEE37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Бинарным деревом называют определённым образом организованную динамическую структуру данных, позволяющую хранить большие объёмы данных с возможностью их быстрого поиска. Далее рассмотрены двоичные деревья поиска. Элементы такой структуры называют узлами (вершинами). На каждый узел имеется только одна ссылка. Узел содержит как минимум одно информационное поле и два поля-указателя на левое и правое поддеревья.</w:t>
      </w:r>
    </w:p>
    <w:p w14:paraId="17715F5E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Добавление элементов в такую динамическую структуру подчинено следующему правилу: для каждого узла все ключи его левого поддерева меньше ключа рассматриваемого узла, а ключи правого поддерева больше ключа рассматриваемого узла. Одинаковые ключи не допускаются. Поиск элемента в такой структуре осуществляется гораздо быстрее, чем в линейном списке. При работе с двоичными деревьями применяют следующую терминологию.</w:t>
      </w:r>
    </w:p>
    <w:p w14:paraId="73645324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Начальный узел принято называть корнем дерева. Узел, не имеющий поддерева, называют листом. Если существует путь от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узла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а до узла b, то говорят, что узел а – предок узла b, а узел b – потомок узла а.</w:t>
      </w:r>
    </w:p>
    <w:p w14:paraId="6AD67C8B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Самый длинный путь от корня до листа называют высотой дерева. Так как каждое поддерево представляет собой дерево, очевидно, что эта структура рекурсивная, поэтому и действия с ней удобнее реализовывать при помощи рекурсивных функций, передавая в качестве параметра указатель на корень дерева.</w:t>
      </w:r>
    </w:p>
    <w:p w14:paraId="4174D310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Для бинарных деревьев определены следующие операции:</w:t>
      </w:r>
    </w:p>
    <w:p w14:paraId="39D1DC50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включение узла в дерево;</w:t>
      </w:r>
    </w:p>
    <w:p w14:paraId="42FDB830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удаление узла из дерева;</w:t>
      </w:r>
    </w:p>
    <w:p w14:paraId="1A8FDC16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поиск значения по ключу;</w:t>
      </w:r>
    </w:p>
    <w:p w14:paraId="1BFAF8E2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обход дерева, при обходе дерева узлы не удаляются.</w:t>
      </w:r>
    </w:p>
    <w:p w14:paraId="062AB51F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три порядка обхода дерева: обход в симметричном порядке (симметричный обход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inorder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LCR)), обход в прямом порядке (обход сверху, или обход в ширину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preorder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CLR)), обход в обратном порядке (обход в глубину, обратный обход, обход снизу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postorder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LRC)). При обходе в симметричном порядке (LCR) обрабатывается сначала левое поддерево, потом корень, а затем правое поддерево. При обходе в прямом порядке (CLR) обрабатывается сначала корень, потом левое поддерево, а затем правое. При обходе в обратном порядке (LRC) сначала обрабатывается левое поддерево, потом правое и, наконец, корень.</w:t>
      </w:r>
    </w:p>
    <w:p w14:paraId="2F731086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Алгоритмы обхода дерева</w:t>
      </w:r>
    </w:p>
    <w:p w14:paraId="6C4DA93D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Обход в прямом порядке. Каждый узел посещается до того, как были посещены его потомки. Для корня дерева рекурсивно выполняются следующие действия: посетить узел; обойти левое поддерево; обойти правое поддерево. Симметричный обход. Посещаем сначала левое поддерево, потом узел, затем правое поддерево. Для корня дерева рекурсивно выполняются следующие действия: обойти левое поддерево; посетить узел; обойти правое поддерево. Обход в обратном порядке. Узлы посещаются снизу вверх. Для корня дерева рекурсивно выполняются следующие действия: обойти левое поддерево; обойти правое поддерево; посетить узел.</w:t>
      </w:r>
    </w:p>
    <w:p w14:paraId="7A626AB7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Пример описания элемента динамической структуры двоичное дерево: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struct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elem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{</w:t>
      </w:r>
    </w:p>
    <w:p w14:paraId="2CA4DB81" w14:textId="77777777" w:rsidR="00275156" w:rsidRPr="00C15423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C15423">
        <w:rPr>
          <w:rFonts w:ascii="Times New Roman" w:hAnsi="Times New Roman"/>
          <w:color w:val="000000"/>
          <w:sz w:val="28"/>
          <w:szCs w:val="28"/>
          <w:lang w:val="en-US"/>
        </w:rPr>
        <w:t>int data;</w:t>
      </w:r>
    </w:p>
    <w:p w14:paraId="4B85A26E" w14:textId="77777777" w:rsidR="00275156" w:rsidRPr="00C15423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15423">
        <w:rPr>
          <w:rFonts w:ascii="Times New Roman" w:hAnsi="Times New Roman"/>
          <w:color w:val="000000"/>
          <w:sz w:val="28"/>
          <w:szCs w:val="28"/>
          <w:lang w:val="en-US"/>
        </w:rPr>
        <w:t>elem</w:t>
      </w:r>
      <w:proofErr w:type="spellEnd"/>
      <w:r w:rsidRPr="00C15423">
        <w:rPr>
          <w:rFonts w:ascii="Times New Roman" w:hAnsi="Times New Roman"/>
          <w:color w:val="000000"/>
          <w:sz w:val="28"/>
          <w:szCs w:val="28"/>
          <w:lang w:val="en-US"/>
        </w:rPr>
        <w:t>* left;</w:t>
      </w:r>
    </w:p>
    <w:p w14:paraId="60B52323" w14:textId="77777777" w:rsidR="00275156" w:rsidRPr="00C15423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C15423">
        <w:rPr>
          <w:rFonts w:ascii="Times New Roman" w:hAnsi="Times New Roman"/>
          <w:color w:val="000000"/>
          <w:sz w:val="28"/>
          <w:szCs w:val="28"/>
          <w:lang w:val="en-US"/>
        </w:rPr>
        <w:t>elem</w:t>
      </w:r>
      <w:proofErr w:type="spellEnd"/>
      <w:r w:rsidRPr="00C15423">
        <w:rPr>
          <w:rFonts w:ascii="Times New Roman" w:hAnsi="Times New Roman"/>
          <w:color w:val="000000"/>
          <w:sz w:val="28"/>
          <w:szCs w:val="28"/>
          <w:lang w:val="en-US"/>
        </w:rPr>
        <w:t>* right;</w:t>
      </w:r>
    </w:p>
    <w:p w14:paraId="2011D301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};</w:t>
      </w:r>
    </w:p>
    <w:p w14:paraId="66D8864F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Для организации обращения к дереву необходим указатель на его начало – корень.</w:t>
      </w:r>
    </w:p>
    <w:p w14:paraId="1BA56057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elem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=NULL;</w:t>
      </w:r>
    </w:p>
    <w:p w14:paraId="326DA2B4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Операции над деревом реализуют в виде рекурсивных функций, передавая в них в качестве параметра ссылку на корень дерева. Передача этого параметра по значению не позволит изменить структуру за пределами функции. В функцию добавления элемента в дерево также необходимо передать значение информационного поля. Функции работы с деревом не должны возвращать значения, т. е. перед именем функции нужно указать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3307969A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Фрагмент кода добавления нового элемента в дерево:</w:t>
      </w:r>
    </w:p>
    <w:p w14:paraId="45296929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elem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elem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 //захвачена память под новый элемент</w:t>
      </w:r>
    </w:p>
    <w:p w14:paraId="60B43437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-&gt;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=a; //заполняем информационное поле</w:t>
      </w:r>
    </w:p>
    <w:p w14:paraId="7C441883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tmp</w:t>
      </w:r>
      <w:proofErr w:type="spellEnd"/>
      <w:proofErr w:type="gramStart"/>
      <w:r>
        <w:rPr>
          <w:rFonts w:ascii="Times New Roman" w:hAnsi="Times New Roman"/>
          <w:color w:val="000000"/>
          <w:sz w:val="28"/>
          <w:szCs w:val="28"/>
        </w:rPr>
        <w:t>-&gt;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left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= NULL; //записываем в указатели NULL</w:t>
      </w:r>
    </w:p>
    <w:p w14:paraId="5B6D676E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tmp</w:t>
      </w:r>
      <w:proofErr w:type="spellEnd"/>
      <w:proofErr w:type="gramStart"/>
      <w:r>
        <w:rPr>
          <w:rFonts w:ascii="Times New Roman" w:hAnsi="Times New Roman"/>
          <w:color w:val="000000"/>
          <w:sz w:val="28"/>
          <w:szCs w:val="28"/>
        </w:rPr>
        <w:t>-&gt;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right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= NULL;</w:t>
      </w:r>
    </w:p>
    <w:p w14:paraId="0F25BAF5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 //настраиваем корень на новый элемент</w:t>
      </w:r>
    </w:p>
    <w:p w14:paraId="3582143C" w14:textId="77777777" w:rsidR="00275156" w:rsidRDefault="00275156">
      <w:pPr>
        <w:pStyle w:val="StandardWW"/>
        <w:spacing w:after="0" w:line="360" w:lineRule="auto"/>
        <w:ind w:firstLine="709"/>
        <w:jc w:val="center"/>
        <w:rPr>
          <w:sz w:val="28"/>
          <w:szCs w:val="28"/>
        </w:rPr>
      </w:pPr>
    </w:p>
    <w:p w14:paraId="5A4F035C" w14:textId="77777777" w:rsidR="00275156" w:rsidRPr="00C15423" w:rsidRDefault="00000000">
      <w:pPr>
        <w:pStyle w:val="StandardWW"/>
        <w:pageBreakBefore/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</w:t>
      </w:r>
      <w:r w:rsidRPr="00C1542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часть</w:t>
      </w:r>
    </w:p>
    <w:p w14:paraId="02C0FC32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4097C5E2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198F4007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981D9E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1B4FE68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field; 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поле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данных</w:t>
      </w:r>
    </w:p>
    <w:p w14:paraId="6790A49C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//левый потомок</w:t>
      </w:r>
    </w:p>
    <w:p w14:paraId="3307E3CB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//правый потомок</w:t>
      </w:r>
    </w:p>
    <w:p w14:paraId="50BAA488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2346E1AE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InitMassiv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14C95BE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22198972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1 + </w:t>
      </w:r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% 10;</w:t>
      </w:r>
    </w:p>
    <w:p w14:paraId="48BA91C9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877AEC7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278CB34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F186B99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76E4A106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C025838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0FF2BB1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83C0CDB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2C5E215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AddNode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155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*&amp;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C7F2622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/проверяем на пустоту, если дерева нет - формируем его</w:t>
      </w:r>
    </w:p>
    <w:p w14:paraId="04E6AC6A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0710B9E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-&gt;field =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BD76D37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 = </w:t>
      </w:r>
      <w:r w:rsidRPr="0011555D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2858F08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 = </w:t>
      </w:r>
      <w:r w:rsidRPr="0011555D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8CCD449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4F8DF12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&lt;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//условие добавления левого потомка</w:t>
      </w:r>
    </w:p>
    <w:p w14:paraId="1A928B42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AddNode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02F53507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13FFFD0D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/условие добавления правого потомка</w:t>
      </w:r>
    </w:p>
    <w:p w14:paraId="5E9B9558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AddNode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14:paraId="11BD359A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2BE0640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F028CA7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префиксная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форма</w:t>
      </w:r>
    </w:p>
    <w:p w14:paraId="4FDAE6D7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TreePrintPrefix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55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BD6AFD5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</w:t>
      </w:r>
      <w:proofErr w:type="gramStart"/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11555D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{ 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Пока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не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встретится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пустой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узел</w:t>
      </w:r>
    </w:p>
    <w:p w14:paraId="16243D2C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//Отображаем корень дерева</w:t>
      </w:r>
    </w:p>
    <w:p w14:paraId="074B7CB5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TreePrintPrefix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//Рекурсивная функция для левого поддерева</w:t>
      </w:r>
    </w:p>
    <w:p w14:paraId="75FBD64F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TreePrintPrefix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14:paraId="59599B7E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DAF2848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3A9477F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инфиксная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форма</w:t>
      </w:r>
    </w:p>
    <w:p w14:paraId="302897D9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TreePrintInfix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55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05628F7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//Пока не встретится пустой узел</w:t>
      </w:r>
    </w:p>
    <w:p w14:paraId="246E49FF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TreePrintInfix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//Рекурсивная функция для левого поддерева</w:t>
      </w:r>
    </w:p>
    <w:p w14:paraId="3619934E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field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//Отображаем корень дерева</w:t>
      </w:r>
    </w:p>
    <w:p w14:paraId="0E34DEBF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TreePrintInfix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14:paraId="1D51FCD6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D5D611A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263079A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постфиксная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форма</w:t>
      </w:r>
    </w:p>
    <w:p w14:paraId="1C275AD1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TreePrintPostfix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55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CD3BC6C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{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//Пока не встретится пустой узел</w:t>
      </w:r>
    </w:p>
    <w:p w14:paraId="51F0536D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TreePrintPostfix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tree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//Рекурсивная функция для левого поддерева</w:t>
      </w:r>
    </w:p>
    <w:p w14:paraId="0BBD4E6C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TreePrintPostfix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14:paraId="78764632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-&gt;field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Отображаем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корень</w:t>
      </w:r>
      <w:r w:rsidRPr="001155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дерева</w:t>
      </w:r>
    </w:p>
    <w:p w14:paraId="6C6FD882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9D1E63F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47AAB79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1110F75C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52EE32F4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LC_ALL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17258CC4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Лабораторная работа №9 (Бинарное дерево)"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695F1AE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5;</w:t>
      </w:r>
    </w:p>
    <w:p w14:paraId="116555B7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14:paraId="7795F51D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1155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Tree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_tree = </w:t>
      </w:r>
      <w:r w:rsidRPr="0011555D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EE95D1C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InitMassiv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n);</w:t>
      </w:r>
    </w:p>
    <w:p w14:paraId="69A5D383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:\</w:t>
      </w:r>
      <w:proofErr w:type="gramEnd"/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n"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9B0285A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n);</w:t>
      </w:r>
    </w:p>
    <w:p w14:paraId="1608BD6B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1155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6857789A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AddNode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], _tree);</w:t>
      </w:r>
    </w:p>
    <w:p w14:paraId="7EBA97C3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75D22A7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Обход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дерева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прямом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порядке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B07429A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TreePrintPrefix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(_tree);</w:t>
      </w:r>
    </w:p>
    <w:p w14:paraId="5092D0EE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Обход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дерева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симметричном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порядке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:"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B662323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TreePrintInfix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085EC60B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nОбход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дерева в обратном порядке:"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6E03CAF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TreePrintPostfix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(_tree);</w:t>
      </w:r>
    </w:p>
    <w:p w14:paraId="5384D140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1155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5C6FA0" w14:textId="77777777" w:rsidR="0011555D" w:rsidRP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 w:rsidRPr="0011555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A330BC4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155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73573258" w14:textId="77777777" w:rsidR="0011555D" w:rsidRDefault="0011555D" w:rsidP="0011555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05E1795" w14:textId="77777777" w:rsidR="00275156" w:rsidRDefault="00275156">
      <w:pPr>
        <w:pStyle w:val="Standard"/>
        <w:spacing w:line="360" w:lineRule="auto"/>
        <w:ind w:firstLine="709"/>
        <w:jc w:val="both"/>
        <w:rPr>
          <w:rFonts w:hint="eastAsia"/>
          <w:sz w:val="28"/>
          <w:szCs w:val="28"/>
        </w:rPr>
      </w:pPr>
    </w:p>
    <w:p w14:paraId="34BB69B9" w14:textId="027B4A38" w:rsidR="00275156" w:rsidRDefault="0011555D" w:rsidP="0011555D">
      <w:pPr>
        <w:pStyle w:val="Standard"/>
        <w:spacing w:line="360" w:lineRule="auto"/>
        <w:jc w:val="center"/>
        <w:rPr>
          <w:sz w:val="28"/>
          <w:szCs w:val="28"/>
        </w:rPr>
      </w:pPr>
      <w:r w:rsidRPr="0011555D">
        <w:rPr>
          <w:sz w:val="28"/>
          <w:szCs w:val="28"/>
        </w:rPr>
        <w:drawing>
          <wp:inline distT="0" distB="0" distL="0" distR="0" wp14:anchorId="4EDAE8E3" wp14:editId="3F251C31">
            <wp:extent cx="5334744" cy="2848373"/>
            <wp:effectExtent l="0" t="0" r="0" b="9525"/>
            <wp:docPr id="102687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2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98F2" w14:textId="1EF842FF" w:rsidR="0011555D" w:rsidRDefault="0011555D" w:rsidP="0011555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кода</w:t>
      </w:r>
    </w:p>
    <w:p w14:paraId="14D3B9B3" w14:textId="77777777" w:rsidR="00275156" w:rsidRDefault="00275156">
      <w:pPr>
        <w:pStyle w:val="StandardWW"/>
        <w:spacing w:after="0" w:line="360" w:lineRule="auto"/>
        <w:ind w:firstLine="709"/>
        <w:jc w:val="center"/>
        <w:rPr>
          <w:sz w:val="28"/>
          <w:szCs w:val="28"/>
        </w:rPr>
      </w:pPr>
    </w:p>
    <w:p w14:paraId="1987C193" w14:textId="77777777" w:rsidR="00275156" w:rsidRDefault="00000000">
      <w:pPr>
        <w:pStyle w:val="StandardWW"/>
        <w:pageBreakBefore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</w:p>
    <w:p w14:paraId="0819EB10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лабораторной работы были получены навыки организации бинарных деревьев и работы с ними.</w:t>
      </w:r>
    </w:p>
    <w:p w14:paraId="655B834D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Преимущества бинарных деревьев: эффективный поиск информации по ним; упорядоченность обхода; используемость при сортировке.</w:t>
      </w:r>
    </w:p>
    <w:p w14:paraId="02C90D8C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Недостатки: вероятность несбалансированных деревьев, которые затруднят поиск по ним; низкая производительность в худших сценариях.</w:t>
      </w:r>
    </w:p>
    <w:p w14:paraId="76196EE6" w14:textId="77777777" w:rsidR="00275156" w:rsidRDefault="0000000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sectPr w:rsidR="002751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0153D" w14:textId="77777777" w:rsidR="005B5C8E" w:rsidRDefault="005B5C8E">
      <w:pPr>
        <w:rPr>
          <w:rFonts w:hint="eastAsia"/>
        </w:rPr>
      </w:pPr>
      <w:r>
        <w:separator/>
      </w:r>
    </w:p>
  </w:endnote>
  <w:endnote w:type="continuationSeparator" w:id="0">
    <w:p w14:paraId="4C909DFC" w14:textId="77777777" w:rsidR="005B5C8E" w:rsidRDefault="005B5C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B641E" w14:textId="77777777" w:rsidR="005B5C8E" w:rsidRDefault="005B5C8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C4AF25E" w14:textId="77777777" w:rsidR="005B5C8E" w:rsidRDefault="005B5C8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5156"/>
    <w:rsid w:val="0011555D"/>
    <w:rsid w:val="00275156"/>
    <w:rsid w:val="005B5C8E"/>
    <w:rsid w:val="00B13E20"/>
    <w:rsid w:val="00C1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B66B"/>
  <w15:docId w15:val="{FAB10746-C351-4DC2-8FB6-7EF1E75B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WW">
    <w:name w:val="Standard (WW)"/>
    <w:pPr>
      <w:spacing w:after="160" w:line="251" w:lineRule="auto"/>
    </w:pPr>
    <w:rPr>
      <w:rFonts w:ascii="Calibri" w:eastAsia="Calibri" w:hAnsi="Calibri" w:cs="Tahom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3</cp:revision>
  <dcterms:created xsi:type="dcterms:W3CDTF">2024-05-29T15:55:00Z</dcterms:created>
  <dcterms:modified xsi:type="dcterms:W3CDTF">2024-05-29T15:58:00Z</dcterms:modified>
</cp:coreProperties>
</file>