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BD05" w14:textId="77777777" w:rsidR="00175DD6" w:rsidRPr="002119C8" w:rsidRDefault="008953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19C8">
        <w:rPr>
          <w:rFonts w:ascii="Times New Roman" w:hAnsi="Times New Roman" w:cs="Times New Roman"/>
          <w:b/>
          <w:i/>
          <w:sz w:val="28"/>
          <w:szCs w:val="28"/>
          <w:u w:val="single"/>
        </w:rPr>
        <w:t>Вопросы к экзамену ОП 2 семестр</w:t>
      </w:r>
    </w:p>
    <w:p w14:paraId="56E10F41" w14:textId="77777777" w:rsidR="0089533B" w:rsidRDefault="0089533B">
      <w:pPr>
        <w:rPr>
          <w:rFonts w:ascii="Times New Roman" w:hAnsi="Times New Roman" w:cs="Times New Roman"/>
          <w:sz w:val="28"/>
          <w:szCs w:val="28"/>
        </w:rPr>
      </w:pPr>
    </w:p>
    <w:p w14:paraId="1313116C" w14:textId="77777777" w:rsidR="0089533B" w:rsidRPr="00FA0F4F" w:rsidRDefault="0089533B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 xml:space="preserve">Функции в языке программирования </w:t>
      </w:r>
      <w:r w:rsidRPr="00FA0F4F">
        <w:rPr>
          <w:rFonts w:ascii="Times New Roman" w:hAnsi="Times New Roman" w:cs="Times New Roman"/>
          <w:i/>
          <w:sz w:val="28"/>
          <w:szCs w:val="28"/>
        </w:rPr>
        <w:t>С++</w:t>
      </w:r>
      <w:r w:rsidRPr="00FA0F4F">
        <w:rPr>
          <w:rFonts w:ascii="Times New Roman" w:hAnsi="Times New Roman" w:cs="Times New Roman"/>
          <w:sz w:val="28"/>
          <w:szCs w:val="28"/>
        </w:rPr>
        <w:t>. Объявление, определение, вызов.</w:t>
      </w:r>
      <w:r w:rsidR="00FA0F4F" w:rsidRPr="00FA0F4F">
        <w:rPr>
          <w:rFonts w:ascii="Times New Roman" w:hAnsi="Times New Roman" w:cs="Times New Roman"/>
          <w:sz w:val="28"/>
          <w:szCs w:val="28"/>
        </w:rPr>
        <w:t xml:space="preserve"> </w:t>
      </w:r>
      <w:r w:rsidRPr="00FA0F4F">
        <w:rPr>
          <w:rFonts w:ascii="Times New Roman" w:hAnsi="Times New Roman" w:cs="Times New Roman"/>
          <w:sz w:val="28"/>
          <w:szCs w:val="28"/>
        </w:rPr>
        <w:t>Дать определение написать синтаксис и привести примеры.</w:t>
      </w:r>
    </w:p>
    <w:p w14:paraId="5D9029C9" w14:textId="77777777" w:rsidR="0089533B" w:rsidRPr="00FA0F4F" w:rsidRDefault="0089533B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Способы передачи параметров в функции в языке программирования С++</w:t>
      </w:r>
      <w:r w:rsidR="002119C8" w:rsidRPr="00FA0F4F">
        <w:rPr>
          <w:rFonts w:ascii="Times New Roman" w:hAnsi="Times New Roman" w:cs="Times New Roman"/>
          <w:sz w:val="28"/>
          <w:szCs w:val="28"/>
        </w:rPr>
        <w:t>.</w:t>
      </w:r>
    </w:p>
    <w:p w14:paraId="7E9FDDC8" w14:textId="77777777" w:rsidR="0089533B" w:rsidRPr="00FA0F4F" w:rsidRDefault="0089533B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Передача параметров в функцию по значению.</w:t>
      </w:r>
    </w:p>
    <w:p w14:paraId="560C32B9" w14:textId="77777777" w:rsidR="0089533B" w:rsidRPr="00FA0F4F" w:rsidRDefault="0089533B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Передача параметров в функцию по ссылке.</w:t>
      </w:r>
    </w:p>
    <w:p w14:paraId="5DAB0090" w14:textId="77777777" w:rsidR="0089533B" w:rsidRPr="00FA0F4F" w:rsidRDefault="0089533B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Передача массивов в функцию. Работа с двумерными массивами.</w:t>
      </w:r>
    </w:p>
    <w:p w14:paraId="044185D5" w14:textId="77777777" w:rsidR="0089533B" w:rsidRDefault="00D20A36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Параметры по умолчанию в языке программирования С++.</w:t>
      </w:r>
    </w:p>
    <w:p w14:paraId="60B7F6F9" w14:textId="77777777" w:rsidR="00FA0F4F" w:rsidRPr="00FA0F4F" w:rsidRDefault="00FA0F4F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Механизм перегрузки функций.</w:t>
      </w:r>
    </w:p>
    <w:p w14:paraId="0C8A89F3" w14:textId="77777777" w:rsidR="00FA0F4F" w:rsidRPr="00FA0F4F" w:rsidRDefault="00FA0F4F" w:rsidP="00FA0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Шаблоны функций.</w:t>
      </w:r>
    </w:p>
    <w:p w14:paraId="39DADA70" w14:textId="77777777" w:rsidR="002119C8" w:rsidRPr="00FA0F4F" w:rsidRDefault="002119C8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Заголовочные файлы.</w:t>
      </w:r>
    </w:p>
    <w:p w14:paraId="7E90298B" w14:textId="77777777" w:rsidR="002119C8" w:rsidRPr="00FA0F4F" w:rsidRDefault="002119C8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 xml:space="preserve">Класс памяти </w:t>
      </w:r>
      <w:r w:rsidRPr="00FA0F4F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A81C8B">
        <w:rPr>
          <w:rFonts w:ascii="Times New Roman" w:hAnsi="Times New Roman" w:cs="Times New Roman"/>
          <w:sz w:val="28"/>
          <w:szCs w:val="28"/>
        </w:rPr>
        <w:t>.</w:t>
      </w:r>
    </w:p>
    <w:p w14:paraId="7B96AADC" w14:textId="77777777" w:rsidR="00FA0F4F" w:rsidRPr="00FA0F4F" w:rsidRDefault="00FA0F4F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 xml:space="preserve">Класс памяти </w:t>
      </w:r>
      <w:r w:rsidRPr="00FA0F4F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A81C8B">
        <w:rPr>
          <w:rFonts w:ascii="Times New Roman" w:hAnsi="Times New Roman" w:cs="Times New Roman"/>
          <w:sz w:val="28"/>
          <w:szCs w:val="28"/>
        </w:rPr>
        <w:t>.</w:t>
      </w:r>
    </w:p>
    <w:p w14:paraId="5E25B361" w14:textId="77777777" w:rsidR="00FA0F4F" w:rsidRPr="00FA0F4F" w:rsidRDefault="00FA0F4F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FA0F4F">
        <w:rPr>
          <w:rFonts w:ascii="Times New Roman" w:hAnsi="Times New Roman" w:cs="Times New Roman"/>
          <w:sz w:val="28"/>
          <w:szCs w:val="28"/>
        </w:rPr>
        <w:t>Класс</w:t>
      </w:r>
      <w:r w:rsidRPr="00FA0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0F4F">
        <w:rPr>
          <w:rFonts w:ascii="Times New Roman" w:hAnsi="Times New Roman" w:cs="Times New Roman"/>
          <w:sz w:val="28"/>
          <w:szCs w:val="28"/>
        </w:rPr>
        <w:t>памяти</w:t>
      </w:r>
      <w:r w:rsidRPr="00FA0F4F">
        <w:rPr>
          <w:rFonts w:ascii="Times New Roman" w:hAnsi="Times New Roman" w:cs="Times New Roman"/>
          <w:sz w:val="28"/>
          <w:szCs w:val="28"/>
          <w:lang w:val="en-US"/>
        </w:rPr>
        <w:t xml:space="preserve"> static</w:t>
      </w:r>
      <w:r w:rsidR="00A81C8B">
        <w:rPr>
          <w:rFonts w:ascii="Times New Roman" w:hAnsi="Times New Roman" w:cs="Times New Roman"/>
          <w:sz w:val="28"/>
          <w:szCs w:val="28"/>
        </w:rPr>
        <w:t>.</w:t>
      </w:r>
    </w:p>
    <w:p w14:paraId="675F7B02" w14:textId="77777777" w:rsidR="00FA0F4F" w:rsidRPr="00FA0F4F" w:rsidRDefault="00FA0F4F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 xml:space="preserve">Класс памяти </w:t>
      </w:r>
      <w:r w:rsidRPr="00FA0F4F">
        <w:rPr>
          <w:rFonts w:ascii="Times New Roman" w:hAnsi="Times New Roman" w:cs="Times New Roman"/>
          <w:sz w:val="28"/>
          <w:szCs w:val="28"/>
          <w:lang w:val="en-US"/>
        </w:rPr>
        <w:t>extern</w:t>
      </w:r>
      <w:r w:rsidR="00A81C8B">
        <w:rPr>
          <w:rFonts w:ascii="Times New Roman" w:hAnsi="Times New Roman" w:cs="Times New Roman"/>
          <w:sz w:val="28"/>
          <w:szCs w:val="28"/>
        </w:rPr>
        <w:t>.</w:t>
      </w:r>
    </w:p>
    <w:p w14:paraId="54FEF5B5" w14:textId="77777777" w:rsidR="00FA0F4F" w:rsidRPr="00FA0F4F" w:rsidRDefault="00FA0F4F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Работа с файлами.</w:t>
      </w:r>
    </w:p>
    <w:p w14:paraId="542515DE" w14:textId="77777777" w:rsidR="00FA0F4F" w:rsidRDefault="00FA0F4F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FA0F4F">
        <w:rPr>
          <w:rFonts w:ascii="Times New Roman" w:hAnsi="Times New Roman" w:cs="Times New Roman"/>
          <w:sz w:val="28"/>
          <w:szCs w:val="28"/>
        </w:rPr>
        <w:t>Заголовочные файлы</w:t>
      </w:r>
      <w:r w:rsidR="00A81C8B">
        <w:rPr>
          <w:rFonts w:ascii="Times New Roman" w:hAnsi="Times New Roman" w:cs="Times New Roman"/>
          <w:sz w:val="28"/>
          <w:szCs w:val="28"/>
        </w:rPr>
        <w:t>.</w:t>
      </w:r>
    </w:p>
    <w:p w14:paraId="2DC4BBD1" w14:textId="77777777" w:rsidR="00A81C8B" w:rsidRDefault="00A81C8B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компиляции.</w:t>
      </w:r>
    </w:p>
    <w:p w14:paraId="6F66166B" w14:textId="77777777" w:rsidR="00A81C8B" w:rsidRDefault="00A81C8B" w:rsidP="00FE722B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компиляции в С++.</w:t>
      </w:r>
    </w:p>
    <w:p w14:paraId="3A76EA60" w14:textId="77777777" w:rsidR="009C1887" w:rsidRDefault="009C1887" w:rsidP="009C18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0A471A" w14:textId="77777777" w:rsidR="009C1887" w:rsidRPr="009C1887" w:rsidRDefault="009C1887" w:rsidP="009C1887">
      <w:pPr>
        <w:pStyle w:val="a3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C1887">
        <w:rPr>
          <w:rFonts w:ascii="Times New Roman" w:hAnsi="Times New Roman" w:cs="Times New Roman"/>
          <w:b/>
          <w:i/>
          <w:sz w:val="28"/>
          <w:szCs w:val="28"/>
          <w:u w:val="single"/>
        </w:rPr>
        <w:t>Вторая часть Алгоритмы</w:t>
      </w:r>
    </w:p>
    <w:p w14:paraId="4856B5AB" w14:textId="77777777" w:rsidR="00817A0C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 быстрой сортировки.</w:t>
      </w:r>
    </w:p>
    <w:p w14:paraId="41843976" w14:textId="77777777" w:rsidR="009C1887" w:rsidRPr="00FE722B" w:rsidRDefault="009C1887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Рекурсивный</w:t>
      </w:r>
      <w:r w:rsidR="0065370C" w:rsidRPr="00FE722B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FE722B">
        <w:rPr>
          <w:rFonts w:ascii="Times New Roman" w:hAnsi="Times New Roman" w:cs="Times New Roman"/>
          <w:sz w:val="28"/>
          <w:szCs w:val="28"/>
        </w:rPr>
        <w:t xml:space="preserve"> добавления элемента в двоичное дерево.</w:t>
      </w:r>
    </w:p>
    <w:p w14:paraId="089D43A1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 xml:space="preserve">Рекурсивный алгоритм </w:t>
      </w:r>
      <w:r w:rsidR="009C1887" w:rsidRPr="00FE722B">
        <w:rPr>
          <w:rFonts w:ascii="Times New Roman" w:hAnsi="Times New Roman" w:cs="Times New Roman"/>
          <w:sz w:val="28"/>
          <w:szCs w:val="28"/>
        </w:rPr>
        <w:t>LCR обхода двоичного дерева (симметричный обход).</w:t>
      </w:r>
    </w:p>
    <w:p w14:paraId="14383036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Рекурсивный 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CLR обхода двоичного дерева (прямой обход).</w:t>
      </w:r>
    </w:p>
    <w:p w14:paraId="4A9E4E59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 xml:space="preserve">Рекурсивный алгоритм </w:t>
      </w:r>
      <w:r w:rsidR="009C1887" w:rsidRPr="00FE722B">
        <w:rPr>
          <w:rFonts w:ascii="Times New Roman" w:hAnsi="Times New Roman" w:cs="Times New Roman"/>
          <w:sz w:val="28"/>
          <w:szCs w:val="28"/>
        </w:rPr>
        <w:t>LRC обхода двоичного дерева (обход снизу).</w:t>
      </w:r>
    </w:p>
    <w:p w14:paraId="36309828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добавления элемента в линейную динамическую структуру, организованную по принципу стека.</w:t>
      </w:r>
    </w:p>
    <w:p w14:paraId="0149F89F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добавления элемента в линейную динамическую структуру, организованную по принципу очереди.</w:t>
      </w:r>
    </w:p>
    <w:p w14:paraId="0DD3A72F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извлечения элемента из линейной динамической структуры, организованной по принципу стека.</w:t>
      </w:r>
    </w:p>
    <w:p w14:paraId="0BC16B21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извлечения элемента из линейной динамической структуры, организованной по принципу очереди.</w:t>
      </w:r>
    </w:p>
    <w:p w14:paraId="163780AF" w14:textId="77777777" w:rsidR="009C1887" w:rsidRPr="00FE722B" w:rsidRDefault="006537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перебора элементов линейной динамической структуры, организованной по принципу очереди. (значения выводятся на экран, сами элементы при этом не удаляются)</w:t>
      </w:r>
    </w:p>
    <w:p w14:paraId="6A50716E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добавления элемента в конец двунаправленного линейного списка.</w:t>
      </w:r>
    </w:p>
    <w:p w14:paraId="2B1C85D5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9C1887" w:rsidRPr="00FE722B">
        <w:rPr>
          <w:rFonts w:ascii="Times New Roman" w:hAnsi="Times New Roman" w:cs="Times New Roman"/>
          <w:sz w:val="28"/>
          <w:szCs w:val="28"/>
        </w:rPr>
        <w:t>добавления элемента в конец двунаправленного кольцевого линейного списка.</w:t>
      </w:r>
    </w:p>
    <w:p w14:paraId="0046F7BA" w14:textId="77777777" w:rsidR="00817A0C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 добавления элемента в начало двунаправленного линейного списка.</w:t>
      </w:r>
    </w:p>
    <w:p w14:paraId="3D9A48A7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добавления элемента в начало двунаправленного линейного кольцевого списка.</w:t>
      </w:r>
    </w:p>
    <w:p w14:paraId="62E1FD58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удаления элемента по ключу из однонаправленного линейного списка.</w:t>
      </w:r>
    </w:p>
    <w:p w14:paraId="12C0F68F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удаления элемента по ключу из двунаправленного линейного списка.</w:t>
      </w:r>
    </w:p>
    <w:p w14:paraId="0FBF7A68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вставки элемента в однонаправленный линейный список. Вставка осуществляется за элементом с указанным значением ключевого поля или в конец списка, если таких значений в списке нет.</w:t>
      </w:r>
    </w:p>
    <w:p w14:paraId="3FC7B2EF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вставки элемента в двунаправленный линейный список. Вставка осуществляется за элементом с указанным значением ключевого поля или в конец списка, если таких значений в списке нет.</w:t>
      </w:r>
    </w:p>
    <w:p w14:paraId="6B285BC7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вставки элемента в однонаправленный линейный список. Вставка осуществляется перед элементом с указанным значением ключевого поля или в начало списка, если таких значений в списке нет.</w:t>
      </w:r>
    </w:p>
    <w:p w14:paraId="0655E326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вставки элемента в двунаправленный линейный список. Вставка осуществляется перед элементом с указанным значением ключевого поля или в начало списка, если таких значений в списке нет.</w:t>
      </w:r>
    </w:p>
    <w:p w14:paraId="27F7D40A" w14:textId="77777777" w:rsidR="009C1887" w:rsidRPr="00FE722B" w:rsidRDefault="00817A0C" w:rsidP="00FE722B">
      <w:pPr>
        <w:pStyle w:val="a3"/>
        <w:numPr>
          <w:ilvl w:val="0"/>
          <w:numId w:val="3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FE722B">
        <w:rPr>
          <w:rFonts w:ascii="Times New Roman" w:hAnsi="Times New Roman" w:cs="Times New Roman"/>
          <w:sz w:val="28"/>
          <w:szCs w:val="28"/>
        </w:rPr>
        <w:t>Алгоритм</w:t>
      </w:r>
      <w:r w:rsidR="009C1887" w:rsidRPr="00FE722B">
        <w:rPr>
          <w:rFonts w:ascii="Times New Roman" w:hAnsi="Times New Roman" w:cs="Times New Roman"/>
          <w:sz w:val="28"/>
          <w:szCs w:val="28"/>
        </w:rPr>
        <w:t xml:space="preserve"> поиска в двоичном дереве. (функция должна вернуть адрес элемента) </w:t>
      </w:r>
    </w:p>
    <w:p w14:paraId="698E560D" w14:textId="77777777" w:rsidR="009C1887" w:rsidRPr="009F744C" w:rsidRDefault="009C1887" w:rsidP="009F744C">
      <w:pPr>
        <w:rPr>
          <w:rFonts w:ascii="Times New Roman" w:hAnsi="Times New Roman" w:cs="Times New Roman"/>
          <w:sz w:val="28"/>
          <w:szCs w:val="28"/>
        </w:rPr>
      </w:pPr>
    </w:p>
    <w:sectPr w:rsidR="009C1887" w:rsidRPr="009F7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13686"/>
    <w:multiLevelType w:val="hybridMultilevel"/>
    <w:tmpl w:val="D884D1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518"/>
    <w:multiLevelType w:val="hybridMultilevel"/>
    <w:tmpl w:val="D884D1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F5EC0"/>
    <w:multiLevelType w:val="hybridMultilevel"/>
    <w:tmpl w:val="4D3099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32915">
    <w:abstractNumId w:val="1"/>
  </w:num>
  <w:num w:numId="2" w16cid:durableId="1590233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75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3B"/>
    <w:rsid w:val="00175DD6"/>
    <w:rsid w:val="002119C8"/>
    <w:rsid w:val="00611ABE"/>
    <w:rsid w:val="0065370C"/>
    <w:rsid w:val="00817A0C"/>
    <w:rsid w:val="00826B82"/>
    <w:rsid w:val="0089533B"/>
    <w:rsid w:val="009A2F38"/>
    <w:rsid w:val="009C1887"/>
    <w:rsid w:val="009F744C"/>
    <w:rsid w:val="00A81C8B"/>
    <w:rsid w:val="00AF3E77"/>
    <w:rsid w:val="00D20A36"/>
    <w:rsid w:val="00D710FE"/>
    <w:rsid w:val="00FA0F4F"/>
    <w:rsid w:val="00F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92E5"/>
  <w15:chartTrackingRefBased/>
  <w15:docId w15:val="{A0E92901-3A1C-4521-AEB7-9210BD1E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Шишкина</dc:creator>
  <cp:keywords/>
  <dc:description/>
  <cp:lastModifiedBy>Алексей Рушев</cp:lastModifiedBy>
  <cp:revision>9</cp:revision>
  <dcterms:created xsi:type="dcterms:W3CDTF">2023-06-20T11:46:00Z</dcterms:created>
  <dcterms:modified xsi:type="dcterms:W3CDTF">2024-06-17T16:06:00Z</dcterms:modified>
</cp:coreProperties>
</file>