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D41" w:rsidRPr="0097191C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МИНИСТЕРСТВО ОБРАЗОВАНИЯ И НАУКИ РОССИЙСКОЙ ФЕДЕРАЦИИ</w:t>
      </w:r>
    </w:p>
    <w:p w:rsidR="00325D41" w:rsidRPr="00C96574" w:rsidRDefault="00325D41" w:rsidP="00325D41">
      <w:pPr>
        <w:spacing w:line="360" w:lineRule="auto"/>
        <w:jc w:val="center"/>
      </w:pPr>
      <w:r>
        <w:t>ф</w:t>
      </w:r>
      <w:r w:rsidRPr="00C96574">
        <w:t>едеральное государственное бюджетное образовательное учреждение</w:t>
      </w:r>
    </w:p>
    <w:p w:rsidR="00325D41" w:rsidRPr="00C96574" w:rsidRDefault="00325D41" w:rsidP="00325D41">
      <w:pPr>
        <w:spacing w:line="360" w:lineRule="auto"/>
        <w:jc w:val="center"/>
      </w:pPr>
      <w:r>
        <w:t>в</w:t>
      </w:r>
      <w:r w:rsidRPr="00C96574">
        <w:t>ысшего профессионального образования</w:t>
      </w:r>
    </w:p>
    <w:p w:rsidR="00325D41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«УЛЬЯНОВСКИЙ ГОСУДАРСТВЕННЫЙ ТЕХНИЧЕСКИЙ УНИВЕРСИТЕТ»</w:t>
      </w:r>
    </w:p>
    <w:p w:rsidR="00325D41" w:rsidRDefault="00325D41" w:rsidP="00325D41">
      <w:pPr>
        <w:spacing w:line="360" w:lineRule="auto"/>
        <w:rPr>
          <w:i/>
          <w:u w:val="single"/>
        </w:rPr>
      </w:pPr>
      <w:r w:rsidRPr="00DB7BBF">
        <w:t>Факультет</w:t>
      </w:r>
      <w:r>
        <w:t xml:space="preserve"> </w:t>
      </w:r>
      <w:proofErr w:type="gramStart"/>
      <w:r w:rsidRPr="00DB7BBF">
        <w:rPr>
          <w:i/>
          <w:u w:val="single"/>
        </w:rPr>
        <w:t>ИСТ</w:t>
      </w:r>
      <w:proofErr w:type="gramEnd"/>
      <w:r>
        <w:rPr>
          <w:i/>
          <w:u w:val="single"/>
        </w:rPr>
        <w:t xml:space="preserve">                                                       </w:t>
      </w:r>
      <w:r w:rsidRPr="00DB7BBF">
        <w:t>Кафедра</w:t>
      </w:r>
      <w:r>
        <w:t xml:space="preserve"> </w:t>
      </w:r>
      <w:r w:rsidRPr="00DB7BBF">
        <w:rPr>
          <w:i/>
          <w:u w:val="single"/>
        </w:rPr>
        <w:t>ИВК</w:t>
      </w:r>
      <w:r>
        <w:rPr>
          <w:i/>
          <w:u w:val="single"/>
        </w:rPr>
        <w:t xml:space="preserve">                                                </w:t>
      </w:r>
      <w:r w:rsidRPr="009841AF">
        <w:rPr>
          <w:i/>
          <w:color w:val="FFFFFF"/>
          <w:u w:val="single"/>
        </w:rPr>
        <w:t>а</w:t>
      </w:r>
    </w:p>
    <w:p w:rsidR="00325D41" w:rsidRDefault="00325D41" w:rsidP="00325D41">
      <w:pPr>
        <w:spacing w:line="360" w:lineRule="auto"/>
        <w:rPr>
          <w:b/>
        </w:rPr>
      </w:pPr>
      <w:r w:rsidRPr="008B6484">
        <w:t>Специальность</w:t>
      </w:r>
      <w:r>
        <w:rPr>
          <w:i/>
          <w:u w:val="single"/>
        </w:rPr>
        <w:t xml:space="preserve"> информационные системы и технологии                                                        </w:t>
      </w:r>
      <w:r w:rsidRPr="008B6484">
        <w:rPr>
          <w:i/>
          <w:color w:val="FFFFFF"/>
        </w:rPr>
        <w:t>а</w:t>
      </w:r>
    </w:p>
    <w:p w:rsidR="00325D41" w:rsidRDefault="00325D41" w:rsidP="00325D41">
      <w:pPr>
        <w:spacing w:after="120" w:line="360" w:lineRule="auto"/>
        <w:ind w:right="851"/>
        <w:jc w:val="right"/>
        <w:rPr>
          <w:szCs w:val="28"/>
        </w:rPr>
      </w:pPr>
    </w:p>
    <w:p w:rsidR="00325D41" w:rsidRPr="0084063C" w:rsidRDefault="00325D41" w:rsidP="00325D41">
      <w:pPr>
        <w:spacing w:after="120" w:line="360" w:lineRule="auto"/>
        <w:ind w:right="851"/>
        <w:jc w:val="right"/>
        <w:rPr>
          <w:szCs w:val="28"/>
        </w:rPr>
      </w:pPr>
      <w:r w:rsidRPr="0084063C">
        <w:rPr>
          <w:szCs w:val="28"/>
        </w:rPr>
        <w:t>УТВЕРЖДАЮ:</w:t>
      </w:r>
    </w:p>
    <w:p w:rsidR="00325D41" w:rsidRDefault="00325D41" w:rsidP="00325D41">
      <w:pPr>
        <w:spacing w:line="360" w:lineRule="auto"/>
        <w:jc w:val="right"/>
      </w:pPr>
      <w:r>
        <w:t>Зав. кафедрой _____________________</w:t>
      </w:r>
    </w:p>
    <w:p w:rsidR="00325D41" w:rsidRDefault="00325D41" w:rsidP="00325D41">
      <w:pPr>
        <w:spacing w:line="360" w:lineRule="auto"/>
        <w:jc w:val="right"/>
      </w:pPr>
      <w:r>
        <w:t xml:space="preserve"> «___» ____________ 20__ г</w:t>
      </w:r>
    </w:p>
    <w:p w:rsidR="00325D41" w:rsidRDefault="00325D41" w:rsidP="00325D41">
      <w:pPr>
        <w:spacing w:line="360" w:lineRule="auto"/>
        <w:jc w:val="right"/>
      </w:pPr>
      <w:r>
        <w:t>.</w:t>
      </w:r>
    </w:p>
    <w:p w:rsidR="00325D41" w:rsidRPr="0084063C" w:rsidRDefault="00325D41" w:rsidP="00325D41">
      <w:pPr>
        <w:spacing w:line="360" w:lineRule="auto"/>
        <w:jc w:val="center"/>
        <w:rPr>
          <w:szCs w:val="28"/>
        </w:rPr>
      </w:pPr>
      <w:r w:rsidRPr="0084063C">
        <w:rPr>
          <w:szCs w:val="28"/>
        </w:rPr>
        <w:t>ЗАДАНИЕ</w:t>
      </w:r>
    </w:p>
    <w:p w:rsidR="00325D41" w:rsidRPr="0084063C" w:rsidRDefault="00325D41" w:rsidP="00325D41">
      <w:pPr>
        <w:spacing w:line="360" w:lineRule="auto"/>
        <w:jc w:val="center"/>
        <w:rPr>
          <w:b/>
          <w:szCs w:val="28"/>
        </w:rPr>
      </w:pPr>
      <w:r w:rsidRPr="0084063C">
        <w:rPr>
          <w:b/>
          <w:szCs w:val="28"/>
        </w:rPr>
        <w:t xml:space="preserve">по </w:t>
      </w:r>
      <w:r>
        <w:rPr>
          <w:b/>
          <w:szCs w:val="28"/>
        </w:rPr>
        <w:t>бакалаврской</w:t>
      </w:r>
      <w:r w:rsidRPr="0084063C">
        <w:rPr>
          <w:b/>
          <w:szCs w:val="28"/>
        </w:rPr>
        <w:t xml:space="preserve"> </w:t>
      </w:r>
      <w:r>
        <w:rPr>
          <w:b/>
          <w:szCs w:val="28"/>
        </w:rPr>
        <w:t>работе</w:t>
      </w:r>
      <w:r w:rsidRPr="0084063C">
        <w:rPr>
          <w:b/>
          <w:szCs w:val="28"/>
        </w:rPr>
        <w:t xml:space="preserve"> студента</w:t>
      </w:r>
    </w:p>
    <w:p w:rsidR="00325D41" w:rsidRDefault="00325D41" w:rsidP="00325D41">
      <w:pPr>
        <w:spacing w:line="360" w:lineRule="auto"/>
        <w:jc w:val="center"/>
      </w:pPr>
    </w:p>
    <w:p w:rsidR="00325D41" w:rsidRPr="00B33739" w:rsidRDefault="00325D41" w:rsidP="00325D41">
      <w:pPr>
        <w:spacing w:line="360" w:lineRule="auto"/>
        <w:rPr>
          <w:szCs w:val="28"/>
        </w:rPr>
      </w:pPr>
      <w:proofErr w:type="spellStart"/>
      <w:r>
        <w:rPr>
          <w:i/>
          <w:szCs w:val="28"/>
          <w:u w:val="single"/>
        </w:rPr>
        <w:t>Желепова</w:t>
      </w:r>
      <w:proofErr w:type="spellEnd"/>
      <w:r>
        <w:rPr>
          <w:i/>
          <w:szCs w:val="28"/>
          <w:u w:val="single"/>
        </w:rPr>
        <w:t xml:space="preserve"> Алексея Сергеевича</w:t>
      </w:r>
      <w:r w:rsidRPr="00B33739">
        <w:rPr>
          <w:i/>
          <w:szCs w:val="28"/>
          <w:u w:val="single"/>
        </w:rPr>
        <w:t>, гр. ИСТ</w:t>
      </w:r>
      <w:r>
        <w:rPr>
          <w:i/>
          <w:szCs w:val="28"/>
          <w:u w:val="single"/>
        </w:rPr>
        <w:t>б</w:t>
      </w:r>
      <w:r w:rsidRPr="00B33739">
        <w:rPr>
          <w:i/>
          <w:szCs w:val="28"/>
          <w:u w:val="single"/>
        </w:rPr>
        <w:t>д-</w:t>
      </w:r>
      <w:r>
        <w:rPr>
          <w:i/>
          <w:szCs w:val="28"/>
          <w:u w:val="single"/>
        </w:rPr>
        <w:t>4</w:t>
      </w:r>
      <w:r w:rsidRPr="00B33739">
        <w:rPr>
          <w:i/>
          <w:szCs w:val="28"/>
          <w:u w:val="single"/>
        </w:rPr>
        <w:t xml:space="preserve">1 </w:t>
      </w:r>
      <w:r>
        <w:rPr>
          <w:i/>
          <w:szCs w:val="28"/>
          <w:u w:val="single"/>
        </w:rPr>
        <w:t xml:space="preserve">                                                     </w:t>
      </w:r>
      <w:r w:rsidRPr="00B33739">
        <w:rPr>
          <w:color w:val="FFFFFF"/>
          <w:szCs w:val="28"/>
          <w:u w:val="single"/>
        </w:rPr>
        <w:t>а</w:t>
      </w:r>
    </w:p>
    <w:p w:rsidR="00325D41" w:rsidRPr="00B33739" w:rsidRDefault="00325D41" w:rsidP="00325D41">
      <w:pPr>
        <w:spacing w:line="360" w:lineRule="auto"/>
        <w:jc w:val="center"/>
      </w:pPr>
      <w:r w:rsidRPr="00B33739">
        <w:t>(Ф.И.О., группа)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1. Тема проекта: </w:t>
      </w:r>
      <w:r>
        <w:rPr>
          <w:i/>
          <w:szCs w:val="28"/>
          <w:u w:val="single"/>
        </w:rPr>
        <w:t xml:space="preserve">Подсистема интеграции с федеральной системой «Реформа ЖКХ» для «АИС: Объектовый учет»                                                                                                      </w:t>
      </w:r>
    </w:p>
    <w:p w:rsidR="00325D41" w:rsidRDefault="00325D41" w:rsidP="00325D41">
      <w:pPr>
        <w:spacing w:line="360" w:lineRule="auto"/>
        <w:rPr>
          <w:szCs w:val="28"/>
        </w:rPr>
      </w:pPr>
      <w:proofErr w:type="gramStart"/>
      <w:r>
        <w:rPr>
          <w:szCs w:val="28"/>
        </w:rPr>
        <w:t>утверждена</w:t>
      </w:r>
      <w:proofErr w:type="gramEnd"/>
      <w:r>
        <w:rPr>
          <w:szCs w:val="28"/>
        </w:rPr>
        <w:t xml:space="preserve"> приказом по университету № ___ от «___» _____________ 20__ г.</w:t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2. Срок сдачи студентом законченного проекта: «___» _____________ 20__ г.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3. Исходные данные к проекту: </w:t>
      </w:r>
      <w:r>
        <w:rPr>
          <w:i/>
          <w:szCs w:val="28"/>
          <w:u w:val="single"/>
        </w:rPr>
        <w:t xml:space="preserve">разработать модуль обмена данными для федеральной системы «Реформа ЖКХ» и «АИС: Объектовый учет».  </w:t>
      </w:r>
    </w:p>
    <w:p w:rsidR="00325D41" w:rsidRPr="00813E59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4. Содержание пояснительной записки (перечень подлежащих разработке вопросов): </w:t>
      </w:r>
      <w:r>
        <w:rPr>
          <w:i/>
          <w:szCs w:val="28"/>
          <w:u w:val="single"/>
        </w:rPr>
        <w:t>т</w:t>
      </w:r>
      <w:r w:rsidRPr="00813E59">
        <w:rPr>
          <w:i/>
          <w:szCs w:val="28"/>
          <w:u w:val="single"/>
        </w:rPr>
        <w:t>ехническое задание;</w:t>
      </w:r>
      <w:r>
        <w:rPr>
          <w:i/>
          <w:szCs w:val="28"/>
          <w:u w:val="single"/>
        </w:rPr>
        <w:t xml:space="preserve"> разработка БД; разработка алгоритмов, математических моделей и методов; разработка ПО; проектирование </w:t>
      </w:r>
      <w:r>
        <w:rPr>
          <w:i/>
          <w:szCs w:val="28"/>
          <w:u w:val="single"/>
        </w:rPr>
        <w:lastRenderedPageBreak/>
        <w:t>комплекса технических средств; эксплуатационный раздел</w:t>
      </w:r>
      <w:r w:rsidRPr="00813E59">
        <w:rPr>
          <w:i/>
          <w:szCs w:val="28"/>
          <w:u w:val="single"/>
        </w:rPr>
        <w:t xml:space="preserve">; тестирование </w:t>
      </w:r>
      <w:proofErr w:type="spellStart"/>
      <w:r w:rsidRPr="00813E59">
        <w:rPr>
          <w:i/>
          <w:szCs w:val="28"/>
          <w:u w:val="single"/>
        </w:rPr>
        <w:t>системы</w:t>
      </w:r>
      <w:proofErr w:type="gramStart"/>
      <w:r w:rsidRPr="00813E59">
        <w:rPr>
          <w:i/>
          <w:szCs w:val="28"/>
          <w:u w:val="single"/>
        </w:rPr>
        <w:t>.</w:t>
      </w:r>
      <w:r>
        <w:rPr>
          <w:i/>
          <w:color w:val="FFFFFF"/>
          <w:szCs w:val="28"/>
          <w:u w:val="single"/>
        </w:rPr>
        <w:t>п</w:t>
      </w:r>
      <w:proofErr w:type="spellEnd"/>
      <w:proofErr w:type="gramEnd"/>
    </w:p>
    <w:p w:rsidR="00325D41" w:rsidRDefault="00325D41" w:rsidP="00325D41">
      <w:pPr>
        <w:spacing w:line="360" w:lineRule="auto"/>
        <w:rPr>
          <w:color w:val="FFFFFF"/>
          <w:szCs w:val="28"/>
          <w:u w:val="single"/>
        </w:rPr>
      </w:pPr>
      <w:r>
        <w:rPr>
          <w:szCs w:val="28"/>
        </w:rPr>
        <w:t>5. Перечень графического материала (с точным указанием обязательных чертежей)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5D41" w:rsidRPr="00885B1E" w:rsidRDefault="00325D41" w:rsidP="00325D41">
      <w:pPr>
        <w:pBdr>
          <w:bottom w:val="single" w:sz="4" w:space="1" w:color="auto"/>
        </w:pBdr>
        <w:spacing w:line="360" w:lineRule="auto"/>
        <w:rPr>
          <w:szCs w:val="28"/>
        </w:rPr>
      </w:pPr>
      <w:r>
        <w:rPr>
          <w:szCs w:val="28"/>
        </w:rPr>
        <w:t>6. Консультанты по проекту, с указанием относящихся к ним разделов проекта:</w:t>
      </w:r>
      <w:r w:rsidRPr="00885B1E"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 xml:space="preserve">Рыбкина М.В. – Экономический раздел, </w:t>
      </w:r>
      <w:proofErr w:type="spellStart"/>
      <w:r w:rsidRPr="00740799">
        <w:rPr>
          <w:i/>
          <w:szCs w:val="28"/>
          <w:u w:val="single"/>
        </w:rPr>
        <w:t>Куклев</w:t>
      </w:r>
      <w:proofErr w:type="spellEnd"/>
      <w:r w:rsidRPr="00740799">
        <w:rPr>
          <w:i/>
          <w:szCs w:val="28"/>
          <w:u w:val="single"/>
        </w:rPr>
        <w:t xml:space="preserve"> В.А. – Безопасность и</w:t>
      </w:r>
      <w:r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>экологичност</w:t>
      </w:r>
      <w:r>
        <w:rPr>
          <w:i/>
          <w:szCs w:val="28"/>
          <w:u w:val="single"/>
        </w:rPr>
        <w:t>ь</w:t>
      </w:r>
      <w:r w:rsidRPr="00885B1E">
        <w:rPr>
          <w:i/>
          <w:szCs w:val="28"/>
        </w:rPr>
        <w:t>____________________________________________________</w:t>
      </w:r>
      <w:r>
        <w:rPr>
          <w:i/>
          <w:szCs w:val="28"/>
        </w:rPr>
        <w:t>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27"/>
        <w:gridCol w:w="2126"/>
        <w:gridCol w:w="1985"/>
        <w:gridCol w:w="2126"/>
      </w:tblGrid>
      <w:tr w:rsidR="00325D41" w:rsidTr="002238A4">
        <w:trPr>
          <w:trHeight w:val="333"/>
        </w:trPr>
        <w:tc>
          <w:tcPr>
            <w:tcW w:w="3227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Раздел</w:t>
            </w:r>
          </w:p>
        </w:tc>
        <w:tc>
          <w:tcPr>
            <w:tcW w:w="2126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Консультант</w:t>
            </w:r>
          </w:p>
        </w:tc>
        <w:tc>
          <w:tcPr>
            <w:tcW w:w="4111" w:type="dxa"/>
            <w:gridSpan w:val="2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Подпись, дата</w:t>
            </w:r>
          </w:p>
        </w:tc>
      </w:tr>
      <w:tr w:rsidR="00325D41" w:rsidTr="002238A4">
        <w:tc>
          <w:tcPr>
            <w:tcW w:w="3227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выдал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принял</w:t>
            </w:r>
          </w:p>
        </w:tc>
      </w:tr>
      <w:tr w:rsidR="00325D41" w:rsidTr="002238A4">
        <w:trPr>
          <w:trHeight w:val="751"/>
        </w:trPr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Экономический раздел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Рыбкина М.В.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bookmarkStart w:id="0" w:name="_GoBack"/>
            <w:bookmarkEnd w:id="0"/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 xml:space="preserve">Безопасность и </w:t>
            </w:r>
            <w:proofErr w:type="spellStart"/>
            <w:r w:rsidRPr="000713B9">
              <w:t>экологичность</w:t>
            </w:r>
            <w:proofErr w:type="spellEnd"/>
            <w:r w:rsidRPr="000713B9">
              <w:t xml:space="preserve"> объекта проектирования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proofErr w:type="spellStart"/>
            <w:r w:rsidRPr="000713B9">
              <w:t>Куклев</w:t>
            </w:r>
            <w:proofErr w:type="spellEnd"/>
            <w:r w:rsidRPr="000713B9">
              <w:t xml:space="preserve"> В.А.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</w:tbl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7. Дата выдачи задания: «___» _____________ 20__ г.</w:t>
      </w:r>
    </w:p>
    <w:p w:rsidR="00325D41" w:rsidRDefault="00325D41" w:rsidP="00325D41">
      <w:pPr>
        <w:tabs>
          <w:tab w:val="left" w:pos="1485"/>
        </w:tabs>
        <w:spacing w:line="360" w:lineRule="auto"/>
        <w:rPr>
          <w:szCs w:val="28"/>
        </w:rPr>
      </w:pPr>
      <w:r>
        <w:rPr>
          <w:szCs w:val="28"/>
        </w:rPr>
        <w:tab/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Фамилия, имя, отчество</w:t>
      </w:r>
    </w:p>
    <w:p w:rsidR="00325D41" w:rsidRPr="00834C39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 xml:space="preserve">руководителя (полностью): </w:t>
      </w:r>
      <w:proofErr w:type="spellStart"/>
      <w:r w:rsidRPr="00252727">
        <w:rPr>
          <w:i/>
          <w:szCs w:val="28"/>
          <w:u w:val="single"/>
        </w:rPr>
        <w:t>Кандаулов</w:t>
      </w:r>
      <w:proofErr w:type="spellEnd"/>
      <w:r w:rsidRPr="00252727">
        <w:rPr>
          <w:i/>
          <w:szCs w:val="28"/>
          <w:u w:val="single"/>
        </w:rPr>
        <w:t xml:space="preserve"> Валерий Михайлович</w:t>
      </w:r>
    </w:p>
    <w:p w:rsidR="00325D41" w:rsidRPr="00252727" w:rsidRDefault="00325D41" w:rsidP="00325D41">
      <w:pPr>
        <w:spacing w:after="120" w:line="360" w:lineRule="auto"/>
        <w:rPr>
          <w:szCs w:val="28"/>
          <w:u w:val="single"/>
        </w:rPr>
      </w:pPr>
      <w:r w:rsidRPr="00252727">
        <w:rPr>
          <w:szCs w:val="28"/>
        </w:rPr>
        <w:lastRenderedPageBreak/>
        <w:t xml:space="preserve">Занимаемая должность: </w:t>
      </w:r>
      <w:r w:rsidRPr="00252727">
        <w:rPr>
          <w:i/>
          <w:szCs w:val="28"/>
          <w:u w:val="single"/>
          <w:shd w:val="clear" w:color="auto" w:fill="FFFFFF"/>
        </w:rPr>
        <w:t>к.т.н., доцент каф. ИВК</w:t>
      </w:r>
    </w:p>
    <w:p w:rsidR="00325D41" w:rsidRDefault="00325D41" w:rsidP="00325D41">
      <w:pPr>
        <w:spacing w:after="120" w:line="360" w:lineRule="auto"/>
        <w:rPr>
          <w:color w:val="FFFFFF"/>
          <w:szCs w:val="28"/>
          <w:u w:val="single"/>
        </w:rPr>
      </w:pPr>
    </w:p>
    <w:p w:rsidR="00325D41" w:rsidRPr="00F9613B" w:rsidRDefault="00325D41" w:rsidP="00325D41">
      <w:pPr>
        <w:spacing w:line="360" w:lineRule="auto"/>
        <w:jc w:val="right"/>
        <w:rPr>
          <w:szCs w:val="28"/>
        </w:rPr>
      </w:pPr>
      <w:proofErr w:type="spellStart"/>
      <w:r w:rsidRPr="00F9613B">
        <w:rPr>
          <w:szCs w:val="28"/>
        </w:rPr>
        <w:t>________________</w:t>
      </w:r>
      <w:r w:rsidRPr="00F9613B">
        <w:rPr>
          <w:color w:val="FFFFFF"/>
          <w:szCs w:val="28"/>
        </w:rPr>
        <w:t>а</w:t>
      </w:r>
      <w:proofErr w:type="spellEnd"/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rPr>
          <w:sz w:val="20"/>
          <w:szCs w:val="20"/>
        </w:rPr>
      </w:pPr>
    </w:p>
    <w:p w:rsidR="00325D41" w:rsidRPr="00413CC4" w:rsidRDefault="00E74DF5" w:rsidP="00325D41">
      <w:pPr>
        <w:spacing w:line="360" w:lineRule="auto"/>
        <w:ind w:right="708"/>
        <w:rPr>
          <w:szCs w:val="28"/>
        </w:rPr>
      </w:pPr>
      <w:r>
        <w:rPr>
          <w:noProof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7.2pt;margin-top:13.8pt;width:274.5pt;height:0;z-index:251660288" o:connectortype="straight"/>
        </w:pict>
      </w:r>
      <w:r w:rsidR="00325D41">
        <w:rPr>
          <w:szCs w:val="28"/>
        </w:rPr>
        <w:t>Задание принял к исполнению</w:t>
      </w:r>
    </w:p>
    <w:p w:rsidR="00325D41" w:rsidRDefault="00325D41" w:rsidP="00325D41">
      <w:pPr>
        <w:spacing w:line="360" w:lineRule="auto"/>
        <w:ind w:left="3261" w:right="708"/>
        <w:jc w:val="center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12841" w:rsidRDefault="00BD32EC" w:rsidP="00325D41">
      <w:pPr>
        <w:pStyle w:val="1"/>
        <w:rPr>
          <w:lang w:val="en-US"/>
        </w:rPr>
      </w:pPr>
      <w:bookmarkStart w:id="1" w:name="_Toc417326850"/>
      <w:bookmarkStart w:id="2" w:name="_Toc417326989"/>
      <w:bookmarkStart w:id="3" w:name="_Toc417380427"/>
      <w:bookmarkStart w:id="4" w:name="_Toc417541364"/>
      <w:r>
        <w:lastRenderedPageBreak/>
        <w:t>АННОТАЦИЯ</w:t>
      </w:r>
      <w:bookmarkEnd w:id="1"/>
      <w:bookmarkEnd w:id="2"/>
      <w:bookmarkEnd w:id="3"/>
      <w:bookmarkEnd w:id="4"/>
    </w:p>
    <w:p w:rsidR="00712841" w:rsidRDefault="00712841" w:rsidP="00712841">
      <w:pPr>
        <w:rPr>
          <w:lang w:val="en-US"/>
        </w:rPr>
      </w:pPr>
    </w:p>
    <w:p w:rsidR="00712841" w:rsidRPr="00712841" w:rsidRDefault="00712841" w:rsidP="00712841">
      <w:pPr>
        <w:rPr>
          <w:lang w:val="en-US"/>
        </w:rPr>
        <w:sectPr w:rsidR="00712841" w:rsidRPr="00712841" w:rsidSect="00650E96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2841" w:rsidRDefault="00BD32EC" w:rsidP="00325D41">
      <w:pPr>
        <w:pStyle w:val="1"/>
      </w:pPr>
      <w:bookmarkStart w:id="5" w:name="_Toc417326851"/>
      <w:bookmarkStart w:id="6" w:name="_Toc417326990"/>
      <w:bookmarkStart w:id="7" w:name="_Toc417380428"/>
      <w:bookmarkStart w:id="8" w:name="_Toc417541365"/>
      <w:r>
        <w:lastRenderedPageBreak/>
        <w:t>СОДЕРЖАНИЕ</w:t>
      </w:r>
      <w:bookmarkEnd w:id="5"/>
      <w:bookmarkEnd w:id="6"/>
      <w:bookmarkEnd w:id="7"/>
      <w:bookmarkEnd w:id="8"/>
    </w:p>
    <w:p w:rsidR="00287312" w:rsidRDefault="00287312">
      <w:pPr>
        <w:pStyle w:val="11"/>
        <w:tabs>
          <w:tab w:val="right" w:leader="dot" w:pos="9486"/>
        </w:tabs>
      </w:pPr>
    </w:p>
    <w:p w:rsidR="004D2E2D" w:rsidRDefault="00E74DF5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287312">
        <w:instrText xml:space="preserve"> TOC \o "1-3" \h \z \u </w:instrText>
      </w:r>
      <w:r>
        <w:fldChar w:fldCharType="separate"/>
      </w:r>
      <w:hyperlink w:anchor="_Toc417541366" w:history="1">
        <w:r w:rsidR="004D2E2D" w:rsidRPr="004C48EE">
          <w:rPr>
            <w:rStyle w:val="ab"/>
            <w:noProof/>
          </w:rPr>
          <w:t>ВВЕДЕНИЕ</w:t>
        </w:r>
        <w:r w:rsidR="004D2E2D">
          <w:rPr>
            <w:noProof/>
            <w:webHidden/>
          </w:rPr>
          <w:tab/>
        </w:r>
        <w:r w:rsidR="004D2E2D">
          <w:rPr>
            <w:noProof/>
            <w:webHidden/>
          </w:rPr>
          <w:fldChar w:fldCharType="begin"/>
        </w:r>
        <w:r w:rsidR="004D2E2D">
          <w:rPr>
            <w:noProof/>
            <w:webHidden/>
          </w:rPr>
          <w:instrText xml:space="preserve"> PAGEREF _Toc417541366 \h </w:instrText>
        </w:r>
        <w:r w:rsidR="004D2E2D">
          <w:rPr>
            <w:noProof/>
            <w:webHidden/>
          </w:rPr>
        </w:r>
        <w:r w:rsidR="004D2E2D">
          <w:rPr>
            <w:noProof/>
            <w:webHidden/>
          </w:rPr>
          <w:fldChar w:fldCharType="separate"/>
        </w:r>
        <w:r w:rsidR="004D2E2D">
          <w:rPr>
            <w:noProof/>
            <w:webHidden/>
          </w:rPr>
          <w:t>8</w:t>
        </w:r>
        <w:r w:rsidR="004D2E2D">
          <w:rPr>
            <w:noProof/>
            <w:webHidden/>
          </w:rPr>
          <w:fldChar w:fldCharType="end"/>
        </w:r>
      </w:hyperlink>
    </w:p>
    <w:p w:rsidR="004D2E2D" w:rsidRDefault="004D2E2D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67" w:history="1">
        <w:r w:rsidRPr="004C48EE">
          <w:rPr>
            <w:rStyle w:val="ab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C48EE">
          <w:rPr>
            <w:rStyle w:val="ab"/>
            <w:noProof/>
          </w:rPr>
          <w:t>ТЕХНИЧЕСКОЕ ЗАДАНИЕ НА СОЗДАНИЕ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_Toc417541367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2E2D" w:rsidRDefault="004D2E2D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68" w:history="1">
        <w:r w:rsidRPr="004C48EE">
          <w:rPr>
            <w:rStyle w:val="ab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C48EE">
          <w:rPr>
            <w:rStyle w:val="ab"/>
            <w:noProof/>
          </w:rPr>
          <w:t>МОДЕЛЬ ИСХОДНОЙ ИНФОРАМАЦИОННОЙ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_Toc417541368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D2E2D" w:rsidRDefault="004D2E2D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69" w:history="1">
        <w:r w:rsidRPr="004C48EE">
          <w:rPr>
            <w:rStyle w:val="ab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C48EE">
          <w:rPr>
            <w:rStyle w:val="ab"/>
            <w:noProof/>
          </w:rPr>
          <w:t>ИНФОРМАЦИОННОЕ ОБЕСПЕЧЕНИЕ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_Toc417541369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D2E2D" w:rsidRDefault="004D2E2D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0" w:history="1">
        <w:r w:rsidRPr="004C48EE">
          <w:rPr>
            <w:rStyle w:val="ab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C48EE">
          <w:rPr>
            <w:rStyle w:val="ab"/>
            <w:noProof/>
          </w:rPr>
          <w:t>МАТЕМАТИЧЕСКОЕ ОБЕСПЕЧЕНИЕ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_Toc417541370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D2E2D" w:rsidRDefault="004D2E2D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1" w:history="1">
        <w:r w:rsidRPr="004C48EE">
          <w:rPr>
            <w:rStyle w:val="ab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C48EE">
          <w:rPr>
            <w:rStyle w:val="ab"/>
            <w:noProof/>
          </w:rPr>
          <w:t>ПРОГРАММНОЕ ОБЕСПЕЧЕНИЕ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_Toc417541371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D2E2D" w:rsidRDefault="004D2E2D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2" w:history="1">
        <w:r w:rsidRPr="004C48EE">
          <w:rPr>
            <w:rStyle w:val="ab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C48EE">
          <w:rPr>
            <w:rStyle w:val="ab"/>
            <w:noProof/>
          </w:rPr>
          <w:t>ТЕХНИЧЕСКОЕ ОБЕСПЕЧЕНИЕ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_Toc417541372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D2E2D" w:rsidRDefault="004D2E2D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3" w:history="1">
        <w:r w:rsidRPr="004C48EE">
          <w:rPr>
            <w:rStyle w:val="ab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C48EE">
          <w:rPr>
            <w:rStyle w:val="ab"/>
            <w:noProof/>
          </w:rPr>
          <w:t>ТЕСТИРОВАНИЕ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_Toc417541373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D2E2D" w:rsidRDefault="004D2E2D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4" w:history="1">
        <w:r w:rsidRPr="004C48EE">
          <w:rPr>
            <w:rStyle w:val="ab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C48EE">
          <w:rPr>
            <w:rStyle w:val="ab"/>
            <w:noProof/>
          </w:rPr>
          <w:t>ЭКОНОМИЧЕСКИЙ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_Toc417541374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D2E2D" w:rsidRDefault="004D2E2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5" w:history="1">
        <w:r w:rsidRPr="004C48EE">
          <w:rPr>
            <w:rStyle w:val="ab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C48EE">
          <w:rPr>
            <w:rStyle w:val="ab"/>
            <w:noProof/>
          </w:rPr>
          <w:t>Расчет показателя трудоемкости для разработанного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_Toc417541375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D2E2D" w:rsidRDefault="004D2E2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6" w:history="1">
        <w:r w:rsidRPr="004C48EE">
          <w:rPr>
            <w:rStyle w:val="ab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C48EE">
          <w:rPr>
            <w:rStyle w:val="ab"/>
            <w:noProof/>
          </w:rPr>
          <w:t>Расчет затрат на материальные ресурсы и сырье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_Toc417541376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D2E2D" w:rsidRDefault="004D2E2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7" w:history="1">
        <w:r w:rsidRPr="004C48EE">
          <w:rPr>
            <w:rStyle w:val="ab"/>
            <w:noProof/>
          </w:rPr>
          <w:t>8.3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C48EE">
          <w:rPr>
            <w:rStyle w:val="ab"/>
            <w:noProof/>
          </w:rPr>
          <w:t>Расчет затрат на оплату труда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_Toc417541377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D2E2D" w:rsidRDefault="004D2E2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8" w:history="1">
        <w:r w:rsidRPr="004C48EE">
          <w:rPr>
            <w:rStyle w:val="ab"/>
            <w:noProof/>
            <w:lang w:val="en-US"/>
          </w:rPr>
          <w:t>8.4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C48EE">
          <w:rPr>
            <w:rStyle w:val="ab"/>
            <w:noProof/>
          </w:rPr>
          <w:t>Расчет отчислений в социальные фонды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_Toc417541378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D2E2D" w:rsidRDefault="004D2E2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79" w:history="1">
        <w:r w:rsidRPr="004C48EE">
          <w:rPr>
            <w:rStyle w:val="ab"/>
            <w:noProof/>
            <w:lang w:val="en-US"/>
          </w:rPr>
          <w:t>8.5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C48EE">
          <w:rPr>
            <w:rStyle w:val="ab"/>
            <w:noProof/>
          </w:rPr>
          <w:t>Расчет амортизации оборудования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_Toc417541379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D2E2D" w:rsidRDefault="004D2E2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0" w:history="1">
        <w:r w:rsidRPr="004C48EE">
          <w:rPr>
            <w:rStyle w:val="ab"/>
            <w:noProof/>
          </w:rPr>
          <w:t>8.6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C48EE">
          <w:rPr>
            <w:rStyle w:val="ab"/>
            <w:noProof/>
          </w:rPr>
          <w:t>Расчет себестоимости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_Toc417541380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D2E2D" w:rsidRDefault="004D2E2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1" w:history="1">
        <w:r w:rsidRPr="004C48EE">
          <w:rPr>
            <w:rStyle w:val="ab"/>
            <w:noProof/>
          </w:rPr>
          <w:t>8.7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C48EE">
          <w:rPr>
            <w:rStyle w:val="ab"/>
            <w:noProof/>
          </w:rPr>
          <w:t>Расчет плановой прибыли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_Toc417541381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D2E2D" w:rsidRDefault="004D2E2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2" w:history="1">
        <w:r w:rsidRPr="004C48EE">
          <w:rPr>
            <w:rStyle w:val="ab"/>
            <w:noProof/>
          </w:rPr>
          <w:t>8.8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C48EE">
          <w:rPr>
            <w:rStyle w:val="ab"/>
            <w:noProof/>
          </w:rPr>
          <w:t>Расчет основных технико-экономических показателей и эффективности использования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_Toc417541382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D2E2D" w:rsidRDefault="004D2E2D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3" w:history="1">
        <w:r w:rsidRPr="004C48EE">
          <w:rPr>
            <w:rStyle w:val="ab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C48EE">
          <w:rPr>
            <w:rStyle w:val="ab"/>
            <w:noProof/>
          </w:rPr>
          <w:t>БЕЗОПАСНОСТЬ И ЭКОЛОГИЧНОСТЬ ОБЪЕКТА ПРОЕКТИРОВАНИЯ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_Toc417541383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D2E2D" w:rsidRDefault="004D2E2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4" w:history="1">
        <w:r w:rsidRPr="004C48EE">
          <w:rPr>
            <w:rStyle w:val="ab"/>
            <w:noProof/>
          </w:rPr>
          <w:t>9.1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C48EE">
          <w:rPr>
            <w:rStyle w:val="ab"/>
            <w:noProof/>
          </w:rPr>
          <w:t>Исходные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_Toc417541384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D2E2D" w:rsidRDefault="004D2E2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5" w:history="1">
        <w:r w:rsidRPr="004C48EE">
          <w:rPr>
            <w:rStyle w:val="ab"/>
            <w:noProof/>
          </w:rPr>
          <w:t>9.2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C48EE">
          <w:rPr>
            <w:rStyle w:val="ab"/>
            <w:noProof/>
          </w:rPr>
          <w:t>Перечень нормативных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_Toc417541385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D2E2D" w:rsidRDefault="004D2E2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6" w:history="1">
        <w:r w:rsidRPr="004C48EE">
          <w:rPr>
            <w:rStyle w:val="ab"/>
            <w:noProof/>
          </w:rPr>
          <w:t>9.3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C48EE">
          <w:rPr>
            <w:rStyle w:val="ab"/>
            <w:noProof/>
          </w:rPr>
          <w:t>Анализ потенциальных опасностей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_Toc417541386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D2E2D" w:rsidRDefault="004D2E2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7" w:history="1">
        <w:r w:rsidRPr="004C48EE">
          <w:rPr>
            <w:rStyle w:val="ab"/>
            <w:noProof/>
          </w:rPr>
          <w:t>9.3.1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C48EE">
          <w:rPr>
            <w:rStyle w:val="ab"/>
            <w:noProof/>
          </w:rPr>
          <w:t>Анализ вредных и опасных производственных факторов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_Toc417541387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D2E2D" w:rsidRDefault="004D2E2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8" w:history="1">
        <w:r w:rsidRPr="004C48EE">
          <w:rPr>
            <w:rStyle w:val="ab"/>
            <w:noProof/>
          </w:rPr>
          <w:t>9.3.2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C48EE">
          <w:rPr>
            <w:rStyle w:val="ab"/>
            <w:noProof/>
          </w:rPr>
          <w:t>Анализ воздействия на окружающую среду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_Toc417541388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D2E2D" w:rsidRDefault="004D2E2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89" w:history="1">
        <w:r w:rsidRPr="004C48EE">
          <w:rPr>
            <w:rStyle w:val="ab"/>
            <w:noProof/>
          </w:rPr>
          <w:t>9.3.3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C48EE">
          <w:rPr>
            <w:rStyle w:val="ab"/>
            <w:noProof/>
          </w:rPr>
          <w:t>Анализ возможных чрезвычайных ситуаций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_Toc417541389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D2E2D" w:rsidRDefault="004D2E2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0" w:history="1">
        <w:r w:rsidRPr="004C48EE">
          <w:rPr>
            <w:rStyle w:val="ab"/>
            <w:noProof/>
          </w:rPr>
          <w:t>9.4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C48EE">
          <w:rPr>
            <w:rStyle w:val="ab"/>
            <w:noProof/>
          </w:rPr>
          <w:t>Мероприятия по охране труда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_Toc417541390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D2E2D" w:rsidRDefault="004D2E2D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4D2E2D" w:rsidRDefault="004D2E2D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4D2E2D" w:rsidRDefault="004D2E2D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4D2E2D" w:rsidRDefault="004D2E2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1" w:history="1">
        <w:r w:rsidRPr="004C48EE">
          <w:rPr>
            <w:rStyle w:val="ab"/>
            <w:noProof/>
          </w:rPr>
          <w:t>9.4.1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C48EE">
          <w:rPr>
            <w:rStyle w:val="ab"/>
            <w:noProof/>
          </w:rPr>
          <w:t>Мероприятия по обеспечению комфортных условий труда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_Toc417541391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D2E2D" w:rsidRDefault="004D2E2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2" w:history="1">
        <w:r w:rsidRPr="004C48EE">
          <w:rPr>
            <w:rStyle w:val="ab"/>
            <w:noProof/>
          </w:rPr>
          <w:t>9.4.2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C48EE">
          <w:rPr>
            <w:rStyle w:val="ab"/>
            <w:noProof/>
          </w:rPr>
          <w:t>Мероприятия по защите от опасных и вредных производственных факторов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_Toc417541392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D2E2D" w:rsidRDefault="004D2E2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3" w:history="1">
        <w:r w:rsidRPr="004C48EE">
          <w:rPr>
            <w:rStyle w:val="ab"/>
            <w:noProof/>
          </w:rPr>
          <w:t>9.5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C48EE">
          <w:rPr>
            <w:rStyle w:val="ab"/>
            <w:noProof/>
          </w:rPr>
          <w:t>Мероприятия по охране окружающей среды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_Toc417541393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D2E2D" w:rsidRDefault="004D2E2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4" w:history="1">
        <w:r w:rsidRPr="004C48EE">
          <w:rPr>
            <w:rStyle w:val="ab"/>
            <w:noProof/>
          </w:rPr>
          <w:t>9.6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C48EE">
          <w:rPr>
            <w:rStyle w:val="ab"/>
            <w:noProof/>
          </w:rPr>
          <w:t>Мероприятия по защите от чрезвычайных ситуаций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_Toc417541394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D2E2D" w:rsidRDefault="004D2E2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5" w:history="1">
        <w:r w:rsidRPr="004C48EE">
          <w:rPr>
            <w:rStyle w:val="ab"/>
            <w:noProof/>
          </w:rPr>
          <w:t>9.7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C48EE">
          <w:rPr>
            <w:rStyle w:val="ab"/>
            <w:noProof/>
          </w:rPr>
          <w:t>Расчетная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_Toc417541395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D2E2D" w:rsidRDefault="004D2E2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6" w:history="1">
        <w:r w:rsidRPr="004C48EE">
          <w:rPr>
            <w:rStyle w:val="ab"/>
            <w:noProof/>
          </w:rPr>
          <w:t>9.7.1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C48EE">
          <w:rPr>
            <w:rStyle w:val="ab"/>
            <w:noProof/>
          </w:rPr>
          <w:t>Расчет уровня шума на рабочем месте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_Toc417541396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D2E2D" w:rsidRDefault="004D2E2D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7" w:history="1">
        <w:r w:rsidRPr="004C48EE">
          <w:rPr>
            <w:rStyle w:val="ab"/>
            <w:noProof/>
          </w:rPr>
          <w:t>9.7.2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C48EE">
          <w:rPr>
            <w:rStyle w:val="ab"/>
            <w:noProof/>
          </w:rPr>
          <w:t>Расчет величины освещенности рабочего пространства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_Toc417541397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D2E2D" w:rsidRDefault="004D2E2D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8" w:history="1">
        <w:r w:rsidRPr="004C48EE">
          <w:rPr>
            <w:rStyle w:val="ab"/>
            <w:noProof/>
          </w:rPr>
          <w:t>9.8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C48EE">
          <w:rPr>
            <w:rStyle w:val="ab"/>
            <w:noProof/>
          </w:rPr>
          <w:t>Оценка эффективности принятых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_Toc417541398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D2E2D" w:rsidRDefault="004D2E2D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541399" w:history="1">
        <w:r w:rsidRPr="004C48EE">
          <w:rPr>
            <w:rStyle w:val="ab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_Toc417541399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87312" w:rsidRDefault="00E74DF5">
      <w:pPr>
        <w:spacing w:after="200" w:line="276" w:lineRule="auto"/>
      </w:pPr>
      <w:r>
        <w:fldChar w:fldCharType="end"/>
      </w:r>
    </w:p>
    <w:p w:rsidR="00287312" w:rsidRDefault="00287312">
      <w:pPr>
        <w:spacing w:after="200" w:line="276" w:lineRule="auto"/>
      </w:pPr>
    </w:p>
    <w:p w:rsidR="00287312" w:rsidRDefault="00712841">
      <w:pPr>
        <w:spacing w:after="200" w:line="276" w:lineRule="auto"/>
      </w:pPr>
      <w:r>
        <w:br w:type="page"/>
      </w:r>
      <w:r w:rsidR="00287312">
        <w:lastRenderedPageBreak/>
        <w:br w:type="page"/>
      </w:r>
    </w:p>
    <w:p w:rsidR="00287312" w:rsidRDefault="00287312" w:rsidP="00287312">
      <w:pPr>
        <w:pStyle w:val="1"/>
      </w:pPr>
      <w:bookmarkStart w:id="9" w:name="_Toc417541366"/>
      <w:r>
        <w:lastRenderedPageBreak/>
        <w:t>ВВЕДЕНИЕ</w:t>
      </w:r>
      <w:bookmarkEnd w:id="9"/>
    </w:p>
    <w:p w:rsidR="00287312" w:rsidRDefault="00287312" w:rsidP="00287312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0" w:name="_Toc417326852"/>
      <w:bookmarkStart w:id="11" w:name="_Toc417541367"/>
      <w:r>
        <w:lastRenderedPageBreak/>
        <w:t>ТЕХНИЧЕСКОЕ ЗАДАНИЕ НА СОЗДАНИЕ СИСТЕМЫ</w:t>
      </w:r>
      <w:bookmarkEnd w:id="10"/>
      <w:bookmarkEnd w:id="11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2" w:name="_Toc417326853"/>
      <w:bookmarkStart w:id="13" w:name="_Toc417541368"/>
      <w:r>
        <w:lastRenderedPageBreak/>
        <w:t>МОДЕЛЬ ИСХОДНОЙ ИНФОРАМАЦИОННОЙ СИСТЕМЫ</w:t>
      </w:r>
      <w:bookmarkEnd w:id="12"/>
      <w:bookmarkEnd w:id="13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4" w:name="_Toc417326854"/>
      <w:bookmarkStart w:id="15" w:name="_Toc417541369"/>
      <w:r>
        <w:lastRenderedPageBreak/>
        <w:t>ИНФОРМАЦИОННОЕ ОБЕСПЕЧЕНИЕ СИСТЕМЫ</w:t>
      </w:r>
      <w:bookmarkEnd w:id="14"/>
      <w:bookmarkEnd w:id="15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6" w:name="_Toc417326855"/>
      <w:bookmarkStart w:id="17" w:name="_Toc417541370"/>
      <w:r>
        <w:lastRenderedPageBreak/>
        <w:t>МАТЕМАТИЧЕСКОЕ ОБЕСПЕЧЕНИЕ СИСТЕМЫ</w:t>
      </w:r>
      <w:bookmarkEnd w:id="16"/>
      <w:bookmarkEnd w:id="17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8" w:name="_Toc417326856"/>
      <w:bookmarkStart w:id="19" w:name="_Toc417541371"/>
      <w:r>
        <w:lastRenderedPageBreak/>
        <w:t>ПРОГРАММНОЕ ОБЕСПЕЧЕНИЕ СИСТЕМЫ</w:t>
      </w:r>
      <w:bookmarkEnd w:id="18"/>
      <w:bookmarkEnd w:id="19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20" w:name="_Toc417326857"/>
      <w:bookmarkStart w:id="21" w:name="_Toc417541372"/>
      <w:r>
        <w:lastRenderedPageBreak/>
        <w:t>ТЕХНИЧЕСКОЕ ОБЕСПЕЧЕНИЕ СИСТЕМЫ</w:t>
      </w:r>
      <w:bookmarkEnd w:id="20"/>
      <w:bookmarkEnd w:id="21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22" w:name="_Toc417326858"/>
      <w:bookmarkStart w:id="23" w:name="_Toc417541373"/>
      <w:r>
        <w:lastRenderedPageBreak/>
        <w:t>ТЕСТИРОВАНИЕ СИСТЕМЫ</w:t>
      </w:r>
      <w:bookmarkEnd w:id="22"/>
      <w:bookmarkEnd w:id="23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24" w:name="_Toc417326859"/>
      <w:bookmarkStart w:id="25" w:name="_Toc417541374"/>
      <w:r>
        <w:lastRenderedPageBreak/>
        <w:t>ЭКОНОМИЧЕСКИЙ РАЗДЕЛ</w:t>
      </w:r>
      <w:bookmarkEnd w:id="24"/>
      <w:bookmarkEnd w:id="25"/>
    </w:p>
    <w:p w:rsidR="006349FF" w:rsidRDefault="006349FF" w:rsidP="006349FF"/>
    <w:p w:rsidR="006349FF" w:rsidRDefault="006349FF" w:rsidP="006349FF">
      <w:pPr>
        <w:pStyle w:val="2"/>
        <w:numPr>
          <w:ilvl w:val="1"/>
          <w:numId w:val="1"/>
        </w:numPr>
      </w:pPr>
      <w:r>
        <w:t xml:space="preserve"> </w:t>
      </w:r>
      <w:bookmarkStart w:id="26" w:name="_Toc417541375"/>
      <w:r>
        <w:t>Расчет показателя трудоемкости для разработанного программного продукта</w:t>
      </w:r>
      <w:bookmarkEnd w:id="26"/>
    </w:p>
    <w:p w:rsidR="006349FF" w:rsidRDefault="006349FF" w:rsidP="006349FF">
      <w:pPr>
        <w:spacing w:line="360" w:lineRule="auto"/>
        <w:ind w:firstLine="360"/>
        <w:rPr>
          <w:shd w:val="clear" w:color="auto" w:fill="FFFFFF"/>
        </w:rPr>
      </w:pP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Трудоемкость работ — это показатель, характеризующий затраты живого труда, выраженные в рабочем времени, затраченном на производство продукции или услуг. Величина данного параметра напрямую зависит от продолжительности периодов времени, занимаемых каждым из этапов проектирования программного продукта.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Чтобы выполнить разработку интеграционного слоя информационных систем необходимо начать с анализа предметной области, в которой будет использоваться создаваемый программный продукт.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После детального изучения сферы применения наступает время процесса прогнозирования временных затрат для каждого из этапов проектирования. Подходить к этим расчетам нужно ответственно, чтобы свести к минимуму погрешности в оценке трудоемкости работ по проекту.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В настоящее время для определения трудоемкости разработки информационных приложений применяется способ оценки работ в человеко-часах. Эффективность методики подтверждена ведущими современными IT-компаниями.</w:t>
      </w:r>
    </w:p>
    <w:p w:rsidR="006349FF" w:rsidRDefault="006349FF" w:rsidP="006349FF">
      <w:pPr>
        <w:spacing w:line="360" w:lineRule="auto"/>
        <w:ind w:firstLine="567"/>
        <w:rPr>
          <w:shd w:val="clear" w:color="auto" w:fill="FFFFFF"/>
        </w:rPr>
      </w:pPr>
      <w:r>
        <w:rPr>
          <w:shd w:val="clear" w:color="auto" w:fill="FFFFFF"/>
        </w:rPr>
        <w:t xml:space="preserve">Величина параметра трудоемкости для разрабатываемого программного решения состоит из суммы значений трудоемкости для каждого этапа разработки и рассчитывается по формуле </w:t>
      </w:r>
      <w:r w:rsidR="00A9260B" w:rsidRPr="00A9260B">
        <w:rPr>
          <w:shd w:val="clear" w:color="auto" w:fill="FFFFFF"/>
        </w:rPr>
        <w:t>8.1.1</w:t>
      </w:r>
      <w:r>
        <w:rPr>
          <w:shd w:val="clear" w:color="auto" w:fill="FFFFFF"/>
        </w:rPr>
        <w:t xml:space="preserve">: </w:t>
      </w:r>
    </w:p>
    <w:p w:rsidR="004E2189" w:rsidRDefault="004E2189" w:rsidP="006349FF">
      <w:pPr>
        <w:spacing w:line="360" w:lineRule="auto"/>
        <w:ind w:firstLine="567"/>
        <w:rPr>
          <w:shd w:val="clear" w:color="auto" w:fill="FFFFFF"/>
        </w:rPr>
      </w:pPr>
    </w:p>
    <w:p w:rsidR="004F6611" w:rsidRDefault="00E74DF5" w:rsidP="004E2189">
      <w:pPr>
        <w:spacing w:line="360" w:lineRule="auto"/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A9260B">
        <w:rPr>
          <w:lang w:val="en-US"/>
        </w:rPr>
        <w:t xml:space="preserve">  (8.1.1)</w:t>
      </w:r>
    </w:p>
    <w:p w:rsidR="00A9260B" w:rsidRPr="00A9260B" w:rsidRDefault="00A9260B" w:rsidP="004E2189">
      <w:pPr>
        <w:spacing w:line="360" w:lineRule="auto"/>
        <w:jc w:val="center"/>
        <w:rPr>
          <w:lang w:val="en-US"/>
        </w:rPr>
      </w:pPr>
    </w:p>
    <w:p w:rsidR="006349FF" w:rsidRDefault="004E2189" w:rsidP="004E2189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, </w:t>
      </w:r>
      <w:r w:rsidRPr="004E2189">
        <w:rPr>
          <w:shd w:val="clear" w:color="auto" w:fill="FFFFFF"/>
        </w:rPr>
        <w:t>где</w:t>
      </w:r>
      <w:r w:rsidR="004F6611" w:rsidRPr="00A9260B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об</m:t>
            </m:r>
            <w:proofErr w:type="gramEnd"/>
          </m:sub>
        </m:sSub>
      </m:oMath>
      <w:r>
        <w:rPr>
          <w:shd w:val="clear" w:color="auto" w:fill="FFFFFF"/>
        </w:rPr>
        <w:t xml:space="preserve"> – </w:t>
      </w:r>
      <w:proofErr w:type="gramStart"/>
      <w:r w:rsidRPr="004E2189">
        <w:rPr>
          <w:shd w:val="clear" w:color="auto" w:fill="FFFFFF"/>
        </w:rPr>
        <w:t>общая</w:t>
      </w:r>
      <w:proofErr w:type="gramEnd"/>
      <w:r w:rsidRPr="004E2189">
        <w:rPr>
          <w:shd w:val="clear" w:color="auto" w:fill="FFFFFF"/>
        </w:rPr>
        <w:t xml:space="preserve"> трудоемкость разработки программного продукта,</w:t>
      </w:r>
    </w:p>
    <w:p w:rsidR="004E2189" w:rsidRDefault="00E74DF5" w:rsidP="004E2189">
      <w:pPr>
        <w:spacing w:line="360" w:lineRule="auto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–</w:t>
      </w:r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трудоемкость разработки i-го этапа проектирования,</w:t>
      </w:r>
    </w:p>
    <w:p w:rsidR="004E2189" w:rsidRDefault="004E2189" w:rsidP="004E2189">
      <w:pPr>
        <w:spacing w:line="360" w:lineRule="auto"/>
        <w:rPr>
          <w:shd w:val="clear" w:color="auto" w:fill="FFFFFF"/>
        </w:rPr>
      </w:pPr>
      <w:proofErr w:type="spellStart"/>
      <w:r w:rsidRPr="004E2189">
        <w:rPr>
          <w:i/>
          <w:shd w:val="clear" w:color="auto" w:fill="FFFFFF"/>
        </w:rPr>
        <w:t>n</w:t>
      </w:r>
      <w:proofErr w:type="spellEnd"/>
      <w:r w:rsidRPr="004E2189">
        <w:rPr>
          <w:shd w:val="clear" w:color="auto" w:fill="FFFFFF"/>
        </w:rPr>
        <w:t xml:space="preserve"> - общее количество этапов проектирования.</w:t>
      </w:r>
    </w:p>
    <w:p w:rsidR="004E2189" w:rsidRDefault="004E2189" w:rsidP="004E2189">
      <w:pPr>
        <w:spacing w:line="360" w:lineRule="auto"/>
        <w:ind w:firstLine="720"/>
        <w:rPr>
          <w:shd w:val="clear" w:color="auto" w:fill="FFFFFF"/>
        </w:rPr>
      </w:pPr>
    </w:p>
    <w:p w:rsidR="004E2189" w:rsidRPr="004E2189" w:rsidRDefault="004E2189" w:rsidP="004E2189">
      <w:pPr>
        <w:spacing w:line="360" w:lineRule="auto"/>
        <w:ind w:firstLine="720"/>
        <w:rPr>
          <w:shd w:val="clear" w:color="auto" w:fill="FFFFFF"/>
        </w:rPr>
      </w:pPr>
      <w:r w:rsidRPr="004E2189">
        <w:rPr>
          <w:shd w:val="clear" w:color="auto" w:fill="FFFFFF"/>
        </w:rPr>
        <w:t xml:space="preserve">Проанализировав формулу </w:t>
      </w:r>
      <w:proofErr w:type="spellStart"/>
      <w:r w:rsidRPr="004E2189">
        <w:rPr>
          <w:shd w:val="clear" w:color="auto" w:fill="FFFFFF"/>
        </w:rPr>
        <w:t>n</w:t>
      </w:r>
      <w:proofErr w:type="spellEnd"/>
      <w:r w:rsidRPr="004E2189">
        <w:rPr>
          <w:shd w:val="clear" w:color="auto" w:fill="FFFFFF"/>
        </w:rPr>
        <w:t xml:space="preserve">, можно утверждать, что если проект разделен на большее количество стадий разработки, то искомая оценка трудоемкости выполняемых работ будет точнее. В таблице </w:t>
      </w:r>
      <w:r w:rsidR="00A9260B" w:rsidRPr="00A9260B">
        <w:rPr>
          <w:shd w:val="clear" w:color="auto" w:fill="FFFFFF"/>
        </w:rPr>
        <w:t>8</w:t>
      </w:r>
      <w:r w:rsidRPr="004E2189">
        <w:rPr>
          <w:shd w:val="clear" w:color="auto" w:fill="FFFFFF"/>
        </w:rPr>
        <w:t>.1</w:t>
      </w:r>
      <w:r w:rsidR="00A9260B" w:rsidRPr="00A9260B">
        <w:rPr>
          <w:shd w:val="clear" w:color="auto" w:fill="FFFFFF"/>
        </w:rPr>
        <w:t>.2</w:t>
      </w:r>
      <w:r w:rsidRPr="004E2189">
        <w:rPr>
          <w:shd w:val="clear" w:color="auto" w:fill="FFFFFF"/>
        </w:rPr>
        <w:t xml:space="preserve"> приведены данные о расчете величины параметра трудоемкости для каждого из этапов проектирования и для всего проекта в целом.</w:t>
      </w:r>
    </w:p>
    <w:p w:rsidR="004E2189" w:rsidRPr="004E2189" w:rsidRDefault="004E2189" w:rsidP="004E2189">
      <w:pPr>
        <w:rPr>
          <w:szCs w:val="28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8.1.2</w:t>
      </w:r>
      <w:r w:rsidRPr="004E2189">
        <w:rPr>
          <w:b/>
          <w:bCs/>
          <w:color w:val="000000"/>
          <w:szCs w:val="28"/>
          <w:shd w:val="clear" w:color="auto" w:fill="FFFFFF"/>
        </w:rPr>
        <w:t>.</w:t>
      </w:r>
      <w:r w:rsidRPr="004E2189">
        <w:rPr>
          <w:color w:val="000000"/>
          <w:szCs w:val="28"/>
          <w:shd w:val="clear" w:color="auto" w:fill="FFFFFF"/>
        </w:rPr>
        <w:t xml:space="preserve"> Поэтапная и общая оценка трудоемкости программного решения</w:t>
      </w:r>
    </w:p>
    <w:p w:rsidR="004E2189" w:rsidRPr="004E2189" w:rsidRDefault="004E2189" w:rsidP="004E2189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7"/>
        <w:gridCol w:w="3685"/>
        <w:gridCol w:w="2694"/>
      </w:tblGrid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Этап разработки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Длительность работ (чел. * час.)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Исследование предметной области объекта проектирования. Анализ требований пользователей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Разработка технического задания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документов технического задания на систему. Утверждение технического задания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Выбор методики обмена сообщениями и изучение принципов ее работы   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информационного продукта на языке программирования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Проведение тестирования разработанного программного решения на тестовых данных. Устранение ошибок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Проведение мер по тестированию с использованием реальных данных пользователей.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Написание рабочей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документации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 xml:space="preserve">Разработка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сопроводительной документации на систему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Процесс внедрения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Поставка готового решения пользователям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530</w:t>
            </w:r>
          </w:p>
        </w:tc>
      </w:tr>
    </w:tbl>
    <w:p w:rsidR="004E2189" w:rsidRPr="004E2189" w:rsidRDefault="004E2189" w:rsidP="004E2189">
      <w:pPr>
        <w:ind w:firstLine="720"/>
        <w:rPr>
          <w:sz w:val="24"/>
        </w:rPr>
      </w:pPr>
      <w:r w:rsidRPr="004E2189">
        <w:rPr>
          <w:color w:val="000000"/>
          <w:sz w:val="19"/>
          <w:szCs w:val="19"/>
          <w:shd w:val="clear" w:color="auto" w:fill="FFFFFF"/>
        </w:rPr>
        <w:t>        </w:t>
      </w:r>
      <w:r w:rsidRPr="004E2189"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                                 </w:t>
      </w:r>
    </w:p>
    <w:p w:rsidR="004E2189" w:rsidRPr="004E2189" w:rsidRDefault="004E2189" w:rsidP="004E2189">
      <w:pPr>
        <w:spacing w:line="360" w:lineRule="auto"/>
        <w:rPr>
          <w:shd w:val="clear" w:color="auto" w:fill="FFFFFF"/>
        </w:rPr>
      </w:pPr>
      <w:r w:rsidRPr="004E2189">
        <w:rPr>
          <w:color w:val="000000"/>
          <w:sz w:val="19"/>
        </w:rPr>
        <w:tab/>
      </w:r>
      <w:r w:rsidRPr="004E2189">
        <w:rPr>
          <w:shd w:val="clear" w:color="auto" w:fill="FFFFFF"/>
        </w:rPr>
        <w:t xml:space="preserve">Общая продолжительность </w:t>
      </w:r>
      <w:proofErr w:type="gramStart"/>
      <w:r w:rsidRPr="004E2189">
        <w:rPr>
          <w:shd w:val="clear" w:color="auto" w:fill="FFFFFF"/>
        </w:rPr>
        <w:t>рабочего времени, затраченного на разработку программного продукта составила</w:t>
      </w:r>
      <w:proofErr w:type="gramEnd"/>
      <w:r w:rsidRPr="004E2189">
        <w:rPr>
          <w:shd w:val="clear" w:color="auto" w:fill="FFFFFF"/>
        </w:rPr>
        <w:t xml:space="preserve"> 500 ч., что примерно составляет 55,5 9-ти часовых рабочих дней.</w:t>
      </w:r>
    </w:p>
    <w:p w:rsidR="004E2189" w:rsidRDefault="004E2189" w:rsidP="004E2189">
      <w:pPr>
        <w:spacing w:line="360" w:lineRule="auto"/>
        <w:rPr>
          <w:shd w:val="clear" w:color="auto" w:fill="FFFFFF"/>
        </w:rPr>
      </w:pPr>
      <w:r w:rsidRPr="004E2189">
        <w:rPr>
          <w:shd w:val="clear" w:color="auto" w:fill="FFFFFF"/>
        </w:rPr>
        <w:tab/>
        <w:t xml:space="preserve">В таблице </w:t>
      </w:r>
      <w:r w:rsidR="00A9260B" w:rsidRPr="00A9260B">
        <w:rPr>
          <w:shd w:val="clear" w:color="auto" w:fill="FFFFFF"/>
        </w:rPr>
        <w:t>8.1.3</w:t>
      </w:r>
      <w:r w:rsidRPr="004E2189">
        <w:rPr>
          <w:shd w:val="clear" w:color="auto" w:fill="FFFFFF"/>
        </w:rPr>
        <w:t xml:space="preserve"> представлен график проведения работ по проекту.</w:t>
      </w:r>
    </w:p>
    <w:p w:rsidR="004E2189" w:rsidRDefault="004E2189" w:rsidP="004E2189">
      <w:pPr>
        <w:rPr>
          <w:b/>
          <w:bCs/>
          <w:color w:val="000000"/>
          <w:szCs w:val="28"/>
          <w:shd w:val="clear" w:color="auto" w:fill="FFFFFF"/>
        </w:rPr>
      </w:pPr>
    </w:p>
    <w:p w:rsidR="004E2189" w:rsidRDefault="004E2189" w:rsidP="004E2189">
      <w:pPr>
        <w:rPr>
          <w:color w:val="000000"/>
          <w:szCs w:val="28"/>
          <w:shd w:val="clear" w:color="auto" w:fill="FFFFFF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8.1.3</w:t>
      </w:r>
      <w:r w:rsidRPr="004E2189">
        <w:rPr>
          <w:b/>
          <w:bCs/>
          <w:color w:val="000000"/>
          <w:szCs w:val="28"/>
          <w:shd w:val="clear" w:color="auto" w:fill="FFFFFF"/>
        </w:rPr>
        <w:t>.</w:t>
      </w:r>
      <w:r w:rsidRPr="004E2189">
        <w:rPr>
          <w:color w:val="000000"/>
          <w:szCs w:val="28"/>
          <w:shd w:val="clear" w:color="auto" w:fill="FFFFFF"/>
        </w:rPr>
        <w:t xml:space="preserve"> График проведения работ по проекту</w:t>
      </w:r>
    </w:p>
    <w:p w:rsidR="004E2189" w:rsidRPr="004E2189" w:rsidRDefault="004E2189" w:rsidP="004E2189">
      <w:pPr>
        <w:rPr>
          <w:szCs w:val="28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3"/>
        <w:gridCol w:w="2132"/>
        <w:gridCol w:w="1808"/>
        <w:gridCol w:w="1806"/>
        <w:gridCol w:w="721"/>
        <w:gridCol w:w="316"/>
        <w:gridCol w:w="316"/>
        <w:gridCol w:w="316"/>
        <w:gridCol w:w="450"/>
        <w:gridCol w:w="316"/>
        <w:gridCol w:w="316"/>
        <w:gridCol w:w="316"/>
        <w:gridCol w:w="316"/>
      </w:tblGrid>
      <w:tr w:rsidR="004E2189" w:rsidRPr="004E2189" w:rsidTr="004E2189">
        <w:trPr>
          <w:trHeight w:val="351"/>
        </w:trPr>
        <w:tc>
          <w:tcPr>
            <w:tcW w:w="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Исполнитель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Трудоемкость, 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чел</w:t>
            </w:r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.-</w:t>
            </w:r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час</w:t>
            </w:r>
            <w:proofErr w:type="spell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</w:t>
            </w:r>
          </w:p>
        </w:tc>
        <w:tc>
          <w:tcPr>
            <w:tcW w:w="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Кол-во дней</w:t>
            </w:r>
          </w:p>
        </w:tc>
        <w:tc>
          <w:tcPr>
            <w:tcW w:w="266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Продолжительность работы</w:t>
            </w: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62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технического задания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r w:rsidRPr="004E2189">
              <w:rPr>
                <w:color w:val="000000"/>
                <w:szCs w:val="28"/>
                <w:shd w:val="clear" w:color="auto" w:fill="FFFFFF"/>
              </w:rPr>
              <w:br/>
              <w:t>и  сотрудник отдела QA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6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proofErr w:type="gramStart"/>
            <w:r w:rsidRPr="004E2189">
              <w:rPr>
                <w:color w:val="000000"/>
                <w:szCs w:val="28"/>
                <w:shd w:val="clear" w:color="auto" w:fill="FFFFFF"/>
              </w:rPr>
              <w:t xml:space="preserve"> ,</w:t>
            </w:r>
            <w:proofErr w:type="gramEnd"/>
            <w:r w:rsidRPr="004E2189">
              <w:rPr>
                <w:color w:val="000000"/>
                <w:szCs w:val="28"/>
                <w:shd w:val="clear" w:color="auto" w:fill="FFFFFF"/>
              </w:rPr>
              <w:t xml:space="preserve"> сотрудник отдела QA, заказчики системы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8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Процесс внедрения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Инженер-программист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551"/>
        </w:trPr>
        <w:tc>
          <w:tcPr>
            <w:tcW w:w="44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Общая трудоемкость и длительность проведения работ по проекту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64</w:t>
            </w:r>
          </w:p>
        </w:tc>
        <w:tc>
          <w:tcPr>
            <w:tcW w:w="26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</w:tbl>
    <w:p w:rsidR="004E2189" w:rsidRPr="004E2189" w:rsidRDefault="004E2189" w:rsidP="004E2189">
      <w:pPr>
        <w:spacing w:line="360" w:lineRule="auto"/>
        <w:rPr>
          <w:shd w:val="clear" w:color="auto" w:fill="FFFFFF"/>
        </w:rPr>
      </w:pPr>
    </w:p>
    <w:p w:rsidR="006349FF" w:rsidRDefault="002238A4" w:rsidP="00C01EA8">
      <w:pPr>
        <w:pStyle w:val="2"/>
        <w:numPr>
          <w:ilvl w:val="1"/>
          <w:numId w:val="1"/>
        </w:numPr>
      </w:pPr>
      <w:r>
        <w:t xml:space="preserve"> </w:t>
      </w:r>
      <w:bookmarkStart w:id="27" w:name="_Toc417541376"/>
      <w:r w:rsidR="00C01EA8">
        <w:t>Расчет затрат на материальные ресурсы и сырье</w:t>
      </w:r>
      <w:bookmarkEnd w:id="27"/>
    </w:p>
    <w:p w:rsidR="00C01EA8" w:rsidRDefault="00C01EA8" w:rsidP="00C01EA8">
      <w:pPr>
        <w:spacing w:line="360" w:lineRule="auto"/>
        <w:ind w:firstLine="708"/>
        <w:rPr>
          <w:shd w:val="clear" w:color="auto" w:fill="FFFFFF"/>
        </w:rPr>
      </w:pPr>
    </w:p>
    <w:p w:rsidR="00C01EA8" w:rsidRDefault="00C01EA8" w:rsidP="00C01EA8">
      <w:pPr>
        <w:spacing w:line="360" w:lineRule="auto"/>
        <w:ind w:firstLine="708"/>
        <w:rPr>
          <w:shd w:val="clear" w:color="auto" w:fill="FFFFFF"/>
        </w:rPr>
      </w:pPr>
      <w:r w:rsidRPr="00C01EA8">
        <w:rPr>
          <w:shd w:val="clear" w:color="auto" w:fill="FFFFFF"/>
        </w:rPr>
        <w:t>Материальные ресурсы – это различные виды сырья, материалов, топлива, энергии,  комплектующих и полуфабрикатов, которые хозяйствующий субъект закупает для использования в хозяйственной деятельности с целью выпуска продукции, оказания услуг и выполнения работ.</w:t>
      </w:r>
    </w:p>
    <w:p w:rsidR="00C01EA8" w:rsidRPr="00B90254" w:rsidRDefault="00C01EA8" w:rsidP="00C01EA8">
      <w:pPr>
        <w:spacing w:line="360" w:lineRule="auto"/>
        <w:ind w:firstLine="708"/>
        <w:rPr>
          <w:shd w:val="clear" w:color="auto" w:fill="FFFFFF"/>
        </w:rPr>
      </w:pPr>
      <w:r w:rsidRPr="00C01EA8">
        <w:rPr>
          <w:shd w:val="clear" w:color="auto" w:fill="FFFFFF"/>
        </w:rPr>
        <w:t xml:space="preserve">Процесс дипломного проектирования требовал определенный ресурс в виде материальных и сырьевых затрат. Расчет стоимости необходимых материалов производился с помощью формулы </w:t>
      </w:r>
      <w:r w:rsidR="00A9260B" w:rsidRPr="00B90254">
        <w:rPr>
          <w:shd w:val="clear" w:color="auto" w:fill="FFFFFF"/>
        </w:rPr>
        <w:t>8.2.1</w:t>
      </w:r>
      <w:r w:rsidRPr="00C01EA8">
        <w:rPr>
          <w:shd w:val="clear" w:color="auto" w:fill="FFFFFF"/>
        </w:rPr>
        <w:t>:</w:t>
      </w:r>
    </w:p>
    <w:p w:rsidR="00A9260B" w:rsidRPr="00B90254" w:rsidRDefault="00A9260B" w:rsidP="00C01EA8">
      <w:pPr>
        <w:spacing w:line="360" w:lineRule="auto"/>
        <w:ind w:firstLine="708"/>
        <w:rPr>
          <w:sz w:val="24"/>
        </w:rPr>
      </w:pPr>
    </w:p>
    <w:p w:rsidR="00C01EA8" w:rsidRPr="00B90254" w:rsidRDefault="00E74DF5" w:rsidP="00A9260B">
      <w:pPr>
        <w:pStyle w:val="a4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</m:e>
        </m:nary>
      </m:oMath>
      <w:r w:rsidR="00A9260B" w:rsidRPr="00A9260B">
        <w:t xml:space="preserve"> (8.2.1)</w:t>
      </w:r>
    </w:p>
    <w:p w:rsidR="00A9260B" w:rsidRPr="00B90254" w:rsidRDefault="00A9260B" w:rsidP="00A9260B">
      <w:pPr>
        <w:pStyle w:val="a4"/>
        <w:jc w:val="center"/>
        <w:rPr>
          <w:i/>
        </w:rPr>
      </w:pPr>
    </w:p>
    <w:p w:rsidR="004F6611" w:rsidRDefault="004F6611" w:rsidP="004F6611">
      <w:pPr>
        <w:spacing w:line="360" w:lineRule="auto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F6611">
        <w:t xml:space="preserve"> – расход </w:t>
      </w:r>
      <w:proofErr w:type="spellStart"/>
      <w:r w:rsidRPr="004F6611">
        <w:rPr>
          <w:lang w:val="en-US"/>
        </w:rPr>
        <w:t>i</w:t>
      </w:r>
      <w:proofErr w:type="spellEnd"/>
      <w:r w:rsidRPr="004F6611">
        <w:t>-го вида материального ресурса, натуральные единицы,</w:t>
      </w:r>
    </w:p>
    <w:p w:rsidR="004F6611" w:rsidRPr="00A9260B" w:rsidRDefault="00E74DF5" w:rsidP="004F6611">
      <w:pPr>
        <w:spacing w:line="360" w:lineRule="auto"/>
        <w:ind w:hanging="3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F6611" w:rsidRPr="00A9260B">
        <w:t xml:space="preserve">- цена за единицу </w:t>
      </w:r>
      <w:proofErr w:type="spellStart"/>
      <w:r w:rsidR="004F6611" w:rsidRPr="004F6611">
        <w:rPr>
          <w:lang w:val="en-US"/>
        </w:rPr>
        <w:t>i</w:t>
      </w:r>
      <w:proofErr w:type="spellEnd"/>
      <w:r w:rsidR="004F6611" w:rsidRPr="00A9260B">
        <w:t>-го вида материального ресурса,</w:t>
      </w:r>
    </w:p>
    <w:p w:rsidR="004F6611" w:rsidRPr="00A9260B" w:rsidRDefault="004F6611" w:rsidP="004F6611">
      <w:pPr>
        <w:spacing w:line="360" w:lineRule="auto"/>
        <w:ind w:hanging="30"/>
      </w:pPr>
      <w:proofErr w:type="spellStart"/>
      <w:r w:rsidRPr="004F6611">
        <w:rPr>
          <w:i/>
          <w:lang w:val="en-US"/>
        </w:rPr>
        <w:t>i</w:t>
      </w:r>
      <w:proofErr w:type="spellEnd"/>
      <w:r w:rsidRPr="00A9260B">
        <w:t xml:space="preserve"> - </w:t>
      </w:r>
      <w:proofErr w:type="gramStart"/>
      <w:r w:rsidRPr="00A9260B">
        <w:t>вид</w:t>
      </w:r>
      <w:proofErr w:type="gramEnd"/>
      <w:r w:rsidRPr="00A9260B">
        <w:t xml:space="preserve"> материального ресурса,</w:t>
      </w:r>
    </w:p>
    <w:p w:rsidR="004F6611" w:rsidRPr="00A9260B" w:rsidRDefault="004F6611" w:rsidP="004F6611">
      <w:pPr>
        <w:spacing w:line="360" w:lineRule="auto"/>
        <w:ind w:hanging="30"/>
      </w:pPr>
      <w:r w:rsidRPr="004F6611">
        <w:rPr>
          <w:i/>
          <w:lang w:val="en-US"/>
        </w:rPr>
        <w:t>n</w:t>
      </w:r>
      <w:r w:rsidRPr="00A9260B">
        <w:t xml:space="preserve"> - </w:t>
      </w:r>
      <w:proofErr w:type="gramStart"/>
      <w:r w:rsidRPr="00A9260B">
        <w:t>общее</w:t>
      </w:r>
      <w:proofErr w:type="gramEnd"/>
      <w:r w:rsidRPr="00A9260B">
        <w:t xml:space="preserve"> количество всех видов материальных ресурсов.</w:t>
      </w:r>
    </w:p>
    <w:p w:rsidR="004F6611" w:rsidRPr="00A9260B" w:rsidRDefault="004F6611" w:rsidP="004F6611"/>
    <w:p w:rsidR="004F6611" w:rsidRPr="004F6611" w:rsidRDefault="004F6611" w:rsidP="004F6611">
      <w:pPr>
        <w:ind w:firstLine="708"/>
      </w:pPr>
      <w:r w:rsidRPr="004F6611">
        <w:lastRenderedPageBreak/>
        <w:t xml:space="preserve">Результаты расчетов затрат на материальные ресурсы приведены в таблице </w:t>
      </w:r>
      <w:r w:rsidR="00A9260B" w:rsidRPr="00A9260B">
        <w:t>8.2.2</w:t>
      </w:r>
      <w:r w:rsidRPr="004F6611">
        <w:t>.</w:t>
      </w:r>
    </w:p>
    <w:p w:rsidR="004F6611" w:rsidRPr="00B90254" w:rsidRDefault="004F6611" w:rsidP="004F6611"/>
    <w:p w:rsidR="00A9260B" w:rsidRPr="00B90254" w:rsidRDefault="00A9260B" w:rsidP="004F6611"/>
    <w:p w:rsidR="00A9260B" w:rsidRPr="00B90254" w:rsidRDefault="00A9260B" w:rsidP="004F6611"/>
    <w:p w:rsidR="00A9260B" w:rsidRPr="00B90254" w:rsidRDefault="00A9260B" w:rsidP="004F6611"/>
    <w:p w:rsidR="00A9260B" w:rsidRPr="00B90254" w:rsidRDefault="00A9260B" w:rsidP="004F6611"/>
    <w:p w:rsidR="004F6611" w:rsidRPr="00B90254" w:rsidRDefault="004F6611" w:rsidP="004F6611">
      <w:pPr>
        <w:ind w:hanging="30"/>
      </w:pPr>
      <w:r w:rsidRPr="00A9260B">
        <w:rPr>
          <w:b/>
        </w:rPr>
        <w:t xml:space="preserve">Таблица </w:t>
      </w:r>
      <w:r w:rsidR="00A9260B" w:rsidRPr="00A9260B">
        <w:rPr>
          <w:b/>
        </w:rPr>
        <w:t>8.2.2.</w:t>
      </w:r>
      <w:r w:rsidRPr="00A9260B">
        <w:t xml:space="preserve"> Сумма затрат на материальные ресурсы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0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2177"/>
        <w:gridCol w:w="1431"/>
        <w:gridCol w:w="2339"/>
        <w:gridCol w:w="1525"/>
        <w:gridCol w:w="1276"/>
      </w:tblGrid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шт.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26700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26 700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2 600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Канцелярские принадлежности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</w:tr>
      <w:tr w:rsidR="004F6611" w:rsidRPr="004F6611" w:rsidTr="00A9260B">
        <w:trPr>
          <w:trHeight w:val="351"/>
        </w:trPr>
        <w:tc>
          <w:tcPr>
            <w:tcW w:w="80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29 800</w:t>
            </w:r>
          </w:p>
        </w:tc>
      </w:tr>
    </w:tbl>
    <w:p w:rsidR="004F6611" w:rsidRPr="004F6611" w:rsidRDefault="004F6611" w:rsidP="004F6611">
      <w:pPr>
        <w:ind w:hanging="30"/>
        <w:rPr>
          <w:lang w:val="en-US"/>
        </w:rPr>
      </w:pPr>
    </w:p>
    <w:p w:rsidR="004F6611" w:rsidRPr="004F6611" w:rsidRDefault="004F6611" w:rsidP="004F6611">
      <w:pPr>
        <w:spacing w:line="360" w:lineRule="auto"/>
        <w:ind w:firstLine="720"/>
      </w:pPr>
      <w:r w:rsidRPr="004F6611">
        <w:t xml:space="preserve">Общая стоимость расходных материалов рассчитывается также по формуле </w:t>
      </w:r>
      <w:r w:rsidR="00A9260B" w:rsidRPr="00A9260B">
        <w:t>8.2.1</w:t>
      </w:r>
      <w:r w:rsidRPr="004F6611">
        <w:t xml:space="preserve">. Необходимые расчеты отображены в таблице </w:t>
      </w:r>
      <w:r w:rsidR="00A9260B" w:rsidRPr="00B90254">
        <w:t>8.2.3</w:t>
      </w:r>
      <w:r w:rsidRPr="004F6611">
        <w:t>.</w:t>
      </w:r>
    </w:p>
    <w:p w:rsidR="004F6611" w:rsidRPr="00A9260B" w:rsidRDefault="004F6611" w:rsidP="004F6611">
      <w:pPr>
        <w:spacing w:line="360" w:lineRule="auto"/>
        <w:ind w:hanging="30"/>
        <w:rPr>
          <w:b/>
        </w:rPr>
      </w:pPr>
    </w:p>
    <w:p w:rsidR="004F6611" w:rsidRPr="004F6611" w:rsidRDefault="004F6611" w:rsidP="004F6611">
      <w:pPr>
        <w:spacing w:line="360" w:lineRule="auto"/>
        <w:ind w:hanging="30"/>
      </w:pPr>
      <w:r w:rsidRPr="004F6611">
        <w:rPr>
          <w:b/>
        </w:rPr>
        <w:t xml:space="preserve">Таблица </w:t>
      </w:r>
      <w:r w:rsidR="00A9260B" w:rsidRPr="00B90254">
        <w:rPr>
          <w:b/>
        </w:rPr>
        <w:t>8.2.3</w:t>
      </w:r>
      <w:r w:rsidRPr="004F6611">
        <w:rPr>
          <w:b/>
        </w:rPr>
        <w:t>.</w:t>
      </w:r>
      <w:r w:rsidRPr="004F6611">
        <w:t xml:space="preserve"> Расчет стоимости затрат на расходные материалы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"/>
        <w:gridCol w:w="2129"/>
        <w:gridCol w:w="1542"/>
        <w:gridCol w:w="2565"/>
        <w:gridCol w:w="1393"/>
        <w:gridCol w:w="1120"/>
      </w:tblGrid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Оплата услуг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интернет-провайлера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руб./мес.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1400</w:t>
            </w:r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Бумага для принтера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упак</w:t>
            </w:r>
            <w:proofErr w:type="spellEnd"/>
            <w:r w:rsidRPr="004F6611">
              <w:rPr>
                <w:color w:val="222222"/>
                <w:szCs w:val="28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700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700</w:t>
            </w:r>
          </w:p>
        </w:tc>
      </w:tr>
      <w:tr w:rsidR="004F6611" w:rsidRPr="004F6611" w:rsidTr="004F6611">
        <w:trPr>
          <w:trHeight w:val="42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2 100</w:t>
            </w:r>
          </w:p>
        </w:tc>
      </w:tr>
    </w:tbl>
    <w:p w:rsidR="00C01EA8" w:rsidRPr="00C01EA8" w:rsidRDefault="00C01EA8" w:rsidP="00C01EA8">
      <w:pPr>
        <w:pStyle w:val="a4"/>
      </w:pPr>
    </w:p>
    <w:p w:rsidR="004F6611" w:rsidRPr="00A9260B" w:rsidRDefault="004F6611" w:rsidP="004F6611">
      <w:pPr>
        <w:spacing w:line="360" w:lineRule="auto"/>
        <w:ind w:firstLine="708"/>
        <w:rPr>
          <w:shd w:val="clear" w:color="auto" w:fill="FFFFFF"/>
        </w:rPr>
      </w:pPr>
      <w:r w:rsidRPr="004F6611">
        <w:rPr>
          <w:shd w:val="clear" w:color="auto" w:fill="FFFFFF"/>
        </w:rPr>
        <w:t xml:space="preserve">Расчет стоимости затраченной электроэнергии в процессе написания дипломного проекта производится на основе действующих тарифов на </w:t>
      </w:r>
      <w:r w:rsidRPr="004F6611">
        <w:rPr>
          <w:shd w:val="clear" w:color="auto" w:fill="FFFFFF"/>
        </w:rPr>
        <w:lastRenderedPageBreak/>
        <w:t xml:space="preserve">электроэнергию, устанавливаемых региональными энергетическими комиссиями. Общая сумма  энергетических затрат рассчитывается по формуле </w:t>
      </w:r>
      <w:r w:rsidR="00A9260B" w:rsidRPr="00A9260B">
        <w:rPr>
          <w:shd w:val="clear" w:color="auto" w:fill="FFFFFF"/>
        </w:rPr>
        <w:t>8.2.4</w:t>
      </w:r>
      <w:r w:rsidRPr="004F6611">
        <w:rPr>
          <w:shd w:val="clear" w:color="auto" w:fill="FFFFFF"/>
        </w:rPr>
        <w:t>:</w:t>
      </w:r>
    </w:p>
    <w:p w:rsidR="004F6611" w:rsidRPr="00B90254" w:rsidRDefault="00E74DF5" w:rsidP="00A9260B">
      <w:pPr>
        <w:spacing w:line="360" w:lineRule="auto"/>
        <w:ind w:firstLine="708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×Ц</m:t>
            </m:r>
          </m:e>
        </m:nary>
      </m:oMath>
      <w:r w:rsidR="00A9260B" w:rsidRPr="00A9260B">
        <w:rPr>
          <w:i/>
        </w:rPr>
        <w:t xml:space="preserve"> </w:t>
      </w:r>
      <w:r w:rsidR="00A9260B" w:rsidRPr="00A9260B">
        <w:t>(8.2.4)</w:t>
      </w:r>
    </w:p>
    <w:p w:rsidR="00A9260B" w:rsidRPr="00B90254" w:rsidRDefault="00A9260B" w:rsidP="00A9260B">
      <w:pPr>
        <w:spacing w:line="360" w:lineRule="auto"/>
        <w:ind w:firstLine="708"/>
        <w:jc w:val="center"/>
        <w:rPr>
          <w:i/>
        </w:rPr>
      </w:pPr>
    </w:p>
    <w:p w:rsidR="004F6611" w:rsidRDefault="004F6611" w:rsidP="004F6611">
      <w:pPr>
        <w:spacing w:line="360" w:lineRule="auto"/>
        <w:rPr>
          <w:shd w:val="clear" w:color="auto" w:fill="FFFFFF"/>
        </w:rPr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</w:t>
      </w:r>
      <w:r w:rsidRPr="004F6611">
        <w:rPr>
          <w:shd w:val="clear" w:color="auto" w:fill="FFFFFF"/>
        </w:rPr>
        <w:t>сумма затрат на электроэнергию,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P</m:t>
        </m:r>
        <m:r>
          <w:rPr>
            <w:rFonts w:ascii="Cambria Math" w:hAnsi="Cambria Math"/>
            <w:shd w:val="clear" w:color="auto" w:fill="FFFFFF"/>
          </w:rPr>
          <m:t>i</m:t>
        </m:r>
      </m:oMath>
      <w:r w:rsidRPr="004F6611">
        <w:rPr>
          <w:shd w:val="clear" w:color="auto" w:fill="FFFFFF"/>
        </w:rPr>
        <w:t>- паспортная мощность электрооборудования i-го вида, измерятся в кВт,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w:proofErr w:type="gramStart"/>
      <w:r w:rsidRPr="004F6611">
        <w:rPr>
          <w:shd w:val="clear" w:color="auto" w:fill="FFFFFF"/>
        </w:rPr>
        <w:t>Ц</w:t>
      </w:r>
      <w:proofErr w:type="gramEnd"/>
      <w:r w:rsidRPr="004F6611">
        <w:rPr>
          <w:shd w:val="clear" w:color="auto" w:fill="FFFFFF"/>
        </w:rPr>
        <w:t xml:space="preserve"> - тариф электроэнергии, </w:t>
      </w:r>
      <m:oMath>
        <m:r>
          <w:rPr>
            <w:rFonts w:ascii="Cambria Math" w:hAnsi="Cambria Math"/>
            <w:shd w:val="clear" w:color="auto" w:fill="FFFFFF"/>
          </w:rPr>
          <m:t>руб./кВт × ч</m:t>
        </m:r>
      </m:oMath>
      <w:r w:rsidRPr="004F6611">
        <w:rPr>
          <w:shd w:val="clear" w:color="auto" w:fill="FFFFFF"/>
        </w:rPr>
        <w:t>.</w:t>
      </w:r>
    </w:p>
    <w:p w:rsidR="004F6611" w:rsidRPr="004F6611" w:rsidRDefault="004F6611" w:rsidP="004F6611">
      <w:pPr>
        <w:spacing w:line="360" w:lineRule="auto"/>
        <w:ind w:hanging="30"/>
        <w:rPr>
          <w:shd w:val="clear" w:color="auto" w:fill="FFFFFF"/>
        </w:rPr>
      </w:pPr>
      <w:proofErr w:type="spellStart"/>
      <w:r w:rsidRPr="004F6611">
        <w:rPr>
          <w:i/>
          <w:shd w:val="clear" w:color="auto" w:fill="FFFFFF"/>
        </w:rPr>
        <w:t>i</w:t>
      </w:r>
      <w:proofErr w:type="spellEnd"/>
      <w:r w:rsidRPr="004F6611">
        <w:rPr>
          <w:shd w:val="clear" w:color="auto" w:fill="FFFFFF"/>
        </w:rPr>
        <w:t xml:space="preserve"> - вид прибора электрооборудования,</w:t>
      </w:r>
    </w:p>
    <w:p w:rsidR="004F6611" w:rsidRDefault="004F6611" w:rsidP="004F6611">
      <w:pPr>
        <w:spacing w:line="360" w:lineRule="auto"/>
        <w:rPr>
          <w:shd w:val="clear" w:color="auto" w:fill="FFFFFF"/>
        </w:rPr>
      </w:pPr>
      <w:proofErr w:type="spellStart"/>
      <w:r w:rsidRPr="002238A4">
        <w:rPr>
          <w:i/>
          <w:shd w:val="clear" w:color="auto" w:fill="FFFFFF"/>
        </w:rPr>
        <w:t>n</w:t>
      </w:r>
      <w:proofErr w:type="spellEnd"/>
      <w:r w:rsidRPr="004F6611">
        <w:rPr>
          <w:shd w:val="clear" w:color="auto" w:fill="FFFFFF"/>
        </w:rPr>
        <w:t xml:space="preserve"> - общее число электроприборов.</w:t>
      </w:r>
    </w:p>
    <w:p w:rsidR="002238A4" w:rsidRPr="002238A4" w:rsidRDefault="002238A4" w:rsidP="002238A4">
      <w:pPr>
        <w:ind w:firstLine="720"/>
        <w:rPr>
          <w:shd w:val="clear" w:color="auto" w:fill="FFFFFF"/>
        </w:rPr>
      </w:pPr>
      <w:r w:rsidRPr="002238A4">
        <w:rPr>
          <w:shd w:val="clear" w:color="auto" w:fill="FFFFFF"/>
        </w:rPr>
        <w:t xml:space="preserve">Необходимые расчеты затрат на электроэнергию приведены в таблице </w:t>
      </w:r>
      <w:r w:rsidR="00A9260B" w:rsidRPr="00A9260B">
        <w:rPr>
          <w:shd w:val="clear" w:color="auto" w:fill="FFFFFF"/>
        </w:rPr>
        <w:t>8.2.5</w:t>
      </w:r>
      <w:r w:rsidRPr="002238A4">
        <w:rPr>
          <w:shd w:val="clear" w:color="auto" w:fill="FFFFFF"/>
        </w:rPr>
        <w:t>.</w:t>
      </w:r>
    </w:p>
    <w:p w:rsidR="002238A4" w:rsidRDefault="002238A4" w:rsidP="004F6611">
      <w:pPr>
        <w:spacing w:line="360" w:lineRule="auto"/>
        <w:rPr>
          <w:shd w:val="clear" w:color="auto" w:fill="FFFFFF"/>
        </w:rPr>
      </w:pPr>
    </w:p>
    <w:p w:rsidR="002238A4" w:rsidRDefault="002238A4" w:rsidP="004F6611">
      <w:pPr>
        <w:spacing w:line="360" w:lineRule="auto"/>
        <w:rPr>
          <w:shd w:val="clear" w:color="auto" w:fill="FFFFFF"/>
        </w:rPr>
      </w:pPr>
      <w:r w:rsidRPr="002238A4">
        <w:rPr>
          <w:b/>
          <w:shd w:val="clear" w:color="auto" w:fill="FFFFFF"/>
        </w:rPr>
        <w:t xml:space="preserve">Таблица </w:t>
      </w:r>
      <w:r w:rsidR="00A9260B">
        <w:rPr>
          <w:b/>
          <w:shd w:val="clear" w:color="auto" w:fill="FFFFFF"/>
          <w:lang w:val="en-US"/>
        </w:rPr>
        <w:t>8.2.5</w:t>
      </w:r>
      <w:r w:rsidRPr="002238A4">
        <w:rPr>
          <w:b/>
          <w:shd w:val="clear" w:color="auto" w:fill="FFFFFF"/>
        </w:rPr>
        <w:t>.</w:t>
      </w:r>
      <w:r w:rsidRPr="002238A4">
        <w:rPr>
          <w:shd w:val="clear" w:color="auto" w:fill="FFFFFF"/>
        </w:rPr>
        <w:t xml:space="preserve"> Расчет затрат на электроэнергию</w:t>
      </w:r>
    </w:p>
    <w:p w:rsidR="002238A4" w:rsidRPr="002238A4" w:rsidRDefault="002238A4" w:rsidP="002238A4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1925"/>
        <w:gridCol w:w="1582"/>
        <w:gridCol w:w="2264"/>
        <w:gridCol w:w="2127"/>
        <w:gridCol w:w="1134"/>
      </w:tblGrid>
      <w:tr w:rsidR="002238A4" w:rsidRPr="002238A4" w:rsidTr="00223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Наименование единицы оборудования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Паспортная мощность, кВт.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Время работы оборудования, </w:t>
            </w:r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ч</w:t>
            </w:r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Тариф электроэнергии, </w:t>
            </w:r>
            <m:oMath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 xml:space="preserve">руб/кВт × </m:t>
              </m:r>
              <w:proofErr w:type="gramStart"/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>ч</m:t>
              </m:r>
            </m:oMath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530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106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0,2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Освещение рабочего места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0,03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6</w:t>
            </w:r>
          </w:p>
        </w:tc>
      </w:tr>
      <w:tr w:rsidR="002238A4" w:rsidRPr="002238A4" w:rsidTr="002238A4">
        <w:trPr>
          <w:trHeight w:val="351"/>
        </w:trPr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Итого за электроэнергию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112,2</w:t>
            </w:r>
          </w:p>
        </w:tc>
      </w:tr>
    </w:tbl>
    <w:p w:rsidR="002238A4" w:rsidRDefault="002238A4" w:rsidP="002238A4">
      <w:pPr>
        <w:pStyle w:val="2"/>
        <w:numPr>
          <w:ilvl w:val="1"/>
          <w:numId w:val="1"/>
        </w:numPr>
      </w:pPr>
      <w:r>
        <w:t xml:space="preserve"> </w:t>
      </w:r>
      <w:bookmarkStart w:id="28" w:name="_Toc417541377"/>
      <w:r w:rsidRPr="002238A4">
        <w:t>Расчет затрат на оплату труда</w:t>
      </w:r>
      <w:bookmarkEnd w:id="28"/>
    </w:p>
    <w:p w:rsidR="002238A4" w:rsidRDefault="002238A4" w:rsidP="002238A4">
      <w:pPr>
        <w:spacing w:line="360" w:lineRule="auto"/>
        <w:ind w:firstLine="708"/>
      </w:pP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t xml:space="preserve">Заработная плата начисляется, исходя из установленных на предприятии тарифов, сдельных расценок, окладов и сведений о фактически отработанном работниками времени или сведений об объемах выпущенной продукции. Расчет зарплаты производится на основании таких документов, как штатное </w:t>
      </w:r>
      <w:r w:rsidRPr="002238A4">
        <w:lastRenderedPageBreak/>
        <w:t>расписание, положение об оплате труда, приказы о приеме на работу, трудовые договора и дополнения к ним.</w:t>
      </w: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t>Величину отчислений на социальные нужды определяют исходя из включенной в смету суммы заработной платы и установленных норм отчислений на эти цели.</w:t>
      </w:r>
    </w:p>
    <w:p w:rsidR="002238A4" w:rsidRPr="002238A4" w:rsidRDefault="002238A4" w:rsidP="002238A4">
      <w:pPr>
        <w:spacing w:line="360" w:lineRule="auto"/>
        <w:ind w:firstLine="708"/>
        <w:rPr>
          <w:sz w:val="24"/>
        </w:rPr>
      </w:pPr>
      <w:r w:rsidRPr="002238A4">
        <w:t>Расчет суммы затрат на оплату труда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2238A4">
        <w:t xml:space="preserve">) производится по формуле </w:t>
      </w:r>
      <w:r w:rsidR="00A9260B" w:rsidRPr="00A9260B">
        <w:t>8.3.1</w:t>
      </w:r>
      <w:r w:rsidRPr="002238A4">
        <w:t>:</w:t>
      </w:r>
    </w:p>
    <w:p w:rsidR="00A9260B" w:rsidRPr="00A9260B" w:rsidRDefault="00A9260B" w:rsidP="00A9260B">
      <w:pPr>
        <w:pStyle w:val="a4"/>
        <w:jc w:val="center"/>
      </w:pPr>
    </w:p>
    <w:p w:rsidR="002238A4" w:rsidRPr="00B90254" w:rsidRDefault="00E74DF5" w:rsidP="00A9260B">
      <w:pPr>
        <w:pStyle w:val="a4"/>
        <w:jc w:val="center"/>
        <w:rPr>
          <w:rFonts w:eastAsiaTheme="majorEastAsia"/>
        </w:rPr>
      </w:pP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З</m:t>
            </m:r>
          </m:e>
          <m:sub>
            <m:r>
              <w:rPr>
                <w:rFonts w:ascii="Cambria Math" w:eastAsiaTheme="majorEastAsia" w:hAnsi="Cambria Math"/>
              </w:rPr>
              <m:t>тр</m:t>
            </m:r>
          </m:sub>
        </m:sSub>
        <m:r>
          <w:rPr>
            <w:rFonts w:ascii="Cambria Math" w:eastAsiaTheme="maj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/>
                <w:i/>
              </w:rPr>
            </m:ctrlPr>
          </m:naryPr>
          <m:sub>
            <m:r>
              <w:rPr>
                <w:rFonts w:ascii="Cambria Math" w:eastAsiaTheme="majorEastAsia" w:hAnsi="Cambria Math"/>
              </w:rPr>
              <m:t>i=1</m:t>
            </m:r>
          </m:sub>
          <m:sup>
            <m:r>
              <w:rPr>
                <w:rFonts w:ascii="Cambria Math" w:eastAsiaTheme="majorEastAsia" w:hAnsi="Cambria Math"/>
                <w:lang w:val="en-US"/>
              </w:rPr>
              <m:t>n</m:t>
            </m:r>
          </m:sup>
          <m:e>
            <m:r>
              <w:rPr>
                <w:rFonts w:ascii="Cambria Math" w:eastAsiaTheme="majorEastAsia" w:hAnsi="Cambria Math"/>
              </w:rPr>
              <m:t>Ч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ajorEastAsia" w:hAnsi="Cambria Math"/>
                    <w:lang w:val="en-US"/>
                  </w:rPr>
                  <m:t>i</m:t>
                </m:r>
                <m:ctrlPr>
                  <w:rPr>
                    <w:rFonts w:ascii="Cambria Math" w:eastAsiaTheme="majorEastAsia" w:hAnsi="Cambria Math"/>
                    <w:i/>
                    <w:lang w:val="en-US"/>
                  </w:rPr>
                </m:ctrlPr>
              </m:sub>
            </m:sSub>
            <m:r>
              <w:rPr>
                <w:rFonts w:ascii="Cambria Math" w:eastAsiaTheme="majorEastAsia" w:hAnsi="Cambria Math"/>
              </w:rPr>
              <m:t>×</m:t>
            </m:r>
            <m:r>
              <w:rPr>
                <w:rFonts w:ascii="Cambria Math" w:eastAsiaTheme="majorEastAsia" w:hAnsi="Cambria Math"/>
                <w:lang w:val="en-US"/>
              </w:rPr>
              <m:t>T</m:t>
            </m:r>
          </m:e>
        </m:nary>
      </m:oMath>
      <w:r w:rsidR="00A9260B" w:rsidRPr="00B90254">
        <w:rPr>
          <w:rFonts w:eastAsiaTheme="majorEastAsia"/>
        </w:rPr>
        <w:t xml:space="preserve"> (8.3.1)</w:t>
      </w:r>
    </w:p>
    <w:p w:rsidR="00A9260B" w:rsidRPr="00B90254" w:rsidRDefault="00A9260B" w:rsidP="00A9260B">
      <w:pPr>
        <w:pStyle w:val="a4"/>
        <w:jc w:val="center"/>
        <w:rPr>
          <w:rFonts w:eastAsiaTheme="majorEastAsia"/>
          <w:i/>
        </w:rPr>
      </w:pPr>
    </w:p>
    <w:p w:rsidR="007B211F" w:rsidRPr="007B211F" w:rsidRDefault="007B211F" w:rsidP="007B211F">
      <w:pPr>
        <w:pStyle w:val="ae"/>
        <w:spacing w:before="0" w:beforeAutospacing="0" w:after="0" w:afterAutospacing="0" w:line="360" w:lineRule="auto"/>
      </w:pPr>
      <w:r w:rsidRPr="007B211F">
        <w:t>, где T – количество часов, затраченных на дипломное проектирование,</w:t>
      </w:r>
    </w:p>
    <w:p w:rsidR="007B211F" w:rsidRPr="007B211F" w:rsidRDefault="007B211F" w:rsidP="007B211F">
      <w:pPr>
        <w:spacing w:line="360" w:lineRule="auto"/>
      </w:pPr>
      <m:oMath>
        <m:r>
          <m:rPr>
            <m:sty m:val="p"/>
          </m:rPr>
          <w:rPr>
            <w:rFonts w:ascii="Cambria Math" w:hAnsi="Cambria Math"/>
          </w:rPr>
          <m:t>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7B211F">
        <w:t xml:space="preserve"> </w:t>
      </w:r>
      <w:r>
        <w:t>–</w:t>
      </w:r>
      <w:r w:rsidRPr="007B211F">
        <w:t xml:space="preserve"> часовая ставка сотрудника,</w:t>
      </w:r>
    </w:p>
    <w:p w:rsidR="007B211F" w:rsidRPr="007B211F" w:rsidRDefault="007B211F" w:rsidP="007B211F">
      <w:pPr>
        <w:spacing w:line="360" w:lineRule="auto"/>
      </w:pPr>
      <w:proofErr w:type="spellStart"/>
      <w:r>
        <w:t>i</w:t>
      </w:r>
      <w:proofErr w:type="spellEnd"/>
      <w:r>
        <w:t xml:space="preserve"> </w:t>
      </w:r>
      <w:r w:rsidRPr="007B211F">
        <w:t>– сотрудник,</w:t>
      </w:r>
    </w:p>
    <w:p w:rsidR="007B211F" w:rsidRPr="007B211F" w:rsidRDefault="007B211F" w:rsidP="007B211F">
      <w:pPr>
        <w:spacing w:line="360" w:lineRule="auto"/>
      </w:pPr>
      <w:proofErr w:type="spellStart"/>
      <w:r>
        <w:t>n</w:t>
      </w:r>
      <w:proofErr w:type="spellEnd"/>
      <w:r>
        <w:t xml:space="preserve"> </w:t>
      </w:r>
      <w:r w:rsidRPr="007B211F">
        <w:t xml:space="preserve">– </w:t>
      </w:r>
      <w:r>
        <w:t>общее количество сотрудников</w:t>
      </w:r>
      <w:r w:rsidRPr="007B211F">
        <w:t>.</w:t>
      </w:r>
    </w:p>
    <w:p w:rsidR="007B211F" w:rsidRPr="00A9260B" w:rsidRDefault="007B211F" w:rsidP="007B211F">
      <w:pPr>
        <w:rPr>
          <w:rFonts w:eastAsiaTheme="majorEastAsia"/>
        </w:rPr>
      </w:pPr>
    </w:p>
    <w:p w:rsidR="007B211F" w:rsidRPr="007B211F" w:rsidRDefault="007B211F" w:rsidP="007B211F">
      <w:pPr>
        <w:ind w:firstLine="708"/>
        <w:rPr>
          <w:rFonts w:eastAsiaTheme="majorEastAsia"/>
        </w:rPr>
      </w:pPr>
      <w:r w:rsidRPr="007B211F">
        <w:rPr>
          <w:rFonts w:eastAsiaTheme="majorEastAsia"/>
        </w:rPr>
        <w:t xml:space="preserve">Расчеты заработных отчислений приведены в таблице </w:t>
      </w:r>
      <w:r w:rsidR="00A9260B" w:rsidRPr="00A9260B">
        <w:rPr>
          <w:rFonts w:eastAsiaTheme="majorEastAsia"/>
        </w:rPr>
        <w:t>8.3.2</w:t>
      </w:r>
      <w:r w:rsidRPr="007B211F">
        <w:rPr>
          <w:rFonts w:eastAsiaTheme="majorEastAsia"/>
        </w:rPr>
        <w:t>.</w:t>
      </w:r>
    </w:p>
    <w:p w:rsidR="007B211F" w:rsidRPr="007B211F" w:rsidRDefault="007B211F" w:rsidP="007B211F">
      <w:pPr>
        <w:rPr>
          <w:rFonts w:eastAsiaTheme="majorEastAsia"/>
        </w:rPr>
      </w:pPr>
    </w:p>
    <w:p w:rsidR="007B211F" w:rsidRPr="00A9260B" w:rsidRDefault="007B211F" w:rsidP="007B211F">
      <w:pPr>
        <w:rPr>
          <w:rFonts w:eastAsiaTheme="majorEastAsia"/>
        </w:rPr>
      </w:pPr>
      <w:r w:rsidRPr="007B211F">
        <w:rPr>
          <w:rFonts w:eastAsiaTheme="majorEastAsia"/>
          <w:b/>
        </w:rPr>
        <w:t xml:space="preserve">Таблица </w:t>
      </w:r>
      <w:r w:rsidR="00A9260B">
        <w:rPr>
          <w:rFonts w:eastAsiaTheme="majorEastAsia"/>
          <w:b/>
          <w:lang w:val="en-US"/>
        </w:rPr>
        <w:t>8.3.2</w:t>
      </w:r>
      <w:r w:rsidRPr="007B211F">
        <w:rPr>
          <w:rFonts w:eastAsiaTheme="majorEastAsia"/>
          <w:b/>
        </w:rPr>
        <w:t xml:space="preserve">. </w:t>
      </w:r>
      <w:r w:rsidRPr="007B211F">
        <w:rPr>
          <w:rFonts w:eastAsiaTheme="majorEastAsia"/>
        </w:rPr>
        <w:t>Расчет заработной платы сотрудников</w:t>
      </w:r>
    </w:p>
    <w:p w:rsidR="007B211F" w:rsidRPr="00A9260B" w:rsidRDefault="007B211F" w:rsidP="007B211F">
      <w:pPr>
        <w:rPr>
          <w:rFonts w:eastAsiaTheme="majorEastAsia"/>
        </w:rPr>
      </w:pPr>
    </w:p>
    <w:p w:rsidR="007B211F" w:rsidRPr="007B211F" w:rsidRDefault="007B211F" w:rsidP="007B211F">
      <w:pPr>
        <w:rPr>
          <w:sz w:val="24"/>
        </w:rPr>
      </w:pPr>
    </w:p>
    <w:tbl>
      <w:tblPr>
        <w:tblW w:w="94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4"/>
        <w:gridCol w:w="2273"/>
        <w:gridCol w:w="2568"/>
        <w:gridCol w:w="2268"/>
        <w:gridCol w:w="1701"/>
      </w:tblGrid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№ </w:t>
            </w:r>
            <w:proofErr w:type="spellStart"/>
            <w:proofErr w:type="gramStart"/>
            <w:r w:rsidRPr="004E7614">
              <w:rPr>
                <w:color w:val="000000"/>
                <w:szCs w:val="28"/>
              </w:rPr>
              <w:t>п</w:t>
            </w:r>
            <w:proofErr w:type="spellEnd"/>
            <w:proofErr w:type="gramEnd"/>
            <w:r w:rsidRPr="004E7614">
              <w:rPr>
                <w:color w:val="000000"/>
                <w:szCs w:val="28"/>
              </w:rPr>
              <w:t>/</w:t>
            </w:r>
            <w:proofErr w:type="spellStart"/>
            <w:r w:rsidRPr="004E7614">
              <w:rPr>
                <w:color w:val="000000"/>
                <w:szCs w:val="28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Квалификация сотрудника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Трудоемкость, </w:t>
            </w:r>
            <m:oMath>
              <m:r>
                <w:rPr>
                  <w:rFonts w:ascii="Cambria Math" w:hAnsi="Cambria Math"/>
                  <w:color w:val="000000"/>
                  <w:szCs w:val="28"/>
                </w:rPr>
                <m:t>чел. ×час</m:t>
              </m:r>
            </m:oMath>
            <w:r w:rsidRPr="004E7614">
              <w:rPr>
                <w:color w:val="000000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Часовая ставка, руб.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Сумма, руб.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Инженер-программист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540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43 200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QA-специалист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2 000</w:t>
            </w:r>
          </w:p>
        </w:tc>
      </w:tr>
      <w:tr w:rsidR="007B211F" w:rsidRPr="007B211F" w:rsidTr="007B211F">
        <w:trPr>
          <w:trHeight w:val="351"/>
        </w:trPr>
        <w:tc>
          <w:tcPr>
            <w:tcW w:w="77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Итого затрат на начисление заработных плат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45 200</w:t>
            </w:r>
          </w:p>
        </w:tc>
      </w:tr>
    </w:tbl>
    <w:p w:rsidR="007B211F" w:rsidRDefault="007B211F" w:rsidP="007B211F">
      <w:pPr>
        <w:rPr>
          <w:rFonts w:eastAsiaTheme="majorEastAsia"/>
          <w:lang w:val="en-US"/>
        </w:rPr>
      </w:pPr>
    </w:p>
    <w:p w:rsidR="007B211F" w:rsidRDefault="007B211F" w:rsidP="007B211F">
      <w:pPr>
        <w:pStyle w:val="2"/>
        <w:numPr>
          <w:ilvl w:val="1"/>
          <w:numId w:val="1"/>
        </w:numPr>
        <w:rPr>
          <w:lang w:val="en-US"/>
        </w:rPr>
      </w:pPr>
      <w:r w:rsidRPr="007B211F">
        <w:t xml:space="preserve"> </w:t>
      </w:r>
      <w:bookmarkStart w:id="29" w:name="_Toc417541378"/>
      <w:r w:rsidRPr="007B211F">
        <w:t>Расчет отчислений в социальные фонды</w:t>
      </w:r>
      <w:bookmarkEnd w:id="29"/>
    </w:p>
    <w:p w:rsidR="007B211F" w:rsidRDefault="007B211F" w:rsidP="007B211F">
      <w:pPr>
        <w:ind w:firstLine="708"/>
        <w:rPr>
          <w:lang w:val="en-US"/>
        </w:rPr>
      </w:pPr>
    </w:p>
    <w:p w:rsidR="007B211F" w:rsidRPr="007B211F" w:rsidRDefault="007B211F" w:rsidP="008C0A53">
      <w:pPr>
        <w:spacing w:line="360" w:lineRule="auto"/>
        <w:ind w:firstLine="708"/>
        <w:rPr>
          <w:sz w:val="24"/>
        </w:rPr>
      </w:pPr>
      <w:r w:rsidRPr="007B211F">
        <w:t xml:space="preserve">Обязательное страхование составляет часть государственной системы социальной защиты граждан, спецификой которой является осуществление в соответствии с федеральным законом страхования работающих граждан Российской Федерации от возможного изменения материального и </w:t>
      </w:r>
      <w:r w:rsidRPr="007B211F">
        <w:lastRenderedPageBreak/>
        <w:t>социального положений. Страховой случай наступает в случае нетрудоспособности гражданина.</w:t>
      </w:r>
    </w:p>
    <w:p w:rsidR="007B211F" w:rsidRPr="007B211F" w:rsidRDefault="007B211F" w:rsidP="007B211F">
      <w:pPr>
        <w:rPr>
          <w:rFonts w:eastAsiaTheme="majorEastAsia"/>
        </w:rPr>
      </w:pPr>
    </w:p>
    <w:p w:rsidR="007B211F" w:rsidRPr="00A9260B" w:rsidRDefault="007B211F" w:rsidP="007B211F">
      <w:pPr>
        <w:ind w:firstLine="708"/>
      </w:pPr>
      <w:r w:rsidRPr="007B211F">
        <w:t xml:space="preserve">В таблице </w:t>
      </w:r>
      <w:r w:rsidR="00A9260B" w:rsidRPr="00A9260B">
        <w:t>8.4.1</w:t>
      </w:r>
      <w:r w:rsidRPr="007B211F">
        <w:t xml:space="preserve"> приведены расчеты обязательных страховых взносов.</w:t>
      </w:r>
    </w:p>
    <w:p w:rsidR="007B211F" w:rsidRPr="00A9260B" w:rsidRDefault="007B211F" w:rsidP="007B211F">
      <w:pPr>
        <w:ind w:firstLine="708"/>
        <w:rPr>
          <w:sz w:val="24"/>
        </w:rPr>
      </w:pPr>
    </w:p>
    <w:p w:rsidR="007B211F" w:rsidRPr="007B211F" w:rsidRDefault="007B211F" w:rsidP="007B211F">
      <w:pPr>
        <w:rPr>
          <w:sz w:val="24"/>
        </w:rPr>
      </w:pPr>
      <w:r w:rsidRPr="007B211F">
        <w:rPr>
          <w:b/>
          <w:bCs/>
        </w:rPr>
        <w:t xml:space="preserve">Таблица </w:t>
      </w:r>
      <w:r w:rsidR="00A9260B" w:rsidRPr="00B90254">
        <w:rPr>
          <w:b/>
          <w:bCs/>
        </w:rPr>
        <w:t>8.4.1</w:t>
      </w:r>
      <w:r w:rsidRPr="007B211F">
        <w:rPr>
          <w:b/>
          <w:bCs/>
        </w:rPr>
        <w:t>.</w:t>
      </w:r>
      <w:r w:rsidRPr="007B211F">
        <w:t xml:space="preserve"> Отчисления на обязательные страховые взносы</w:t>
      </w:r>
    </w:p>
    <w:p w:rsidR="007B211F" w:rsidRPr="00A9260B" w:rsidRDefault="007B211F" w:rsidP="007B211F">
      <w:pPr>
        <w:rPr>
          <w:rFonts w:eastAsiaTheme="majorEastAsia"/>
        </w:rPr>
      </w:pPr>
    </w:p>
    <w:p w:rsidR="007B211F" w:rsidRPr="007B211F" w:rsidRDefault="007B211F" w:rsidP="007B211F">
      <w:pPr>
        <w:rPr>
          <w:sz w:val="24"/>
        </w:rPr>
      </w:pPr>
    </w:p>
    <w:tbl>
      <w:tblPr>
        <w:tblW w:w="781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2"/>
        <w:gridCol w:w="1154"/>
        <w:gridCol w:w="1154"/>
        <w:gridCol w:w="1612"/>
        <w:gridCol w:w="1029"/>
        <w:gridCol w:w="645"/>
        <w:gridCol w:w="1386"/>
        <w:gridCol w:w="1160"/>
      </w:tblGrid>
      <w:tr w:rsidR="007B211F" w:rsidRPr="007B211F" w:rsidTr="007B211F">
        <w:trPr>
          <w:trHeight w:val="35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Пенсионный фонд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ФФОМС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ФСС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Страхование от несчастных случаев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Налоговая нагрузка</w:t>
            </w: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1966 г.р. и старше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1967 г.р. и моложе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70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Накопительная часть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6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Общий режим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5,1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2,9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0,2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30,2</w:t>
            </w:r>
          </w:p>
        </w:tc>
      </w:tr>
      <w:tr w:rsidR="007B211F" w:rsidRPr="007B211F" w:rsidTr="007B211F">
        <w:trPr>
          <w:trHeight w:val="10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применяющие УСН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переведенные на ЕНВД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Начислено заработной платы,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rFonts w:ascii="Arial" w:hAnsi="Arial" w:cs="Arial"/>
                <w:color w:val="000000"/>
                <w:szCs w:val="28"/>
              </w:rPr>
              <w:t>43 200</w:t>
            </w: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Сумма взносов,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13046,2</w:t>
            </w:r>
          </w:p>
        </w:tc>
      </w:tr>
    </w:tbl>
    <w:p w:rsidR="007B211F" w:rsidRPr="007B211F" w:rsidRDefault="007B211F" w:rsidP="007B211F">
      <w:pPr>
        <w:rPr>
          <w:rFonts w:eastAsiaTheme="majorEastAsia"/>
          <w:lang w:val="en-US"/>
        </w:rPr>
      </w:pPr>
    </w:p>
    <w:p w:rsidR="007B211F" w:rsidRDefault="00A9260B" w:rsidP="00A9260B">
      <w:pPr>
        <w:pStyle w:val="2"/>
        <w:numPr>
          <w:ilvl w:val="1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bookmarkStart w:id="30" w:name="_Toc417541379"/>
      <w:r w:rsidRPr="00A9260B">
        <w:rPr>
          <w:szCs w:val="20"/>
        </w:rPr>
        <w:t>Расчет амортизации оборудования</w:t>
      </w:r>
      <w:bookmarkEnd w:id="30"/>
    </w:p>
    <w:p w:rsidR="00A9260B" w:rsidRPr="00A9260B" w:rsidRDefault="00A9260B" w:rsidP="00A9260B">
      <w:pPr>
        <w:rPr>
          <w:lang w:val="en-US"/>
        </w:rPr>
      </w:pPr>
    </w:p>
    <w:p w:rsidR="00A9260B" w:rsidRPr="00B90254" w:rsidRDefault="00A9260B" w:rsidP="00A9260B">
      <w:pPr>
        <w:spacing w:line="360" w:lineRule="auto"/>
        <w:ind w:firstLine="708"/>
        <w:rPr>
          <w:shd w:val="clear" w:color="auto" w:fill="FFFFFF"/>
        </w:rPr>
      </w:pPr>
      <w:r w:rsidRPr="00A9260B">
        <w:rPr>
          <w:shd w:val="clear" w:color="auto" w:fill="FFFFFF"/>
        </w:rPr>
        <w:t>Амортизация оборудования - это исчисляемый в денежном выражении износ основных сре</w:t>
      </w:r>
      <w:proofErr w:type="gramStart"/>
      <w:r w:rsidRPr="00A9260B">
        <w:rPr>
          <w:shd w:val="clear" w:color="auto" w:fill="FFFFFF"/>
        </w:rPr>
        <w:t>дств в пр</w:t>
      </w:r>
      <w:proofErr w:type="gramEnd"/>
      <w:r w:rsidRPr="00A9260B">
        <w:rPr>
          <w:shd w:val="clear" w:color="auto" w:fill="FFFFFF"/>
        </w:rPr>
        <w:t>оцессе их производственного использования. Расходы на амортизацию</w:t>
      </w:r>
      <w:proofErr w:type="gramStart"/>
      <w:r w:rsidRPr="00A9260B">
        <w:rPr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a</m:t>
            </m:r>
          </m:sub>
        </m:sSub>
      </m:oMath>
      <w:r w:rsidRPr="00A9260B">
        <w:rPr>
          <w:shd w:val="clear" w:color="auto" w:fill="FFFFFF"/>
        </w:rPr>
        <w:t xml:space="preserve">) </w:t>
      </w:r>
      <w:proofErr w:type="gramEnd"/>
      <w:r w:rsidRPr="00A9260B">
        <w:rPr>
          <w:shd w:val="clear" w:color="auto" w:fill="FFFFFF"/>
        </w:rPr>
        <w:t xml:space="preserve">выражаются при помощи формулы </w:t>
      </w:r>
      <w:r w:rsidRPr="00B90254">
        <w:rPr>
          <w:shd w:val="clear" w:color="auto" w:fill="FFFFFF"/>
        </w:rPr>
        <w:t>8.5.1</w:t>
      </w:r>
      <w:r w:rsidRPr="00A9260B">
        <w:rPr>
          <w:shd w:val="clear" w:color="auto" w:fill="FFFFFF"/>
        </w:rPr>
        <w:t>:</w:t>
      </w:r>
    </w:p>
    <w:p w:rsidR="00A9260B" w:rsidRPr="00B90254" w:rsidRDefault="00A9260B" w:rsidP="00A9260B">
      <w:pPr>
        <w:spacing w:line="360" w:lineRule="auto"/>
        <w:ind w:firstLine="708"/>
        <w:rPr>
          <w:shd w:val="clear" w:color="auto" w:fill="FFFFFF"/>
        </w:rPr>
      </w:pPr>
    </w:p>
    <w:p w:rsidR="00A9260B" w:rsidRPr="00B90254" w:rsidRDefault="00E74DF5" w:rsidP="00921F1D">
      <w:pPr>
        <w:spacing w:line="360" w:lineRule="auto"/>
        <w:ind w:firstLine="708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100 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="00921F1D" w:rsidRPr="00B90254">
        <w:rPr>
          <w:szCs w:val="28"/>
        </w:rPr>
        <w:t xml:space="preserve">     (8.5.1)</w:t>
      </w:r>
    </w:p>
    <w:p w:rsidR="00921F1D" w:rsidRPr="00B90254" w:rsidRDefault="00921F1D" w:rsidP="00921F1D">
      <w:pPr>
        <w:spacing w:line="360" w:lineRule="auto"/>
        <w:ind w:firstLine="708"/>
        <w:jc w:val="center"/>
        <w:rPr>
          <w:szCs w:val="28"/>
        </w:rPr>
      </w:pPr>
    </w:p>
    <w:p w:rsidR="00921F1D" w:rsidRDefault="00921F1D" w:rsidP="00921F1D">
      <w:pPr>
        <w:spacing w:line="360" w:lineRule="auto"/>
        <w:rPr>
          <w:szCs w:val="28"/>
        </w:rPr>
      </w:pPr>
      <w:r>
        <w:rPr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</m:sSub>
      </m:oMath>
      <w:r w:rsidRPr="00921F1D">
        <w:rPr>
          <w:szCs w:val="28"/>
        </w:rPr>
        <w:t xml:space="preserve"> – </w:t>
      </w:r>
      <w:r>
        <w:rPr>
          <w:szCs w:val="28"/>
        </w:rPr>
        <w:t xml:space="preserve">стоимость </w:t>
      </w:r>
      <w:proofErr w:type="spellStart"/>
      <w:r>
        <w:rPr>
          <w:szCs w:val="28"/>
          <w:lang w:val="en-US"/>
        </w:rPr>
        <w:t>i</w:t>
      </w:r>
      <w:proofErr w:type="spellEnd"/>
      <w:r w:rsidRPr="00921F1D">
        <w:rPr>
          <w:szCs w:val="28"/>
        </w:rPr>
        <w:t>-</w:t>
      </w:r>
      <w:r>
        <w:rPr>
          <w:szCs w:val="28"/>
        </w:rPr>
        <w:t>го оборудования,</w:t>
      </w:r>
    </w:p>
    <w:p w:rsidR="00921F1D" w:rsidRDefault="00E74DF5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ai</m:t>
            </m:r>
          </m:sub>
        </m:sSub>
      </m:oMath>
      <w:r w:rsidR="00921F1D" w:rsidRPr="00921F1D">
        <w:rPr>
          <w:szCs w:val="28"/>
        </w:rPr>
        <w:t xml:space="preserve"> –</w:t>
      </w:r>
      <w:r w:rsidR="00921F1D">
        <w:rPr>
          <w:szCs w:val="28"/>
        </w:rPr>
        <w:t xml:space="preserve"> годовая норма амортизации </w:t>
      </w:r>
      <w:proofErr w:type="spellStart"/>
      <w:r w:rsidR="00921F1D">
        <w:rPr>
          <w:szCs w:val="28"/>
          <w:lang w:val="en-US"/>
        </w:rPr>
        <w:t>i</w:t>
      </w:r>
      <w:proofErr w:type="spellEnd"/>
      <w:r w:rsidR="00921F1D" w:rsidRPr="00921F1D">
        <w:rPr>
          <w:szCs w:val="28"/>
        </w:rPr>
        <w:t>-</w:t>
      </w:r>
      <w:r w:rsidR="00921F1D">
        <w:rPr>
          <w:szCs w:val="28"/>
        </w:rPr>
        <w:t>го оборудования, %,</w:t>
      </w:r>
    </w:p>
    <w:p w:rsidR="00921F1D" w:rsidRDefault="00E74DF5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pi</m:t>
            </m:r>
          </m:sub>
        </m:sSub>
      </m:oMath>
      <w:r w:rsidR="00921F1D">
        <w:rPr>
          <w:szCs w:val="28"/>
        </w:rPr>
        <w:t xml:space="preserve"> </w:t>
      </w:r>
      <w:r w:rsidR="00921F1D" w:rsidRPr="00921F1D">
        <w:rPr>
          <w:szCs w:val="28"/>
        </w:rPr>
        <w:t>–</w:t>
      </w:r>
      <w:r w:rsidR="00921F1D">
        <w:rPr>
          <w:szCs w:val="28"/>
        </w:rPr>
        <w:t xml:space="preserve"> время работы </w:t>
      </w:r>
      <w:proofErr w:type="spellStart"/>
      <w:r w:rsidR="00921F1D">
        <w:rPr>
          <w:szCs w:val="28"/>
          <w:lang w:val="en-US"/>
        </w:rPr>
        <w:t>i</w:t>
      </w:r>
      <w:proofErr w:type="spellEnd"/>
      <w:r w:rsidR="00921F1D" w:rsidRPr="00921F1D">
        <w:rPr>
          <w:szCs w:val="28"/>
        </w:rPr>
        <w:t>-</w:t>
      </w:r>
      <w:r w:rsidR="00921F1D">
        <w:rPr>
          <w:szCs w:val="28"/>
        </w:rPr>
        <w:t xml:space="preserve">го оборудования за весь период разработки дипломного проекта, </w:t>
      </w:r>
      <w:proofErr w:type="gramStart"/>
      <w:r w:rsidR="00921F1D">
        <w:rPr>
          <w:szCs w:val="28"/>
        </w:rPr>
        <w:t>ч</w:t>
      </w:r>
      <w:proofErr w:type="gramEnd"/>
      <w:r w:rsidR="00921F1D">
        <w:rPr>
          <w:szCs w:val="28"/>
        </w:rPr>
        <w:t>.,</w:t>
      </w:r>
    </w:p>
    <w:p w:rsidR="00921F1D" w:rsidRDefault="00E74DF5" w:rsidP="00921F1D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</m:sSub>
      </m:oMath>
      <w:r w:rsidR="00921F1D" w:rsidRPr="00921F1D">
        <w:rPr>
          <w:szCs w:val="28"/>
        </w:rPr>
        <w:t xml:space="preserve"> – эффективный фонд времени работы i-го оборудования за год, </w:t>
      </w:r>
      <w:proofErr w:type="gramStart"/>
      <w:r w:rsidR="00921F1D" w:rsidRPr="00921F1D">
        <w:rPr>
          <w:szCs w:val="28"/>
        </w:rPr>
        <w:t>ч</w:t>
      </w:r>
      <w:proofErr w:type="gramEnd"/>
      <w:r w:rsidR="00921F1D" w:rsidRPr="00921F1D">
        <w:rPr>
          <w:szCs w:val="28"/>
        </w:rPr>
        <w:t>/год,</w:t>
      </w:r>
    </w:p>
    <w:p w:rsidR="00921F1D" w:rsidRDefault="00921F1D" w:rsidP="00921F1D">
      <w:pPr>
        <w:spacing w:line="360" w:lineRule="auto"/>
        <w:rPr>
          <w:szCs w:val="28"/>
        </w:rPr>
      </w:pPr>
      <w:proofErr w:type="spellStart"/>
      <w:r w:rsidRPr="00921F1D">
        <w:rPr>
          <w:i/>
          <w:szCs w:val="28"/>
          <w:lang w:val="en-US"/>
        </w:rPr>
        <w:t>i</w:t>
      </w:r>
      <w:proofErr w:type="spellEnd"/>
      <w:r w:rsidRPr="00921F1D">
        <w:rPr>
          <w:szCs w:val="28"/>
        </w:rPr>
        <w:t xml:space="preserve"> – </w:t>
      </w:r>
      <w:proofErr w:type="gramStart"/>
      <w:r>
        <w:rPr>
          <w:szCs w:val="28"/>
        </w:rPr>
        <w:t>вид</w:t>
      </w:r>
      <w:proofErr w:type="gramEnd"/>
      <w:r>
        <w:rPr>
          <w:szCs w:val="28"/>
        </w:rPr>
        <w:t xml:space="preserve"> оборудования,</w:t>
      </w:r>
    </w:p>
    <w:p w:rsidR="00921F1D" w:rsidRPr="00921F1D" w:rsidRDefault="00921F1D" w:rsidP="00921F1D">
      <w:pPr>
        <w:rPr>
          <w:szCs w:val="28"/>
        </w:rPr>
      </w:pPr>
      <w:r w:rsidRPr="00921F1D">
        <w:rPr>
          <w:i/>
          <w:szCs w:val="28"/>
          <w:lang w:val="en-US"/>
        </w:rPr>
        <w:t>n</w:t>
      </w:r>
      <w:r w:rsidRPr="00921F1D">
        <w:rPr>
          <w:szCs w:val="28"/>
        </w:rPr>
        <w:t xml:space="preserve"> – </w:t>
      </w:r>
      <w:proofErr w:type="gramStart"/>
      <w:r>
        <w:rPr>
          <w:szCs w:val="28"/>
        </w:rPr>
        <w:t>общее</w:t>
      </w:r>
      <w:proofErr w:type="gramEnd"/>
      <w:r>
        <w:rPr>
          <w:szCs w:val="28"/>
        </w:rPr>
        <w:t xml:space="preserve"> число </w:t>
      </w:r>
      <w:r w:rsidRPr="00921F1D">
        <w:rPr>
          <w:szCs w:val="28"/>
        </w:rPr>
        <w:t>различного оборудования.</w:t>
      </w:r>
    </w:p>
    <w:p w:rsidR="00921F1D" w:rsidRPr="00B90254" w:rsidRDefault="00921F1D" w:rsidP="00921F1D">
      <w:pPr>
        <w:spacing w:line="360" w:lineRule="auto"/>
        <w:rPr>
          <w:szCs w:val="28"/>
        </w:rPr>
      </w:pPr>
      <w:r>
        <w:rPr>
          <w:szCs w:val="28"/>
        </w:rPr>
        <w:t xml:space="preserve"> </w:t>
      </w:r>
    </w:p>
    <w:p w:rsidR="00921F1D" w:rsidRPr="00B90254" w:rsidRDefault="00921F1D" w:rsidP="00921F1D">
      <w:pPr>
        <w:spacing w:line="360" w:lineRule="auto"/>
        <w:ind w:firstLine="708"/>
        <w:rPr>
          <w:szCs w:val="28"/>
        </w:rPr>
      </w:pPr>
      <w:r w:rsidRPr="00921F1D">
        <w:rPr>
          <w:szCs w:val="28"/>
        </w:rPr>
        <w:t>При установленной годовой норме амортизационных начислений в 20 % расходы составят:</w:t>
      </w:r>
    </w:p>
    <w:p w:rsidR="00921F1D" w:rsidRPr="00921F1D" w:rsidRDefault="00E74DF5" w:rsidP="00921F1D">
      <w:pPr>
        <w:spacing w:line="360" w:lineRule="auto"/>
        <w:ind w:firstLine="708"/>
        <w:jc w:val="left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26 700 ×20 ×530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2600 ×20 ×1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=1618 </m:t>
          </m:r>
          <m:r>
            <w:rPr>
              <w:rFonts w:ascii="Cambria Math" w:hAnsi="Cambria Math"/>
              <w:szCs w:val="28"/>
            </w:rPr>
            <m:t>руб.</m:t>
          </m:r>
        </m:oMath>
      </m:oMathPara>
    </w:p>
    <w:p w:rsidR="00A9260B" w:rsidRDefault="00A9260B" w:rsidP="00A9260B">
      <w:pPr>
        <w:rPr>
          <w:rFonts w:eastAsiaTheme="majorEastAsia"/>
        </w:rPr>
      </w:pPr>
    </w:p>
    <w:p w:rsidR="00921F1D" w:rsidRDefault="00921F1D" w:rsidP="00921F1D">
      <w:pPr>
        <w:pStyle w:val="2"/>
        <w:numPr>
          <w:ilvl w:val="1"/>
          <w:numId w:val="1"/>
        </w:numPr>
        <w:rPr>
          <w:szCs w:val="20"/>
        </w:rPr>
      </w:pPr>
      <w:r>
        <w:rPr>
          <w:szCs w:val="20"/>
        </w:rPr>
        <w:t xml:space="preserve"> </w:t>
      </w:r>
      <w:bookmarkStart w:id="31" w:name="_Toc417541380"/>
      <w:r w:rsidRPr="00A9260B">
        <w:rPr>
          <w:szCs w:val="20"/>
        </w:rPr>
        <w:t xml:space="preserve">Расчет </w:t>
      </w:r>
      <w:r>
        <w:rPr>
          <w:szCs w:val="20"/>
        </w:rPr>
        <w:t>себестоимости</w:t>
      </w:r>
      <w:r w:rsidRPr="00A9260B">
        <w:rPr>
          <w:szCs w:val="20"/>
        </w:rPr>
        <w:t xml:space="preserve"> </w:t>
      </w:r>
      <w:r>
        <w:rPr>
          <w:szCs w:val="20"/>
        </w:rPr>
        <w:t>разработки</w:t>
      </w:r>
      <w:bookmarkEnd w:id="31"/>
    </w:p>
    <w:p w:rsidR="00921F1D" w:rsidRDefault="00921F1D" w:rsidP="00921F1D">
      <w:pPr>
        <w:spacing w:line="276" w:lineRule="auto"/>
      </w:pPr>
    </w:p>
    <w:p w:rsidR="00921F1D" w:rsidRPr="00921F1D" w:rsidRDefault="00921F1D" w:rsidP="008C0A53">
      <w:pPr>
        <w:spacing w:line="360" w:lineRule="auto"/>
        <w:ind w:firstLine="708"/>
        <w:rPr>
          <w:sz w:val="24"/>
        </w:rPr>
      </w:pPr>
      <w:r w:rsidRPr="00921F1D">
        <w:rPr>
          <w:shd w:val="clear" w:color="auto" w:fill="FFFFFF"/>
        </w:rPr>
        <w:t>Стоимость разработки информационной системы вычисляется из совокупности всех средств затраченных на материальные ресурсы и расходные материалы. При подсчете также учитывается заработная плата сотрудников и обязательные отчисления в фонды социального страхования.</w:t>
      </w:r>
    </w:p>
    <w:p w:rsidR="00921F1D" w:rsidRPr="00921F1D" w:rsidRDefault="00921F1D" w:rsidP="008C0A53">
      <w:pPr>
        <w:spacing w:line="360" w:lineRule="auto"/>
        <w:rPr>
          <w:sz w:val="24"/>
        </w:rPr>
      </w:pPr>
      <w:r w:rsidRPr="00921F1D">
        <w:tab/>
      </w:r>
      <w:r w:rsidRPr="00921F1D">
        <w:rPr>
          <w:shd w:val="clear" w:color="auto" w:fill="FFFFFF"/>
        </w:rPr>
        <w:t xml:space="preserve">Расчет стоимости </w:t>
      </w:r>
      <w:proofErr w:type="gramStart"/>
      <w:r w:rsidRPr="00921F1D">
        <w:rPr>
          <w:shd w:val="clear" w:color="auto" w:fill="FFFFFF"/>
        </w:rPr>
        <w:t>программного продукта, разработанного в рамках дипломного проектирования приведен</w:t>
      </w:r>
      <w:proofErr w:type="gramEnd"/>
      <w:r w:rsidRPr="00921F1D">
        <w:rPr>
          <w:shd w:val="clear" w:color="auto" w:fill="FFFFFF"/>
        </w:rPr>
        <w:t xml:space="preserve"> в таблице </w:t>
      </w:r>
      <w:r>
        <w:rPr>
          <w:shd w:val="clear" w:color="auto" w:fill="FFFFFF"/>
        </w:rPr>
        <w:t>8.6.1</w:t>
      </w:r>
      <w:r w:rsidRPr="00921F1D">
        <w:rPr>
          <w:shd w:val="clear" w:color="auto" w:fill="FFFFFF"/>
        </w:rPr>
        <w:t>:</w:t>
      </w:r>
    </w:p>
    <w:p w:rsidR="00921F1D" w:rsidRPr="00921F1D" w:rsidRDefault="00921F1D" w:rsidP="00921F1D">
      <w:pPr>
        <w:spacing w:line="276" w:lineRule="auto"/>
        <w:rPr>
          <w:sz w:val="24"/>
        </w:rPr>
      </w:pPr>
    </w:p>
    <w:p w:rsidR="00921F1D" w:rsidRPr="00921F1D" w:rsidRDefault="00921F1D" w:rsidP="00921F1D">
      <w:pPr>
        <w:spacing w:line="276" w:lineRule="auto"/>
        <w:ind w:firstLine="708"/>
        <w:rPr>
          <w:sz w:val="24"/>
        </w:rPr>
      </w:pPr>
      <w:r w:rsidRPr="00921F1D">
        <w:rPr>
          <w:b/>
          <w:shd w:val="clear" w:color="auto" w:fill="FFFFFF"/>
        </w:rPr>
        <w:t>Таблица 8.6.1</w:t>
      </w:r>
      <w:r w:rsidRPr="00921F1D">
        <w:rPr>
          <w:shd w:val="clear" w:color="auto" w:fill="FFFFFF"/>
        </w:rPr>
        <w:t xml:space="preserve"> Расчет себестоимости программного решения</w:t>
      </w:r>
    </w:p>
    <w:p w:rsidR="004E7614" w:rsidRPr="004E7614" w:rsidRDefault="004E7614" w:rsidP="004E7614">
      <w:pPr>
        <w:jc w:val="left"/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5"/>
        <w:gridCol w:w="6139"/>
        <w:gridCol w:w="2552"/>
      </w:tblGrid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Статьи затрат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материальные ресурсы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29 800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расходные материалы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2 100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электроэнергию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112,2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lastRenderedPageBreak/>
              <w:t>4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заработную плату сотрудникам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45 200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 xml:space="preserve">Обязательные страховые отчисления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13 046,2</w:t>
            </w:r>
          </w:p>
        </w:tc>
      </w:tr>
      <w:tr w:rsidR="004E7614" w:rsidRPr="004E7614" w:rsidTr="004E761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Амортизация оборудования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1 618</w:t>
            </w:r>
          </w:p>
        </w:tc>
      </w:tr>
      <w:tr w:rsidR="004E7614" w:rsidRPr="004E7614" w:rsidTr="004E7614">
        <w:trPr>
          <w:trHeight w:val="351"/>
        </w:trPr>
        <w:tc>
          <w:tcPr>
            <w:tcW w:w="7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91 876,4</w:t>
            </w:r>
          </w:p>
        </w:tc>
      </w:tr>
    </w:tbl>
    <w:p w:rsidR="00921F1D" w:rsidRDefault="00921F1D" w:rsidP="00A9260B">
      <w:pPr>
        <w:rPr>
          <w:rFonts w:eastAsiaTheme="majorEastAsia"/>
        </w:rPr>
      </w:pPr>
    </w:p>
    <w:p w:rsidR="004E7614" w:rsidRDefault="004E7614" w:rsidP="004E7614">
      <w:pPr>
        <w:pStyle w:val="2"/>
        <w:numPr>
          <w:ilvl w:val="1"/>
          <w:numId w:val="1"/>
        </w:numPr>
      </w:pPr>
      <w:r>
        <w:t xml:space="preserve"> </w:t>
      </w:r>
      <w:bookmarkStart w:id="32" w:name="_Toc417541381"/>
      <w:r>
        <w:t>Расчет плановой прибыли</w:t>
      </w:r>
      <w:bookmarkEnd w:id="32"/>
    </w:p>
    <w:p w:rsidR="004E7614" w:rsidRDefault="004E7614" w:rsidP="004E7614">
      <w:pPr>
        <w:ind w:left="708"/>
        <w:rPr>
          <w:rFonts w:eastAsiaTheme="majorEastAsia"/>
        </w:rPr>
      </w:pPr>
    </w:p>
    <w:p w:rsidR="004E7614" w:rsidRPr="004E7614" w:rsidRDefault="004E7614" w:rsidP="004E7614">
      <w:pPr>
        <w:spacing w:line="360" w:lineRule="auto"/>
        <w:ind w:firstLine="720"/>
        <w:rPr>
          <w:szCs w:val="28"/>
        </w:rPr>
      </w:pPr>
      <w:r>
        <w:rPr>
          <w:color w:val="000000"/>
          <w:szCs w:val="28"/>
        </w:rPr>
        <w:t>От того, насколько достоверно</w:t>
      </w:r>
      <w:r w:rsidRPr="004E7614">
        <w:rPr>
          <w:color w:val="000000"/>
          <w:szCs w:val="28"/>
        </w:rPr>
        <w:t xml:space="preserve"> определена плановая прибыль, будет зависеть успешная финансово-хозяйственная деятельность предприятия. Расчет плановой прибыли должен быть экономически обоснованным. Это позволит осуществлять своевременное и полное финансирование инвестиций, прироста собственных оборотных средств и соответствующих выплат сотрудникам.</w:t>
      </w:r>
    </w:p>
    <w:p w:rsidR="004E7614" w:rsidRDefault="004E7614" w:rsidP="004E7614">
      <w:pPr>
        <w:spacing w:line="360" w:lineRule="auto"/>
        <w:ind w:firstLine="720"/>
        <w:rPr>
          <w:color w:val="000000"/>
          <w:szCs w:val="28"/>
        </w:rPr>
      </w:pPr>
      <w:r w:rsidRPr="004E7614">
        <w:rPr>
          <w:color w:val="000000"/>
          <w:szCs w:val="28"/>
        </w:rPr>
        <w:t xml:space="preserve">Плановая прибыль реализации программного решения рассчитывается по формуле </w:t>
      </w:r>
      <w:r>
        <w:rPr>
          <w:color w:val="000000"/>
          <w:szCs w:val="28"/>
        </w:rPr>
        <w:t>8.7.1</w:t>
      </w:r>
      <w:r w:rsidRPr="004E7614">
        <w:rPr>
          <w:color w:val="000000"/>
          <w:szCs w:val="28"/>
        </w:rPr>
        <w:t>:</w:t>
      </w:r>
    </w:p>
    <w:p w:rsidR="004E7614" w:rsidRDefault="004E7614" w:rsidP="004E7614">
      <w:pPr>
        <w:spacing w:line="360" w:lineRule="auto"/>
        <w:ind w:firstLine="720"/>
        <w:rPr>
          <w:color w:val="000000"/>
          <w:szCs w:val="28"/>
        </w:rPr>
      </w:pPr>
    </w:p>
    <w:p w:rsidR="004E7614" w:rsidRDefault="004E7614" w:rsidP="004E7614">
      <w:pPr>
        <w:spacing w:line="360" w:lineRule="auto"/>
        <w:ind w:firstLine="72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П= 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пол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н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>
        <w:rPr>
          <w:szCs w:val="28"/>
        </w:rPr>
        <w:t xml:space="preserve">  (8.7.1)</w:t>
      </w:r>
    </w:p>
    <w:p w:rsidR="004E7614" w:rsidRDefault="004E7614" w:rsidP="004E7614">
      <w:pPr>
        <w:spacing w:line="360" w:lineRule="auto"/>
        <w:ind w:firstLine="720"/>
        <w:jc w:val="center"/>
        <w:rPr>
          <w:szCs w:val="28"/>
        </w:rPr>
      </w:pPr>
    </w:p>
    <w:p w:rsidR="004E7614" w:rsidRDefault="004E7614" w:rsidP="004E7614">
      <w:pPr>
        <w:spacing w:line="360" w:lineRule="auto"/>
        <w:rPr>
          <w:szCs w:val="28"/>
        </w:rPr>
      </w:pPr>
      <w:r>
        <w:rPr>
          <w:szCs w:val="28"/>
        </w:rPr>
        <w:t>, где</w:t>
      </w:r>
      <w:proofErr w:type="gramStart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Cs w:val="28"/>
              </w:rPr>
              <m:t>пол</m:t>
            </m:r>
          </m:sub>
        </m:sSub>
      </m:oMath>
      <w:r>
        <w:rPr>
          <w:szCs w:val="28"/>
        </w:rPr>
        <w:t xml:space="preserve"> – полная себестоимость, руб.,</w:t>
      </w:r>
    </w:p>
    <w:p w:rsidR="004E7614" w:rsidRDefault="00E74DF5" w:rsidP="004E7614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4E7614">
        <w:rPr>
          <w:szCs w:val="28"/>
        </w:rPr>
        <w:t xml:space="preserve"> – норматив рентабельности.</w:t>
      </w:r>
    </w:p>
    <w:p w:rsidR="004E7614" w:rsidRDefault="004E7614" w:rsidP="004E7614">
      <w:pPr>
        <w:spacing w:line="360" w:lineRule="auto"/>
        <w:ind w:firstLine="720"/>
        <w:jc w:val="left"/>
        <w:rPr>
          <w:color w:val="000000"/>
          <w:szCs w:val="28"/>
        </w:rPr>
      </w:pPr>
      <w:r w:rsidRPr="004E7614">
        <w:rPr>
          <w:color w:val="000000"/>
          <w:szCs w:val="28"/>
        </w:rPr>
        <w:t>При нормативе рентабельности, равном 30%, прибыль будет составлять 27 562,7 руб. С учетом налога на прибыль, составляющим 20 %, доход составит:</w:t>
      </w:r>
    </w:p>
    <w:p w:rsidR="004E7614" w:rsidRPr="004E7614" w:rsidRDefault="00C919C5" w:rsidP="004E7614">
      <w:pPr>
        <w:spacing w:line="360" w:lineRule="auto"/>
        <w:ind w:firstLine="720"/>
        <w:jc w:val="left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27 562,7-0,2 ×27 562,7=22 050,16 руб.</m:t>
          </m:r>
        </m:oMath>
      </m:oMathPara>
    </w:p>
    <w:p w:rsidR="00C919C5" w:rsidRDefault="00C919C5" w:rsidP="00C919C5">
      <w:pPr>
        <w:pStyle w:val="2"/>
        <w:numPr>
          <w:ilvl w:val="1"/>
          <w:numId w:val="1"/>
        </w:numPr>
      </w:pPr>
      <w:r>
        <w:t xml:space="preserve"> </w:t>
      </w:r>
      <w:bookmarkStart w:id="33" w:name="_Toc417541382"/>
      <w:r>
        <w:t>Расчет основных технико-экономических показателей и эффективности использования программного продукта</w:t>
      </w:r>
      <w:bookmarkEnd w:id="33"/>
    </w:p>
    <w:p w:rsidR="00C919C5" w:rsidRPr="00C919C5" w:rsidRDefault="00C919C5" w:rsidP="00C919C5">
      <w:pPr>
        <w:pStyle w:val="a4"/>
      </w:pPr>
    </w:p>
    <w:p w:rsidR="00C919C5" w:rsidRPr="00C919C5" w:rsidRDefault="00C919C5" w:rsidP="008C0A53">
      <w:pPr>
        <w:spacing w:line="360" w:lineRule="auto"/>
        <w:ind w:firstLine="720"/>
        <w:rPr>
          <w:szCs w:val="28"/>
        </w:rPr>
      </w:pPr>
      <w:proofErr w:type="gramStart"/>
      <w:r w:rsidRPr="00C919C5">
        <w:rPr>
          <w:color w:val="000000"/>
          <w:szCs w:val="28"/>
        </w:rPr>
        <w:t>Экономический эффект - это величина, характеризующая достигнутые благодаря созданию или совершенствованию ПО дополнительные экономические результаты.</w:t>
      </w:r>
      <w:proofErr w:type="gramEnd"/>
    </w:p>
    <w:p w:rsidR="00C919C5" w:rsidRPr="00C919C5" w:rsidRDefault="00C919C5" w:rsidP="008C0A53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lastRenderedPageBreak/>
        <w:t>Экономическая эффективность - результативность экономической деятельности, экономических программ и мероприятий, характеризуемая отношением полученного экономического эффекта к затратам факторов, обусловившим получение этого результата.</w:t>
      </w: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 xml:space="preserve">Основными пользователями информационной системы “Объектовый учет” являются управляющие компании, которые занимаются сбором данных по домам находящимся под их управлением и решением проблем сферы ЖКХ. Другая информационная система федерального масштаба “Реформа ЖКХ” заинтересована в получении и раскрытии данных управляющих компаний со всей территории РФ. Следует заметить, что обмен информацией с федеральной системой обязателен для управляющих компаний в соответствии с постановлением правительства Российской Федерации от 23.09.2010 года № 731 “Об утверждении стандарта раскрытия информации организациями, осуществляющими деятельность в сфере управления многоквартирными домами”. </w:t>
      </w: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>До разработки интеграционного слоя между представленными информационными системами весь обмен данными между управляющими компаниями и “Реформой ЖКХ” был не автоматизирован. Как правило, в управляющей компании был сотрудник, который занимался сбором необходимой информации и заполнял ее на сайте “Реформы”. Заработная плата среднестатистического офисного сотрудника составляет 20 000 руб. Помимо ее выплаты компания делает обязательные страховые отчисления в размере 30,2% от заработной платы работника. Несложно посчитать затраты управляющий компании за год:</w:t>
      </w:r>
    </w:p>
    <w:p w:rsidR="004E7614" w:rsidRPr="004E7614" w:rsidRDefault="004E7614" w:rsidP="00C919C5">
      <w:pPr>
        <w:rPr>
          <w:rFonts w:eastAsiaTheme="majorEastAsia"/>
        </w:rPr>
      </w:pPr>
    </w:p>
    <w:p w:rsidR="004E7614" w:rsidRDefault="00C919C5" w:rsidP="00A9260B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ЗП=12 ×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20 000+20 000 ×0,302</m:t>
              </m:r>
            </m:e>
          </m:d>
          <m:r>
            <w:rPr>
              <w:rFonts w:ascii="Cambria Math" w:eastAsiaTheme="majorEastAsia" w:hAnsi="Cambria Math"/>
            </w:rPr>
            <m:t>= 312 480 руб.(26 040 руб./мес.)</m:t>
          </m:r>
        </m:oMath>
      </m:oMathPara>
    </w:p>
    <w:p w:rsidR="00C919C5" w:rsidRDefault="00C919C5" w:rsidP="00A9260B">
      <w:pPr>
        <w:rPr>
          <w:rFonts w:eastAsiaTheme="majorEastAsia"/>
        </w:rPr>
      </w:pPr>
    </w:p>
    <w:p w:rsidR="00C919C5" w:rsidRPr="00C919C5" w:rsidRDefault="00C919C5" w:rsidP="00C919C5">
      <w:pPr>
        <w:spacing w:line="360" w:lineRule="auto"/>
        <w:ind w:firstLine="720"/>
        <w:rPr>
          <w:szCs w:val="28"/>
        </w:rPr>
      </w:pPr>
      <w:r w:rsidRPr="00C919C5">
        <w:rPr>
          <w:color w:val="000000"/>
          <w:szCs w:val="28"/>
        </w:rPr>
        <w:t xml:space="preserve">При согласии управляющих компаний использовать встроенный интеграционный модуль системы “Объектовый учет” работа по информационному обмену будет полностью автоматизирована. Учитывая </w:t>
      </w:r>
      <w:r w:rsidRPr="00C919C5">
        <w:rPr>
          <w:color w:val="000000"/>
          <w:szCs w:val="28"/>
        </w:rPr>
        <w:lastRenderedPageBreak/>
        <w:t>стоимость разработки (</w:t>
      </w:r>
      <w:r w:rsidRPr="00C919C5">
        <w:rPr>
          <w:color w:val="000000"/>
          <w:szCs w:val="28"/>
          <w:shd w:val="clear" w:color="auto" w:fill="FFFFFF"/>
        </w:rPr>
        <w:t>91 876,4 руб.</w:t>
      </w:r>
      <w:r w:rsidRPr="00C919C5">
        <w:rPr>
          <w:color w:val="000000"/>
          <w:szCs w:val="28"/>
        </w:rPr>
        <w:t>), программное решение покажет свою экономическую выгоду уже после 4 месяцев внедрения.</w:t>
      </w:r>
    </w:p>
    <w:p w:rsidR="00C919C5" w:rsidRDefault="00C919C5" w:rsidP="00C919C5">
      <w:pPr>
        <w:spacing w:line="360" w:lineRule="auto"/>
        <w:ind w:firstLine="720"/>
        <w:rPr>
          <w:color w:val="000000"/>
          <w:szCs w:val="28"/>
        </w:rPr>
      </w:pPr>
      <w:r w:rsidRPr="00C919C5">
        <w:rPr>
          <w:color w:val="000000"/>
          <w:szCs w:val="28"/>
        </w:rPr>
        <w:t xml:space="preserve">Чтобы рассчитать экономическую эффективность разработанного </w:t>
      </w:r>
      <w:proofErr w:type="gramStart"/>
      <w:r w:rsidRPr="00C919C5">
        <w:rPr>
          <w:color w:val="000000"/>
          <w:szCs w:val="28"/>
        </w:rPr>
        <w:t>ПО</w:t>
      </w:r>
      <w:proofErr w:type="gramEnd"/>
      <w:r w:rsidRPr="00C919C5">
        <w:rPr>
          <w:color w:val="000000"/>
          <w:szCs w:val="28"/>
        </w:rPr>
        <w:t xml:space="preserve"> необходимо воспользоваться формулой для расчета экономического эффекта </w:t>
      </w:r>
      <w:r>
        <w:rPr>
          <w:color w:val="000000"/>
          <w:szCs w:val="28"/>
        </w:rPr>
        <w:t>8.8.1</w:t>
      </w:r>
      <w:r w:rsidRPr="00C919C5">
        <w:rPr>
          <w:color w:val="000000"/>
          <w:szCs w:val="28"/>
        </w:rPr>
        <w:t>:</w:t>
      </w:r>
    </w:p>
    <w:p w:rsidR="00C919C5" w:rsidRDefault="00C919C5" w:rsidP="00C919C5">
      <w:pPr>
        <w:spacing w:line="360" w:lineRule="auto"/>
        <w:ind w:firstLine="720"/>
        <w:rPr>
          <w:color w:val="000000"/>
          <w:szCs w:val="28"/>
        </w:rPr>
      </w:pPr>
    </w:p>
    <w:p w:rsidR="00C919C5" w:rsidRDefault="00E74DF5" w:rsidP="00C919C5">
      <w:pPr>
        <w:spacing w:line="360" w:lineRule="auto"/>
        <w:ind w:firstLine="72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22 050,16</m:t>
            </m:r>
          </m:num>
          <m:den>
            <m:r>
              <w:rPr>
                <w:rFonts w:ascii="Cambria Math" w:hAnsi="Cambria Math"/>
                <w:szCs w:val="28"/>
              </w:rPr>
              <m:t>91 876,4</m:t>
            </m:r>
          </m:den>
        </m:f>
        <m:r>
          <w:rPr>
            <w:rFonts w:ascii="Cambria Math" w:hAnsi="Cambria Math"/>
            <w:szCs w:val="28"/>
          </w:rPr>
          <m:t xml:space="preserve"> ×100%=24%</m:t>
        </m:r>
      </m:oMath>
      <w:r w:rsidR="00C919C5">
        <w:rPr>
          <w:szCs w:val="28"/>
        </w:rPr>
        <w:t xml:space="preserve"> (8.8.1)</w:t>
      </w:r>
    </w:p>
    <w:p w:rsidR="00C919C5" w:rsidRDefault="00C919C5" w:rsidP="00C919C5">
      <w:pPr>
        <w:spacing w:line="360" w:lineRule="auto"/>
        <w:ind w:firstLine="720"/>
        <w:jc w:val="center"/>
        <w:rPr>
          <w:szCs w:val="28"/>
        </w:rPr>
      </w:pPr>
    </w:p>
    <w:p w:rsidR="00C919C5" w:rsidRDefault="00C919C5" w:rsidP="00C919C5">
      <w:pPr>
        <w:spacing w:line="360" w:lineRule="auto"/>
        <w:rPr>
          <w:szCs w:val="28"/>
        </w:rPr>
      </w:pPr>
      <w:r>
        <w:rPr>
          <w:szCs w:val="28"/>
        </w:rPr>
        <w:t>, где</w:t>
      </w:r>
      <w:proofErr w:type="gramStart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  <w:proofErr w:type="gramEnd"/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</m:oMath>
      <w:r>
        <w:rPr>
          <w:szCs w:val="28"/>
        </w:rPr>
        <w:t xml:space="preserve"> – экономический эффект, %,</w:t>
      </w:r>
    </w:p>
    <w:p w:rsidR="00C919C5" w:rsidRDefault="00C919C5" w:rsidP="00C919C5">
      <w:pPr>
        <w:spacing w:line="360" w:lineRule="auto"/>
        <w:rPr>
          <w:szCs w:val="28"/>
        </w:rPr>
      </w:pPr>
      <m:oMath>
        <m:r>
          <w:rPr>
            <w:rFonts w:ascii="Cambria Math" w:hAnsi="Cambria Math"/>
            <w:szCs w:val="28"/>
          </w:rPr>
          <m:t>П</m:t>
        </m:r>
      </m:oMath>
      <w:r>
        <w:rPr>
          <w:szCs w:val="28"/>
        </w:rPr>
        <w:t xml:space="preserve"> – прибыль (с вычетом налога на прибыль), руб.,</w:t>
      </w:r>
    </w:p>
    <w:p w:rsidR="00C919C5" w:rsidRDefault="00E74DF5" w:rsidP="00C919C5">
      <w:pPr>
        <w:spacing w:line="36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пол</m:t>
            </m:r>
          </m:sub>
        </m:sSub>
      </m:oMath>
      <w:r w:rsidR="00C919C5">
        <w:rPr>
          <w:szCs w:val="28"/>
        </w:rPr>
        <w:t xml:space="preserve"> – себестоимость проекта, руб.</w:t>
      </w:r>
    </w:p>
    <w:p w:rsidR="00C919C5" w:rsidRDefault="00C919C5" w:rsidP="00C919C5">
      <w:pPr>
        <w:spacing w:line="360" w:lineRule="auto"/>
        <w:ind w:firstLine="708"/>
        <w:rPr>
          <w:szCs w:val="28"/>
        </w:rPr>
      </w:pPr>
      <w:r>
        <w:rPr>
          <w:szCs w:val="28"/>
        </w:rPr>
        <w:t>Экономический эффект равен:</w:t>
      </w:r>
    </w:p>
    <w:p w:rsidR="00C919C5" w:rsidRDefault="00E74DF5" w:rsidP="00C919C5">
      <w:pPr>
        <w:spacing w:line="360" w:lineRule="auto"/>
        <w:ind w:firstLine="708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22 050,16</m:t>
              </m:r>
            </m:num>
            <m:den>
              <m:r>
                <w:rPr>
                  <w:rFonts w:ascii="Cambria Math" w:hAnsi="Cambria Math"/>
                  <w:szCs w:val="28"/>
                </w:rPr>
                <m:t>91 876,4</m:t>
              </m:r>
            </m:den>
          </m:f>
          <m:r>
            <w:rPr>
              <w:rFonts w:ascii="Cambria Math" w:hAnsi="Cambria Math"/>
              <w:szCs w:val="28"/>
            </w:rPr>
            <m:t xml:space="preserve"> ×100%=24%</m:t>
          </m:r>
        </m:oMath>
      </m:oMathPara>
    </w:p>
    <w:p w:rsidR="00C919C5" w:rsidRPr="00C919C5" w:rsidRDefault="00C919C5" w:rsidP="00C919C5">
      <w:pPr>
        <w:spacing w:line="360" w:lineRule="auto"/>
        <w:ind w:firstLine="708"/>
        <w:rPr>
          <w:szCs w:val="28"/>
        </w:rPr>
      </w:pPr>
      <w:r w:rsidRPr="00C919C5">
        <w:rPr>
          <w:color w:val="000000"/>
          <w:szCs w:val="28"/>
        </w:rPr>
        <w:t>Нормативное значение экономической эффективности составляет 15 %. Так как рассчитанный коэффициент превышает эту величину, то производство и внедрение интеграционной системы считается эффективным.</w:t>
      </w:r>
    </w:p>
    <w:p w:rsidR="004F6611" w:rsidRPr="00921F1D" w:rsidRDefault="004F6611">
      <w:pPr>
        <w:spacing w:after="200" w:line="276" w:lineRule="auto"/>
      </w:pPr>
      <w:r w:rsidRPr="00921F1D"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34" w:name="_Toc417326860"/>
      <w:bookmarkStart w:id="35" w:name="_Toc417541383"/>
      <w:r>
        <w:lastRenderedPageBreak/>
        <w:t>БЕЗОПАСНОСТЬ И ЭКОЛОГИЧНОСТЬ ОБЪЕКТА ПРОЕКТИРОВАНИЯ</w:t>
      </w:r>
      <w:bookmarkEnd w:id="34"/>
      <w:bookmarkEnd w:id="35"/>
    </w:p>
    <w:p w:rsidR="00D574F8" w:rsidRPr="00D574F8" w:rsidRDefault="00D574F8" w:rsidP="00D574F8"/>
    <w:p w:rsidR="00D574F8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36" w:name="_Toc417541384"/>
      <w:r>
        <w:t>Исходные данные</w:t>
      </w:r>
      <w:bookmarkEnd w:id="36"/>
    </w:p>
    <w:p w:rsidR="00F925E2" w:rsidRDefault="00F925E2" w:rsidP="00F925E2"/>
    <w:p w:rsidR="0072597B" w:rsidRDefault="0072597B" w:rsidP="00F925E2">
      <w:r>
        <w:t>Исходные данные дипломного проектирования описаны в таблице 9.1.1.</w:t>
      </w:r>
    </w:p>
    <w:p w:rsidR="0072597B" w:rsidRDefault="0072597B" w:rsidP="00F925E2"/>
    <w:p w:rsidR="0072597B" w:rsidRDefault="0072597B" w:rsidP="00F925E2">
      <w:r w:rsidRPr="0072597B">
        <w:rPr>
          <w:b/>
        </w:rPr>
        <w:t>Таблица 9.1.1.</w:t>
      </w:r>
      <w:r>
        <w:t xml:space="preserve"> Исходные данные</w:t>
      </w:r>
    </w:p>
    <w:p w:rsidR="0072597B" w:rsidRDefault="0072597B" w:rsidP="00F925E2"/>
    <w:tbl>
      <w:tblPr>
        <w:tblStyle w:val="af0"/>
        <w:tblW w:w="0" w:type="auto"/>
        <w:tblLook w:val="04A0"/>
      </w:tblPr>
      <w:tblGrid>
        <w:gridCol w:w="959"/>
        <w:gridCol w:w="3969"/>
        <w:gridCol w:w="4784"/>
      </w:tblGrid>
      <w:tr w:rsidR="007A3016" w:rsidTr="0072597B">
        <w:tc>
          <w:tcPr>
            <w:tcW w:w="959" w:type="dxa"/>
          </w:tcPr>
          <w:p w:rsidR="007A3016" w:rsidRPr="0072597B" w:rsidRDefault="007A3016" w:rsidP="007A3016">
            <w:pPr>
              <w:jc w:val="center"/>
            </w:pPr>
            <w:r w:rsidRPr="0072597B">
              <w:t xml:space="preserve">№ </w:t>
            </w:r>
            <w:proofErr w:type="spellStart"/>
            <w:proofErr w:type="gramStart"/>
            <w:r w:rsidRPr="0072597B">
              <w:t>п</w:t>
            </w:r>
            <w:proofErr w:type="spellEnd"/>
            <w:proofErr w:type="gramEnd"/>
            <w:r w:rsidRPr="0072597B">
              <w:t>/</w:t>
            </w:r>
            <w:proofErr w:type="spellStart"/>
            <w:r w:rsidRPr="0072597B">
              <w:t>п</w:t>
            </w:r>
            <w:proofErr w:type="spellEnd"/>
          </w:p>
        </w:tc>
        <w:tc>
          <w:tcPr>
            <w:tcW w:w="3969" w:type="dxa"/>
          </w:tcPr>
          <w:p w:rsidR="007A3016" w:rsidRPr="0072597B" w:rsidRDefault="007A3016" w:rsidP="007A3016">
            <w:pPr>
              <w:jc w:val="center"/>
            </w:pPr>
            <w:r w:rsidRPr="0072597B">
              <w:t>Данные</w:t>
            </w:r>
          </w:p>
        </w:tc>
        <w:tc>
          <w:tcPr>
            <w:tcW w:w="4784" w:type="dxa"/>
          </w:tcPr>
          <w:p w:rsidR="007A3016" w:rsidRPr="0072597B" w:rsidRDefault="007A3016" w:rsidP="007A3016">
            <w:pPr>
              <w:jc w:val="center"/>
            </w:pPr>
            <w:r w:rsidRPr="0072597B">
              <w:t>Название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1</w:t>
            </w:r>
          </w:p>
        </w:tc>
        <w:tc>
          <w:tcPr>
            <w:tcW w:w="3969" w:type="dxa"/>
          </w:tcPr>
          <w:p w:rsidR="007A3016" w:rsidRPr="007A3016" w:rsidRDefault="007A3016" w:rsidP="00F925E2">
            <w:r>
              <w:t>Тема дипломного проекта</w:t>
            </w:r>
          </w:p>
        </w:tc>
        <w:tc>
          <w:tcPr>
            <w:tcW w:w="4784" w:type="dxa"/>
          </w:tcPr>
          <w:p w:rsidR="007A3016" w:rsidRPr="0072597B" w:rsidRDefault="0072597B" w:rsidP="00F925E2">
            <w:r w:rsidRPr="0072597B">
              <w:rPr>
                <w:szCs w:val="28"/>
              </w:rPr>
              <w:t>Подсистема интеграции с федеральной системой «Реформа ЖКХ» для «АИС: Объектовый учет»</w:t>
            </w:r>
            <w:r w:rsidR="006250C8">
              <w:rPr>
                <w:szCs w:val="28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2</w:t>
            </w:r>
          </w:p>
        </w:tc>
        <w:tc>
          <w:tcPr>
            <w:tcW w:w="3969" w:type="dxa"/>
          </w:tcPr>
          <w:p w:rsidR="007A3016" w:rsidRDefault="007A3016" w:rsidP="00F925E2">
            <w:r>
              <w:t>Технологический процесс</w:t>
            </w:r>
          </w:p>
        </w:tc>
        <w:tc>
          <w:tcPr>
            <w:tcW w:w="4784" w:type="dxa"/>
          </w:tcPr>
          <w:p w:rsidR="007A3016" w:rsidRDefault="0072597B" w:rsidP="00F925E2">
            <w:r>
              <w:t xml:space="preserve">Проектирование интеграционного модуля </w:t>
            </w:r>
            <w:r w:rsidR="00BD3AE4">
              <w:t xml:space="preserve">для </w:t>
            </w:r>
            <w:r>
              <w:t>двух ИС</w:t>
            </w:r>
            <w:r w:rsidR="006250C8"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3</w:t>
            </w:r>
          </w:p>
        </w:tc>
        <w:tc>
          <w:tcPr>
            <w:tcW w:w="3969" w:type="dxa"/>
          </w:tcPr>
          <w:p w:rsidR="007A3016" w:rsidRDefault="007A3016" w:rsidP="00F925E2">
            <w:r>
              <w:t>Оборудование, в т.ч. паспортные данные</w:t>
            </w:r>
          </w:p>
        </w:tc>
        <w:tc>
          <w:tcPr>
            <w:tcW w:w="4784" w:type="dxa"/>
          </w:tcPr>
          <w:p w:rsidR="007A3016" w:rsidRDefault="0072597B" w:rsidP="00F925E2">
            <w:r>
              <w:t>Ноутбук, принтер</w:t>
            </w:r>
            <w:r w:rsidR="006250C8"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4</w:t>
            </w:r>
          </w:p>
        </w:tc>
        <w:tc>
          <w:tcPr>
            <w:tcW w:w="3969" w:type="dxa"/>
          </w:tcPr>
          <w:p w:rsidR="007A3016" w:rsidRDefault="007A3016" w:rsidP="00F925E2">
            <w:r>
              <w:t>Персонал (состав, профессии)</w:t>
            </w:r>
          </w:p>
        </w:tc>
        <w:tc>
          <w:tcPr>
            <w:tcW w:w="4784" w:type="dxa"/>
          </w:tcPr>
          <w:p w:rsidR="007A3016" w:rsidRPr="0072597B" w:rsidRDefault="0072597B" w:rsidP="0072597B">
            <w:r>
              <w:t xml:space="preserve">Инженер-программист, сотрудник отдела </w:t>
            </w:r>
            <w:r>
              <w:rPr>
                <w:lang w:val="en-US"/>
              </w:rPr>
              <w:t>QA</w:t>
            </w:r>
            <w:r w:rsidRPr="0072597B">
              <w:t xml:space="preserve"> (</w:t>
            </w:r>
            <w:r>
              <w:t>отдел контроля качества</w:t>
            </w:r>
            <w:r w:rsidRPr="0072597B">
              <w:t>)</w:t>
            </w:r>
            <w:r w:rsidR="006250C8"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5</w:t>
            </w:r>
          </w:p>
        </w:tc>
        <w:tc>
          <w:tcPr>
            <w:tcW w:w="3969" w:type="dxa"/>
          </w:tcPr>
          <w:p w:rsidR="007A3016" w:rsidRDefault="007A3016" w:rsidP="00F925E2">
            <w:r>
              <w:t>Исходное состояние системы, ресурсы, материалы</w:t>
            </w:r>
          </w:p>
        </w:tc>
        <w:tc>
          <w:tcPr>
            <w:tcW w:w="4784" w:type="dxa"/>
          </w:tcPr>
          <w:p w:rsidR="007A3016" w:rsidRDefault="006250C8" w:rsidP="00BD3AE4">
            <w:r>
              <w:t xml:space="preserve">Сервер </w:t>
            </w:r>
            <w:r w:rsidR="00BD3AE4">
              <w:t xml:space="preserve">– </w:t>
            </w:r>
            <w:r>
              <w:t>основн</w:t>
            </w:r>
            <w:r w:rsidR="00BD3AE4">
              <w:t>ой</w:t>
            </w:r>
            <w:r>
              <w:t xml:space="preserve"> ресурс, на котором осуществляется хранение данных ИС «АИС</w:t>
            </w:r>
            <w:r w:rsidRPr="006250C8">
              <w:t xml:space="preserve">: </w:t>
            </w:r>
            <w:r>
              <w:t xml:space="preserve">Объектовый учет», запуск интеграционной службы, обеспечивающей обмен данными. 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6</w:t>
            </w:r>
          </w:p>
        </w:tc>
        <w:tc>
          <w:tcPr>
            <w:tcW w:w="3969" w:type="dxa"/>
          </w:tcPr>
          <w:p w:rsidR="007A3016" w:rsidRDefault="007A3016" w:rsidP="00F925E2">
            <w:r>
              <w:t>Энергоносители (электричество, вода, пар, газ, уголь) и их характеристики</w:t>
            </w:r>
          </w:p>
        </w:tc>
        <w:tc>
          <w:tcPr>
            <w:tcW w:w="4784" w:type="dxa"/>
          </w:tcPr>
          <w:p w:rsidR="007A3016" w:rsidRDefault="006250C8" w:rsidP="00F925E2">
            <w:r>
              <w:t>Энергоноситель – электрическая сеть с напряжением 220 В.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7</w:t>
            </w:r>
          </w:p>
        </w:tc>
        <w:tc>
          <w:tcPr>
            <w:tcW w:w="3969" w:type="dxa"/>
          </w:tcPr>
          <w:p w:rsidR="007A3016" w:rsidRDefault="007A3016" w:rsidP="00F925E2">
            <w:r>
              <w:t>Расположение рабочего места, функции персонала</w:t>
            </w:r>
          </w:p>
        </w:tc>
        <w:tc>
          <w:tcPr>
            <w:tcW w:w="4784" w:type="dxa"/>
          </w:tcPr>
          <w:p w:rsidR="007A3016" w:rsidRDefault="006250C8" w:rsidP="00BD3AE4">
            <w:r>
              <w:t xml:space="preserve">Рабочий персонал располагается в офисе. Каждый сотрудник имеет персональный компьютер, с помощью которого выполняет свои прямые обязанности. Инженер-программист </w:t>
            </w:r>
            <w:r w:rsidR="00BD3AE4">
              <w:t>проектирует</w:t>
            </w:r>
            <w:r>
              <w:t xml:space="preserve"> программные решения и занимается автоматизацией процессов. Сотрудник отдела </w:t>
            </w:r>
            <w:r>
              <w:rPr>
                <w:lang w:val="en-US"/>
              </w:rPr>
              <w:t>QA</w:t>
            </w:r>
            <w:r w:rsidRPr="006250C8">
              <w:t xml:space="preserve"> </w:t>
            </w:r>
            <w:r>
              <w:t>тестирует и выявляет ошибки программного обеспечения, разработанного программистом.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8</w:t>
            </w:r>
          </w:p>
        </w:tc>
        <w:tc>
          <w:tcPr>
            <w:tcW w:w="3969" w:type="dxa"/>
          </w:tcPr>
          <w:p w:rsidR="007A3016" w:rsidRPr="007A3016" w:rsidRDefault="007A3016" w:rsidP="00F925E2">
            <w:r>
              <w:t xml:space="preserve">Признаки отнесения объекта к опасным промышленным </w:t>
            </w:r>
            <w:r>
              <w:lastRenderedPageBreak/>
              <w:t>объектам</w:t>
            </w:r>
          </w:p>
        </w:tc>
        <w:tc>
          <w:tcPr>
            <w:tcW w:w="4784" w:type="dxa"/>
          </w:tcPr>
          <w:p w:rsidR="007A3016" w:rsidRDefault="006250C8" w:rsidP="006250C8">
            <w:pPr>
              <w:jc w:val="center"/>
            </w:pPr>
            <w:r>
              <w:lastRenderedPageBreak/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lastRenderedPageBreak/>
              <w:t>9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>Санитарная характеристика объекта</w:t>
            </w:r>
          </w:p>
        </w:tc>
        <w:tc>
          <w:tcPr>
            <w:tcW w:w="4784" w:type="dxa"/>
          </w:tcPr>
          <w:p w:rsidR="007A3016" w:rsidRDefault="006250C8" w:rsidP="006250C8">
            <w:pPr>
              <w:jc w:val="center"/>
            </w:pPr>
            <w: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10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 xml:space="preserve">Характеристика помещений по </w:t>
            </w:r>
            <w:proofErr w:type="spellStart"/>
            <w:r>
              <w:t>электроопасности</w:t>
            </w:r>
            <w:proofErr w:type="spellEnd"/>
          </w:p>
        </w:tc>
        <w:tc>
          <w:tcPr>
            <w:tcW w:w="4784" w:type="dxa"/>
          </w:tcPr>
          <w:p w:rsidR="007A3016" w:rsidRDefault="006250C8" w:rsidP="00F925E2">
            <w:r>
              <w:t>Помещение без повышенной опасности.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11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>Характеристика среды помещений</w:t>
            </w:r>
          </w:p>
        </w:tc>
        <w:tc>
          <w:tcPr>
            <w:tcW w:w="4784" w:type="dxa"/>
          </w:tcPr>
          <w:p w:rsidR="007A3016" w:rsidRDefault="006250C8" w:rsidP="00F925E2">
            <w:r>
              <w:t>Сухие помещения.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12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>Категория производства по взрывопожарной опасности</w:t>
            </w:r>
          </w:p>
        </w:tc>
        <w:tc>
          <w:tcPr>
            <w:tcW w:w="4784" w:type="dxa"/>
          </w:tcPr>
          <w:p w:rsidR="007A3016" w:rsidRDefault="006250C8" w:rsidP="00F925E2">
            <w:r>
              <w:t xml:space="preserve">Д – пониженная </w:t>
            </w:r>
            <w:proofErr w:type="spellStart"/>
            <w:r>
              <w:t>пожароопасность</w:t>
            </w:r>
            <w:proofErr w:type="spellEnd"/>
            <w: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13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>Класс пожароопасной зоны</w:t>
            </w:r>
          </w:p>
        </w:tc>
        <w:tc>
          <w:tcPr>
            <w:tcW w:w="4784" w:type="dxa"/>
          </w:tcPr>
          <w:p w:rsidR="007A3016" w:rsidRPr="006250C8" w:rsidRDefault="00867250" w:rsidP="006250C8">
            <w:pPr>
              <w:jc w:val="center"/>
              <w:rPr>
                <w:lang w:val="en-US"/>
              </w:rPr>
            </w:pPr>
            <w: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14</w:t>
            </w:r>
          </w:p>
        </w:tc>
        <w:tc>
          <w:tcPr>
            <w:tcW w:w="3969" w:type="dxa"/>
          </w:tcPr>
          <w:p w:rsidR="007A3016" w:rsidRPr="007A3016" w:rsidRDefault="0072597B" w:rsidP="00F925E2">
            <w:r>
              <w:t>Кла</w:t>
            </w:r>
            <w:proofErr w:type="gramStart"/>
            <w:r>
              <w:t>сс взр</w:t>
            </w:r>
            <w:proofErr w:type="gramEnd"/>
            <w:r>
              <w:t>ывоопасной зоны</w:t>
            </w:r>
          </w:p>
        </w:tc>
        <w:tc>
          <w:tcPr>
            <w:tcW w:w="4784" w:type="dxa"/>
          </w:tcPr>
          <w:p w:rsidR="007A3016" w:rsidRPr="00867250" w:rsidRDefault="00867250" w:rsidP="006250C8">
            <w:pPr>
              <w:jc w:val="center"/>
            </w:pPr>
            <w:r>
              <w:t>-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15</w:t>
            </w:r>
          </w:p>
        </w:tc>
        <w:tc>
          <w:tcPr>
            <w:tcW w:w="3969" w:type="dxa"/>
          </w:tcPr>
          <w:p w:rsidR="00867250" w:rsidRPr="007A3016" w:rsidRDefault="00867250" w:rsidP="00F925E2">
            <w:r>
              <w:t>Рассматриваемые стадии «жизненного цикла» продукции</w:t>
            </w:r>
          </w:p>
        </w:tc>
        <w:tc>
          <w:tcPr>
            <w:tcW w:w="4784" w:type="dxa"/>
          </w:tcPr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ф</w:t>
            </w:r>
            <w:r w:rsidRPr="004E2189">
              <w:rPr>
                <w:color w:val="000000"/>
                <w:szCs w:val="28"/>
                <w:shd w:val="clear" w:color="auto" w:fill="FFFFFF"/>
              </w:rPr>
              <w:t>ормирование требований к системе</w:t>
            </w:r>
            <w:r>
              <w:rPr>
                <w:color w:val="000000"/>
                <w:szCs w:val="28"/>
                <w:shd w:val="clear" w:color="auto" w:fill="FFFFFF"/>
              </w:rPr>
              <w:t xml:space="preserve"> 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 р</w:t>
            </w:r>
            <w:r w:rsidRPr="004E2189">
              <w:rPr>
                <w:color w:val="000000"/>
                <w:szCs w:val="28"/>
                <w:shd w:val="clear" w:color="auto" w:fill="FFFFFF"/>
              </w:rPr>
              <w:t>азработка технического задания</w:t>
            </w:r>
            <w:r>
              <w:rPr>
                <w:color w:val="000000"/>
                <w:szCs w:val="28"/>
                <w:shd w:val="clear" w:color="auto" w:fill="FFFFFF"/>
              </w:rPr>
              <w:t xml:space="preserve">  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и</w:t>
            </w:r>
            <w:r w:rsidRPr="004E2189">
              <w:rPr>
                <w:color w:val="000000"/>
                <w:szCs w:val="28"/>
                <w:shd w:val="clear" w:color="auto" w:fill="FFFFFF"/>
              </w:rPr>
              <w:t>зучение принципов и методологий информационных обменов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р</w:t>
            </w:r>
            <w:r w:rsidRPr="004E2189">
              <w:rPr>
                <w:color w:val="000000"/>
                <w:szCs w:val="28"/>
                <w:shd w:val="clear" w:color="auto" w:fill="FFFFFF"/>
              </w:rPr>
              <w:t>еализация программного решения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а</w:t>
            </w:r>
            <w:r w:rsidRPr="004E2189">
              <w:rPr>
                <w:color w:val="000000"/>
                <w:szCs w:val="28"/>
                <w:shd w:val="clear" w:color="auto" w:fill="FFFFFF"/>
              </w:rPr>
              <w:t>льфа-тестирование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бета-тестирование</w:t>
            </w:r>
          </w:p>
          <w:p w:rsidR="00867250" w:rsidRDefault="00867250" w:rsidP="00867250">
            <w:pPr>
              <w:spacing w:line="0" w:lineRule="atLeast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написание рабочей документации</w:t>
            </w:r>
          </w:p>
          <w:p w:rsidR="00867250" w:rsidRPr="00867250" w:rsidRDefault="00867250" w:rsidP="00867250">
            <w:pPr>
              <w:spacing w:line="0" w:lineRule="atLeast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- процесс внедрения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16</w:t>
            </w:r>
          </w:p>
        </w:tc>
        <w:tc>
          <w:tcPr>
            <w:tcW w:w="3969" w:type="dxa"/>
          </w:tcPr>
          <w:p w:rsidR="00867250" w:rsidRDefault="00867250" w:rsidP="00F925E2">
            <w:r>
              <w:t>Классы условий труда в соответствии с Картой аттестации рабочего места по условиям труда:</w:t>
            </w:r>
          </w:p>
          <w:p w:rsidR="00867250" w:rsidRDefault="00867250" w:rsidP="00F925E2">
            <w:r>
              <w:t>- по вредности</w:t>
            </w:r>
          </w:p>
          <w:p w:rsidR="00867250" w:rsidRPr="007A3016" w:rsidRDefault="00867250" w:rsidP="00F925E2">
            <w:r>
              <w:t xml:space="preserve">- по </w:t>
            </w:r>
            <w:proofErr w:type="spellStart"/>
            <w:r>
              <w:t>травмоопасности</w:t>
            </w:r>
            <w:proofErr w:type="spellEnd"/>
            <w:r>
              <w:t xml:space="preserve"> </w:t>
            </w:r>
          </w:p>
        </w:tc>
        <w:tc>
          <w:tcPr>
            <w:tcW w:w="4784" w:type="dxa"/>
          </w:tcPr>
          <w:p w:rsidR="00867250" w:rsidRPr="00695DDE" w:rsidRDefault="00867250" w:rsidP="00867250">
            <w:pPr>
              <w:rPr>
                <w:rFonts w:eastAsia="Calibri"/>
              </w:rPr>
            </w:pPr>
            <w:r w:rsidRPr="00695DDE">
              <w:rPr>
                <w:rFonts w:eastAsia="Calibri"/>
              </w:rPr>
              <w:t>По вредности – вредный (</w:t>
            </w:r>
            <w:r w:rsidRPr="00695DDE">
              <w:rPr>
                <w:rFonts w:eastAsia="Calibri"/>
                <w:lang w:val="en-US"/>
              </w:rPr>
              <w:t>III</w:t>
            </w:r>
            <w:r w:rsidRPr="00695DDE">
              <w:rPr>
                <w:rFonts w:eastAsia="Calibri"/>
              </w:rPr>
              <w:t xml:space="preserve"> класс).</w:t>
            </w:r>
          </w:p>
          <w:p w:rsidR="00867250" w:rsidRPr="004E2189" w:rsidRDefault="00867250" w:rsidP="00867250">
            <w:pPr>
              <w:spacing w:line="0" w:lineRule="atLeast"/>
              <w:rPr>
                <w:szCs w:val="28"/>
              </w:rPr>
            </w:pPr>
            <w:r w:rsidRPr="00695DDE">
              <w:rPr>
                <w:rFonts w:eastAsia="Calibri"/>
              </w:rPr>
              <w:t xml:space="preserve">По </w:t>
            </w:r>
            <w:proofErr w:type="spellStart"/>
            <w:r w:rsidRPr="00695DDE">
              <w:rPr>
                <w:rFonts w:eastAsia="Calibri"/>
              </w:rPr>
              <w:t>травмоопасности</w:t>
            </w:r>
            <w:proofErr w:type="spellEnd"/>
            <w:r w:rsidRPr="00695DDE">
              <w:rPr>
                <w:rFonts w:eastAsia="Calibri"/>
              </w:rPr>
              <w:t xml:space="preserve"> – допустимый (</w:t>
            </w:r>
            <w:r w:rsidRPr="00695DDE">
              <w:rPr>
                <w:rFonts w:eastAsia="Calibri"/>
                <w:lang w:val="en-US"/>
              </w:rPr>
              <w:t>II</w:t>
            </w:r>
            <w:r w:rsidRPr="00695DDE">
              <w:rPr>
                <w:rFonts w:eastAsia="Calibri"/>
              </w:rPr>
              <w:t xml:space="preserve"> класс).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17</w:t>
            </w:r>
          </w:p>
        </w:tc>
        <w:tc>
          <w:tcPr>
            <w:tcW w:w="3969" w:type="dxa"/>
          </w:tcPr>
          <w:p w:rsidR="00867250" w:rsidRPr="007A3016" w:rsidRDefault="00867250" w:rsidP="00F925E2">
            <w:r>
              <w:t>Вредные и опасные производственные факторы</w:t>
            </w:r>
          </w:p>
        </w:tc>
        <w:tc>
          <w:tcPr>
            <w:tcW w:w="4784" w:type="dxa"/>
          </w:tcPr>
          <w:p w:rsidR="00867250" w:rsidRPr="00867250" w:rsidRDefault="00867250" w:rsidP="004A2A1B">
            <w:pPr>
              <w:spacing w:line="0" w:lineRule="atLeast"/>
              <w:rPr>
                <w:szCs w:val="28"/>
              </w:rPr>
            </w:pPr>
            <w:r>
              <w:rPr>
                <w:szCs w:val="28"/>
              </w:rPr>
              <w:t xml:space="preserve">См. рис. </w:t>
            </w:r>
            <w:r w:rsidR="00FE6CD1">
              <w:rPr>
                <w:szCs w:val="28"/>
              </w:rPr>
              <w:t>9.3.1.1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18</w:t>
            </w:r>
          </w:p>
        </w:tc>
        <w:tc>
          <w:tcPr>
            <w:tcW w:w="3969" w:type="dxa"/>
          </w:tcPr>
          <w:p w:rsidR="00867250" w:rsidRPr="007A3016" w:rsidRDefault="00867250" w:rsidP="00F925E2">
            <w:r>
              <w:t>Виды загрязнений окружающей среды</w:t>
            </w:r>
          </w:p>
        </w:tc>
        <w:tc>
          <w:tcPr>
            <w:tcW w:w="4784" w:type="dxa"/>
          </w:tcPr>
          <w:p w:rsidR="00867250" w:rsidRPr="004E2189" w:rsidRDefault="00867250" w:rsidP="00867250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19</w:t>
            </w:r>
          </w:p>
        </w:tc>
        <w:tc>
          <w:tcPr>
            <w:tcW w:w="3969" w:type="dxa"/>
          </w:tcPr>
          <w:p w:rsidR="00867250" w:rsidRPr="007A3016" w:rsidRDefault="00867250" w:rsidP="00F925E2">
            <w:r>
              <w:t>Возможные чрезвычайные ситуации</w:t>
            </w:r>
          </w:p>
        </w:tc>
        <w:tc>
          <w:tcPr>
            <w:tcW w:w="4784" w:type="dxa"/>
          </w:tcPr>
          <w:p w:rsidR="00867250" w:rsidRPr="004E2189" w:rsidRDefault="00867250" w:rsidP="00BD3AE4">
            <w:pPr>
              <w:spacing w:line="0" w:lineRule="atLeast"/>
              <w:rPr>
                <w:szCs w:val="28"/>
              </w:rPr>
            </w:pPr>
            <w:r>
              <w:rPr>
                <w:szCs w:val="28"/>
              </w:rPr>
              <w:t xml:space="preserve">См. </w:t>
            </w:r>
            <w:r w:rsidR="00BD3AE4">
              <w:rPr>
                <w:szCs w:val="28"/>
              </w:rPr>
              <w:t>п.</w:t>
            </w:r>
          </w:p>
        </w:tc>
      </w:tr>
    </w:tbl>
    <w:p w:rsidR="007A3016" w:rsidRPr="00F925E2" w:rsidRDefault="007A3016" w:rsidP="00F925E2"/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37" w:name="_Toc417541385"/>
      <w:r>
        <w:t>Перечень нормативных документов</w:t>
      </w:r>
      <w:bookmarkEnd w:id="37"/>
    </w:p>
    <w:p w:rsidR="00867250" w:rsidRDefault="00867250" w:rsidP="00EB21F4"/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</w:tabs>
        <w:ind w:left="0" w:firstLine="567"/>
      </w:pPr>
      <w:r w:rsidRPr="00924149">
        <w:t xml:space="preserve">Санитарные правила и нормы. </w:t>
      </w:r>
      <w:proofErr w:type="spellStart"/>
      <w:r w:rsidRPr="00924149">
        <w:t>СанПиН</w:t>
      </w:r>
      <w:proofErr w:type="spellEnd"/>
      <w:r w:rsidRPr="00924149">
        <w:t xml:space="preserve"> 2.2.2./2.4.1340-03 Гигиенические требования к персональным электронно-вычислительным машинам и организации работы. 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lastRenderedPageBreak/>
        <w:t xml:space="preserve">«Руководство по гигиенической оценке факторов рабочей среды  и трудовых процессов. Критерии и классификация условий труда». </w:t>
      </w:r>
      <w:proofErr w:type="gramStart"/>
      <w:r w:rsidRPr="00924149">
        <w:t>Р</w:t>
      </w:r>
      <w:proofErr w:type="gramEnd"/>
      <w:r w:rsidRPr="00924149">
        <w:t> 2.2.2006-05.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ГОСТ 12.0.003-74.ССБТ. (</w:t>
      </w:r>
      <w:proofErr w:type="gramStart"/>
      <w:r w:rsidRPr="00924149">
        <w:t>СТ</w:t>
      </w:r>
      <w:proofErr w:type="gramEnd"/>
      <w:r w:rsidRPr="00924149">
        <w:t xml:space="preserve"> СЭВ 790-77) Опасные и вредные производственные факторы. Классификация.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ГОСТ 12.1.003-83.ССБТ. Шум. Общие требования безопасности. М.: Изд-во стандартов.1996.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ГОСТ 12.1.004-91.ССБТ. Пожарная безопасность. Общие требования.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ГОСТ 12.1.005-88.ССБТ. Общие санитарно-гигиенические требования к воздуху рабочей зоны.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 xml:space="preserve">ГОСТ 12.1.006-88.ССБТ. Электромагнитные поля  радиочастот. Допустимые уровни на рабочих местах и требования </w:t>
      </w:r>
      <w:proofErr w:type="gramStart"/>
      <w:r w:rsidRPr="00924149">
        <w:t>к</w:t>
      </w:r>
      <w:proofErr w:type="gramEnd"/>
      <w:r w:rsidRPr="00924149">
        <w:t xml:space="preserve"> проведения контроля. М.: Изд-во стандартов, 1998.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>
        <w:t>ГОСТ 12.1.019-79.ССБТ (</w:t>
      </w:r>
      <w:proofErr w:type="gramStart"/>
      <w:r>
        <w:t>СТ</w:t>
      </w:r>
      <w:proofErr w:type="gramEnd"/>
      <w:r>
        <w:t xml:space="preserve"> </w:t>
      </w:r>
      <w:r w:rsidRPr="00924149">
        <w:t xml:space="preserve">СЭВ 4880-84). </w:t>
      </w:r>
      <w:proofErr w:type="spellStart"/>
      <w:r w:rsidRPr="00924149">
        <w:t>Электробезопасность</w:t>
      </w:r>
      <w:proofErr w:type="spellEnd"/>
      <w:r w:rsidRPr="00924149">
        <w:t>. Общие требования.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 xml:space="preserve">ГОСТ 12.1.030-81.ССБТ. </w:t>
      </w:r>
      <w:proofErr w:type="spellStart"/>
      <w:r w:rsidRPr="00924149">
        <w:t>Электробезопасность</w:t>
      </w:r>
      <w:proofErr w:type="spellEnd"/>
      <w:r w:rsidRPr="00924149">
        <w:t xml:space="preserve">. Защитное заземление </w:t>
      </w:r>
      <w:proofErr w:type="spellStart"/>
      <w:r w:rsidRPr="00924149">
        <w:t>зануление</w:t>
      </w:r>
      <w:proofErr w:type="spellEnd"/>
      <w:r w:rsidRPr="00924149">
        <w:t>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 xml:space="preserve">ГОСТ 12.1.038-82.ССБТ. </w:t>
      </w:r>
      <w:proofErr w:type="spellStart"/>
      <w:r w:rsidRPr="00924149">
        <w:t>Электробезопасность</w:t>
      </w:r>
      <w:proofErr w:type="spellEnd"/>
      <w:r w:rsidRPr="00924149">
        <w:t>. Предельно-допустимые значения напряжений прикосновения и токов. М.: Изд-во стандартов,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Правила устройства электроустановок. М.: Энергия, 1987.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Общесоюзные нормы технологического проектирования ОНТП 24-86., М.: МВД СССР, 1986.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proofErr w:type="spellStart"/>
      <w:r w:rsidRPr="00924149">
        <w:t>СНиП</w:t>
      </w:r>
      <w:proofErr w:type="spellEnd"/>
      <w:r w:rsidRPr="00924149">
        <w:t xml:space="preserve"> 2.01.02-85. Противопожарные нормы. М.: Стройиздат,1986.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proofErr w:type="spellStart"/>
      <w:r w:rsidRPr="00924149">
        <w:t>СНиП</w:t>
      </w:r>
      <w:proofErr w:type="spellEnd"/>
      <w:r w:rsidRPr="00924149">
        <w:t xml:space="preserve"> 2.04.05-86. Отопление, вент</w:t>
      </w:r>
      <w:r>
        <w:t>иляция, кондиционирование возду</w:t>
      </w:r>
      <w:r w:rsidRPr="00924149">
        <w:t xml:space="preserve">ха. М.: </w:t>
      </w:r>
      <w:proofErr w:type="spellStart"/>
      <w:r w:rsidRPr="00924149">
        <w:t>Стройиздат</w:t>
      </w:r>
      <w:proofErr w:type="spellEnd"/>
      <w:r w:rsidRPr="00924149">
        <w:t>, 1988.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proofErr w:type="spellStart"/>
      <w:r w:rsidRPr="00924149">
        <w:t>СНиП</w:t>
      </w:r>
      <w:proofErr w:type="spellEnd"/>
      <w:r w:rsidRPr="00924149">
        <w:t xml:space="preserve"> 23-05-95. Естественное и искусственное освещение. Анализ проектирования. М.: </w:t>
      </w:r>
      <w:proofErr w:type="spellStart"/>
      <w:r w:rsidRPr="00924149">
        <w:t>Энерго</w:t>
      </w:r>
      <w:proofErr w:type="spellEnd"/>
      <w:r w:rsidRPr="00924149">
        <w:t>, 1996.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proofErr w:type="gramStart"/>
      <w:r w:rsidRPr="00924149">
        <w:lastRenderedPageBreak/>
        <w:t>Р</w:t>
      </w:r>
      <w:proofErr w:type="gramEnd"/>
      <w:r w:rsidRPr="00924149">
        <w:t xml:space="preserve"> 2.2.013-94. Гигиена труда. М.: Госкомсанэпиднадзор России, 1994.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 xml:space="preserve">Правила пожарной безопасности в Российской Федерации – ППБ 01 03. </w:t>
      </w:r>
    </w:p>
    <w:p w:rsidR="000070A8" w:rsidRPr="00924149" w:rsidRDefault="000070A8" w:rsidP="000070A8">
      <w:pPr>
        <w:pStyle w:val="a"/>
        <w:numPr>
          <w:ilvl w:val="0"/>
          <w:numId w:val="3"/>
        </w:numPr>
        <w:tabs>
          <w:tab w:val="clear" w:pos="1287"/>
          <w:tab w:val="num" w:pos="0"/>
          <w:tab w:val="left" w:pos="851"/>
          <w:tab w:val="left" w:pos="1134"/>
        </w:tabs>
        <w:ind w:left="0" w:firstLine="567"/>
      </w:pPr>
      <w:r w:rsidRPr="00924149">
        <w:t>Нормы пожарной безопасности – НПБ 88-2001. Установки пожаротушения и сигнализации. Нормы и правила проектирования.</w:t>
      </w:r>
    </w:p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38" w:name="_Toc417541386"/>
      <w:r>
        <w:t xml:space="preserve">Анализ </w:t>
      </w:r>
      <w:r w:rsidR="00285EC2">
        <w:t>потенциальных опасностей</w:t>
      </w:r>
      <w:bookmarkEnd w:id="38"/>
    </w:p>
    <w:p w:rsidR="00285EC2" w:rsidRDefault="00285EC2" w:rsidP="00F925E2"/>
    <w:p w:rsidR="00F925E2" w:rsidRDefault="00285EC2" w:rsidP="006950B5">
      <w:pPr>
        <w:spacing w:line="360" w:lineRule="auto"/>
        <w:ind w:firstLine="708"/>
      </w:pPr>
      <w:r>
        <w:t xml:space="preserve">Опасность – </w:t>
      </w:r>
      <w:r w:rsidR="006950B5">
        <w:t xml:space="preserve">1) </w:t>
      </w:r>
      <w:r>
        <w:t>это возможность возникновения обстоятельств</w:t>
      </w:r>
      <w:r w:rsidR="006950B5">
        <w:t>, при которых материя, поле, энергия, информация или их сочетание могут таким образом повлиять на сложную систему, что приведет к ухудшению или невозможности ее функционирования и развития</w:t>
      </w:r>
      <w:r w:rsidR="006950B5" w:rsidRPr="006950B5">
        <w:t>;</w:t>
      </w:r>
      <w:r w:rsidR="006950B5">
        <w:t xml:space="preserve"> 2) вероятность того, что может произойти какой-то вред. </w:t>
      </w:r>
    </w:p>
    <w:p w:rsidR="006950B5" w:rsidRDefault="006950B5" w:rsidP="006950B5">
      <w:pPr>
        <w:spacing w:line="360" w:lineRule="auto"/>
        <w:ind w:firstLine="708"/>
      </w:pPr>
      <w:r>
        <w:t>Помимо множества определений понятия «опасности» существует аксиома, гласящая: «Ни в одном виде деятельности невозможно достичь абсолютной безопасности, поэтому любая деятельность потенциально опасна».</w:t>
      </w:r>
    </w:p>
    <w:p w:rsidR="006950B5" w:rsidRDefault="006950B5" w:rsidP="006950B5">
      <w:pPr>
        <w:spacing w:line="360" w:lineRule="auto"/>
        <w:ind w:firstLine="708"/>
      </w:pPr>
      <w:r>
        <w:t xml:space="preserve">Следуя аксиоме логично предположить, что процесс проектирования дипломного проекта также таит в себе ряд опасностей. В </w:t>
      </w:r>
      <w:r w:rsidR="00BD3AE4">
        <w:t>основном</w:t>
      </w:r>
      <w:r>
        <w:t xml:space="preserve"> они относятся к группе техногенных опасностей, потому что разработка связана с использованием офисного оборудования.</w:t>
      </w:r>
    </w:p>
    <w:p w:rsidR="004A2A1B" w:rsidRDefault="006950B5" w:rsidP="006950B5">
      <w:pPr>
        <w:spacing w:line="360" w:lineRule="auto"/>
        <w:ind w:firstLine="708"/>
      </w:pPr>
      <w:r>
        <w:t>Во избежание</w:t>
      </w:r>
      <w:r w:rsidR="004A2A1B">
        <w:t xml:space="preserve"> возникновения негативных производственных факторов была разработана блок-схема обеспечения безопасности объекта проектирования. Блок-схема представлена на рисунке 9.3.1</w:t>
      </w:r>
    </w:p>
    <w:p w:rsidR="006950B5" w:rsidRDefault="006950B5" w:rsidP="004A2A1B">
      <w:pPr>
        <w:spacing w:line="360" w:lineRule="auto"/>
      </w:pPr>
      <w:r>
        <w:lastRenderedPageBreak/>
        <w:t xml:space="preserve">   </w:t>
      </w:r>
      <w:r w:rsidR="00B90254">
        <w:object w:dxaOrig="9765" w:dyaOrig="13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55pt;height:644.25pt" o:ole="">
            <v:imagedata r:id="rId10" o:title=""/>
          </v:shape>
          <o:OLEObject Type="Embed" ProgID="Visio.Drawing.11" ShapeID="_x0000_i1025" DrawAspect="Content" ObjectID="_1491283569" r:id="rId11"/>
        </w:object>
      </w:r>
    </w:p>
    <w:p w:rsidR="00285EC2" w:rsidRDefault="004A2A1B" w:rsidP="004A2A1B">
      <w:pPr>
        <w:jc w:val="center"/>
      </w:pPr>
      <w:r>
        <w:t>Рисунок 9.3.1. Блок-схема обеспечения безопасности объекта проектирования</w:t>
      </w:r>
    </w:p>
    <w:p w:rsidR="00EB21F4" w:rsidRDefault="00EB21F4" w:rsidP="00F925E2">
      <w:pPr>
        <w:pStyle w:val="3"/>
        <w:numPr>
          <w:ilvl w:val="2"/>
          <w:numId w:val="1"/>
        </w:numPr>
      </w:pPr>
      <w:bookmarkStart w:id="39" w:name="_Toc417541387"/>
      <w:r>
        <w:lastRenderedPageBreak/>
        <w:t>Ана</w:t>
      </w:r>
      <w:r w:rsidR="00F925E2">
        <w:t>лиз вредных и опасных производственных факторов</w:t>
      </w:r>
      <w:bookmarkEnd w:id="39"/>
    </w:p>
    <w:p w:rsidR="00F925E2" w:rsidRDefault="00F925E2" w:rsidP="00F925E2">
      <w:pPr>
        <w:pStyle w:val="a4"/>
        <w:ind w:left="1080"/>
      </w:pPr>
    </w:p>
    <w:p w:rsidR="004A2A1B" w:rsidRDefault="004A2A1B" w:rsidP="003F2D20">
      <w:pPr>
        <w:spacing w:line="360" w:lineRule="auto"/>
        <w:ind w:firstLine="709"/>
      </w:pPr>
      <w:r>
        <w:t xml:space="preserve">В процессе трудовой деятельности </w:t>
      </w:r>
      <w:r w:rsidR="003F2D20">
        <w:t xml:space="preserve">человек может подвергаться вредным и опасным производственным факторам. </w:t>
      </w:r>
      <w:r w:rsidR="00BD3AE4">
        <w:t>В</w:t>
      </w:r>
      <w:r w:rsidR="003F2D20">
        <w:t>редные факторы вызывают заболевания, а опасные травмы.</w:t>
      </w:r>
    </w:p>
    <w:p w:rsidR="003F2D20" w:rsidRDefault="003F2D20" w:rsidP="003F2D20">
      <w:pPr>
        <w:spacing w:line="360" w:lineRule="auto"/>
        <w:ind w:firstLine="709"/>
      </w:pPr>
      <w:r>
        <w:t xml:space="preserve">ГОСТ 12.0.003-74 </w:t>
      </w:r>
      <w:r w:rsidR="00BD3AE4">
        <w:t xml:space="preserve">разделяет </w:t>
      </w:r>
      <w:r>
        <w:t xml:space="preserve">производственные факторы на четыре группы: физические, химические, биологические и психофизиологические. На рисунке 9.3.1.1 приведена их классификация. </w:t>
      </w:r>
    </w:p>
    <w:p w:rsidR="00426FD3" w:rsidRDefault="00426FD3" w:rsidP="003F2D20">
      <w:pPr>
        <w:spacing w:line="360" w:lineRule="auto"/>
        <w:ind w:firstLine="709"/>
      </w:pPr>
    </w:p>
    <w:p w:rsidR="003F2D20" w:rsidRPr="00426FD3" w:rsidRDefault="00426FD3" w:rsidP="00426FD3">
      <w:pPr>
        <w:spacing w:line="360" w:lineRule="auto"/>
      </w:pPr>
      <w:r>
        <w:object w:dxaOrig="11623" w:dyaOrig="10103">
          <v:shape id="_x0000_i1026" type="#_x0000_t75" style="width:474.55pt;height:412.6pt" o:ole="">
            <v:imagedata r:id="rId12" o:title=""/>
          </v:shape>
          <o:OLEObject Type="Embed" ProgID="Visio.Drawing.11" ShapeID="_x0000_i1026" DrawAspect="Content" ObjectID="_1491283570" r:id="rId13"/>
        </w:object>
      </w:r>
    </w:p>
    <w:p w:rsidR="003F2D20" w:rsidRPr="004A2A1B" w:rsidRDefault="00426FD3" w:rsidP="00426FD3">
      <w:pPr>
        <w:spacing w:line="360" w:lineRule="auto"/>
        <w:ind w:firstLine="709"/>
        <w:jc w:val="center"/>
      </w:pPr>
      <w:r>
        <w:t>Рисунок 9.3.1.1. Классификация опасных и вредных производственных факторов</w:t>
      </w:r>
    </w:p>
    <w:p w:rsidR="007F4B9D" w:rsidRDefault="00B90254" w:rsidP="008F7412">
      <w:pPr>
        <w:spacing w:line="360" w:lineRule="auto"/>
        <w:ind w:firstLine="708"/>
      </w:pPr>
      <w:r>
        <w:lastRenderedPageBreak/>
        <w:t xml:space="preserve">На рабочее место инженера-программиста свое влияние оказывают, как правило, только две группы факторов: </w:t>
      </w:r>
      <w:r w:rsidR="008F7412">
        <w:t>психофизиологические и физические</w:t>
      </w:r>
      <w:r>
        <w:t>.</w:t>
      </w:r>
      <w:r w:rsidR="008F7412">
        <w:t xml:space="preserve"> </w:t>
      </w:r>
    </w:p>
    <w:p w:rsidR="008F7412" w:rsidRDefault="008F7412" w:rsidP="008F7412">
      <w:pPr>
        <w:spacing w:line="360" w:lineRule="auto"/>
        <w:ind w:firstLine="708"/>
      </w:pPr>
      <w:r>
        <w:t>Психофизиологические факторы проявляются в связи со специфическими условиями труда. В процессе трудовой деятельности программист испытывает:</w:t>
      </w:r>
    </w:p>
    <w:p w:rsidR="008F7412" w:rsidRPr="008F7412" w:rsidRDefault="009E6608" w:rsidP="008F7412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0"/>
      </w:pPr>
      <w:r>
        <w:t>У</w:t>
      </w:r>
      <w:r w:rsidR="008F7412">
        <w:t>мственное перенапряжение, потому что решаемые задачи часто требуют нестандартных решений</w:t>
      </w:r>
      <w:r w:rsidR="00BD3AE4">
        <w:t>.</w:t>
      </w:r>
    </w:p>
    <w:p w:rsidR="007F4B9D" w:rsidRDefault="009E6608" w:rsidP="008F7412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0"/>
      </w:pPr>
      <w:r>
        <w:t>Э</w:t>
      </w:r>
      <w:r w:rsidR="008F7412">
        <w:t>м</w:t>
      </w:r>
      <w:r w:rsidR="007F4B9D">
        <w:t>оциональные перегрузки, когда обнаруженная проблем</w:t>
      </w:r>
      <w:r w:rsidR="00BD3AE4">
        <w:t>а или поставленная задача требую</w:t>
      </w:r>
      <w:r w:rsidR="007F4B9D">
        <w:t>т немедленного решения</w:t>
      </w:r>
      <w:r w:rsidR="00BD3AE4">
        <w:t>.</w:t>
      </w:r>
    </w:p>
    <w:p w:rsidR="007F4B9D" w:rsidRPr="007F4B9D" w:rsidRDefault="009E6608" w:rsidP="008F7412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0"/>
      </w:pPr>
      <w:r>
        <w:t>М</w:t>
      </w:r>
      <w:r w:rsidR="00BD3AE4">
        <w:t>онотонность труда,</w:t>
      </w:r>
      <w:r w:rsidR="007F4B9D">
        <w:t xml:space="preserve"> если процесс разработки однообразен</w:t>
      </w:r>
      <w:r w:rsidR="00BD3AE4">
        <w:t>.</w:t>
      </w:r>
    </w:p>
    <w:p w:rsidR="007F4B9D" w:rsidRDefault="009E6608" w:rsidP="008F7412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567" w:firstLine="0"/>
      </w:pPr>
      <w:r>
        <w:t>Н</w:t>
      </w:r>
      <w:r w:rsidR="007F4B9D">
        <w:t>ервно-психические перегрузки из-за систематического недосыпания.</w:t>
      </w:r>
    </w:p>
    <w:p w:rsidR="00426FD3" w:rsidRDefault="007F4B9D" w:rsidP="007F4B9D">
      <w:pPr>
        <w:spacing w:line="360" w:lineRule="auto"/>
        <w:ind w:firstLine="567"/>
      </w:pPr>
      <w:r>
        <w:t>При игнорировании или не провождении профилактических мероприятий (полноценный отдых, отвлечение от рабочего процесса) все перечисленные психофизиологические элементы могут привести к серьезным заболеваниям нервной системы и нарушениям мозговой деятельности.</w:t>
      </w:r>
    </w:p>
    <w:p w:rsidR="007F4B9D" w:rsidRDefault="007F4B9D" w:rsidP="007F4B9D">
      <w:pPr>
        <w:spacing w:line="360" w:lineRule="auto"/>
      </w:pPr>
      <w:r>
        <w:tab/>
        <w:t xml:space="preserve">Физические факторы оказывают </w:t>
      </w:r>
      <w:r w:rsidR="009E6608">
        <w:t xml:space="preserve">негативное </w:t>
      </w:r>
      <w:r>
        <w:t>влияние на</w:t>
      </w:r>
      <w:r w:rsidR="009E6608">
        <w:t xml:space="preserve"> работника. На рабочем месте инженера-программиста таких факторов</w:t>
      </w:r>
      <w:r w:rsidR="00BD3AE4">
        <w:t xml:space="preserve"> может быть</w:t>
      </w:r>
      <w:r w:rsidR="009E6608">
        <w:t xml:space="preserve"> несколько:</w:t>
      </w:r>
    </w:p>
    <w:p w:rsidR="009E6608" w:rsidRDefault="009E6608" w:rsidP="00BD3AE4">
      <w:pPr>
        <w:pStyle w:val="a4"/>
        <w:numPr>
          <w:ilvl w:val="0"/>
          <w:numId w:val="22"/>
        </w:numPr>
        <w:tabs>
          <w:tab w:val="left" w:pos="993"/>
        </w:tabs>
        <w:spacing w:line="360" w:lineRule="auto"/>
        <w:ind w:left="567" w:firstLine="0"/>
      </w:pPr>
      <w:r>
        <w:t>Пыль на рабочем месте. При больших скоплениях может вызывать заложенность дыхательных путей или появление аллергических заболеваний (кашель, сыпь и т.д.)</w:t>
      </w:r>
      <w:r w:rsidR="00FD590A">
        <w:t>.</w:t>
      </w:r>
    </w:p>
    <w:p w:rsidR="009E6608" w:rsidRPr="009E6608" w:rsidRDefault="009E6608" w:rsidP="00BD3AE4">
      <w:pPr>
        <w:pStyle w:val="a4"/>
        <w:numPr>
          <w:ilvl w:val="0"/>
          <w:numId w:val="22"/>
        </w:numPr>
        <w:tabs>
          <w:tab w:val="left" w:pos="993"/>
        </w:tabs>
        <w:spacing w:line="360" w:lineRule="auto"/>
        <w:ind w:left="567" w:firstLine="0"/>
      </w:pPr>
      <w:r>
        <w:t>Недостаточная освещенность</w:t>
      </w:r>
      <w:r w:rsidR="00F82E5C">
        <w:t xml:space="preserve"> или излишняя яркость экрана</w:t>
      </w:r>
      <w:r>
        <w:t>. Вызывает перенапряжение глаз, что в итоге приводит к сильному ухудшению зрения</w:t>
      </w:r>
      <w:r w:rsidR="00FD590A">
        <w:t>.</w:t>
      </w:r>
    </w:p>
    <w:p w:rsidR="009E6608" w:rsidRPr="00F82E5C" w:rsidRDefault="00F82E5C" w:rsidP="00BD3AE4">
      <w:pPr>
        <w:pStyle w:val="a4"/>
        <w:numPr>
          <w:ilvl w:val="0"/>
          <w:numId w:val="22"/>
        </w:numPr>
        <w:tabs>
          <w:tab w:val="left" w:pos="993"/>
        </w:tabs>
        <w:spacing w:line="360" w:lineRule="auto"/>
        <w:ind w:left="567" w:firstLine="0"/>
      </w:pPr>
      <w:r>
        <w:t>Шум от работающего компьютерного вентилятора. Наличие постоянного шумового «сопровождения» притупляет работу органов слуха.</w:t>
      </w:r>
    </w:p>
    <w:p w:rsidR="00426FD3" w:rsidRDefault="00426FD3" w:rsidP="00F925E2">
      <w:pPr>
        <w:pStyle w:val="a4"/>
        <w:ind w:left="1080"/>
      </w:pPr>
    </w:p>
    <w:p w:rsidR="00426FD3" w:rsidRDefault="00FE6CD1" w:rsidP="00DD51DC">
      <w:pPr>
        <w:pStyle w:val="4"/>
        <w:numPr>
          <w:ilvl w:val="3"/>
          <w:numId w:val="1"/>
        </w:numPr>
      </w:pPr>
      <w:r w:rsidRPr="00DD51DC">
        <w:lastRenderedPageBreak/>
        <w:t>Гигиенические требования к организации рабочего места</w:t>
      </w:r>
    </w:p>
    <w:p w:rsidR="008F1F9E" w:rsidRDefault="008F1F9E" w:rsidP="008F1F9E"/>
    <w:p w:rsidR="008F1F9E" w:rsidRDefault="00FA4A88" w:rsidP="00FA4A88">
      <w:pPr>
        <w:spacing w:line="360" w:lineRule="auto"/>
        <w:ind w:firstLine="708"/>
      </w:pPr>
      <w:r>
        <w:t>Рабочее место, оснащенное ПЭВМ должно полностью соответствовать гигиенически</w:t>
      </w:r>
      <w:r w:rsidR="008C44EE">
        <w:t>м</w:t>
      </w:r>
      <w:r>
        <w:t xml:space="preserve"> требовани</w:t>
      </w:r>
      <w:r w:rsidR="008C44EE">
        <w:t>ям, описанны</w:t>
      </w:r>
      <w:r w:rsidR="00FD590A">
        <w:t>м</w:t>
      </w:r>
      <w:r w:rsidR="008C44EE">
        <w:t xml:space="preserve"> в документе </w:t>
      </w:r>
      <w:r w:rsidR="008C44EE">
        <w:rPr>
          <w:szCs w:val="28"/>
        </w:rPr>
        <w:t>СП 2.2.2/2.4.1340-03</w:t>
      </w:r>
      <w:r>
        <w:t xml:space="preserve">. </w:t>
      </w:r>
      <w:r w:rsidR="008C44EE">
        <w:t>Наиболее важное положение –  это выбор помещения для рабочего места сотрудника, которое должно удовлетворять следующим критериям:</w:t>
      </w:r>
    </w:p>
    <w:p w:rsidR="008C44EE" w:rsidRPr="003260E1" w:rsidRDefault="008C44EE" w:rsidP="00B808CC">
      <w:pPr>
        <w:pStyle w:val="ConsPlusNormal"/>
        <w:widowControl/>
        <w:numPr>
          <w:ilvl w:val="0"/>
          <w:numId w:val="5"/>
        </w:numPr>
        <w:tabs>
          <w:tab w:val="clear" w:pos="927"/>
          <w:tab w:val="num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0E1">
        <w:rPr>
          <w:rFonts w:ascii="Times New Roman" w:hAnsi="Times New Roman" w:cs="Times New Roman"/>
          <w:sz w:val="28"/>
          <w:szCs w:val="28"/>
        </w:rPr>
        <w:t>При выборе рабочего места, оборудованного компьютером, предпочтение следует отдавать помещениям, ориентирова</w:t>
      </w:r>
      <w:r w:rsidR="00264F3C">
        <w:rPr>
          <w:rFonts w:ascii="Times New Roman" w:hAnsi="Times New Roman" w:cs="Times New Roman"/>
          <w:sz w:val="28"/>
          <w:szCs w:val="28"/>
        </w:rPr>
        <w:t>нным на север или северо-восток</w:t>
      </w:r>
      <w:r w:rsidR="00FD590A">
        <w:rPr>
          <w:rFonts w:ascii="Times New Roman" w:hAnsi="Times New Roman" w:cs="Times New Roman"/>
          <w:sz w:val="28"/>
          <w:szCs w:val="28"/>
        </w:rPr>
        <w:t>.</w:t>
      </w:r>
    </w:p>
    <w:p w:rsidR="008C44EE" w:rsidRDefault="008C44EE" w:rsidP="00B808CC">
      <w:pPr>
        <w:pStyle w:val="ConsPlusNormal"/>
        <w:widowControl/>
        <w:numPr>
          <w:ilvl w:val="0"/>
          <w:numId w:val="5"/>
        </w:numPr>
        <w:tabs>
          <w:tab w:val="clear" w:pos="927"/>
          <w:tab w:val="num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0E1">
        <w:rPr>
          <w:rFonts w:ascii="Times New Roman" w:hAnsi="Times New Roman" w:cs="Times New Roman"/>
          <w:sz w:val="28"/>
          <w:szCs w:val="28"/>
        </w:rPr>
        <w:t>Не допускается оборудовать</w:t>
      </w:r>
      <w:r w:rsidR="00FD590A">
        <w:rPr>
          <w:rFonts w:ascii="Times New Roman" w:hAnsi="Times New Roman" w:cs="Times New Roman"/>
          <w:sz w:val="28"/>
          <w:szCs w:val="28"/>
        </w:rPr>
        <w:t xml:space="preserve"> рабочее место </w:t>
      </w:r>
      <w:r w:rsidRPr="003260E1">
        <w:rPr>
          <w:rFonts w:ascii="Times New Roman" w:hAnsi="Times New Roman" w:cs="Times New Roman"/>
          <w:sz w:val="28"/>
          <w:szCs w:val="28"/>
        </w:rPr>
        <w:t>для работы с ПК   в помещениях, расположенных в цо</w:t>
      </w:r>
      <w:r w:rsidR="00264F3C">
        <w:rPr>
          <w:rFonts w:ascii="Times New Roman" w:hAnsi="Times New Roman" w:cs="Times New Roman"/>
          <w:sz w:val="28"/>
          <w:szCs w:val="28"/>
        </w:rPr>
        <w:t>кольных и подвальных помещениях</w:t>
      </w:r>
      <w:r w:rsidR="00FD590A">
        <w:rPr>
          <w:rFonts w:ascii="Times New Roman" w:hAnsi="Times New Roman" w:cs="Times New Roman"/>
          <w:sz w:val="28"/>
          <w:szCs w:val="28"/>
        </w:rPr>
        <w:t>.</w:t>
      </w:r>
    </w:p>
    <w:p w:rsidR="008C44EE" w:rsidRPr="003260E1" w:rsidRDefault="008C44EE" w:rsidP="00B808CC">
      <w:pPr>
        <w:pStyle w:val="ConsPlusNormal"/>
        <w:widowControl/>
        <w:numPr>
          <w:ilvl w:val="0"/>
          <w:numId w:val="5"/>
        </w:numPr>
        <w:tabs>
          <w:tab w:val="clear" w:pos="927"/>
          <w:tab w:val="num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3260E1">
        <w:rPr>
          <w:rFonts w:ascii="Times New Roman" w:hAnsi="Times New Roman" w:cs="Times New Roman"/>
          <w:sz w:val="28"/>
          <w:szCs w:val="28"/>
        </w:rPr>
        <w:t>Площадь на одно рабочее место с ПК на базе электронно-лучевой трубк</w:t>
      </w:r>
      <w:r>
        <w:rPr>
          <w:rFonts w:ascii="Times New Roman" w:hAnsi="Times New Roman" w:cs="Times New Roman"/>
          <w:sz w:val="28"/>
          <w:szCs w:val="28"/>
        </w:rPr>
        <w:t>и должна составлять не менее 6 м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Pr="003260E1">
        <w:rPr>
          <w:rFonts w:ascii="Times New Roman" w:hAnsi="Times New Roman" w:cs="Times New Roman"/>
          <w:sz w:val="28"/>
          <w:szCs w:val="28"/>
        </w:rPr>
        <w:t>,  а при работе с жидкокристаллическими (плазменными) мониторами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3260E1">
        <w:rPr>
          <w:rFonts w:ascii="Times New Roman" w:hAnsi="Times New Roman" w:cs="Times New Roman"/>
          <w:sz w:val="28"/>
          <w:szCs w:val="28"/>
        </w:rPr>
        <w:t xml:space="preserve"> 4,5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D590A">
        <w:rPr>
          <w:rFonts w:ascii="Times New Roman" w:hAnsi="Times New Roman" w:cs="Times New Roman"/>
          <w:sz w:val="28"/>
          <w:szCs w:val="28"/>
        </w:rPr>
        <w:t>.</w:t>
      </w:r>
    </w:p>
    <w:p w:rsidR="008C44EE" w:rsidRDefault="008C44EE" w:rsidP="00B808CC">
      <w:pPr>
        <w:pStyle w:val="ConsPlusNormal"/>
        <w:widowControl/>
        <w:numPr>
          <w:ilvl w:val="0"/>
          <w:numId w:val="5"/>
        </w:numPr>
        <w:tabs>
          <w:tab w:val="clear" w:pos="927"/>
          <w:tab w:val="num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8C44EE">
        <w:rPr>
          <w:rFonts w:ascii="Times New Roman" w:hAnsi="Times New Roman" w:cs="Times New Roman"/>
          <w:sz w:val="28"/>
          <w:szCs w:val="28"/>
        </w:rPr>
        <w:t>Рабочий стол (рабочее место) размещают таким образом, чтобы  монитор был ориентирован боковой стороной к окнам, а естественный свет падал преимущественно сле</w:t>
      </w:r>
      <w:r w:rsidR="00264F3C">
        <w:rPr>
          <w:rFonts w:ascii="Times New Roman" w:hAnsi="Times New Roman" w:cs="Times New Roman"/>
          <w:sz w:val="28"/>
          <w:szCs w:val="28"/>
        </w:rPr>
        <w:t>ва</w:t>
      </w:r>
      <w:r w:rsidR="00FD590A">
        <w:rPr>
          <w:rFonts w:ascii="Times New Roman" w:hAnsi="Times New Roman" w:cs="Times New Roman"/>
          <w:sz w:val="28"/>
          <w:szCs w:val="28"/>
        </w:rPr>
        <w:t>.</w:t>
      </w:r>
    </w:p>
    <w:p w:rsidR="008C44EE" w:rsidRPr="002F153C" w:rsidRDefault="008C44EE" w:rsidP="00B808CC">
      <w:pPr>
        <w:pStyle w:val="ConsPlusNormal"/>
        <w:widowControl/>
        <w:numPr>
          <w:ilvl w:val="0"/>
          <w:numId w:val="5"/>
        </w:numPr>
        <w:tabs>
          <w:tab w:val="clear" w:pos="927"/>
          <w:tab w:val="num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2F153C">
        <w:rPr>
          <w:rFonts w:ascii="Times New Roman" w:hAnsi="Times New Roman" w:cs="Times New Roman"/>
          <w:sz w:val="28"/>
          <w:szCs w:val="28"/>
        </w:rPr>
        <w:t>В целях защиты от прямых солнечных лучей на окнах должны быть солнцезащитные жалюзи или однотонные шторы из плотной ткани, которые выполняют и функцию звукопоглощения. Цвет штор должен гармонировать с цветом стен, ширина занавесей в 2 раза больше ширины окна, для того чтобы их</w:t>
      </w:r>
      <w:r w:rsidR="00264F3C">
        <w:rPr>
          <w:rFonts w:ascii="Times New Roman" w:hAnsi="Times New Roman" w:cs="Times New Roman"/>
          <w:sz w:val="28"/>
          <w:szCs w:val="28"/>
        </w:rPr>
        <w:t xml:space="preserve"> можно было повесить в складки</w:t>
      </w:r>
      <w:r w:rsidR="00FD590A">
        <w:rPr>
          <w:rFonts w:ascii="Times New Roman" w:hAnsi="Times New Roman" w:cs="Times New Roman"/>
          <w:sz w:val="28"/>
          <w:szCs w:val="28"/>
        </w:rPr>
        <w:t>.</w:t>
      </w:r>
    </w:p>
    <w:p w:rsidR="008C44EE" w:rsidRDefault="008C44EE" w:rsidP="00B808CC">
      <w:pPr>
        <w:pStyle w:val="ConsPlusNormal"/>
        <w:widowControl/>
        <w:numPr>
          <w:ilvl w:val="0"/>
          <w:numId w:val="5"/>
        </w:numPr>
        <w:tabs>
          <w:tab w:val="clear" w:pos="927"/>
          <w:tab w:val="num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2F153C">
        <w:rPr>
          <w:rFonts w:ascii="Times New Roman" w:hAnsi="Times New Roman" w:cs="Times New Roman"/>
          <w:sz w:val="28"/>
          <w:szCs w:val="28"/>
        </w:rPr>
        <w:t>В помещении  проводится ежедневная влажная уборка, включая уборку пыли с экранов мониторов, столов, подоконников, а также  систематическое проветривание после каждого часа работы.</w:t>
      </w:r>
    </w:p>
    <w:p w:rsidR="00B808CC" w:rsidRDefault="00B808CC" w:rsidP="00264F3C">
      <w:pPr>
        <w:pStyle w:val="ConsPlusNormal"/>
        <w:widowControl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Конструктивные особенности рабочего места должны удовлетворять следующим правилам:</w:t>
      </w:r>
    </w:p>
    <w:p w:rsidR="00FD590A" w:rsidRDefault="00B808CC" w:rsidP="00B808CC">
      <w:pPr>
        <w:pStyle w:val="ConsPlusNormal"/>
        <w:widowControl/>
        <w:numPr>
          <w:ilvl w:val="0"/>
          <w:numId w:val="8"/>
        </w:numPr>
        <w:tabs>
          <w:tab w:val="left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FD590A">
        <w:rPr>
          <w:rFonts w:ascii="Times New Roman" w:hAnsi="Times New Roman" w:cs="Times New Roman"/>
          <w:sz w:val="28"/>
          <w:szCs w:val="28"/>
        </w:rPr>
        <w:t xml:space="preserve">Экран монитора должен находиться от глаз пользователя на расстоянии не менее 50 см (оптимально 60 - 70 см). Уровень глаз должен приходиться на центр или 2/3 высоты экрана. </w:t>
      </w:r>
    </w:p>
    <w:p w:rsidR="00B808CC" w:rsidRPr="00FD590A" w:rsidRDefault="00B808CC" w:rsidP="00B808CC">
      <w:pPr>
        <w:pStyle w:val="ConsPlusNormal"/>
        <w:widowControl/>
        <w:numPr>
          <w:ilvl w:val="0"/>
          <w:numId w:val="8"/>
        </w:numPr>
        <w:tabs>
          <w:tab w:val="left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FD590A">
        <w:rPr>
          <w:rFonts w:ascii="Times New Roman" w:hAnsi="Times New Roman" w:cs="Times New Roman"/>
          <w:sz w:val="28"/>
          <w:szCs w:val="28"/>
        </w:rPr>
        <w:lastRenderedPageBreak/>
        <w:t>Конструкция рабочего места (стола, стула, кресла и т.п.) должна обеспечивать поддержание рациональной рабочей позы - корпус выпрямлен, сохранены естественные изгибы позвоночного столба, голова слегка наклонена вперед, для снятия статического напряжения с плечевого пояса и рук предплечья опираются на поверхность стола. Рациональная рабочая поза позволит  снизить напряжение мышц шейно-плечевой области, мышц спины и предупредить развитие утомления.</w:t>
      </w:r>
    </w:p>
    <w:p w:rsidR="00B808CC" w:rsidRDefault="00B808CC" w:rsidP="00B808CC">
      <w:pPr>
        <w:pStyle w:val="ConsPlusNormal"/>
        <w:widowControl/>
        <w:numPr>
          <w:ilvl w:val="0"/>
          <w:numId w:val="8"/>
        </w:numPr>
        <w:tabs>
          <w:tab w:val="left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2F153C">
        <w:rPr>
          <w:rFonts w:ascii="Times New Roman" w:hAnsi="Times New Roman" w:cs="Times New Roman"/>
          <w:sz w:val="28"/>
          <w:szCs w:val="28"/>
        </w:rPr>
        <w:t>Рабочий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 иметь надежную фиксацию.</w:t>
      </w:r>
    </w:p>
    <w:p w:rsidR="00B808CC" w:rsidRDefault="00B808CC" w:rsidP="00B808CC">
      <w:pPr>
        <w:pStyle w:val="ConsPlusNormal"/>
        <w:widowControl/>
        <w:numPr>
          <w:ilvl w:val="0"/>
          <w:numId w:val="8"/>
        </w:numPr>
        <w:tabs>
          <w:tab w:val="left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F153C">
        <w:rPr>
          <w:rFonts w:ascii="Times New Roman" w:hAnsi="Times New Roman" w:cs="Times New Roman"/>
          <w:sz w:val="28"/>
          <w:szCs w:val="28"/>
        </w:rPr>
        <w:t xml:space="preserve">При наличии высокого стола и стула, не соответствующих росту </w:t>
      </w:r>
      <w:r>
        <w:rPr>
          <w:rFonts w:ascii="Times New Roman" w:hAnsi="Times New Roman" w:cs="Times New Roman"/>
          <w:sz w:val="28"/>
          <w:szCs w:val="28"/>
        </w:rPr>
        <w:t>работника</w:t>
      </w:r>
      <w:r w:rsidRPr="002F153C">
        <w:rPr>
          <w:rFonts w:ascii="Times New Roman" w:hAnsi="Times New Roman" w:cs="Times New Roman"/>
          <w:sz w:val="28"/>
          <w:szCs w:val="28"/>
        </w:rPr>
        <w:t>, следует использовать регулируемую по высоте подставку для ног.</w:t>
      </w:r>
      <w:proofErr w:type="gramEnd"/>
    </w:p>
    <w:p w:rsidR="00264F3C" w:rsidRDefault="00B808CC" w:rsidP="00264F3C">
      <w:pPr>
        <w:pStyle w:val="ConsPlusNormal"/>
        <w:widowControl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</w:t>
      </w:r>
      <w:r w:rsidR="00264F3C">
        <w:rPr>
          <w:rFonts w:ascii="Times New Roman" w:hAnsi="Times New Roman" w:cs="Times New Roman"/>
          <w:sz w:val="28"/>
          <w:szCs w:val="28"/>
        </w:rPr>
        <w:t xml:space="preserve"> гигиеническим фактором рабочего процесса является удобство восприятия картинки монитора ПЭВМ. Для этого экран должен удовлетворять требованиям:</w:t>
      </w:r>
    </w:p>
    <w:p w:rsidR="00264F3C" w:rsidRDefault="00264F3C" w:rsidP="00B808CC">
      <w:pPr>
        <w:pStyle w:val="ConsPlusNormal"/>
        <w:widowControl/>
        <w:numPr>
          <w:ilvl w:val="0"/>
          <w:numId w:val="6"/>
        </w:numPr>
        <w:tabs>
          <w:tab w:val="left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Возможность изменения</w:t>
      </w:r>
      <w:r w:rsidRPr="00264F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угла поворота в горизонтальной и вертикальной плоскостях с фиксацией в удобном для пользователя положении.</w:t>
      </w:r>
      <w:proofErr w:type="gramEnd"/>
    </w:p>
    <w:p w:rsidR="00264F3C" w:rsidRDefault="00264F3C" w:rsidP="00B808CC">
      <w:pPr>
        <w:pStyle w:val="ConsPlusNormal"/>
        <w:widowControl/>
        <w:numPr>
          <w:ilvl w:val="0"/>
          <w:numId w:val="6"/>
        </w:numPr>
        <w:tabs>
          <w:tab w:val="left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регулировки яркости и контрастности матрицы экрана.</w:t>
      </w:r>
    </w:p>
    <w:p w:rsidR="00264F3C" w:rsidRDefault="00B808CC" w:rsidP="00B808CC">
      <w:pPr>
        <w:pStyle w:val="ConsPlusNormal"/>
        <w:widowControl/>
        <w:numPr>
          <w:ilvl w:val="0"/>
          <w:numId w:val="6"/>
        </w:numPr>
        <w:tabs>
          <w:tab w:val="left" w:pos="851"/>
        </w:tabs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64F3C">
        <w:rPr>
          <w:rFonts w:ascii="Times New Roman" w:hAnsi="Times New Roman" w:cs="Times New Roman"/>
          <w:sz w:val="28"/>
          <w:szCs w:val="28"/>
        </w:rPr>
        <w:t xml:space="preserve">оверхность экрана </w:t>
      </w:r>
      <w:r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264F3C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264F3C">
        <w:rPr>
          <w:rFonts w:ascii="Times New Roman" w:hAnsi="Times New Roman" w:cs="Times New Roman"/>
          <w:sz w:val="28"/>
          <w:szCs w:val="28"/>
        </w:rPr>
        <w:t xml:space="preserve"> матовой, </w:t>
      </w:r>
      <w:r>
        <w:rPr>
          <w:rFonts w:ascii="Times New Roman" w:hAnsi="Times New Roman" w:cs="Times New Roman"/>
          <w:sz w:val="28"/>
          <w:szCs w:val="28"/>
        </w:rPr>
        <w:t>что позволит избежать появления бликов.</w:t>
      </w:r>
    </w:p>
    <w:p w:rsidR="00B808CC" w:rsidRDefault="00B808CC" w:rsidP="00B808CC">
      <w:pPr>
        <w:pStyle w:val="ConsPlusNormal"/>
        <w:widowControl/>
        <w:tabs>
          <w:tab w:val="left" w:pos="851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процессе работы за ПВЭМ необходимо строго соблюдать режим труда и отдыха</w:t>
      </w:r>
      <w:r w:rsidR="00DD51DC">
        <w:rPr>
          <w:rFonts w:ascii="Times New Roman" w:hAnsi="Times New Roman" w:cs="Times New Roman"/>
          <w:sz w:val="28"/>
          <w:szCs w:val="28"/>
        </w:rPr>
        <w:t>. Максимальная непрерывная продолжительность работы за компьютером не должна составлять более 40 минут, после прохождения, которых необходимо выполнять профилактические упражнения для органов зрения и другие физкультурные мероприятия.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lastRenderedPageBreak/>
        <w:t>Микроклимат</w:t>
      </w:r>
      <w:r w:rsidR="00FE6CD1" w:rsidRPr="0048398C">
        <w:t xml:space="preserve"> на рабочем месте</w:t>
      </w:r>
    </w:p>
    <w:p w:rsidR="00DD51DC" w:rsidRDefault="00DD51DC" w:rsidP="00DD51DC">
      <w:pPr>
        <w:pStyle w:val="a4"/>
        <w:ind w:left="1080"/>
        <w:rPr>
          <w:rFonts w:eastAsiaTheme="majorEastAsia"/>
        </w:rPr>
      </w:pPr>
    </w:p>
    <w:p w:rsidR="00DD51DC" w:rsidRPr="001605B7" w:rsidRDefault="00DD51DC" w:rsidP="00652764">
      <w:pPr>
        <w:shd w:val="clear" w:color="auto" w:fill="FFFFFF"/>
        <w:spacing w:line="360" w:lineRule="auto"/>
        <w:ind w:firstLine="708"/>
        <w:rPr>
          <w:color w:val="000000"/>
          <w:szCs w:val="28"/>
        </w:rPr>
      </w:pPr>
      <w:r w:rsidRPr="001605B7">
        <w:rPr>
          <w:color w:val="000000"/>
          <w:szCs w:val="28"/>
        </w:rPr>
        <w:t>Микроклимат помещений - это климат внутренней среды помещений, который определяется действующими на организм человека сочетаниями температуры, влажности и скорости движения воздуха, а также температуры окружающих поверхностей.</w:t>
      </w:r>
    </w:p>
    <w:p w:rsidR="005019C9" w:rsidRDefault="005019C9" w:rsidP="00652764">
      <w:pPr>
        <w:pStyle w:val="a4"/>
        <w:spacing w:line="360" w:lineRule="auto"/>
        <w:ind w:left="0" w:firstLine="708"/>
        <w:rPr>
          <w:rFonts w:eastAsiaTheme="majorEastAsia"/>
        </w:rPr>
      </w:pPr>
      <w:r>
        <w:rPr>
          <w:rFonts w:eastAsiaTheme="majorEastAsia"/>
        </w:rPr>
        <w:t>ГОСТ 12.1.005-88 описывает основные параметрические требования к микроклимату помещений для работы с ПЭВМ:</w:t>
      </w:r>
    </w:p>
    <w:p w:rsidR="00652764" w:rsidRPr="00652764" w:rsidRDefault="005019C9" w:rsidP="00D337A0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426" w:firstLine="0"/>
        <w:rPr>
          <w:rFonts w:eastAsiaTheme="majorEastAsia"/>
        </w:rPr>
      </w:pPr>
      <w:r>
        <w:rPr>
          <w:rFonts w:eastAsiaTheme="majorEastAsia"/>
        </w:rPr>
        <w:t>Температура</w:t>
      </w:r>
      <w:r w:rsidR="00652764">
        <w:rPr>
          <w:rFonts w:eastAsiaTheme="majorEastAsia"/>
        </w:rPr>
        <w:t xml:space="preserve"> помещения в теплый период должна составлять </w:t>
      </w:r>
      <w:r w:rsidR="00652764">
        <w:rPr>
          <w:bCs/>
          <w:iCs/>
          <w:szCs w:val="28"/>
        </w:rPr>
        <w:t>20-</w:t>
      </w:r>
      <w:r w:rsidR="00652764" w:rsidRPr="001605B7">
        <w:rPr>
          <w:bCs/>
          <w:iCs/>
          <w:szCs w:val="28"/>
        </w:rPr>
        <w:t>24</w:t>
      </w:r>
      <w:proofErr w:type="gramStart"/>
      <w:r w:rsidR="00652764">
        <w:rPr>
          <w:bCs/>
          <w:iCs/>
          <w:szCs w:val="28"/>
        </w:rPr>
        <w:t xml:space="preserve">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proofErr w:type="gramEnd"/>
      <w:r w:rsidR="00652764">
        <w:rPr>
          <w:bCs/>
          <w:iCs/>
          <w:szCs w:val="28"/>
        </w:rPr>
        <w:t xml:space="preserve">, в холодный – 22-24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="00652764">
        <w:rPr>
          <w:bCs/>
          <w:iCs/>
          <w:szCs w:val="28"/>
        </w:rPr>
        <w:t xml:space="preserve">, в переходный – 18-22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="00FD590A">
        <w:rPr>
          <w:bCs/>
          <w:iCs/>
          <w:szCs w:val="28"/>
        </w:rPr>
        <w:t>.</w:t>
      </w:r>
    </w:p>
    <w:p w:rsidR="00652764" w:rsidRPr="00652764" w:rsidRDefault="00652764" w:rsidP="00D337A0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426" w:firstLine="0"/>
        <w:rPr>
          <w:rFonts w:eastAsiaTheme="majorEastAsia"/>
        </w:rPr>
      </w:pPr>
      <w:r>
        <w:rPr>
          <w:bCs/>
          <w:iCs/>
          <w:szCs w:val="28"/>
        </w:rPr>
        <w:t>Допуск температурных колебаний должен быть не более 4%</w:t>
      </w:r>
      <w:r w:rsidR="00FD590A">
        <w:rPr>
          <w:bCs/>
          <w:iCs/>
          <w:szCs w:val="28"/>
        </w:rPr>
        <w:t>.</w:t>
      </w:r>
    </w:p>
    <w:p w:rsidR="00652764" w:rsidRPr="00652764" w:rsidRDefault="00652764" w:rsidP="00D337A0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426" w:firstLine="0"/>
        <w:rPr>
          <w:rFonts w:eastAsiaTheme="majorEastAsia"/>
        </w:rPr>
      </w:pPr>
      <w:r>
        <w:rPr>
          <w:rFonts w:eastAsiaTheme="majorEastAsia"/>
        </w:rPr>
        <w:t>Подвижность воздуха – от 0,1 до 0,2 м/</w:t>
      </w:r>
      <w:proofErr w:type="gramStart"/>
      <w:r>
        <w:rPr>
          <w:rFonts w:eastAsiaTheme="majorEastAsia"/>
        </w:rPr>
        <w:t>с</w:t>
      </w:r>
      <w:proofErr w:type="gramEnd"/>
      <w:r w:rsidR="00FD590A">
        <w:rPr>
          <w:rFonts w:eastAsiaTheme="majorEastAsia"/>
        </w:rPr>
        <w:t>.</w:t>
      </w:r>
    </w:p>
    <w:p w:rsidR="00652764" w:rsidRPr="00652764" w:rsidRDefault="00652764" w:rsidP="00D337A0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426" w:firstLine="0"/>
        <w:rPr>
          <w:rFonts w:eastAsiaTheme="majorEastAsia"/>
        </w:rPr>
      </w:pPr>
      <w:r>
        <w:rPr>
          <w:rFonts w:eastAsiaTheme="majorEastAsia"/>
        </w:rPr>
        <w:t>Влажность воздуха – 60-70%</w:t>
      </w:r>
      <w:r w:rsidR="00FD590A">
        <w:rPr>
          <w:rFonts w:eastAsiaTheme="majorEastAsia"/>
        </w:rPr>
        <w:t>.</w:t>
      </w:r>
    </w:p>
    <w:p w:rsidR="00652764" w:rsidRDefault="00652764" w:rsidP="00D337A0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426" w:firstLine="0"/>
        <w:rPr>
          <w:rFonts w:eastAsiaTheme="majorEastAsia"/>
        </w:rPr>
      </w:pPr>
      <w:r>
        <w:rPr>
          <w:rFonts w:eastAsiaTheme="majorEastAsia"/>
        </w:rPr>
        <w:t>Недопустимость запыленности и загазованности воздуха.</w:t>
      </w:r>
    </w:p>
    <w:p w:rsidR="00D337A0" w:rsidRDefault="00652764" w:rsidP="00D337A0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Нарушение указанных норм может привести к  </w:t>
      </w:r>
      <w:r w:rsidR="00D337A0">
        <w:rPr>
          <w:rFonts w:eastAsiaTheme="majorEastAsia"/>
        </w:rPr>
        <w:t>появлению ряда негативных последствий для человека:</w:t>
      </w:r>
    </w:p>
    <w:p w:rsidR="00652764" w:rsidRPr="00D337A0" w:rsidRDefault="00D337A0" w:rsidP="00D337A0">
      <w:pPr>
        <w:pStyle w:val="a4"/>
        <w:numPr>
          <w:ilvl w:val="0"/>
          <w:numId w:val="10"/>
        </w:numPr>
        <w:tabs>
          <w:tab w:val="left" w:pos="851"/>
        </w:tabs>
        <w:spacing w:line="360" w:lineRule="auto"/>
        <w:ind w:left="426" w:firstLine="0"/>
        <w:rPr>
          <w:rFonts w:eastAsiaTheme="majorEastAsia"/>
        </w:rPr>
      </w:pPr>
      <w:r>
        <w:rPr>
          <w:rFonts w:eastAsiaTheme="majorEastAsia"/>
        </w:rPr>
        <w:t>Снижение работоспособности</w:t>
      </w:r>
      <w:r w:rsidR="00FD590A">
        <w:rPr>
          <w:rFonts w:eastAsiaTheme="majorEastAsia"/>
        </w:rPr>
        <w:t>.</w:t>
      </w:r>
    </w:p>
    <w:p w:rsidR="00D337A0" w:rsidRPr="00D337A0" w:rsidRDefault="00D337A0" w:rsidP="00D337A0">
      <w:pPr>
        <w:pStyle w:val="a4"/>
        <w:numPr>
          <w:ilvl w:val="0"/>
          <w:numId w:val="10"/>
        </w:numPr>
        <w:tabs>
          <w:tab w:val="left" w:pos="851"/>
        </w:tabs>
        <w:spacing w:line="360" w:lineRule="auto"/>
        <w:ind w:left="426" w:firstLine="0"/>
        <w:rPr>
          <w:rFonts w:eastAsiaTheme="majorEastAsia"/>
        </w:rPr>
      </w:pPr>
      <w:r>
        <w:rPr>
          <w:rFonts w:eastAsiaTheme="majorEastAsia"/>
        </w:rPr>
        <w:t>Нарушение самочувствия.</w:t>
      </w:r>
    </w:p>
    <w:p w:rsidR="00D337A0" w:rsidRDefault="00D337A0" w:rsidP="00D337A0">
      <w:pPr>
        <w:pStyle w:val="4"/>
        <w:numPr>
          <w:ilvl w:val="3"/>
          <w:numId w:val="1"/>
        </w:numPr>
      </w:pPr>
      <w:r>
        <w:t>Освещенность</w:t>
      </w:r>
      <w:r w:rsidR="00FE6CD1" w:rsidRPr="0048398C">
        <w:t xml:space="preserve"> рабочего места</w:t>
      </w:r>
    </w:p>
    <w:p w:rsidR="00D337A0" w:rsidRDefault="00D337A0" w:rsidP="00D337A0">
      <w:pPr>
        <w:ind w:left="708"/>
        <w:rPr>
          <w:rFonts w:eastAsiaTheme="majorEastAsia"/>
        </w:rPr>
      </w:pPr>
    </w:p>
    <w:p w:rsidR="00D337A0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>Свет играет очень большую роль в рабочем процессе. Хорошо спроектированная система освещения способствует повышению работоспособности и оказывает положительное психологическое воздействие на трудящегося.</w:t>
      </w:r>
    </w:p>
    <w:p w:rsidR="00960D1F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При недостатке освещенности на рабочем месте обостряются проблемы со зрением, так как человек, работающий за ПЭВМ, вынужден больше напрягать зрительные органы. </w:t>
      </w:r>
    </w:p>
    <w:p w:rsidR="00960D1F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 Существует три вида освещения рабочего пространства: естественное, искусственное и совмещенное.</w:t>
      </w:r>
    </w:p>
    <w:p w:rsidR="00960D1F" w:rsidRDefault="00960D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lastRenderedPageBreak/>
        <w:t xml:space="preserve">Естественное освещение – </w:t>
      </w:r>
      <w:r w:rsidR="00051B1F">
        <w:rPr>
          <w:rFonts w:eastAsiaTheme="majorEastAsia"/>
        </w:rPr>
        <w:t xml:space="preserve">это </w:t>
      </w:r>
      <w:r>
        <w:rPr>
          <w:rFonts w:eastAsiaTheme="majorEastAsia"/>
        </w:rPr>
        <w:t>освещение</w:t>
      </w:r>
      <w:r w:rsidR="00051B1F">
        <w:rPr>
          <w:rFonts w:eastAsiaTheme="majorEastAsia"/>
        </w:rPr>
        <w:t>, создаваемое направленным или рассеянным светом или светом неба, проникающим через световые проемы</w:t>
      </w:r>
      <w:r>
        <w:rPr>
          <w:rFonts w:eastAsiaTheme="majorEastAsia"/>
        </w:rPr>
        <w:t xml:space="preserve"> помещени</w:t>
      </w:r>
      <w:r w:rsidR="00051B1F">
        <w:rPr>
          <w:rFonts w:eastAsiaTheme="majorEastAsia"/>
        </w:rPr>
        <w:t>я.</w:t>
      </w:r>
    </w:p>
    <w:p w:rsidR="00900D78" w:rsidRDefault="00FD590A" w:rsidP="00960D1F">
      <w:pPr>
        <w:spacing w:line="360" w:lineRule="auto"/>
        <w:ind w:firstLine="708"/>
      </w:pPr>
      <w:r>
        <w:rPr>
          <w:rFonts w:eastAsiaTheme="majorEastAsia"/>
        </w:rPr>
        <w:t>Искусственным</w:t>
      </w:r>
      <w:r w:rsidR="00051B1F">
        <w:rPr>
          <w:rFonts w:eastAsiaTheme="majorEastAsia"/>
        </w:rPr>
        <w:t xml:space="preserve"> освещение</w:t>
      </w:r>
      <w:r>
        <w:rPr>
          <w:rFonts w:eastAsiaTheme="majorEastAsia"/>
        </w:rPr>
        <w:t>м</w:t>
      </w:r>
      <w:r w:rsidR="00051B1F">
        <w:rPr>
          <w:rFonts w:eastAsiaTheme="majorEastAsia"/>
        </w:rPr>
        <w:t xml:space="preserve"> </w:t>
      </w:r>
      <w:r>
        <w:rPr>
          <w:rFonts w:eastAsiaTheme="majorEastAsia"/>
        </w:rPr>
        <w:t>называется</w:t>
      </w:r>
      <w:r w:rsidR="00051B1F">
        <w:rPr>
          <w:rFonts w:eastAsiaTheme="majorEastAsia"/>
        </w:rPr>
        <w:t xml:space="preserve"> освещение рабочего пространства, создаваемое при помощи осветительных приборов. Данный тип освещения применяется при работе в темное время суток и днем, когда не удается обеспечить нормированные показатели естественного освещения. Одним из типов искусственного освещения является  рабочее (остальные типы: аварийное, эвакуационное и охранное), которое подразделяется на общее и комбинированное.</w:t>
      </w:r>
      <w:r w:rsidR="00900D78">
        <w:rPr>
          <w:rFonts w:eastAsiaTheme="majorEastAsia"/>
        </w:rPr>
        <w:t xml:space="preserve"> Комбинированный тип освещения должен применяться в помещениях, где установлены ПЭВМ согласно </w:t>
      </w:r>
      <w:r>
        <w:rPr>
          <w:rFonts w:eastAsiaTheme="majorEastAsia"/>
        </w:rPr>
        <w:t xml:space="preserve">документу </w:t>
      </w:r>
      <w:proofErr w:type="spellStart"/>
      <w:r w:rsidR="00900D78" w:rsidRPr="001605B7">
        <w:t>СНиП</w:t>
      </w:r>
      <w:proofErr w:type="spellEnd"/>
      <w:r w:rsidR="00900D78" w:rsidRPr="001605B7">
        <w:t xml:space="preserve"> II-4-79</w:t>
      </w:r>
      <w:r w:rsidR="00900D78">
        <w:t xml:space="preserve">. </w:t>
      </w:r>
    </w:p>
    <w:p w:rsidR="00573121" w:rsidRDefault="00573121" w:rsidP="00960D1F">
      <w:pPr>
        <w:spacing w:line="360" w:lineRule="auto"/>
        <w:ind w:firstLine="708"/>
      </w:pPr>
      <w:r>
        <w:t>Единицей измерения освещенности помещения является «люкс». Требования к величине освещенности отображены в таблице 9.3.1.3.1.</w:t>
      </w:r>
    </w:p>
    <w:p w:rsidR="00000347" w:rsidRDefault="00000347" w:rsidP="00960D1F">
      <w:pPr>
        <w:spacing w:line="360" w:lineRule="auto"/>
        <w:ind w:firstLine="708"/>
      </w:pPr>
    </w:p>
    <w:p w:rsidR="00573121" w:rsidRDefault="00573121" w:rsidP="00960D1F">
      <w:pPr>
        <w:spacing w:line="360" w:lineRule="auto"/>
        <w:ind w:firstLine="708"/>
      </w:pPr>
      <w:r w:rsidRPr="00573121">
        <w:rPr>
          <w:b/>
        </w:rPr>
        <w:t>Таблица 9.3.1.3.1.</w:t>
      </w:r>
      <w:r>
        <w:rPr>
          <w:b/>
        </w:rPr>
        <w:t xml:space="preserve">  </w:t>
      </w:r>
      <w:r w:rsidRPr="00573121">
        <w:t>Нормы освещенности рабочего пространства</w:t>
      </w:r>
    </w:p>
    <w:tbl>
      <w:tblPr>
        <w:tblStyle w:val="af0"/>
        <w:tblW w:w="0" w:type="auto"/>
        <w:tblLook w:val="04A0"/>
      </w:tblPr>
      <w:tblGrid>
        <w:gridCol w:w="3237"/>
        <w:gridCol w:w="3237"/>
        <w:gridCol w:w="3238"/>
      </w:tblGrid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Общая освещенность</w:t>
            </w:r>
            <w:r>
              <w:t>, лк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Комбинированная освещенность</w:t>
            </w:r>
            <w:r>
              <w:t>, лк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высокой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750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средней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</w:tr>
    </w:tbl>
    <w:p w:rsidR="008F58F8" w:rsidRDefault="008F58F8" w:rsidP="00960D1F">
      <w:pPr>
        <w:spacing w:line="360" w:lineRule="auto"/>
        <w:ind w:firstLine="708"/>
      </w:pPr>
    </w:p>
    <w:p w:rsidR="00051B1F" w:rsidRPr="00900D78" w:rsidRDefault="008F58F8" w:rsidP="00960D1F">
      <w:pPr>
        <w:spacing w:line="360" w:lineRule="auto"/>
        <w:ind w:firstLine="708"/>
        <w:rPr>
          <w:rFonts w:eastAsiaTheme="majorEastAsia"/>
        </w:rPr>
      </w:pPr>
      <w:r>
        <w:t>Одно из важных гигиенических требований – это создание равномерного освещения рабочего пространства. Игнорирование или не следование данному правилу ведет к перенапряжению зрительных органов, а впоследствии к заметному ухудшению зрения.</w:t>
      </w:r>
    </w:p>
    <w:p w:rsidR="00051B1F" w:rsidRPr="00D337A0" w:rsidRDefault="00051B1F" w:rsidP="00960D1F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  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lastRenderedPageBreak/>
        <w:t>Шум</w:t>
      </w:r>
      <w:r w:rsidR="00FE6CD1" w:rsidRPr="0048398C">
        <w:t xml:space="preserve"> на рабочем месте</w:t>
      </w:r>
    </w:p>
    <w:p w:rsidR="00DD51DC" w:rsidRDefault="00DD51DC" w:rsidP="00DD51DC">
      <w:pPr>
        <w:pStyle w:val="a4"/>
        <w:rPr>
          <w:rFonts w:eastAsiaTheme="majorEastAsia"/>
        </w:rPr>
      </w:pPr>
    </w:p>
    <w:p w:rsidR="00430B9D" w:rsidRDefault="008F58F8" w:rsidP="008F58F8">
      <w:pPr>
        <w:spacing w:line="360" w:lineRule="auto"/>
        <w:ind w:firstLine="708"/>
        <w:rPr>
          <w:rFonts w:eastAsiaTheme="majorEastAsia"/>
        </w:rPr>
      </w:pPr>
      <w:r w:rsidRPr="008F58F8">
        <w:rPr>
          <w:rFonts w:eastAsiaTheme="majorEastAsia"/>
        </w:rPr>
        <w:t>Шум – это общебиологический раздражитель</w:t>
      </w:r>
      <w:r w:rsidR="00430B9D">
        <w:rPr>
          <w:rFonts w:eastAsiaTheme="majorEastAsia"/>
        </w:rPr>
        <w:t>,</w:t>
      </w:r>
      <w:r w:rsidRPr="008F58F8">
        <w:rPr>
          <w:rFonts w:eastAsiaTheme="majorEastAsia"/>
        </w:rPr>
        <w:t xml:space="preserve"> и в определенных условиях </w:t>
      </w:r>
      <w:r w:rsidR="00430B9D">
        <w:rPr>
          <w:rFonts w:eastAsiaTheme="majorEastAsia"/>
        </w:rPr>
        <w:t xml:space="preserve">он </w:t>
      </w:r>
      <w:r w:rsidRPr="008F58F8">
        <w:rPr>
          <w:rFonts w:eastAsiaTheme="majorEastAsia"/>
        </w:rPr>
        <w:t xml:space="preserve">может влиять на </w:t>
      </w:r>
      <w:r w:rsidR="00103256">
        <w:rPr>
          <w:rFonts w:eastAsiaTheme="majorEastAsia"/>
        </w:rPr>
        <w:t>системы</w:t>
      </w:r>
      <w:r w:rsidRPr="008F58F8">
        <w:rPr>
          <w:rFonts w:eastAsiaTheme="majorEastAsia"/>
        </w:rPr>
        <w:t xml:space="preserve"> орган</w:t>
      </w:r>
      <w:r w:rsidR="00103256">
        <w:rPr>
          <w:rFonts w:eastAsiaTheme="majorEastAsia"/>
        </w:rPr>
        <w:t>ов</w:t>
      </w:r>
      <w:r w:rsidRPr="008F58F8">
        <w:rPr>
          <w:rFonts w:eastAsiaTheme="majorEastAsia"/>
        </w:rPr>
        <w:t xml:space="preserve"> и </w:t>
      </w:r>
      <w:r>
        <w:rPr>
          <w:rFonts w:eastAsiaTheme="majorEastAsia"/>
        </w:rPr>
        <w:t>организм человека в целом</w:t>
      </w:r>
      <w:r w:rsidRPr="008F58F8">
        <w:rPr>
          <w:rFonts w:eastAsiaTheme="majorEastAsia"/>
        </w:rPr>
        <w:t>.</w:t>
      </w:r>
      <w:r>
        <w:rPr>
          <w:rFonts w:eastAsiaTheme="majorEastAsia"/>
        </w:rPr>
        <w:t xml:space="preserve"> Подвергаясь постоянному шумовому воздействию,</w:t>
      </w:r>
      <w:r w:rsidR="00430B9D">
        <w:rPr>
          <w:rFonts w:eastAsiaTheme="majorEastAsia"/>
        </w:rPr>
        <w:t xml:space="preserve"> страдают не только органы слуха, но и центральная нервная система и отделы головного мозга. Это приводит к быстрому утомлению, потере концентрации и снижению производительности.</w:t>
      </w:r>
    </w:p>
    <w:p w:rsidR="00103256" w:rsidRDefault="00430B9D" w:rsidP="008F58F8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На рабочем месте оператора ПЭВМ существует множество различных </w:t>
      </w:r>
      <w:r w:rsidR="00103256">
        <w:rPr>
          <w:rFonts w:eastAsiaTheme="majorEastAsia"/>
        </w:rPr>
        <w:t xml:space="preserve">источников </w:t>
      </w:r>
      <w:r>
        <w:rPr>
          <w:rFonts w:eastAsiaTheme="majorEastAsia"/>
        </w:rPr>
        <w:t>шума</w:t>
      </w:r>
      <w:r w:rsidR="00103256">
        <w:rPr>
          <w:rFonts w:eastAsiaTheme="majorEastAsia"/>
        </w:rPr>
        <w:t xml:space="preserve">: компьютерный вентилятор, </w:t>
      </w:r>
      <w:r w:rsidR="00FD590A">
        <w:rPr>
          <w:rFonts w:eastAsiaTheme="majorEastAsia"/>
        </w:rPr>
        <w:t xml:space="preserve">жесткий диск, </w:t>
      </w:r>
      <w:r w:rsidR="00103256">
        <w:rPr>
          <w:rFonts w:eastAsiaTheme="majorEastAsia"/>
        </w:rPr>
        <w:t>печатающ</w:t>
      </w:r>
      <w:r w:rsidR="00FD590A">
        <w:rPr>
          <w:rFonts w:eastAsiaTheme="majorEastAsia"/>
        </w:rPr>
        <w:t>ий принтер</w:t>
      </w:r>
      <w:r w:rsidR="00103256">
        <w:rPr>
          <w:rFonts w:eastAsiaTheme="majorEastAsia"/>
        </w:rPr>
        <w:t xml:space="preserve"> и т.д. </w:t>
      </w:r>
    </w:p>
    <w:p w:rsidR="008F58F8" w:rsidRDefault="00103256" w:rsidP="00103256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В соответствии с </w:t>
      </w:r>
      <w:proofErr w:type="spellStart"/>
      <w:r w:rsidRPr="001605B7">
        <w:t>СанПиН</w:t>
      </w:r>
      <w:proofErr w:type="spellEnd"/>
      <w:r w:rsidRPr="001605B7">
        <w:t xml:space="preserve"> 2.2.2./2.4.1340-03</w:t>
      </w:r>
      <w:r>
        <w:t xml:space="preserve"> </w:t>
      </w:r>
      <w:r>
        <w:rPr>
          <w:rFonts w:eastAsiaTheme="majorEastAsia"/>
        </w:rPr>
        <w:t xml:space="preserve">допустимый уровень звукового давления при работе с ПЭВМ не должен </w:t>
      </w:r>
      <w:r w:rsidR="00FD590A">
        <w:rPr>
          <w:rFonts w:eastAsiaTheme="majorEastAsia"/>
        </w:rPr>
        <w:t>быть больше</w:t>
      </w:r>
      <w:r w:rsidR="004D2E2D">
        <w:rPr>
          <w:rFonts w:eastAsiaTheme="majorEastAsia"/>
        </w:rPr>
        <w:t xml:space="preserve"> 65</w:t>
      </w:r>
      <w:r>
        <w:rPr>
          <w:rFonts w:eastAsiaTheme="majorEastAsia"/>
        </w:rPr>
        <w:t xml:space="preserve"> дБ. Если указанный шумовой порог превышается, то нормирование уровня звука достигается за счет установки малошумного оборудования </w:t>
      </w:r>
      <w:r w:rsidR="00FD590A">
        <w:rPr>
          <w:rFonts w:eastAsiaTheme="majorEastAsia"/>
        </w:rPr>
        <w:t>и</w:t>
      </w:r>
      <w:r>
        <w:rPr>
          <w:rFonts w:eastAsiaTheme="majorEastAsia"/>
        </w:rPr>
        <w:t xml:space="preserve"> установки специальных звукопоглощающих панелей</w:t>
      </w:r>
      <w:r w:rsidR="00FD590A">
        <w:rPr>
          <w:rFonts w:eastAsiaTheme="majorEastAsia"/>
        </w:rPr>
        <w:t xml:space="preserve">, </w:t>
      </w:r>
      <w:r w:rsidR="004C41FD">
        <w:rPr>
          <w:rFonts w:eastAsiaTheme="majorEastAsia"/>
        </w:rPr>
        <w:t>корпусов для оборудования</w:t>
      </w:r>
      <w:r>
        <w:rPr>
          <w:rFonts w:eastAsiaTheme="majorEastAsia"/>
        </w:rPr>
        <w:t xml:space="preserve">.  </w:t>
      </w:r>
    </w:p>
    <w:p w:rsidR="008F58F8" w:rsidRPr="008F58F8" w:rsidRDefault="008F58F8" w:rsidP="008F58F8">
      <w:pPr>
        <w:rPr>
          <w:rFonts w:eastAsiaTheme="majorEastAsia"/>
        </w:rPr>
      </w:pPr>
    </w:p>
    <w:p w:rsidR="00FE6CD1" w:rsidRDefault="007475E7" w:rsidP="00DD51DC">
      <w:pPr>
        <w:pStyle w:val="4"/>
        <w:numPr>
          <w:ilvl w:val="3"/>
          <w:numId w:val="1"/>
        </w:numPr>
      </w:pPr>
      <w:r>
        <w:t>Электромагнитные и ионизирующие и</w:t>
      </w:r>
      <w:r w:rsidR="00D337A0">
        <w:t>злучения</w:t>
      </w:r>
      <w:r w:rsidR="00FE6CD1" w:rsidRPr="0048398C">
        <w:t xml:space="preserve"> на рабочем месте</w:t>
      </w:r>
    </w:p>
    <w:p w:rsidR="00DD51DC" w:rsidRDefault="00DD51DC" w:rsidP="00DD51DC">
      <w:pPr>
        <w:pStyle w:val="a4"/>
        <w:rPr>
          <w:rFonts w:eastAsiaTheme="majorEastAsia"/>
        </w:rPr>
      </w:pPr>
    </w:p>
    <w:p w:rsidR="000327E7" w:rsidRDefault="007475E7" w:rsidP="007475E7">
      <w:pPr>
        <w:spacing w:line="360" w:lineRule="auto"/>
        <w:ind w:firstLine="708"/>
        <w:rPr>
          <w:rFonts w:eastAsiaTheme="majorEastAsia"/>
        </w:rPr>
      </w:pPr>
      <w:r w:rsidRPr="007475E7">
        <w:rPr>
          <w:rFonts w:eastAsiaTheme="majorEastAsia"/>
        </w:rPr>
        <w:t>Электромагнитное излучение – это излучения, которое прямо или косвенно вызывает ионизацию среды.</w:t>
      </w:r>
      <w:r>
        <w:rPr>
          <w:rFonts w:eastAsiaTheme="majorEastAsia"/>
        </w:rPr>
        <w:t xml:space="preserve"> Для человека данный тип излучения представляет большую опасность и приводит к возникновению различных патологий.</w:t>
      </w:r>
      <w:r w:rsidR="000327E7">
        <w:rPr>
          <w:rFonts w:eastAsiaTheme="majorEastAsia"/>
        </w:rPr>
        <w:t xml:space="preserve"> </w:t>
      </w:r>
    </w:p>
    <w:p w:rsidR="000327E7" w:rsidRDefault="000327E7" w:rsidP="007475E7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>Основным источником электромагнитного излучения на рабочем месте инженера-программиста является монитор</w:t>
      </w:r>
      <w:r w:rsidR="00A21063">
        <w:rPr>
          <w:rFonts w:eastAsiaTheme="majorEastAsia"/>
        </w:rPr>
        <w:t>, и ч</w:t>
      </w:r>
      <w:r>
        <w:rPr>
          <w:rFonts w:eastAsiaTheme="majorEastAsia"/>
        </w:rPr>
        <w:t>тобы защититься от</w:t>
      </w:r>
      <w:r w:rsidR="00A21063">
        <w:rPr>
          <w:rFonts w:eastAsiaTheme="majorEastAsia"/>
        </w:rPr>
        <w:t xml:space="preserve"> его вредного</w:t>
      </w:r>
      <w:r>
        <w:rPr>
          <w:rFonts w:eastAsiaTheme="majorEastAsia"/>
        </w:rPr>
        <w:t xml:space="preserve"> воздействия необходимо следовать правилам:</w:t>
      </w:r>
    </w:p>
    <w:p w:rsidR="007475E7" w:rsidRPr="000327E7" w:rsidRDefault="000327E7" w:rsidP="000327E7">
      <w:pPr>
        <w:pStyle w:val="a4"/>
        <w:numPr>
          <w:ilvl w:val="0"/>
          <w:numId w:val="11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 xml:space="preserve">Произвести замену </w:t>
      </w:r>
      <w:proofErr w:type="spellStart"/>
      <w:r>
        <w:rPr>
          <w:rFonts w:eastAsiaTheme="majorEastAsia"/>
        </w:rPr>
        <w:t>ЭЛТ-монитора</w:t>
      </w:r>
      <w:proofErr w:type="spellEnd"/>
      <w:r>
        <w:rPr>
          <w:rFonts w:eastAsiaTheme="majorEastAsia"/>
        </w:rPr>
        <w:t xml:space="preserve"> (электронно-лучевая трубка)</w:t>
      </w:r>
      <w:r w:rsidRPr="000327E7">
        <w:rPr>
          <w:rFonts w:eastAsiaTheme="majorEastAsia"/>
        </w:rPr>
        <w:t xml:space="preserve">   </w:t>
      </w:r>
      <w:r>
        <w:rPr>
          <w:rFonts w:eastAsiaTheme="majorEastAsia"/>
        </w:rPr>
        <w:t xml:space="preserve">на жидкокристаллический или </w:t>
      </w:r>
      <w:r>
        <w:rPr>
          <w:rFonts w:eastAsiaTheme="majorEastAsia"/>
          <w:lang w:val="en-US"/>
        </w:rPr>
        <w:t>LED</w:t>
      </w:r>
      <w:r>
        <w:rPr>
          <w:rFonts w:eastAsiaTheme="majorEastAsia"/>
        </w:rPr>
        <w:t>, так как уровень их излучения на порядок ниже</w:t>
      </w:r>
      <w:r w:rsidR="00FD590A">
        <w:rPr>
          <w:rFonts w:eastAsiaTheme="majorEastAsia"/>
        </w:rPr>
        <w:t>.</w:t>
      </w:r>
    </w:p>
    <w:p w:rsidR="000327E7" w:rsidRPr="000327E7" w:rsidRDefault="000327E7" w:rsidP="000327E7">
      <w:pPr>
        <w:pStyle w:val="a4"/>
        <w:numPr>
          <w:ilvl w:val="0"/>
          <w:numId w:val="11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>Установить монитор в угол, чтобы излучение поглощалось стенами</w:t>
      </w:r>
      <w:r w:rsidR="00FD590A">
        <w:rPr>
          <w:rFonts w:eastAsiaTheme="majorEastAsia"/>
        </w:rPr>
        <w:t>.</w:t>
      </w:r>
    </w:p>
    <w:p w:rsidR="000327E7" w:rsidRDefault="000327E7" w:rsidP="000327E7">
      <w:pPr>
        <w:pStyle w:val="a4"/>
        <w:numPr>
          <w:ilvl w:val="0"/>
          <w:numId w:val="11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lastRenderedPageBreak/>
        <w:t>По возможности сокращать время работы за компьютером.</w:t>
      </w:r>
    </w:p>
    <w:p w:rsidR="000327E7" w:rsidRDefault="000327E7" w:rsidP="000327E7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 xml:space="preserve">Ионизирующее излучение – это </w:t>
      </w:r>
      <w:r w:rsidR="00FD590A">
        <w:rPr>
          <w:rFonts w:eastAsiaTheme="majorEastAsia"/>
        </w:rPr>
        <w:t>излучение, вызывающее ионизацию среды,</w:t>
      </w:r>
      <w:r>
        <w:rPr>
          <w:rFonts w:eastAsiaTheme="majorEastAsia"/>
        </w:rPr>
        <w:t xml:space="preserve"> очень опасн</w:t>
      </w:r>
      <w:r w:rsidR="00FD590A">
        <w:rPr>
          <w:rFonts w:eastAsiaTheme="majorEastAsia"/>
        </w:rPr>
        <w:t>о</w:t>
      </w:r>
      <w:r>
        <w:rPr>
          <w:rFonts w:eastAsiaTheme="majorEastAsia"/>
        </w:rPr>
        <w:t xml:space="preserve"> для человека, так как потоки заряженных частиц  приводят к </w:t>
      </w:r>
      <w:r w:rsidR="00FD590A">
        <w:rPr>
          <w:rFonts w:eastAsiaTheme="majorEastAsia"/>
        </w:rPr>
        <w:t xml:space="preserve">нарушениям работы организма </w:t>
      </w:r>
      <w:r>
        <w:rPr>
          <w:rFonts w:eastAsiaTheme="majorEastAsia"/>
        </w:rPr>
        <w:t xml:space="preserve">на клеточном уровне. </w:t>
      </w:r>
    </w:p>
    <w:p w:rsidR="000327E7" w:rsidRDefault="000327E7" w:rsidP="000327E7">
      <w:pPr>
        <w:spacing w:line="360" w:lineRule="auto"/>
        <w:ind w:firstLine="708"/>
        <w:rPr>
          <w:rFonts w:eastAsiaTheme="majorEastAsia"/>
        </w:rPr>
      </w:pPr>
      <w:r>
        <w:rPr>
          <w:rFonts w:eastAsiaTheme="majorEastAsia"/>
        </w:rPr>
        <w:t>Средствами защиты от и</w:t>
      </w:r>
      <w:r w:rsidR="0061091E">
        <w:rPr>
          <w:rFonts w:eastAsiaTheme="majorEastAsia"/>
        </w:rPr>
        <w:t>онизирующего излучения являются:</w:t>
      </w:r>
    </w:p>
    <w:p w:rsidR="0061091E" w:rsidRPr="0061091E" w:rsidRDefault="0061091E" w:rsidP="0061091E">
      <w:pPr>
        <w:pStyle w:val="a4"/>
        <w:numPr>
          <w:ilvl w:val="0"/>
          <w:numId w:val="12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>Реглам</w:t>
      </w:r>
      <w:r w:rsidR="00D77F78">
        <w:rPr>
          <w:rFonts w:eastAsiaTheme="majorEastAsia"/>
        </w:rPr>
        <w:t>ентирование времени работы</w:t>
      </w:r>
      <w:r>
        <w:rPr>
          <w:rFonts w:eastAsiaTheme="majorEastAsia"/>
        </w:rPr>
        <w:t xml:space="preserve"> за компьютером согласно санитарным нормам</w:t>
      </w:r>
      <w:r w:rsidR="00784CE3">
        <w:rPr>
          <w:rFonts w:eastAsiaTheme="majorEastAsia"/>
        </w:rPr>
        <w:t>.</w:t>
      </w:r>
    </w:p>
    <w:p w:rsidR="0061091E" w:rsidRPr="0061091E" w:rsidRDefault="00D77F78" w:rsidP="0061091E">
      <w:pPr>
        <w:pStyle w:val="a4"/>
        <w:numPr>
          <w:ilvl w:val="0"/>
          <w:numId w:val="12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 xml:space="preserve">Нахождение на расстоянии 40 см и </w:t>
      </w:r>
      <w:r w:rsidR="008C32C7">
        <w:rPr>
          <w:rFonts w:eastAsiaTheme="majorEastAsia"/>
        </w:rPr>
        <w:t>большем</w:t>
      </w:r>
      <w:r>
        <w:rPr>
          <w:rFonts w:eastAsiaTheme="majorEastAsia"/>
        </w:rPr>
        <w:t xml:space="preserve"> от экрана монитора. Излучение на </w:t>
      </w:r>
      <w:r w:rsidR="008C32C7">
        <w:rPr>
          <w:rFonts w:eastAsiaTheme="majorEastAsia"/>
        </w:rPr>
        <w:t>этой</w:t>
      </w:r>
      <w:r>
        <w:rPr>
          <w:rFonts w:eastAsiaTheme="majorEastAsia"/>
        </w:rPr>
        <w:t xml:space="preserve"> дистанции составляет 0,08 </w:t>
      </w:r>
      <w:proofErr w:type="spellStart"/>
      <w:r>
        <w:rPr>
          <w:rFonts w:eastAsiaTheme="majorEastAsia"/>
        </w:rPr>
        <w:t>мкР</w:t>
      </w:r>
      <w:proofErr w:type="spellEnd"/>
      <w:r>
        <w:rPr>
          <w:rFonts w:eastAsiaTheme="majorEastAsia"/>
        </w:rPr>
        <w:t xml:space="preserve">/ч, что </w:t>
      </w:r>
      <w:r w:rsidR="00A21063">
        <w:rPr>
          <w:rFonts w:eastAsiaTheme="majorEastAsia"/>
        </w:rPr>
        <w:t>соответствует</w:t>
      </w:r>
      <w:r>
        <w:rPr>
          <w:rFonts w:eastAsiaTheme="majorEastAsia"/>
        </w:rPr>
        <w:t xml:space="preserve"> </w:t>
      </w:r>
      <w:r w:rsidR="008C32C7">
        <w:rPr>
          <w:rFonts w:eastAsiaTheme="majorEastAsia"/>
        </w:rPr>
        <w:t xml:space="preserve">допустимой </w:t>
      </w:r>
      <w:r>
        <w:rPr>
          <w:rFonts w:eastAsiaTheme="majorEastAsia"/>
        </w:rPr>
        <w:t>нормы.</w:t>
      </w:r>
    </w:p>
    <w:p w:rsidR="00426FD3" w:rsidRPr="00F925E2" w:rsidRDefault="00426FD3" w:rsidP="00F925E2">
      <w:pPr>
        <w:pStyle w:val="a4"/>
        <w:ind w:left="1080"/>
      </w:pPr>
    </w:p>
    <w:p w:rsidR="00F925E2" w:rsidRDefault="00F925E2" w:rsidP="00F925E2">
      <w:pPr>
        <w:pStyle w:val="3"/>
        <w:numPr>
          <w:ilvl w:val="2"/>
          <w:numId w:val="1"/>
        </w:numPr>
      </w:pPr>
      <w:bookmarkStart w:id="40" w:name="_Toc417541388"/>
      <w:r>
        <w:t>Анализ воздействия на окружающую среду</w:t>
      </w:r>
      <w:bookmarkEnd w:id="40"/>
    </w:p>
    <w:p w:rsidR="00F925E2" w:rsidRDefault="00F925E2" w:rsidP="00F925E2">
      <w:pPr>
        <w:pStyle w:val="a4"/>
      </w:pPr>
    </w:p>
    <w:p w:rsidR="00D812E6" w:rsidRDefault="0065487F" w:rsidP="0065487F">
      <w:pPr>
        <w:spacing w:line="360" w:lineRule="auto"/>
        <w:ind w:firstLine="708"/>
      </w:pPr>
      <w:r>
        <w:t xml:space="preserve">Проектирование дипломного проекта подразумевает под собой разработку программного продукта и написание технической документации. </w:t>
      </w:r>
      <w:r w:rsidR="00A21063">
        <w:t>Н</w:t>
      </w:r>
      <w:r>
        <w:t>икакого воздействия на окружающую среду не оказывается.</w:t>
      </w:r>
    </w:p>
    <w:p w:rsidR="00D812E6" w:rsidRDefault="00D812E6" w:rsidP="00F925E2">
      <w:pPr>
        <w:pStyle w:val="a4"/>
      </w:pPr>
    </w:p>
    <w:p w:rsidR="00F925E2" w:rsidRDefault="00F925E2" w:rsidP="00F925E2">
      <w:pPr>
        <w:pStyle w:val="3"/>
        <w:numPr>
          <w:ilvl w:val="2"/>
          <w:numId w:val="1"/>
        </w:numPr>
      </w:pPr>
      <w:bookmarkStart w:id="41" w:name="_Toc417541389"/>
      <w:r>
        <w:t>Анализ возможных чрезвычайных ситуаций</w:t>
      </w:r>
      <w:bookmarkEnd w:id="41"/>
    </w:p>
    <w:p w:rsidR="00F925E2" w:rsidRPr="00475298" w:rsidRDefault="00F925E2" w:rsidP="00F925E2">
      <w:pPr>
        <w:pStyle w:val="a4"/>
      </w:pPr>
    </w:p>
    <w:p w:rsidR="00475298" w:rsidRDefault="00475298" w:rsidP="00475298">
      <w:pPr>
        <w:spacing w:line="360" w:lineRule="auto"/>
        <w:ind w:firstLine="708"/>
      </w:pPr>
      <w:r>
        <w:t>Чрезвычайн</w:t>
      </w:r>
      <w:r w:rsidR="00A21063">
        <w:t>ой</w:t>
      </w:r>
      <w:r>
        <w:t xml:space="preserve"> ситуаци</w:t>
      </w:r>
      <w:r w:rsidR="00A21063">
        <w:t>ей</w:t>
      </w:r>
      <w:r>
        <w:t xml:space="preserve"> (ЧС) </w:t>
      </w:r>
      <w:r w:rsidR="00A21063">
        <w:t>называется</w:t>
      </w:r>
      <w:r>
        <w:t xml:space="preserve"> о</w:t>
      </w:r>
      <w:r w:rsidR="00A21063">
        <w:t>б</w:t>
      </w:r>
      <w:r>
        <w:t>становка на определенной территории, сложившаяся в результате аварии, опасного природного явления, катастрофы, стихийного или иного бедствия, которые могут повлечь или повлекли за собой человеческие жертвы, ущерб здоровью людей или окружающей природной среде, значительные материальные потери и нарушение условий жизнедеятельности людей. Классификация типов  ЧС представлена на рисунке 9.3.3.1.</w:t>
      </w:r>
    </w:p>
    <w:p w:rsidR="003110DB" w:rsidRDefault="00475298" w:rsidP="00475298">
      <w:pPr>
        <w:spacing w:line="360" w:lineRule="auto"/>
        <w:jc w:val="center"/>
      </w:pPr>
      <w:r>
        <w:object w:dxaOrig="9571" w:dyaOrig="11146">
          <v:shape id="_x0000_i1027" type="#_x0000_t75" style="width:474.55pt;height:552.2pt" o:ole="">
            <v:imagedata r:id="rId14" o:title=""/>
          </v:shape>
          <o:OLEObject Type="Embed" ProgID="Visio.Drawing.11" ShapeID="_x0000_i1027" DrawAspect="Content" ObjectID="_1491283571" r:id="rId15"/>
        </w:object>
      </w:r>
    </w:p>
    <w:p w:rsidR="00475298" w:rsidRDefault="00475298" w:rsidP="00475298">
      <w:pPr>
        <w:pStyle w:val="a4"/>
        <w:jc w:val="center"/>
      </w:pPr>
      <w:r>
        <w:t>Рисунок 9.3.3.1 Классификация типов ЧС</w:t>
      </w:r>
    </w:p>
    <w:p w:rsidR="00475298" w:rsidRDefault="00475298" w:rsidP="00475298">
      <w:pPr>
        <w:spacing w:line="360" w:lineRule="auto"/>
      </w:pPr>
      <w:r>
        <w:tab/>
      </w:r>
      <w:r>
        <w:tab/>
      </w:r>
    </w:p>
    <w:p w:rsidR="00475298" w:rsidRDefault="00475298" w:rsidP="00475298">
      <w:pPr>
        <w:spacing w:line="360" w:lineRule="auto"/>
      </w:pPr>
      <w:r>
        <w:tab/>
        <w:t xml:space="preserve">В процессе дипломного проектирования существует вероятность возникновения ЧС природного и антропогенного характеров. </w:t>
      </w:r>
      <w:r w:rsidR="00A21063">
        <w:t>Вероятности возникновения опасностей этих категорий выше</w:t>
      </w:r>
      <w:r>
        <w:t xml:space="preserve"> на территории Ульяновской области. </w:t>
      </w:r>
    </w:p>
    <w:p w:rsidR="00475298" w:rsidRDefault="00475298" w:rsidP="00475298">
      <w:pPr>
        <w:spacing w:line="360" w:lineRule="auto"/>
      </w:pPr>
      <w:r>
        <w:lastRenderedPageBreak/>
        <w:tab/>
        <w:t xml:space="preserve"> К ЧС природного характера можно отнести неконтролируемые природные явления такие как: паводки в весенний период, штормовые ветра или оползень.</w:t>
      </w:r>
    </w:p>
    <w:p w:rsidR="00475298" w:rsidRDefault="00475298" w:rsidP="00475298">
      <w:pPr>
        <w:spacing w:line="360" w:lineRule="auto"/>
      </w:pPr>
      <w:r>
        <w:tab/>
        <w:t>Антропогенные аварии возникают в результате хозяйственной деятельности человека. Дипломное проектирование проводится в здании, смежном со зданием старой городской почты. Помещения арендуются многими предприятиями, и как следствие этого высокая плотность постоянно работающей офисной и бытовой техники. Наличие большого числа электроприборов может привести к перегрузке энергосети, что повлечет за собой пожар.</w:t>
      </w:r>
    </w:p>
    <w:p w:rsidR="00475298" w:rsidRDefault="00475298" w:rsidP="00475298">
      <w:pPr>
        <w:spacing w:line="360" w:lineRule="auto"/>
      </w:pPr>
      <w:r>
        <w:tab/>
        <w:t>К возможным техногенным авариям в процессе дипломного проектирования можно отнести:</w:t>
      </w:r>
    </w:p>
    <w:p w:rsidR="00475298" w:rsidRDefault="00475298" w:rsidP="00475298">
      <w:pPr>
        <w:pStyle w:val="a4"/>
        <w:numPr>
          <w:ilvl w:val="0"/>
          <w:numId w:val="13"/>
        </w:numPr>
        <w:spacing w:line="360" w:lineRule="auto"/>
      </w:pPr>
      <w:r>
        <w:t>Пожары, взрывы бытового газа</w:t>
      </w:r>
      <w:r w:rsidR="00784CE3">
        <w:t>.</w:t>
      </w:r>
    </w:p>
    <w:p w:rsidR="00F925E2" w:rsidRDefault="00475298" w:rsidP="00AC0A7E">
      <w:pPr>
        <w:pStyle w:val="a4"/>
        <w:numPr>
          <w:ilvl w:val="0"/>
          <w:numId w:val="13"/>
        </w:numPr>
        <w:spacing w:line="360" w:lineRule="auto"/>
      </w:pPr>
      <w:r>
        <w:t>Обрушение здания.</w:t>
      </w:r>
      <w:r>
        <w:tab/>
        <w:t xml:space="preserve">   </w:t>
      </w:r>
    </w:p>
    <w:p w:rsidR="00F925E2" w:rsidRDefault="00F925E2" w:rsidP="00F925E2">
      <w:pPr>
        <w:pStyle w:val="2"/>
        <w:numPr>
          <w:ilvl w:val="1"/>
          <w:numId w:val="1"/>
        </w:numPr>
      </w:pPr>
      <w:r>
        <w:t xml:space="preserve"> </w:t>
      </w:r>
      <w:bookmarkStart w:id="42" w:name="_Toc417541390"/>
      <w:r>
        <w:t>Мероприятия по охране труда</w:t>
      </w:r>
      <w:bookmarkEnd w:id="42"/>
    </w:p>
    <w:p w:rsidR="00AC0A7E" w:rsidRDefault="00AC0A7E" w:rsidP="00AC0A7E"/>
    <w:p w:rsidR="007A7944" w:rsidRDefault="00784CE3" w:rsidP="00205309">
      <w:pPr>
        <w:spacing w:line="360" w:lineRule="auto"/>
        <w:ind w:firstLine="708"/>
      </w:pPr>
      <w:r>
        <w:t>Охраной труда называется</w:t>
      </w:r>
      <w:r w:rsidR="00205309" w:rsidRPr="00205309">
        <w:t xml:space="preserve"> система сохранения жизни и здоровья работников в процессе </w:t>
      </w:r>
      <w:r>
        <w:t xml:space="preserve">их </w:t>
      </w:r>
      <w:r w:rsidR="00205309" w:rsidRPr="00205309">
        <w:t>трудовой деятельности, включающая в себя правовые, социально-экономические, организационно-технические, санитарно-гигиенические, лечебно-профилактические, реабилитационные и иные мероприятия.</w:t>
      </w:r>
      <w:r w:rsidR="007A7944">
        <w:t xml:space="preserve"> Охрана труда условно подразделяется на четыре составляющие:</w:t>
      </w:r>
    </w:p>
    <w:p w:rsidR="007A7944" w:rsidRPr="007A7944" w:rsidRDefault="007A7944" w:rsidP="007A7944">
      <w:pPr>
        <w:pStyle w:val="a4"/>
        <w:numPr>
          <w:ilvl w:val="0"/>
          <w:numId w:val="14"/>
        </w:numPr>
        <w:spacing w:line="360" w:lineRule="auto"/>
      </w:pPr>
      <w:r>
        <w:t>Правовая охрана  труда (ПОТ)</w:t>
      </w:r>
      <w:r w:rsidR="00784CE3">
        <w:t>.</w:t>
      </w:r>
    </w:p>
    <w:p w:rsidR="007A7944" w:rsidRPr="007A7944" w:rsidRDefault="007A7944" w:rsidP="007A7944">
      <w:pPr>
        <w:pStyle w:val="a4"/>
        <w:numPr>
          <w:ilvl w:val="0"/>
          <w:numId w:val="14"/>
        </w:numPr>
        <w:spacing w:line="360" w:lineRule="auto"/>
      </w:pPr>
      <w:r>
        <w:t>Техника безопасности (ТБ)</w:t>
      </w:r>
      <w:r w:rsidR="00784CE3">
        <w:t>.</w:t>
      </w:r>
    </w:p>
    <w:p w:rsidR="007A7944" w:rsidRPr="007A7944" w:rsidRDefault="007A7944" w:rsidP="007A7944">
      <w:pPr>
        <w:pStyle w:val="a4"/>
        <w:numPr>
          <w:ilvl w:val="0"/>
          <w:numId w:val="14"/>
        </w:numPr>
        <w:spacing w:line="360" w:lineRule="auto"/>
      </w:pPr>
      <w:r>
        <w:t>Производственная санитария (ПС)</w:t>
      </w:r>
      <w:r w:rsidR="00784CE3">
        <w:t>.</w:t>
      </w:r>
    </w:p>
    <w:p w:rsidR="007A7944" w:rsidRDefault="007A7944" w:rsidP="007A7944">
      <w:pPr>
        <w:pStyle w:val="a4"/>
        <w:numPr>
          <w:ilvl w:val="0"/>
          <w:numId w:val="14"/>
        </w:numPr>
        <w:spacing w:line="360" w:lineRule="auto"/>
      </w:pPr>
      <w:r>
        <w:t>Пожарная безопасность (ПБ).</w:t>
      </w:r>
    </w:p>
    <w:p w:rsidR="007A7944" w:rsidRPr="00924149" w:rsidRDefault="007A7944" w:rsidP="00A21063">
      <w:pPr>
        <w:spacing w:line="360" w:lineRule="auto"/>
        <w:ind w:firstLine="708"/>
        <w:rPr>
          <w:rFonts w:eastAsia="TimesNewRoman"/>
          <w:szCs w:val="28"/>
        </w:rPr>
      </w:pPr>
      <w:r w:rsidRPr="00924149">
        <w:rPr>
          <w:rFonts w:eastAsia="TimesNewRoman"/>
          <w:szCs w:val="28"/>
        </w:rPr>
        <w:t>В соответствии со ст. 210 ТК РФ основными направлениями государственной политики в области охраны труда являются:</w:t>
      </w:r>
    </w:p>
    <w:p w:rsidR="007A7944" w:rsidRPr="007A7944" w:rsidRDefault="00784CE3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,Bold"/>
          <w:bCs/>
          <w:szCs w:val="28"/>
        </w:rPr>
      </w:pPr>
      <w:r>
        <w:rPr>
          <w:rFonts w:eastAsia="TimesNewRoman,Bold"/>
          <w:bCs/>
          <w:szCs w:val="28"/>
        </w:rPr>
        <w:t>О</w:t>
      </w:r>
      <w:r w:rsidR="007A7944" w:rsidRPr="007A7944">
        <w:rPr>
          <w:rFonts w:eastAsia="TimesNewRoman,Bold"/>
          <w:bCs/>
          <w:szCs w:val="28"/>
        </w:rPr>
        <w:t>беспечение приоритета сохране</w:t>
      </w:r>
      <w:r>
        <w:rPr>
          <w:rFonts w:eastAsia="TimesNewRoman,Bold"/>
          <w:bCs/>
          <w:szCs w:val="28"/>
        </w:rPr>
        <w:t>ния жизни и здоровья работников.</w:t>
      </w:r>
    </w:p>
    <w:p w:rsidR="007A7944" w:rsidRPr="007A7944" w:rsidRDefault="00784CE3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lastRenderedPageBreak/>
        <w:t>П</w:t>
      </w:r>
      <w:r w:rsidR="007A7944" w:rsidRPr="007A7944">
        <w:rPr>
          <w:rFonts w:eastAsia="TimesNewRoman"/>
          <w:szCs w:val="28"/>
        </w:rPr>
        <w:t>ринятие и реализация федеральных законов и иных нормативных правовых актов Российской Федерации, законов и иных нормативных правовых актов субъектов Российской Федерации в области охраны труда, а также федеральных целевых, ведомственных целевых и территориальных целевых программ улучшения</w:t>
      </w:r>
      <w:r>
        <w:rPr>
          <w:rFonts w:eastAsia="TimesNewRoman"/>
          <w:szCs w:val="28"/>
        </w:rPr>
        <w:t xml:space="preserve"> условий и охраны труда.</w:t>
      </w:r>
    </w:p>
    <w:p w:rsidR="007A7944" w:rsidRPr="007A7944" w:rsidRDefault="00784CE3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Г</w:t>
      </w:r>
      <w:r w:rsidR="007A7944" w:rsidRPr="007A7944">
        <w:rPr>
          <w:rFonts w:eastAsia="TimesNewRoman"/>
          <w:szCs w:val="28"/>
        </w:rPr>
        <w:t>осударст</w:t>
      </w:r>
      <w:r>
        <w:rPr>
          <w:rFonts w:eastAsia="TimesNewRoman"/>
          <w:szCs w:val="28"/>
        </w:rPr>
        <w:t>венное управление охраной труда.</w:t>
      </w:r>
    </w:p>
    <w:p w:rsidR="007A7944" w:rsidRPr="007A7944" w:rsidRDefault="00784CE3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Г</w:t>
      </w:r>
      <w:r w:rsidR="007A7944" w:rsidRPr="007A7944">
        <w:rPr>
          <w:rFonts w:eastAsia="TimesNewRoman"/>
          <w:szCs w:val="28"/>
        </w:rPr>
        <w:t xml:space="preserve">осударственный надзор и контроль </w:t>
      </w:r>
      <w:r>
        <w:rPr>
          <w:rFonts w:eastAsia="TimesNewRoman"/>
          <w:szCs w:val="28"/>
        </w:rPr>
        <w:t>над</w:t>
      </w:r>
      <w:r w:rsidR="007A7944" w:rsidRPr="007A7944">
        <w:rPr>
          <w:rFonts w:eastAsia="TimesNewRoman"/>
          <w:szCs w:val="28"/>
        </w:rPr>
        <w:t xml:space="preserve"> соблюдением государственных норм</w:t>
      </w:r>
      <w:r>
        <w:rPr>
          <w:rFonts w:eastAsia="TimesNewRoman"/>
          <w:szCs w:val="28"/>
        </w:rPr>
        <w:t>ативных требований охраны труда.</w:t>
      </w:r>
    </w:p>
    <w:p w:rsidR="007A7944" w:rsidRPr="007A7944" w:rsidRDefault="00784CE3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Г</w:t>
      </w:r>
      <w:r w:rsidR="007A7944" w:rsidRPr="007A7944">
        <w:rPr>
          <w:rFonts w:eastAsia="TimesNewRoman"/>
          <w:szCs w:val="28"/>
        </w:rPr>
        <w:t>осударст</w:t>
      </w:r>
      <w:r>
        <w:rPr>
          <w:rFonts w:eastAsia="TimesNewRoman"/>
          <w:szCs w:val="28"/>
        </w:rPr>
        <w:t>венная экспертиза условий труда.</w:t>
      </w:r>
    </w:p>
    <w:p w:rsidR="007A7944" w:rsidRPr="007A7944" w:rsidRDefault="00784CE3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,Bold"/>
          <w:bCs/>
          <w:szCs w:val="28"/>
        </w:rPr>
      </w:pPr>
      <w:r>
        <w:rPr>
          <w:rFonts w:eastAsia="TimesNewRoman,Bold"/>
          <w:bCs/>
          <w:szCs w:val="28"/>
        </w:rPr>
        <w:t>П</w:t>
      </w:r>
      <w:r w:rsidR="007A7944" w:rsidRPr="007A7944">
        <w:rPr>
          <w:rFonts w:eastAsia="TimesNewRoman,Bold"/>
          <w:bCs/>
          <w:szCs w:val="28"/>
        </w:rPr>
        <w:t>рофилактика несчастных случаев и повреждения здоровья работников</w:t>
      </w:r>
      <w:r>
        <w:rPr>
          <w:rFonts w:eastAsia="TimesNewRoman,Bold"/>
          <w:bCs/>
          <w:szCs w:val="28"/>
        </w:rPr>
        <w:t>.</w:t>
      </w:r>
    </w:p>
    <w:p w:rsidR="007A7944" w:rsidRPr="007A7944" w:rsidRDefault="00784CE3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Р</w:t>
      </w:r>
      <w:r w:rsidR="007A7944" w:rsidRPr="007A7944">
        <w:rPr>
          <w:rFonts w:eastAsia="TimesNewRoman"/>
          <w:szCs w:val="28"/>
        </w:rPr>
        <w:t>асследование и учет несчастных случаев на производстве</w:t>
      </w:r>
      <w:r>
        <w:rPr>
          <w:rFonts w:eastAsia="TimesNewRoman"/>
          <w:szCs w:val="28"/>
        </w:rPr>
        <w:t xml:space="preserve"> и профессиональных заболеваний.</w:t>
      </w:r>
    </w:p>
    <w:p w:rsidR="007A7944" w:rsidRPr="007A7944" w:rsidRDefault="007A7944" w:rsidP="007A7944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 w:rsidRPr="007A7944">
        <w:rPr>
          <w:rFonts w:eastAsia="TimesNewRoman"/>
          <w:szCs w:val="28"/>
        </w:rPr>
        <w:t xml:space="preserve"> </w:t>
      </w:r>
      <w:r w:rsidR="00784CE3">
        <w:rPr>
          <w:rFonts w:eastAsia="TimesNewRoman"/>
          <w:szCs w:val="28"/>
        </w:rPr>
        <w:t>З</w:t>
      </w:r>
      <w:r w:rsidRPr="007A7944">
        <w:rPr>
          <w:rFonts w:eastAsia="TimesNewRoman"/>
          <w:szCs w:val="28"/>
        </w:rPr>
        <w:t>ащита законных интересов работников, пострадавших от несчастных случаев на производстве и профессиональных заболеваний, а также членов их семей, на основе обязательного социального страхования работников от несчастных случаев на производстве</w:t>
      </w:r>
      <w:r w:rsidR="00784CE3">
        <w:rPr>
          <w:rFonts w:eastAsia="TimesNewRoman"/>
          <w:szCs w:val="28"/>
        </w:rPr>
        <w:t xml:space="preserve"> и профессиональных заболеваний.</w:t>
      </w:r>
    </w:p>
    <w:p w:rsidR="007A7944" w:rsidRPr="007A7944" w:rsidRDefault="007A7944" w:rsidP="00784CE3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 xml:space="preserve"> </w:t>
      </w:r>
      <w:r w:rsidR="00784CE3">
        <w:rPr>
          <w:rFonts w:eastAsia="TimesNewRoman"/>
          <w:szCs w:val="28"/>
        </w:rPr>
        <w:t>У</w:t>
      </w:r>
      <w:r w:rsidRPr="007A7944">
        <w:rPr>
          <w:rFonts w:eastAsia="TimesNewRoman"/>
          <w:szCs w:val="28"/>
        </w:rPr>
        <w:t>становление компенсаций за тяжелую ра</w:t>
      </w:r>
      <w:r w:rsidR="00784CE3">
        <w:rPr>
          <w:rFonts w:eastAsia="TimesNewRoman"/>
          <w:szCs w:val="28"/>
        </w:rPr>
        <w:t xml:space="preserve">боту и работу с вредными и </w:t>
      </w:r>
      <w:r w:rsidRPr="007A7944">
        <w:rPr>
          <w:rFonts w:eastAsia="TimesNewRoman"/>
          <w:szCs w:val="28"/>
        </w:rPr>
        <w:t xml:space="preserve"> о</w:t>
      </w:r>
      <w:r w:rsidR="00784CE3">
        <w:rPr>
          <w:rFonts w:eastAsia="TimesNewRoman"/>
          <w:szCs w:val="28"/>
        </w:rPr>
        <w:t>пасными условиями труда.</w:t>
      </w:r>
    </w:p>
    <w:p w:rsidR="007D4E2C" w:rsidRPr="007A7944" w:rsidRDefault="00784CE3" w:rsidP="00784CE3">
      <w:pPr>
        <w:pStyle w:val="a4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426" w:firstLine="0"/>
        <w:rPr>
          <w:rFonts w:eastAsia="TimesNewRoman"/>
          <w:szCs w:val="28"/>
        </w:rPr>
      </w:pPr>
      <w:r>
        <w:rPr>
          <w:rFonts w:eastAsia="TimesNewRoman"/>
          <w:szCs w:val="28"/>
        </w:rPr>
        <w:t>О</w:t>
      </w:r>
      <w:r w:rsidR="007A7944" w:rsidRPr="007A7944">
        <w:rPr>
          <w:rFonts w:eastAsia="TimesNewRoman"/>
          <w:szCs w:val="28"/>
        </w:rPr>
        <w:t>беспечение функционирования единой инфо</w:t>
      </w:r>
      <w:r>
        <w:rPr>
          <w:rFonts w:eastAsia="TimesNewRoman"/>
          <w:szCs w:val="28"/>
        </w:rPr>
        <w:t>рмационной системы охраны труда.</w:t>
      </w:r>
      <w:r w:rsidRPr="007A7944">
        <w:rPr>
          <w:rFonts w:eastAsia="TimesNewRoman"/>
          <w:szCs w:val="28"/>
        </w:rPr>
        <w:t xml:space="preserve"> </w:t>
      </w:r>
    </w:p>
    <w:p w:rsidR="00F925E2" w:rsidRDefault="00F925E2" w:rsidP="00F925E2">
      <w:pPr>
        <w:pStyle w:val="3"/>
        <w:numPr>
          <w:ilvl w:val="2"/>
          <w:numId w:val="1"/>
        </w:numPr>
      </w:pPr>
      <w:bookmarkStart w:id="43" w:name="_Toc417541391"/>
      <w:r>
        <w:t>Мероприятия по обеспечению комфортных условий труда</w:t>
      </w:r>
      <w:bookmarkEnd w:id="43"/>
    </w:p>
    <w:p w:rsidR="007A7944" w:rsidRDefault="007A7944" w:rsidP="007A7944"/>
    <w:p w:rsidR="007A7944" w:rsidRDefault="007E2698" w:rsidP="007E2698">
      <w:pPr>
        <w:spacing w:line="360" w:lineRule="auto"/>
        <w:ind w:firstLine="708"/>
      </w:pPr>
      <w:r>
        <w:t>Обеспечение комфортных условий для трудовой деятельности позволяет повысить качество и производительность труда, обеспечить хорошее самочувствие и наилучшие для сохранения здоровья параметры среды обитания и характеристики трудового процесса.</w:t>
      </w:r>
    </w:p>
    <w:p w:rsidR="007D4E2C" w:rsidRDefault="007D4E2C" w:rsidP="007E2698">
      <w:pPr>
        <w:spacing w:line="360" w:lineRule="auto"/>
        <w:ind w:firstLine="708"/>
      </w:pPr>
      <w:r>
        <w:t xml:space="preserve">Согласно </w:t>
      </w:r>
      <w:r w:rsidRPr="007D4E2C">
        <w:t>ТОИ Р-45-084-01</w:t>
      </w:r>
      <w:r>
        <w:t xml:space="preserve"> от министерства РФ по связи и информатизации к</w:t>
      </w:r>
      <w:r w:rsidR="009A4AD9">
        <w:t xml:space="preserve">омфортные условия труда для работников, </w:t>
      </w:r>
      <w:r w:rsidR="009A4AD9">
        <w:lastRenderedPageBreak/>
        <w:t xml:space="preserve">взаимодействующих </w:t>
      </w:r>
      <w:r>
        <w:t>с ПЭВМ,</w:t>
      </w:r>
      <w:r w:rsidR="009A4AD9">
        <w:t xml:space="preserve"> заключаются в  установлении режима работы в зависимости</w:t>
      </w:r>
      <w:r>
        <w:t xml:space="preserve"> </w:t>
      </w:r>
      <w:r w:rsidR="009A4AD9">
        <w:t>от вида</w:t>
      </w:r>
      <w:r>
        <w:t xml:space="preserve"> их</w:t>
      </w:r>
      <w:r w:rsidR="009A4AD9">
        <w:t xml:space="preserve"> трудовой деятельности</w:t>
      </w:r>
      <w:r>
        <w:t xml:space="preserve">: </w:t>
      </w:r>
    </w:p>
    <w:p w:rsidR="007D4E2C" w:rsidRPr="007D4E2C" w:rsidRDefault="007D4E2C" w:rsidP="007D4E2C">
      <w:pPr>
        <w:pStyle w:val="a4"/>
        <w:numPr>
          <w:ilvl w:val="0"/>
          <w:numId w:val="16"/>
        </w:numPr>
        <w:spacing w:line="360" w:lineRule="auto"/>
      </w:pPr>
      <w:r>
        <w:t>Группа «А» – работа по считыванию информации с монитора ПЭВМ с предварительным запросом</w:t>
      </w:r>
      <w:r w:rsidRPr="007D4E2C">
        <w:t>;</w:t>
      </w:r>
    </w:p>
    <w:p w:rsidR="007D4E2C" w:rsidRPr="007D4E2C" w:rsidRDefault="007D4E2C" w:rsidP="007D4E2C">
      <w:pPr>
        <w:pStyle w:val="a4"/>
        <w:numPr>
          <w:ilvl w:val="0"/>
          <w:numId w:val="16"/>
        </w:numPr>
        <w:spacing w:line="360" w:lineRule="auto"/>
      </w:pPr>
      <w:r>
        <w:t>Группа «Б» – работа по вводу информации</w:t>
      </w:r>
      <w:r w:rsidRPr="007D4E2C">
        <w:t>;</w:t>
      </w:r>
    </w:p>
    <w:p w:rsidR="007D4E2C" w:rsidRDefault="007D4E2C" w:rsidP="007D4E2C">
      <w:pPr>
        <w:pStyle w:val="a4"/>
        <w:numPr>
          <w:ilvl w:val="0"/>
          <w:numId w:val="16"/>
        </w:numPr>
        <w:spacing w:line="360" w:lineRule="auto"/>
      </w:pPr>
      <w:r>
        <w:t>Группа «В» - творческая  работа в режиме диалога с ПЭВМ.</w:t>
      </w:r>
    </w:p>
    <w:p w:rsidR="009A4AD9" w:rsidRDefault="007D4E2C" w:rsidP="007D4E2C">
      <w:pPr>
        <w:spacing w:line="360" w:lineRule="auto"/>
        <w:ind w:firstLine="708"/>
      </w:pPr>
      <w:r>
        <w:t>При  выполнении  в  течение рабочей   смены   работ,   относящихся   к  различным  видам  трудовой деятельности,  за основную  работу  с  компьютером  следует  принимать такую,  которая занимает не менее 50%  времени в течение рабочей смены или рабочего дня.</w:t>
      </w:r>
    </w:p>
    <w:p w:rsidR="007D4E2C" w:rsidRDefault="007D4E2C" w:rsidP="007E2698">
      <w:pPr>
        <w:spacing w:line="360" w:lineRule="auto"/>
        <w:ind w:firstLine="708"/>
        <w:rPr>
          <w:szCs w:val="28"/>
        </w:rPr>
      </w:pPr>
      <w:r w:rsidRPr="00924149">
        <w:rPr>
          <w:szCs w:val="28"/>
        </w:rPr>
        <w:t xml:space="preserve">Для </w:t>
      </w:r>
      <w:r w:rsidR="004F2494">
        <w:rPr>
          <w:szCs w:val="28"/>
        </w:rPr>
        <w:t>групп категорий</w:t>
      </w:r>
      <w:r w:rsidRPr="00924149">
        <w:rPr>
          <w:szCs w:val="28"/>
        </w:rPr>
        <w:t xml:space="preserve"> устанавливаются три </w:t>
      </w:r>
      <w:r w:rsidR="004F2494">
        <w:rPr>
          <w:szCs w:val="28"/>
        </w:rPr>
        <w:t>типа</w:t>
      </w:r>
      <w:r w:rsidRPr="00924149">
        <w:rPr>
          <w:szCs w:val="28"/>
        </w:rPr>
        <w:t xml:space="preserve"> тяжести и напряженности работы с ПЭВМ: </w:t>
      </w:r>
    </w:p>
    <w:p w:rsidR="007D4E2C" w:rsidRPr="007D4E2C" w:rsidRDefault="007D4E2C" w:rsidP="007D4E2C">
      <w:pPr>
        <w:pStyle w:val="a4"/>
        <w:numPr>
          <w:ilvl w:val="0"/>
          <w:numId w:val="17"/>
        </w:numPr>
        <w:spacing w:line="360" w:lineRule="auto"/>
      </w:pPr>
      <w:r>
        <w:rPr>
          <w:szCs w:val="28"/>
        </w:rPr>
        <w:t>Д</w:t>
      </w:r>
      <w:r w:rsidRPr="007D4E2C">
        <w:rPr>
          <w:szCs w:val="28"/>
        </w:rPr>
        <w:t>л</w:t>
      </w:r>
      <w:r>
        <w:rPr>
          <w:szCs w:val="28"/>
        </w:rPr>
        <w:t>я группы «</w:t>
      </w:r>
      <w:r w:rsidRPr="007D4E2C">
        <w:rPr>
          <w:szCs w:val="28"/>
        </w:rPr>
        <w:t>А</w:t>
      </w:r>
      <w:r>
        <w:rPr>
          <w:szCs w:val="28"/>
        </w:rPr>
        <w:t>»</w:t>
      </w:r>
      <w:r w:rsidRPr="007D4E2C">
        <w:rPr>
          <w:szCs w:val="28"/>
        </w:rPr>
        <w:t xml:space="preserve"> - по суммарному числу считываемых знаков за рабочую смену, но не более 60000 знаков за смену;</w:t>
      </w:r>
    </w:p>
    <w:p w:rsidR="007D4E2C" w:rsidRPr="007D4E2C" w:rsidRDefault="007D4E2C" w:rsidP="007D4E2C">
      <w:pPr>
        <w:pStyle w:val="a4"/>
        <w:numPr>
          <w:ilvl w:val="0"/>
          <w:numId w:val="17"/>
        </w:numPr>
        <w:spacing w:line="360" w:lineRule="auto"/>
      </w:pPr>
      <w:r>
        <w:rPr>
          <w:szCs w:val="28"/>
        </w:rPr>
        <w:t>Д</w:t>
      </w:r>
      <w:r w:rsidRPr="007D4E2C">
        <w:rPr>
          <w:szCs w:val="28"/>
        </w:rPr>
        <w:t xml:space="preserve">ля группы </w:t>
      </w:r>
      <w:r>
        <w:rPr>
          <w:szCs w:val="28"/>
        </w:rPr>
        <w:t>«</w:t>
      </w:r>
      <w:r w:rsidRPr="007D4E2C">
        <w:rPr>
          <w:szCs w:val="28"/>
        </w:rPr>
        <w:t>Б</w:t>
      </w:r>
      <w:r>
        <w:rPr>
          <w:szCs w:val="28"/>
        </w:rPr>
        <w:t>»</w:t>
      </w:r>
      <w:r w:rsidRPr="007D4E2C">
        <w:rPr>
          <w:szCs w:val="28"/>
        </w:rPr>
        <w:t xml:space="preserve"> - по суммарному числу считываемых или вводимых знаков за рабочую смену, но не более 40000 знаков за смену; </w:t>
      </w:r>
    </w:p>
    <w:p w:rsidR="007D4E2C" w:rsidRDefault="007D4E2C" w:rsidP="007D4E2C">
      <w:pPr>
        <w:pStyle w:val="a4"/>
        <w:numPr>
          <w:ilvl w:val="0"/>
          <w:numId w:val="17"/>
        </w:numPr>
        <w:spacing w:line="360" w:lineRule="auto"/>
      </w:pPr>
      <w:r>
        <w:rPr>
          <w:szCs w:val="28"/>
        </w:rPr>
        <w:t>Д</w:t>
      </w:r>
      <w:r w:rsidRPr="007D4E2C">
        <w:rPr>
          <w:szCs w:val="28"/>
        </w:rPr>
        <w:t xml:space="preserve">ля группы </w:t>
      </w:r>
      <w:r>
        <w:rPr>
          <w:szCs w:val="28"/>
        </w:rPr>
        <w:t>«</w:t>
      </w:r>
      <w:r w:rsidRPr="007D4E2C">
        <w:rPr>
          <w:szCs w:val="28"/>
        </w:rPr>
        <w:t>В</w:t>
      </w:r>
      <w:r>
        <w:rPr>
          <w:szCs w:val="28"/>
        </w:rPr>
        <w:t>»</w:t>
      </w:r>
      <w:r w:rsidRPr="007D4E2C">
        <w:rPr>
          <w:szCs w:val="28"/>
        </w:rPr>
        <w:t xml:space="preserve"> - по суммарному времени непосредственной работы с ПЭВМ за рабочую смену, но не более 6 часов за смену.</w:t>
      </w:r>
    </w:p>
    <w:p w:rsidR="007D4E2C" w:rsidRPr="007D4E2C" w:rsidRDefault="00784CE3" w:rsidP="007D4E2C">
      <w:pPr>
        <w:spacing w:line="360" w:lineRule="auto"/>
        <w:ind w:firstLine="708"/>
        <w:rPr>
          <w:szCs w:val="28"/>
        </w:rPr>
      </w:pPr>
      <w:r>
        <w:rPr>
          <w:szCs w:val="28"/>
        </w:rPr>
        <w:t>В</w:t>
      </w:r>
      <w:r w:rsidR="007D4E2C" w:rsidRPr="007D4E2C">
        <w:rPr>
          <w:szCs w:val="28"/>
        </w:rPr>
        <w:t xml:space="preserve"> зависимости от категории трудовой деятельности и уровня нагрузки за рабочую смену при работе с ПЭВМ устанавливается суммарное время регламентированных перерывов.</w:t>
      </w:r>
      <w:r w:rsidR="004F2494">
        <w:rPr>
          <w:szCs w:val="28"/>
        </w:rPr>
        <w:t xml:space="preserve"> Если у работника наблюдается ухудшение зрения или другие неприятные ощущения, то рекомендуется применять индивидуальный регламент времени работы за  ПЭВМ.  </w:t>
      </w:r>
    </w:p>
    <w:p w:rsidR="007D4E2C" w:rsidRPr="007D4E2C" w:rsidRDefault="007D4E2C" w:rsidP="007D4E2C">
      <w:pPr>
        <w:spacing w:line="360" w:lineRule="auto"/>
        <w:ind w:firstLine="708"/>
        <w:rPr>
          <w:szCs w:val="28"/>
        </w:rPr>
      </w:pPr>
      <w:r w:rsidRPr="007D4E2C">
        <w:rPr>
          <w:szCs w:val="28"/>
        </w:rPr>
        <w:t>Для предупреждения преждевременной утомляемости пользователей ПЭВМ рекомендуется организовывать рабочую смену путем чередования работ с использованием ПЭВМ и без него.</w:t>
      </w:r>
    </w:p>
    <w:p w:rsidR="007D4E2C" w:rsidRDefault="004F2494" w:rsidP="004F2494">
      <w:pPr>
        <w:spacing w:line="360" w:lineRule="auto"/>
      </w:pPr>
      <w:r>
        <w:tab/>
      </w:r>
    </w:p>
    <w:p w:rsidR="00F925E2" w:rsidRDefault="00F925E2" w:rsidP="007A3016">
      <w:pPr>
        <w:pStyle w:val="3"/>
        <w:numPr>
          <w:ilvl w:val="2"/>
          <w:numId w:val="1"/>
        </w:numPr>
      </w:pPr>
      <w:bookmarkStart w:id="44" w:name="_Toc417541392"/>
      <w:r>
        <w:lastRenderedPageBreak/>
        <w:t xml:space="preserve">Мероприятия по защите от опасных </w:t>
      </w:r>
      <w:r w:rsidR="004F2494">
        <w:t xml:space="preserve">и вредных </w:t>
      </w:r>
      <w:r>
        <w:t>производственных факторов</w:t>
      </w:r>
      <w:bookmarkEnd w:id="44"/>
    </w:p>
    <w:p w:rsidR="004F2494" w:rsidRDefault="004F2494" w:rsidP="004F2494"/>
    <w:p w:rsidR="004F2494" w:rsidRDefault="004F2494" w:rsidP="004F2494">
      <w:pPr>
        <w:spacing w:line="360" w:lineRule="auto"/>
        <w:ind w:firstLine="708"/>
      </w:pPr>
      <w:r>
        <w:t>Основные мероприятия по защите работника от опасных и вредных производственных факторов (ОВПФ) заключаются:</w:t>
      </w:r>
    </w:p>
    <w:p w:rsidR="004F2494" w:rsidRDefault="004F2494" w:rsidP="004F2494">
      <w:pPr>
        <w:pStyle w:val="a4"/>
        <w:numPr>
          <w:ilvl w:val="0"/>
          <w:numId w:val="18"/>
        </w:numPr>
        <w:spacing w:line="360" w:lineRule="auto"/>
      </w:pPr>
      <w:r>
        <w:t>В использовании новых технологий на производстве с целью снижения уровня ОВПФ.</w:t>
      </w:r>
    </w:p>
    <w:p w:rsidR="004F2494" w:rsidRDefault="004F2494" w:rsidP="004F2494">
      <w:pPr>
        <w:pStyle w:val="a4"/>
        <w:numPr>
          <w:ilvl w:val="0"/>
          <w:numId w:val="18"/>
        </w:numPr>
        <w:spacing w:line="360" w:lineRule="auto"/>
      </w:pPr>
      <w:r>
        <w:t>Удаление на расстояние от источника ОВПФ.</w:t>
      </w:r>
    </w:p>
    <w:p w:rsidR="004F2494" w:rsidRDefault="004F2494" w:rsidP="004F2494">
      <w:pPr>
        <w:pStyle w:val="a4"/>
        <w:numPr>
          <w:ilvl w:val="0"/>
          <w:numId w:val="18"/>
        </w:numPr>
        <w:spacing w:line="360" w:lineRule="auto"/>
      </w:pPr>
      <w:r>
        <w:t>Уменьшение времени нахождения в зоне действия ОВПФ.</w:t>
      </w:r>
    </w:p>
    <w:p w:rsidR="004F2494" w:rsidRDefault="004F2494" w:rsidP="004F2494">
      <w:pPr>
        <w:pStyle w:val="a4"/>
        <w:numPr>
          <w:ilvl w:val="0"/>
          <w:numId w:val="18"/>
        </w:numPr>
        <w:spacing w:line="360" w:lineRule="auto"/>
      </w:pPr>
      <w:r>
        <w:t>Применение средств защиты (индивидуальной и коллективной).</w:t>
      </w:r>
    </w:p>
    <w:p w:rsidR="004F2494" w:rsidRDefault="004F2494" w:rsidP="004F2494">
      <w:pPr>
        <w:spacing w:line="360" w:lineRule="auto"/>
        <w:ind w:firstLine="708"/>
      </w:pPr>
      <w:r>
        <w:t xml:space="preserve">На рабочем месте инженера-программиста основными ОВПФ являются шум, электромагнитное и ионизирующее излучения. Для защиты </w:t>
      </w:r>
      <w:r w:rsidR="00784CE3">
        <w:t>необходимо</w:t>
      </w:r>
      <w:r>
        <w:t xml:space="preserve"> использовать превентивные меры:</w:t>
      </w:r>
    </w:p>
    <w:p w:rsidR="004F2494" w:rsidRDefault="004F2494" w:rsidP="004F2494">
      <w:pPr>
        <w:pStyle w:val="a4"/>
        <w:numPr>
          <w:ilvl w:val="0"/>
          <w:numId w:val="19"/>
        </w:numPr>
        <w:tabs>
          <w:tab w:val="left" w:pos="709"/>
        </w:tabs>
        <w:spacing w:line="360" w:lineRule="auto"/>
        <w:ind w:left="284" w:firstLine="0"/>
      </w:pPr>
      <w:r>
        <w:t xml:space="preserve">Заменить </w:t>
      </w:r>
      <w:proofErr w:type="spellStart"/>
      <w:r>
        <w:t>ЭЛТ-монитор</w:t>
      </w:r>
      <w:proofErr w:type="spellEnd"/>
      <w:r>
        <w:t xml:space="preserve"> на </w:t>
      </w:r>
      <w:r>
        <w:rPr>
          <w:lang w:val="en-US"/>
        </w:rPr>
        <w:t>LED</w:t>
      </w:r>
      <w:r w:rsidR="00784CE3">
        <w:t>-</w:t>
      </w:r>
      <w:r w:rsidRPr="004F2494">
        <w:t xml:space="preserve"> </w:t>
      </w:r>
      <w:r>
        <w:t>или ЖК-дисплей.</w:t>
      </w:r>
    </w:p>
    <w:p w:rsidR="004F2494" w:rsidRDefault="00784CE3" w:rsidP="004F2494">
      <w:pPr>
        <w:pStyle w:val="a4"/>
        <w:numPr>
          <w:ilvl w:val="0"/>
          <w:numId w:val="19"/>
        </w:numPr>
        <w:tabs>
          <w:tab w:val="left" w:pos="709"/>
        </w:tabs>
        <w:spacing w:line="360" w:lineRule="auto"/>
        <w:ind w:left="284" w:firstLine="0"/>
      </w:pPr>
      <w:r>
        <w:t>У</w:t>
      </w:r>
      <w:r w:rsidR="004F2494">
        <w:t>величить расстояние до экрана</w:t>
      </w:r>
      <w:r>
        <w:t xml:space="preserve"> на расстояние более 40  см</w:t>
      </w:r>
      <w:r w:rsidR="004F2494">
        <w:t>.</w:t>
      </w:r>
    </w:p>
    <w:p w:rsidR="007A3016" w:rsidRPr="007A3016" w:rsidRDefault="004F2494" w:rsidP="004F2494">
      <w:pPr>
        <w:pStyle w:val="a4"/>
        <w:numPr>
          <w:ilvl w:val="0"/>
          <w:numId w:val="19"/>
        </w:numPr>
        <w:tabs>
          <w:tab w:val="left" w:pos="709"/>
        </w:tabs>
        <w:spacing w:line="360" w:lineRule="auto"/>
        <w:ind w:left="284" w:firstLine="0"/>
      </w:pPr>
      <w:r>
        <w:t>Для защиты от шума использовать наушники, специальные звукопоглощающие контейнеры или произвести замену оборудования на новое малошумное.</w:t>
      </w:r>
      <w:r w:rsidRPr="007A3016">
        <w:t xml:space="preserve"> 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45" w:name="_Toc417541393"/>
      <w:r w:rsidR="00F925E2">
        <w:t>Мероприятия по охране окружающей среды</w:t>
      </w:r>
      <w:bookmarkEnd w:id="45"/>
      <w:r w:rsidR="00F925E2">
        <w:t xml:space="preserve"> </w:t>
      </w:r>
    </w:p>
    <w:p w:rsidR="009B22D7" w:rsidRPr="009B22D7" w:rsidRDefault="009B22D7" w:rsidP="009B22D7"/>
    <w:p w:rsidR="007A3016" w:rsidRDefault="00DA41E1" w:rsidP="00DA41E1">
      <w:pPr>
        <w:spacing w:line="360" w:lineRule="auto"/>
        <w:ind w:firstLine="708"/>
      </w:pPr>
      <w:r>
        <w:t>Охраной окружающей среды называется деятельность органов государственной власти РФ, органов местного самоуправления, общественных и иных некоммерческих объединений, юридических и физических лиц, направленная на сохранение и восстановление природной среды, рациональное использование и воспроизводство природных ресурсов, предотвращение негативного воздействия хозяйственной или иной деятельности на окружающую среду и ликвидацию ее последствий.</w:t>
      </w:r>
    </w:p>
    <w:p w:rsidR="00534D29" w:rsidRDefault="00534D29" w:rsidP="00DA41E1">
      <w:pPr>
        <w:spacing w:line="360" w:lineRule="auto"/>
        <w:ind w:firstLine="708"/>
      </w:pPr>
      <w:r>
        <w:t>В статье 1 федерального закона «Об охране окружающей среды» закреплены основные принципы охраны окружающей среды:</w:t>
      </w:r>
    </w:p>
    <w:p w:rsidR="00534D29" w:rsidRPr="00534D29" w:rsidRDefault="00534D29" w:rsidP="00534D29">
      <w:pPr>
        <w:pStyle w:val="a4"/>
        <w:numPr>
          <w:ilvl w:val="0"/>
          <w:numId w:val="20"/>
        </w:numPr>
        <w:tabs>
          <w:tab w:val="left" w:pos="709"/>
        </w:tabs>
        <w:spacing w:line="360" w:lineRule="auto"/>
        <w:ind w:left="284" w:firstLine="0"/>
      </w:pPr>
      <w:r>
        <w:t>Соблюдение права человека на благоприятную окружающую среду</w:t>
      </w:r>
      <w:r w:rsidR="00784CE3">
        <w:t>.</w:t>
      </w:r>
    </w:p>
    <w:p w:rsidR="00534D29" w:rsidRDefault="00534D29" w:rsidP="00534D29">
      <w:pPr>
        <w:pStyle w:val="a4"/>
        <w:numPr>
          <w:ilvl w:val="0"/>
          <w:numId w:val="20"/>
        </w:numPr>
        <w:tabs>
          <w:tab w:val="left" w:pos="709"/>
        </w:tabs>
        <w:spacing w:line="360" w:lineRule="auto"/>
        <w:ind w:left="284" w:firstLine="0"/>
      </w:pPr>
      <w:r>
        <w:lastRenderedPageBreak/>
        <w:t>Обеспечение благоприятных усл</w:t>
      </w:r>
      <w:r w:rsidR="00784CE3">
        <w:t>овий жизнедеятельности человека.</w:t>
      </w:r>
    </w:p>
    <w:p w:rsidR="00534D29" w:rsidRPr="00534D29" w:rsidRDefault="00534D29" w:rsidP="00534D29">
      <w:pPr>
        <w:pStyle w:val="a4"/>
        <w:numPr>
          <w:ilvl w:val="0"/>
          <w:numId w:val="20"/>
        </w:numPr>
        <w:tabs>
          <w:tab w:val="left" w:pos="709"/>
        </w:tabs>
        <w:spacing w:line="360" w:lineRule="auto"/>
        <w:ind w:left="284" w:firstLine="0"/>
      </w:pPr>
      <w:r>
        <w:t>Обязательность оценки воздействия на окружающую среду при принятии решений об осуществлении хозяйственной и иной деятельности</w:t>
      </w:r>
      <w:r w:rsidR="00784CE3">
        <w:t>.</w:t>
      </w:r>
    </w:p>
    <w:p w:rsidR="00534D29" w:rsidRDefault="00534D29" w:rsidP="00534D29">
      <w:pPr>
        <w:pStyle w:val="a4"/>
        <w:numPr>
          <w:ilvl w:val="0"/>
          <w:numId w:val="20"/>
        </w:numPr>
        <w:tabs>
          <w:tab w:val="left" w:pos="709"/>
        </w:tabs>
        <w:spacing w:line="360" w:lineRule="auto"/>
        <w:ind w:left="284" w:firstLine="0"/>
      </w:pPr>
      <w:r>
        <w:t>Обязательность проведения государственной экологической экспертизы проектов и иной документации, обосновывающих хозяйственную и иную деятельность, которая может оказать негативное воздействие на окружающую среду, создать угрозу жизни, здоровью и имуществу граждан.</w:t>
      </w:r>
    </w:p>
    <w:p w:rsidR="00534D29" w:rsidRDefault="00784CE3" w:rsidP="00534D29">
      <w:pPr>
        <w:spacing w:line="360" w:lineRule="auto"/>
        <w:ind w:firstLine="708"/>
      </w:pPr>
      <w:r>
        <w:t>Разрабатываемый</w:t>
      </w:r>
      <w:r w:rsidR="00534D29">
        <w:t xml:space="preserve"> дипломный проект </w:t>
      </w:r>
      <w:r>
        <w:t xml:space="preserve">оперирует </w:t>
      </w:r>
      <w:r w:rsidR="00534D29">
        <w:t>цифровыми данными и, как следствие, не оказывает влияния на окружающую среду.  Все права человека на трудовую деятельность в благоприятных условиях соблюд</w:t>
      </w:r>
      <w:r>
        <w:t>аются</w:t>
      </w:r>
      <w:r w:rsidR="00534D29">
        <w:t>.</w:t>
      </w:r>
    </w:p>
    <w:p w:rsidR="007A3016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46" w:name="_Toc417541394"/>
      <w:r w:rsidR="00F925E2">
        <w:t>Мероприятия по защите от чрезвычайных ситуаций</w:t>
      </w:r>
      <w:bookmarkEnd w:id="46"/>
    </w:p>
    <w:p w:rsidR="00DA41E1" w:rsidRDefault="00DA41E1" w:rsidP="00DA41E1"/>
    <w:p w:rsidR="00ED4A05" w:rsidRDefault="00ED4A05" w:rsidP="00ED4A05">
      <w:pPr>
        <w:spacing w:line="360" w:lineRule="auto"/>
        <w:ind w:firstLine="708"/>
      </w:pPr>
      <w:r>
        <w:t>Система защиты населения от чрезвычайных ситуаций подразделяется на три основных уровня:</w:t>
      </w:r>
    </w:p>
    <w:p w:rsidR="00ED4A05" w:rsidRDefault="00ED4A05" w:rsidP="00784CE3">
      <w:pPr>
        <w:pStyle w:val="a4"/>
        <w:numPr>
          <w:ilvl w:val="0"/>
          <w:numId w:val="21"/>
        </w:numPr>
        <w:tabs>
          <w:tab w:val="left" w:pos="709"/>
        </w:tabs>
        <w:spacing w:line="360" w:lineRule="auto"/>
        <w:ind w:left="284" w:firstLine="0"/>
      </w:pPr>
      <w:r>
        <w:t>Предупреждение ЧС – включает в себя меры, направленные на прогнозирование и профилактику к возникновению ЧС, контроль над природной средой и потенциально опасными объектами, проведение мероприятий, связанных с подготовкой</w:t>
      </w:r>
      <w:r w:rsidR="00E47D37">
        <w:t xml:space="preserve"> и обучением</w:t>
      </w:r>
      <w:r>
        <w:t xml:space="preserve"> населения к</w:t>
      </w:r>
      <w:r w:rsidR="00E47D37">
        <w:t xml:space="preserve"> действиям во время</w:t>
      </w:r>
      <w:r>
        <w:t xml:space="preserve"> ЧС.</w:t>
      </w:r>
    </w:p>
    <w:p w:rsidR="00ED4A05" w:rsidRPr="00ED4A05" w:rsidRDefault="00ED4A05" w:rsidP="00784CE3">
      <w:pPr>
        <w:pStyle w:val="a4"/>
        <w:numPr>
          <w:ilvl w:val="0"/>
          <w:numId w:val="21"/>
        </w:numPr>
        <w:tabs>
          <w:tab w:val="left" w:pos="709"/>
        </w:tabs>
        <w:spacing w:line="360" w:lineRule="auto"/>
        <w:ind w:left="284" w:firstLine="0"/>
      </w:pPr>
      <w:r>
        <w:t>Защита в ЧС – включает проведение комплекса защитных мероприятий и использование средств индивидуальной и коллективной защиты</w:t>
      </w:r>
      <w:r w:rsidR="00784CE3">
        <w:t>.</w:t>
      </w:r>
    </w:p>
    <w:p w:rsidR="00ED4A05" w:rsidRDefault="00ED4A05" w:rsidP="00784CE3">
      <w:pPr>
        <w:pStyle w:val="a4"/>
        <w:numPr>
          <w:ilvl w:val="0"/>
          <w:numId w:val="21"/>
        </w:numPr>
        <w:tabs>
          <w:tab w:val="left" w:pos="709"/>
        </w:tabs>
        <w:spacing w:line="360" w:lineRule="auto"/>
        <w:ind w:left="284" w:firstLine="0"/>
      </w:pPr>
      <w:r>
        <w:t xml:space="preserve">Ликвидация ЧС – </w:t>
      </w:r>
      <w:r w:rsidR="00E47D37">
        <w:t>включает в себя работы и другие неотложные мероприятия, направленные на устранения последствий чрезвычайной ситуации.</w:t>
      </w:r>
    </w:p>
    <w:p w:rsidR="00E47D37" w:rsidRDefault="00E47D37" w:rsidP="00ED4A05">
      <w:pPr>
        <w:spacing w:line="360" w:lineRule="auto"/>
        <w:ind w:firstLine="708"/>
      </w:pPr>
      <w:r>
        <w:t xml:space="preserve">В самом начале процесса разработки дипломного проекта был проведен инструктаж по технике безопасности на рабочем месте. В течение беседы были </w:t>
      </w:r>
      <w:r w:rsidR="00784CE3">
        <w:t>подробно рассмотрены</w:t>
      </w:r>
      <w:r>
        <w:t xml:space="preserve"> многие вопросы, касающиеся эвакуационных </w:t>
      </w:r>
      <w:r w:rsidR="0098799A">
        <w:t>мероприятий</w:t>
      </w:r>
      <w:r>
        <w:t xml:space="preserve"> в случае нештатной ситуации, правил пользования подручными и специализированными средствами </w:t>
      </w:r>
      <w:r w:rsidR="00784CE3">
        <w:t>пожаротушения</w:t>
      </w:r>
      <w:r>
        <w:t xml:space="preserve">. В рамках дисциплины </w:t>
      </w:r>
      <w:r>
        <w:lastRenderedPageBreak/>
        <w:t xml:space="preserve">«Безопасность жизнедеятельности» был успешно изучен </w:t>
      </w:r>
      <w:r w:rsidR="0098799A">
        <w:t>комплекс мер по оказанию первой  медицинской помощи</w:t>
      </w:r>
      <w:r w:rsidR="00784CE3">
        <w:t xml:space="preserve"> пострадавшему</w:t>
      </w:r>
      <w:r w:rsidR="0098799A">
        <w:t xml:space="preserve">. </w:t>
      </w:r>
    </w:p>
    <w:p w:rsidR="00F925E2" w:rsidRDefault="0098799A" w:rsidP="007A3016">
      <w:pPr>
        <w:pStyle w:val="2"/>
        <w:numPr>
          <w:ilvl w:val="1"/>
          <w:numId w:val="1"/>
        </w:numPr>
      </w:pPr>
      <w:r>
        <w:t xml:space="preserve"> </w:t>
      </w:r>
      <w:bookmarkStart w:id="47" w:name="_Toc417541395"/>
      <w:r w:rsidR="007A3016">
        <w:t>Расчетная часть</w:t>
      </w:r>
      <w:bookmarkEnd w:id="47"/>
    </w:p>
    <w:p w:rsidR="0098799A" w:rsidRDefault="0098799A" w:rsidP="00E448B9">
      <w:pPr>
        <w:pStyle w:val="3"/>
        <w:numPr>
          <w:ilvl w:val="2"/>
          <w:numId w:val="1"/>
        </w:numPr>
      </w:pPr>
      <w:bookmarkStart w:id="48" w:name="_Toc417541396"/>
      <w:r>
        <w:t>Расчет уровня шума на рабочем месте</w:t>
      </w:r>
      <w:bookmarkEnd w:id="48"/>
    </w:p>
    <w:p w:rsidR="0098799A" w:rsidRDefault="0098799A" w:rsidP="004F2494"/>
    <w:p w:rsidR="004C41FD" w:rsidRDefault="0098799A" w:rsidP="0098799A">
      <w:pPr>
        <w:spacing w:line="360" w:lineRule="auto"/>
        <w:ind w:firstLine="708"/>
      </w:pPr>
      <w:r>
        <w:t xml:space="preserve">Шум является одним из неблагоприятных факторов на рабочем месте инженера-программиста. Его </w:t>
      </w:r>
      <w:r w:rsidR="004C41FD">
        <w:t xml:space="preserve">постоянное раздражающее </w:t>
      </w:r>
      <w:r>
        <w:t>воздействие негативно сказывается на умственной деятельности</w:t>
      </w:r>
      <w:r w:rsidR="004C41FD">
        <w:t xml:space="preserve"> и производительности работника. </w:t>
      </w:r>
    </w:p>
    <w:p w:rsidR="00C37154" w:rsidRDefault="004C41FD" w:rsidP="0098799A">
      <w:pPr>
        <w:spacing w:line="360" w:lineRule="auto"/>
        <w:ind w:firstLine="708"/>
      </w:pPr>
      <w:r>
        <w:t>При работе за ПЭВМ очень трудно избежать шумового сопровождения, поэтому в данном случае можно лишь предпринять меры</w:t>
      </w:r>
      <w:r w:rsidR="00C37154">
        <w:t xml:space="preserve"> (описаны в пункте 9.3.1.4)</w:t>
      </w:r>
      <w:r>
        <w:t xml:space="preserve"> по</w:t>
      </w:r>
      <w:r w:rsidR="00A1618C">
        <w:t xml:space="preserve"> </w:t>
      </w:r>
      <w:r w:rsidR="00C37154">
        <w:t>снижению уровня громкости звука.</w:t>
      </w:r>
      <w:r w:rsidR="00823555">
        <w:t xml:space="preserve"> </w:t>
      </w:r>
    </w:p>
    <w:p w:rsidR="00823555" w:rsidRDefault="00823555" w:rsidP="0098799A">
      <w:pPr>
        <w:spacing w:line="360" w:lineRule="auto"/>
        <w:ind w:firstLine="708"/>
      </w:pPr>
      <w:r>
        <w:t xml:space="preserve">В помещении, в котором ведется дипломное проектирование, находятся несколько источников шума. В таблице 9.7.1.1 представлены данные, полученные в результате измерения уровня шума для каждого из </w:t>
      </w:r>
      <w:r w:rsidR="004D2E2D">
        <w:t>них</w:t>
      </w:r>
      <w:r>
        <w:t>.</w:t>
      </w:r>
    </w:p>
    <w:p w:rsidR="00CC2C33" w:rsidRDefault="00CC2C33" w:rsidP="00CC2C33">
      <w:pPr>
        <w:spacing w:line="360" w:lineRule="auto"/>
        <w:rPr>
          <w:b/>
        </w:rPr>
      </w:pPr>
    </w:p>
    <w:p w:rsidR="00823555" w:rsidRDefault="00823555" w:rsidP="00CC2C33">
      <w:pPr>
        <w:spacing w:line="360" w:lineRule="auto"/>
      </w:pPr>
      <w:r w:rsidRPr="00CC2C33">
        <w:rPr>
          <w:b/>
        </w:rPr>
        <w:t>Таблица 9.7.1.1.</w:t>
      </w:r>
      <w:r>
        <w:t xml:space="preserve"> Уровни шума для каждого источника</w:t>
      </w:r>
      <w:r w:rsidR="00CC2C33">
        <w:t xml:space="preserve"> на рабочем месте</w:t>
      </w:r>
    </w:p>
    <w:tbl>
      <w:tblPr>
        <w:tblStyle w:val="af0"/>
        <w:tblW w:w="0" w:type="auto"/>
        <w:tblLook w:val="04A0"/>
      </w:tblPr>
      <w:tblGrid>
        <w:gridCol w:w="4856"/>
        <w:gridCol w:w="4856"/>
      </w:tblGrid>
      <w:tr w:rsidR="00823555" w:rsidTr="00823555">
        <w:tc>
          <w:tcPr>
            <w:tcW w:w="4856" w:type="dxa"/>
          </w:tcPr>
          <w:p w:rsidR="00823555" w:rsidRDefault="00823555" w:rsidP="00823555">
            <w:pPr>
              <w:spacing w:line="360" w:lineRule="auto"/>
              <w:jc w:val="center"/>
            </w:pPr>
            <w:r>
              <w:t>Источник шума</w:t>
            </w:r>
          </w:p>
        </w:tc>
        <w:tc>
          <w:tcPr>
            <w:tcW w:w="4856" w:type="dxa"/>
          </w:tcPr>
          <w:p w:rsidR="00823555" w:rsidRDefault="00823555" w:rsidP="00823555">
            <w:pPr>
              <w:spacing w:line="360" w:lineRule="auto"/>
              <w:jc w:val="center"/>
            </w:pPr>
            <w:r>
              <w:t>Уровень шума, дБ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Вентилятор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35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Принтер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45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Клавиатура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15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Жесткий диск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30</w:t>
            </w:r>
          </w:p>
        </w:tc>
      </w:tr>
    </w:tbl>
    <w:p w:rsidR="00823555" w:rsidRDefault="00823555" w:rsidP="0098799A">
      <w:pPr>
        <w:spacing w:line="360" w:lineRule="auto"/>
        <w:ind w:firstLine="708"/>
      </w:pPr>
    </w:p>
    <w:p w:rsidR="00CC2C33" w:rsidRDefault="00CC2C33" w:rsidP="0098799A">
      <w:pPr>
        <w:spacing w:line="360" w:lineRule="auto"/>
        <w:ind w:firstLine="708"/>
      </w:pPr>
      <w:r>
        <w:t>Источники шума некогерентные, поэтому при вычислении общего уровня шума можно воспользоваться формулой 9.7.1.2:</w:t>
      </w:r>
    </w:p>
    <w:p w:rsidR="00CC2C33" w:rsidRDefault="00CC2C33" w:rsidP="0098799A">
      <w:pPr>
        <w:spacing w:line="360" w:lineRule="auto"/>
        <w:ind w:firstLine="708"/>
      </w:pPr>
    </w:p>
    <w:p w:rsidR="00823555" w:rsidRPr="00CC2C33" w:rsidRDefault="00CC2C33" w:rsidP="00CC2C33">
      <w:pPr>
        <w:spacing w:line="360" w:lineRule="auto"/>
        <w:ind w:firstLine="708"/>
        <w:jc w:val="center"/>
      </w:pPr>
      <m:oMath>
        <m:r>
          <w:rPr>
            <w:rFonts w:ascii="Cambria Math" w:hAnsi="Cambria Math"/>
          </w:rPr>
          <m:t>L=10lg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0,1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>
        <w:t xml:space="preserve">    (9.7.1.2)</w:t>
      </w:r>
    </w:p>
    <w:p w:rsidR="00823555" w:rsidRPr="00CC2C33" w:rsidRDefault="00CC2C33" w:rsidP="00CC2C33">
      <w:pPr>
        <w:spacing w:line="360" w:lineRule="auto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C2C33">
        <w:t xml:space="preserve"> – </w:t>
      </w:r>
      <w:r>
        <w:t xml:space="preserve">уровень звукового давления </w:t>
      </w:r>
      <w:proofErr w:type="spellStart"/>
      <w:r>
        <w:rPr>
          <w:lang w:val="en-US"/>
        </w:rPr>
        <w:t>i</w:t>
      </w:r>
      <w:proofErr w:type="spellEnd"/>
      <w:r>
        <w:t>-го источника шума,</w:t>
      </w:r>
    </w:p>
    <w:p w:rsidR="008A56C6" w:rsidRDefault="00CC2C33" w:rsidP="008A56C6">
      <w:pPr>
        <w:spacing w:line="360" w:lineRule="auto"/>
      </w:pPr>
      <w:r>
        <w:rPr>
          <w:i/>
          <w:lang w:val="en-US"/>
        </w:rPr>
        <w:t>n</w:t>
      </w:r>
      <w:r w:rsidRPr="00CC2C33">
        <w:t xml:space="preserve"> –</w:t>
      </w:r>
      <w:r w:rsidR="008A56C6">
        <w:t xml:space="preserve"> </w:t>
      </w:r>
      <w:proofErr w:type="gramStart"/>
      <w:r>
        <w:t>число</w:t>
      </w:r>
      <w:proofErr w:type="gramEnd"/>
      <w:r>
        <w:t xml:space="preserve"> источников шума.</w:t>
      </w:r>
    </w:p>
    <w:p w:rsidR="008A56C6" w:rsidRDefault="008A56C6" w:rsidP="008A56C6">
      <w:pPr>
        <w:spacing w:line="360" w:lineRule="auto"/>
      </w:pPr>
      <w:r>
        <w:lastRenderedPageBreak/>
        <w:tab/>
        <w:t xml:space="preserve">Произведя необходимые расчеты при помощи </w:t>
      </w:r>
      <w:proofErr w:type="gramStart"/>
      <w:r>
        <w:t>формулы</w:t>
      </w:r>
      <w:proofErr w:type="gramEnd"/>
      <w:r>
        <w:t xml:space="preserve"> </w:t>
      </w:r>
      <w:r w:rsidR="004D2E2D">
        <w:t>получаем результат</w:t>
      </w:r>
      <w:r>
        <w:t>:</w:t>
      </w:r>
    </w:p>
    <w:p w:rsidR="008A56C6" w:rsidRDefault="008A56C6" w:rsidP="008A56C6">
      <w:pPr>
        <w:spacing w:line="360" w:lineRule="auto"/>
      </w:pPr>
    </w:p>
    <w:p w:rsidR="008A56C6" w:rsidRDefault="008A56C6" w:rsidP="008A56C6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L=10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3,5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4.5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1,5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 46 дБ</m:t>
          </m:r>
        </m:oMath>
      </m:oMathPara>
    </w:p>
    <w:p w:rsidR="008A56C6" w:rsidRPr="008A56C6" w:rsidRDefault="008A56C6" w:rsidP="008A56C6">
      <w:pPr>
        <w:spacing w:line="360" w:lineRule="auto"/>
        <w:rPr>
          <w:i/>
        </w:rPr>
      </w:pPr>
    </w:p>
    <w:p w:rsidR="0098799A" w:rsidRDefault="008A56C6" w:rsidP="00E448B9">
      <w:pPr>
        <w:spacing w:line="360" w:lineRule="auto"/>
        <w:ind w:firstLine="708"/>
      </w:pPr>
      <w:r>
        <w:t>Допустимый уровень звукового давления согласно ГО</w:t>
      </w:r>
      <w:r w:rsidR="004D2E2D">
        <w:t xml:space="preserve">СТ 12.1.003-83 составляет 65 дБ. Это означает, что шумовое воздействие </w:t>
      </w:r>
      <w:r w:rsidR="00E448B9">
        <w:t>не превышает норму.</w:t>
      </w:r>
      <w:r>
        <w:t xml:space="preserve"> </w:t>
      </w:r>
    </w:p>
    <w:p w:rsidR="00E448B9" w:rsidRDefault="00E448B9" w:rsidP="00E448B9">
      <w:pPr>
        <w:pStyle w:val="3"/>
        <w:numPr>
          <w:ilvl w:val="2"/>
          <w:numId w:val="1"/>
        </w:numPr>
      </w:pPr>
      <w:bookmarkStart w:id="49" w:name="_Toc417541397"/>
      <w:r>
        <w:t xml:space="preserve">Расчет </w:t>
      </w:r>
      <w:r w:rsidR="004D2E2D">
        <w:t xml:space="preserve">величины </w:t>
      </w:r>
      <w:r>
        <w:t xml:space="preserve">освещенности </w:t>
      </w:r>
      <w:r w:rsidR="004D2E2D">
        <w:t>рабочего пространства</w:t>
      </w:r>
      <w:bookmarkEnd w:id="49"/>
    </w:p>
    <w:p w:rsidR="00E448B9" w:rsidRDefault="00E448B9" w:rsidP="00E448B9">
      <w:pPr>
        <w:ind w:left="708"/>
      </w:pPr>
    </w:p>
    <w:p w:rsidR="00E448B9" w:rsidRPr="005F3D72" w:rsidRDefault="00E448B9" w:rsidP="00E448B9">
      <w:pPr>
        <w:spacing w:line="360" w:lineRule="auto"/>
        <w:ind w:firstLine="708"/>
      </w:pPr>
      <w:r>
        <w:t>В помещении, в котором ведется дипломное проектирование, преобладает искусственное освещение, которое обеспечивается люминесцентными лампами.</w:t>
      </w:r>
      <w:r w:rsidR="009921BE">
        <w:t xml:space="preserve"> Для расчета величины освещенности необходимо использовать формулу</w:t>
      </w:r>
      <w:r w:rsidR="009921BE" w:rsidRPr="009921BE">
        <w:t xml:space="preserve"> 9.7.2.1</w:t>
      </w:r>
      <w:r w:rsidR="005F3D72">
        <w:t>, описывающую метод светового потока</w:t>
      </w:r>
      <w:r w:rsidR="009921BE">
        <w:t>:</w:t>
      </w:r>
    </w:p>
    <w:p w:rsidR="009921BE" w:rsidRPr="005F3D72" w:rsidRDefault="009921BE" w:rsidP="00E448B9">
      <w:pPr>
        <w:spacing w:line="360" w:lineRule="auto"/>
        <w:ind w:firstLine="708"/>
      </w:pPr>
    </w:p>
    <w:p w:rsidR="009921BE" w:rsidRPr="00BD3AE4" w:rsidRDefault="009921BE" w:rsidP="009921BE">
      <w:pPr>
        <w:spacing w:line="360" w:lineRule="auto"/>
        <w:ind w:firstLine="708"/>
        <w:jc w:val="center"/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норм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з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 xml:space="preserve"> × </m:t>
            </m:r>
            <m:r>
              <w:rPr>
                <w:rFonts w:ascii="Cambria Math" w:hAnsi="Cambria Math"/>
                <w:lang w:val="en-US"/>
              </w:rPr>
              <m:t>f</m:t>
            </m:r>
          </m:den>
        </m:f>
      </m:oMath>
      <w:r w:rsidRPr="00BD3AE4">
        <w:t xml:space="preserve">  </w:t>
      </w:r>
      <w:r w:rsidR="008B2F27" w:rsidRPr="00BD3AE4">
        <w:t xml:space="preserve">   </w:t>
      </w:r>
      <w:r w:rsidRPr="00BD3AE4">
        <w:t>(9.7.2.1)</w:t>
      </w:r>
    </w:p>
    <w:p w:rsidR="00E448B9" w:rsidRPr="008B2F27" w:rsidRDefault="009921BE" w:rsidP="008B2F27">
      <w:pPr>
        <w:spacing w:line="360" w:lineRule="auto"/>
      </w:pPr>
      <w:r w:rsidRPr="008B2F27">
        <w:t xml:space="preserve">, где </w:t>
      </w:r>
      <w:r w:rsidRPr="008B2F27">
        <w:rPr>
          <w:i/>
          <w:lang w:val="en-US"/>
        </w:rPr>
        <w:t>F</w:t>
      </w:r>
      <w:r w:rsidRPr="008B2F27">
        <w:t xml:space="preserve"> – световой поток, Лк,</w:t>
      </w:r>
    </w:p>
    <w:p w:rsidR="009921BE" w:rsidRPr="008B2F27" w:rsidRDefault="00E74DF5" w:rsidP="008B2F27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/>
              </w:rPr>
              <m:t>норм</m:t>
            </m:r>
          </m:sub>
        </m:sSub>
      </m:oMath>
      <w:r w:rsidR="009921BE" w:rsidRPr="008B2F27">
        <w:t xml:space="preserve"> – нормированная минимальная освещенность, равная 200 Лк,</w:t>
      </w:r>
    </w:p>
    <w:p w:rsidR="009921BE" w:rsidRPr="008B2F27" w:rsidRDefault="00E74DF5" w:rsidP="008B2F27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з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9921BE" w:rsidRPr="008B2F27">
        <w:rPr>
          <w:i/>
        </w:rPr>
        <w:t xml:space="preserve"> </w:t>
      </w:r>
      <w:r w:rsidR="009921BE" w:rsidRPr="008B2F27">
        <w:t>– коэффициент запаса, учитывающий уменьшение светового потока лампы в результате загрязнения светильников в процессе эксплуатации, равный 1</w:t>
      </w:r>
      <w:r w:rsidR="00BF6E3B" w:rsidRPr="008B2F27">
        <w:t>,2 (для офисных помещений)</w:t>
      </w:r>
      <w:r w:rsidR="009921BE" w:rsidRPr="008B2F27">
        <w:t>,</w:t>
      </w:r>
    </w:p>
    <w:p w:rsidR="00BF6E3B" w:rsidRPr="008B2F27" w:rsidRDefault="00BF6E3B" w:rsidP="008B2F27">
      <w:pPr>
        <w:spacing w:line="360" w:lineRule="auto"/>
      </w:pPr>
      <w:r w:rsidRPr="008B2F27">
        <w:rPr>
          <w:i/>
          <w:lang w:val="en-US"/>
        </w:rPr>
        <w:t>S</w:t>
      </w:r>
      <w:r w:rsidRPr="008B2F27">
        <w:t xml:space="preserve"> – </w:t>
      </w:r>
      <w:proofErr w:type="gramStart"/>
      <w:r w:rsidRPr="008B2F27">
        <w:t>площадь</w:t>
      </w:r>
      <w:proofErr w:type="gramEnd"/>
      <w:r w:rsidRPr="008B2F27">
        <w:t xml:space="preserve"> помещения, м</w:t>
      </w:r>
      <w:r w:rsidRPr="008B2F27">
        <w:rPr>
          <w:vertAlign w:val="superscript"/>
        </w:rPr>
        <w:t>2</w:t>
      </w:r>
      <w:r w:rsidRPr="008B2F27">
        <w:t>,</w:t>
      </w:r>
    </w:p>
    <w:p w:rsidR="00BF6E3B" w:rsidRPr="008B2F27" w:rsidRDefault="00BF6E3B" w:rsidP="008B2F27">
      <w:pPr>
        <w:spacing w:line="360" w:lineRule="auto"/>
      </w:pPr>
      <w:r w:rsidRPr="008B2F27">
        <w:rPr>
          <w:i/>
          <w:lang w:val="en-US"/>
        </w:rPr>
        <w:t>z</w:t>
      </w:r>
      <w:r w:rsidR="004D2E2D">
        <w:t xml:space="preserve"> – </w:t>
      </w:r>
      <w:proofErr w:type="gramStart"/>
      <w:r w:rsidRPr="008B2F27">
        <w:t>коэффициент</w:t>
      </w:r>
      <w:proofErr w:type="gramEnd"/>
      <w:r w:rsidRPr="008B2F27">
        <w:t xml:space="preserve"> неравномерности освещения, равный 1,15 (для люминесцентных ламп), </w:t>
      </w:r>
    </w:p>
    <w:p w:rsidR="009921BE" w:rsidRPr="008B2F27" w:rsidRDefault="00BF6E3B" w:rsidP="008B2F27">
      <w:pPr>
        <w:spacing w:line="360" w:lineRule="auto"/>
      </w:pPr>
      <w:r w:rsidRPr="008B2F27">
        <w:rPr>
          <w:i/>
          <w:lang w:val="en-US"/>
        </w:rPr>
        <w:t>q</w:t>
      </w:r>
      <w:r w:rsidR="009921BE" w:rsidRPr="008B2F27">
        <w:rPr>
          <w:i/>
        </w:rPr>
        <w:t xml:space="preserve"> </w:t>
      </w:r>
      <w:r w:rsidR="009921BE" w:rsidRPr="008B2F27">
        <w:t xml:space="preserve">– </w:t>
      </w:r>
      <w:proofErr w:type="gramStart"/>
      <w:r w:rsidRPr="008B2F27">
        <w:t>коэффициент  использования</w:t>
      </w:r>
      <w:proofErr w:type="gramEnd"/>
      <w:r w:rsidRPr="008B2F27">
        <w:t xml:space="preserve"> светового потока (</w:t>
      </w:r>
      <w:r w:rsidR="008B2F27" w:rsidRPr="008B2F27">
        <w:t>величина определяется с помощью индекса помещения и предполагаемых коэффициентов отражения поверхностей помещения</w:t>
      </w:r>
      <w:r w:rsidRPr="008B2F27">
        <w:t>),</w:t>
      </w:r>
    </w:p>
    <w:p w:rsidR="00BF6E3B" w:rsidRPr="008B2F27" w:rsidRDefault="00BF6E3B" w:rsidP="008B2F27">
      <w:pPr>
        <w:spacing w:line="360" w:lineRule="auto"/>
      </w:pPr>
      <w:r w:rsidRPr="008B2F27">
        <w:rPr>
          <w:i/>
          <w:lang w:val="en-US"/>
        </w:rPr>
        <w:t>f</w:t>
      </w:r>
      <w:r w:rsidRPr="008B2F27">
        <w:rPr>
          <w:i/>
        </w:rPr>
        <w:t xml:space="preserve"> – </w:t>
      </w:r>
      <w:proofErr w:type="gramStart"/>
      <w:r w:rsidRPr="008B2F27">
        <w:t>коэффициент</w:t>
      </w:r>
      <w:proofErr w:type="gramEnd"/>
      <w:r w:rsidRPr="008B2F27">
        <w:t xml:space="preserve"> затемнения, равный 0,9.</w:t>
      </w:r>
    </w:p>
    <w:p w:rsidR="009921BE" w:rsidRDefault="008B2F27" w:rsidP="004D2E2D">
      <w:pPr>
        <w:spacing w:line="360" w:lineRule="auto"/>
        <w:ind w:firstLine="708"/>
      </w:pPr>
      <w:r>
        <w:lastRenderedPageBreak/>
        <w:t>В таблице</w:t>
      </w:r>
      <w:r w:rsidR="004D2E2D">
        <w:t xml:space="preserve"> 9.7.2.2 представлены параметры</w:t>
      </w:r>
      <w:r>
        <w:t xml:space="preserve"> помещения</w:t>
      </w:r>
      <w:r w:rsidR="004D2E2D">
        <w:t>, в котором ведется дипломное проектирование</w:t>
      </w:r>
      <w:r>
        <w:t>.</w:t>
      </w:r>
    </w:p>
    <w:p w:rsidR="008B2F27" w:rsidRDefault="008B2F27" w:rsidP="00E448B9"/>
    <w:p w:rsidR="008B2F27" w:rsidRPr="008B2F27" w:rsidRDefault="008B2F27" w:rsidP="00E448B9">
      <w:r w:rsidRPr="008B2F27">
        <w:rPr>
          <w:b/>
        </w:rPr>
        <w:t>Таблица 9.7.2.2.</w:t>
      </w:r>
      <w:r w:rsidRPr="008B2F27">
        <w:t xml:space="preserve"> Параметры помещения</w:t>
      </w:r>
    </w:p>
    <w:p w:rsidR="008B2F27" w:rsidRDefault="008B2F27" w:rsidP="008B2F27">
      <w:pPr>
        <w:tabs>
          <w:tab w:val="left" w:pos="2913"/>
        </w:tabs>
      </w:pPr>
      <w:r>
        <w:tab/>
      </w:r>
    </w:p>
    <w:tbl>
      <w:tblPr>
        <w:tblStyle w:val="af0"/>
        <w:tblW w:w="0" w:type="auto"/>
        <w:tblLook w:val="04A0"/>
      </w:tblPr>
      <w:tblGrid>
        <w:gridCol w:w="4856"/>
        <w:gridCol w:w="4856"/>
      </w:tblGrid>
      <w:tr w:rsidR="008B2F27" w:rsidTr="008B2F27">
        <w:tc>
          <w:tcPr>
            <w:tcW w:w="4856" w:type="dxa"/>
            <w:vAlign w:val="center"/>
          </w:tcPr>
          <w:p w:rsidR="008B2F27" w:rsidRPr="003826C5" w:rsidRDefault="008B2F27" w:rsidP="003826C5">
            <w:pPr>
              <w:jc w:val="center"/>
              <w:rPr>
                <w:b/>
              </w:rPr>
            </w:pPr>
            <w:r w:rsidRPr="003826C5">
              <w:rPr>
                <w:b/>
              </w:rPr>
              <w:t>Параметр</w:t>
            </w:r>
          </w:p>
        </w:tc>
        <w:tc>
          <w:tcPr>
            <w:tcW w:w="4856" w:type="dxa"/>
            <w:vAlign w:val="center"/>
          </w:tcPr>
          <w:p w:rsidR="008B2F27" w:rsidRPr="003826C5" w:rsidRDefault="008B2F27" w:rsidP="003826C5">
            <w:pPr>
              <w:jc w:val="center"/>
              <w:rPr>
                <w:b/>
              </w:rPr>
            </w:pPr>
            <w:r w:rsidRPr="003826C5">
              <w:rPr>
                <w:b/>
              </w:rPr>
              <w:t>Значение параметра</w:t>
            </w: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8B2F27" w:rsidP="003826C5">
            <w:pPr>
              <w:jc w:val="center"/>
            </w:pPr>
            <w:r>
              <w:t xml:space="preserve">Длина, </w:t>
            </w:r>
            <w:r>
              <w:rPr>
                <w:lang w:val="en-US"/>
              </w:rPr>
              <w:t>a</w:t>
            </w:r>
            <w:r>
              <w:t>, м</w:t>
            </w:r>
          </w:p>
          <w:p w:rsidR="003826C5" w:rsidRPr="008B2F27" w:rsidRDefault="003826C5" w:rsidP="003826C5">
            <w:pPr>
              <w:jc w:val="center"/>
            </w:pP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3,8</w:t>
            </w: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8B2F27" w:rsidRDefault="008B2F27" w:rsidP="003826C5">
            <w:pPr>
              <w:jc w:val="center"/>
            </w:pPr>
            <w:r>
              <w:t xml:space="preserve">Ширина, </w:t>
            </w:r>
            <w:r>
              <w:rPr>
                <w:lang w:val="en-US"/>
              </w:rPr>
              <w:t>b</w:t>
            </w:r>
            <w:r>
              <w:t>, м</w:t>
            </w: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6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8B2F27" w:rsidRDefault="008B2F27" w:rsidP="003826C5">
            <w:pPr>
              <w:jc w:val="center"/>
            </w:pPr>
            <w:r>
              <w:t xml:space="preserve">Высота, </w:t>
            </w:r>
            <w:r>
              <w:rPr>
                <w:lang w:val="en-US"/>
              </w:rPr>
              <w:t>h</w:t>
            </w:r>
            <w:r>
              <w:t>, м</w:t>
            </w: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3826C5" w:rsidRDefault="008B2F27" w:rsidP="003826C5">
            <w:pPr>
              <w:jc w:val="center"/>
              <w:rPr>
                <w:i/>
                <w:vertAlign w:val="subscript"/>
              </w:rPr>
            </w:pPr>
            <w:r>
              <w:t xml:space="preserve">Коэффициент отражения стен, </w:t>
            </w:r>
            <w:proofErr w:type="gramStart"/>
            <w:r w:rsidRPr="003826C5">
              <w:rPr>
                <w:i/>
                <w:lang w:val="en-US"/>
              </w:rPr>
              <w:t>R</w:t>
            </w:r>
            <w:proofErr w:type="spellStart"/>
            <w:proofErr w:type="gramEnd"/>
            <w:r w:rsidR="003826C5" w:rsidRPr="003826C5">
              <w:rPr>
                <w:i/>
                <w:vertAlign w:val="subscript"/>
              </w:rPr>
              <w:t>ст</w:t>
            </w:r>
            <w:proofErr w:type="spellEnd"/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30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3826C5" w:rsidRDefault="003826C5" w:rsidP="003826C5">
            <w:pPr>
              <w:jc w:val="center"/>
              <w:rPr>
                <w:vertAlign w:val="subscript"/>
              </w:rPr>
            </w:pPr>
            <w:r>
              <w:t xml:space="preserve">Коэффициент отражения потолка, </w:t>
            </w:r>
            <w:proofErr w:type="gramStart"/>
            <w:r w:rsidRPr="003826C5">
              <w:rPr>
                <w:i/>
                <w:lang w:val="en-US"/>
              </w:rPr>
              <w:t>R</w:t>
            </w:r>
            <w:proofErr w:type="spellStart"/>
            <w:proofErr w:type="gramEnd"/>
            <w:r w:rsidRPr="003826C5">
              <w:rPr>
                <w:i/>
                <w:vertAlign w:val="subscript"/>
              </w:rPr>
              <w:t>п</w:t>
            </w:r>
            <w:proofErr w:type="spellEnd"/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65</w:t>
            </w:r>
          </w:p>
          <w:p w:rsidR="003826C5" w:rsidRDefault="003826C5" w:rsidP="003826C5">
            <w:pPr>
              <w:jc w:val="center"/>
            </w:pPr>
          </w:p>
        </w:tc>
      </w:tr>
    </w:tbl>
    <w:p w:rsidR="008B2F27" w:rsidRPr="009921BE" w:rsidRDefault="008B2F27" w:rsidP="00E448B9"/>
    <w:p w:rsidR="00E448B9" w:rsidRDefault="003826C5" w:rsidP="003826C5">
      <w:pPr>
        <w:ind w:firstLine="708"/>
      </w:pPr>
      <w:r>
        <w:t xml:space="preserve">По </w:t>
      </w:r>
      <w:r w:rsidR="004D2E2D">
        <w:t>измеренным</w:t>
      </w:r>
      <w:r>
        <w:t xml:space="preserve"> параметрам определим площадь (</w:t>
      </w:r>
      <w:r w:rsidRPr="003826C5">
        <w:rPr>
          <w:i/>
          <w:lang w:val="en-US"/>
        </w:rPr>
        <w:t>S</w:t>
      </w:r>
      <w:r>
        <w:t>)</w:t>
      </w:r>
      <w:r w:rsidRPr="003826C5">
        <w:t xml:space="preserve"> </w:t>
      </w:r>
      <w:r>
        <w:t>помещения:</w:t>
      </w:r>
    </w:p>
    <w:p w:rsidR="003826C5" w:rsidRDefault="003826C5" w:rsidP="00E448B9"/>
    <w:p w:rsidR="003826C5" w:rsidRPr="003826C5" w:rsidRDefault="003826C5" w:rsidP="00E448B9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S=a ×b=6 ×3=18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3826C5" w:rsidRDefault="003826C5" w:rsidP="00E448B9">
      <w:r>
        <w:rPr>
          <w:lang w:val="en-US"/>
        </w:rPr>
        <w:tab/>
      </w:r>
    </w:p>
    <w:p w:rsidR="00E448B9" w:rsidRDefault="003826C5" w:rsidP="003826C5">
      <w:pPr>
        <w:spacing w:line="360" w:lineRule="auto"/>
        <w:ind w:firstLine="708"/>
      </w:pPr>
      <w:r>
        <w:t>Величина площади необходима для расчета индекса помещения, который рассчитывается следующим образом:</w:t>
      </w:r>
    </w:p>
    <w:p w:rsidR="003826C5" w:rsidRPr="003826C5" w:rsidRDefault="003826C5" w:rsidP="003826C5">
      <w:pPr>
        <w:ind w:firstLine="708"/>
        <w:rPr>
          <w:i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h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3,8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6+3</m:t>
                  </m:r>
                </m:e>
              </m:d>
            </m:den>
          </m:f>
          <m:r>
            <w:rPr>
              <w:rFonts w:ascii="Cambria Math" w:hAnsi="Cambria Math"/>
            </w:rPr>
            <m:t>=0,53 ≈0,6</m:t>
          </m:r>
        </m:oMath>
      </m:oMathPara>
    </w:p>
    <w:p w:rsidR="003826C5" w:rsidRDefault="003826C5" w:rsidP="003826C5">
      <w:pPr>
        <w:ind w:firstLine="708"/>
      </w:pPr>
    </w:p>
    <w:p w:rsidR="003826C5" w:rsidRPr="003826C5" w:rsidRDefault="003826C5" w:rsidP="00AE05CE">
      <w:pPr>
        <w:spacing w:line="360" w:lineRule="auto"/>
        <w:ind w:firstLine="708"/>
      </w:pPr>
      <w:r>
        <w:t xml:space="preserve">При индексе помещения равном 0,6 </w:t>
      </w:r>
      <w:r w:rsidR="00AE05CE">
        <w:t>коэффициент использования (</w:t>
      </w:r>
      <w:r w:rsidR="00AE05CE" w:rsidRPr="00AE05CE">
        <w:rPr>
          <w:i/>
          <w:lang w:val="en-US"/>
        </w:rPr>
        <w:t>q</w:t>
      </w:r>
      <w:r w:rsidR="00AE05CE">
        <w:t>)</w:t>
      </w:r>
      <w:r w:rsidR="00AE05CE" w:rsidRPr="00AE05CE">
        <w:t xml:space="preserve"> </w:t>
      </w:r>
      <w:r w:rsidR="004D2E2D">
        <w:t>составляет</w:t>
      </w:r>
      <w:r w:rsidR="00AE05CE">
        <w:t xml:space="preserve"> 0,28.</w:t>
      </w:r>
    </w:p>
    <w:p w:rsidR="00E448B9" w:rsidRDefault="00AE05CE" w:rsidP="00AE05CE">
      <w:pPr>
        <w:spacing w:line="360" w:lineRule="auto"/>
      </w:pPr>
      <w:r>
        <w:tab/>
        <w:t>Произведем необходимые расчеты по нахождению величины параметра освещенности:</w:t>
      </w:r>
    </w:p>
    <w:p w:rsidR="00AE05CE" w:rsidRPr="005F3D72" w:rsidRDefault="005F3D72" w:rsidP="00AE05CE">
      <w:pPr>
        <w:spacing w:line="360" w:lineRule="auto"/>
        <w:rPr>
          <w:i/>
          <w:vertAlign w:val="subscript"/>
          <w:lang w:val="en-US"/>
        </w:rPr>
      </w:pPr>
      <m:oMathPara>
        <m:oMath>
          <m:r>
            <w:rPr>
              <w:rFonts w:ascii="Cambria Math" w:hAnsi="Cambria Math"/>
              <w:vertAlign w:val="subscript"/>
            </w:rPr>
            <m:t>F=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200 ×1,2 ×18 ×1,15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0,9 ×0,28</m:t>
              </m:r>
            </m:den>
          </m:f>
          <m:r>
            <w:rPr>
              <w:rFonts w:ascii="Cambria Math" w:hAnsi="Cambria Math"/>
              <w:vertAlign w:val="subscript"/>
            </w:rPr>
            <m:t>= 19 714 Лм</m:t>
          </m:r>
        </m:oMath>
      </m:oMathPara>
    </w:p>
    <w:p w:rsidR="0098799A" w:rsidRDefault="005F3D72" w:rsidP="004F2494">
      <w:r>
        <w:tab/>
        <w:t>Необходимое число ламп рассчитывается по формуле 9.7.2.3:</w:t>
      </w:r>
    </w:p>
    <w:p w:rsidR="005F3D72" w:rsidRDefault="005F3D72" w:rsidP="004F2494"/>
    <w:p w:rsidR="005F3D72" w:rsidRDefault="005F3D72" w:rsidP="005F3D72">
      <w:pPr>
        <w:jc w:val="center"/>
      </w:pP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л</m:t>
                </m:r>
              </m:sub>
            </m:sSub>
          </m:den>
        </m:f>
      </m:oMath>
      <w:r>
        <w:rPr>
          <w:i/>
        </w:rPr>
        <w:t xml:space="preserve"> </w:t>
      </w:r>
      <w:r>
        <w:t>(9.7.2.3)</w:t>
      </w:r>
    </w:p>
    <w:p w:rsidR="005F3D72" w:rsidRDefault="005F3D72" w:rsidP="005F3D72">
      <w:pPr>
        <w:spacing w:line="360" w:lineRule="auto"/>
      </w:pPr>
      <w:r>
        <w:t xml:space="preserve">, где </w:t>
      </w:r>
      <w:r w:rsidRPr="005F3D72">
        <w:rPr>
          <w:i/>
          <w:lang w:val="en-US"/>
        </w:rPr>
        <w:t>F</w:t>
      </w:r>
      <w:r w:rsidRPr="005F3D72">
        <w:t xml:space="preserve"> – </w:t>
      </w:r>
      <w:r>
        <w:t>световой поток равный 19 714 Лм,</w:t>
      </w:r>
    </w:p>
    <w:p w:rsidR="005F3D72" w:rsidRDefault="00E74DF5" w:rsidP="005F3D72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</m:oMath>
      <w:r w:rsidR="005F3D72">
        <w:t xml:space="preserve"> – световой поток одной лампы.</w:t>
      </w:r>
      <w:r w:rsidR="005F3D72" w:rsidRPr="005F3D72">
        <w:t xml:space="preserve"> </w:t>
      </w:r>
    </w:p>
    <w:p w:rsidR="008D4C9E" w:rsidRDefault="005F3D72" w:rsidP="005F3D72">
      <w:pPr>
        <w:spacing w:line="360" w:lineRule="auto"/>
        <w:ind w:firstLine="708"/>
      </w:pPr>
      <w:r>
        <w:t xml:space="preserve">Принимаем величину светового потока одной лампы равной </w:t>
      </w:r>
      <w:r w:rsidR="008D4C9E">
        <w:t xml:space="preserve">4450 Лм </w:t>
      </w:r>
      <w:r>
        <w:t>(модель лампы</w:t>
      </w:r>
      <w:r w:rsidR="008D4C9E">
        <w:t xml:space="preserve"> </w:t>
      </w:r>
      <w:r w:rsidRPr="005F3D72">
        <w:t>OSRAM HO 54 W/830 G5</w:t>
      </w:r>
      <w:r>
        <w:t>)</w:t>
      </w:r>
      <w:r w:rsidR="008D4C9E">
        <w:t>. В результате необходимого расчета количество ламп равняется:</w:t>
      </w:r>
    </w:p>
    <w:p w:rsidR="005F3D72" w:rsidRDefault="008D4C9E" w:rsidP="008D4C9E">
      <w:pPr>
        <w:spacing w:line="360" w:lineRule="auto"/>
        <w:ind w:firstLine="708"/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19 714</m:t>
              </m:r>
            </m:num>
            <m:den>
              <m:r>
                <w:rPr>
                  <w:rFonts w:ascii="Cambria Math" w:hAnsi="Cambria Math"/>
                </w:rPr>
                <m:t>4450</m:t>
              </m:r>
            </m:den>
          </m:f>
          <m:r>
            <w:rPr>
              <w:rFonts w:ascii="Cambria Math" w:hAnsi="Cambria Math"/>
            </w:rPr>
            <m:t xml:space="preserve"> ≈4,4=5</m:t>
          </m:r>
        </m:oMath>
      </m:oMathPara>
    </w:p>
    <w:p w:rsidR="008D4C9E" w:rsidRPr="005F3D72" w:rsidRDefault="008D4C9E" w:rsidP="005F3D72">
      <w:pPr>
        <w:spacing w:line="360" w:lineRule="auto"/>
      </w:pPr>
      <w:r>
        <w:tab/>
        <w:t>В действительности помещение оборудовано тремя светильниками по две лампы в каждом, что обеспечивает оптимальное освещение рабочего пространства.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50" w:name="_Toc417541398"/>
      <w:r w:rsidR="00F925E2">
        <w:t>Оценка эффективности принятых решений</w:t>
      </w:r>
      <w:bookmarkEnd w:id="50"/>
    </w:p>
    <w:p w:rsidR="007A3016" w:rsidRDefault="007A3016" w:rsidP="007A3016">
      <w:pPr>
        <w:pStyle w:val="a4"/>
      </w:pPr>
    </w:p>
    <w:p w:rsidR="008D4C9E" w:rsidRDefault="008D4C9E" w:rsidP="008D4C9E">
      <w:pPr>
        <w:spacing w:line="360" w:lineRule="auto"/>
        <w:ind w:firstLine="708"/>
      </w:pPr>
      <w:r>
        <w:t xml:space="preserve">В разделе «Безопасность и </w:t>
      </w:r>
      <w:proofErr w:type="spellStart"/>
      <w:r>
        <w:t>экологичность</w:t>
      </w:r>
      <w:proofErr w:type="spellEnd"/>
      <w:r>
        <w:t xml:space="preserve"> объекта проектирования» проведен анализ вредных</w:t>
      </w:r>
      <w:r w:rsidR="008C4575">
        <w:t xml:space="preserve"> и опасных факторов производства, характерных для </w:t>
      </w:r>
      <w:r w:rsidR="004D2E2D">
        <w:t xml:space="preserve">процесса разработки дипломной работы </w:t>
      </w:r>
      <w:r w:rsidR="008C4575">
        <w:t xml:space="preserve">бакалавра по специальности «Информационные системы и технологии». Приведенные расчеты уровня шума и освещенности рабочего помещения показывают, что условия труда, созданные работодателем, оптимальны и соответствуют всем санитарным нормам.    </w:t>
      </w:r>
      <w:r>
        <w:t xml:space="preserve">  </w:t>
      </w:r>
    </w:p>
    <w:p w:rsidR="007A3016" w:rsidRPr="007A3016" w:rsidRDefault="007A3016" w:rsidP="007A3016"/>
    <w:p w:rsidR="00F925E2" w:rsidRPr="00F925E2" w:rsidRDefault="00F925E2" w:rsidP="00F925E2">
      <w:pPr>
        <w:pStyle w:val="a4"/>
        <w:ind w:left="1080"/>
      </w:pPr>
    </w:p>
    <w:p w:rsidR="00F925E2" w:rsidRDefault="00F925E2" w:rsidP="00F925E2">
      <w:pPr>
        <w:pStyle w:val="a4"/>
        <w:ind w:left="1080"/>
      </w:pPr>
    </w:p>
    <w:p w:rsidR="00F925E2" w:rsidRPr="00EB21F4" w:rsidRDefault="00F925E2" w:rsidP="00F925E2">
      <w:pPr>
        <w:pStyle w:val="a4"/>
        <w:ind w:left="1080"/>
      </w:pPr>
      <w:r>
        <w:t xml:space="preserve"> </w:t>
      </w:r>
    </w:p>
    <w:p w:rsidR="00BD32EC" w:rsidRPr="00D574F8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650E96" w:rsidRDefault="00BD32EC" w:rsidP="00BD32EC">
      <w:pPr>
        <w:pStyle w:val="1"/>
        <w:ind w:left="720"/>
      </w:pPr>
      <w:bookmarkStart w:id="51" w:name="_Toc417326861"/>
      <w:bookmarkStart w:id="52" w:name="_Toc417541399"/>
      <w:r>
        <w:lastRenderedPageBreak/>
        <w:t>ЗАКЛЮЧЕНИЕ</w:t>
      </w:r>
      <w:bookmarkEnd w:id="51"/>
      <w:bookmarkEnd w:id="52"/>
    </w:p>
    <w:p w:rsidR="000070A8" w:rsidRPr="000070A8" w:rsidRDefault="000070A8" w:rsidP="000070A8"/>
    <w:p w:rsidR="00A6521A" w:rsidRPr="000070A8" w:rsidRDefault="00A6521A"/>
    <w:sectPr w:rsidR="00A6521A" w:rsidRPr="000070A8" w:rsidSect="008F7412">
      <w:pgSz w:w="11906" w:h="16838"/>
      <w:pgMar w:top="851" w:right="850" w:bottom="1843" w:left="1560" w:header="142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9DA" w:rsidRDefault="001759DA" w:rsidP="00712841">
      <w:r>
        <w:separator/>
      </w:r>
    </w:p>
  </w:endnote>
  <w:endnote w:type="continuationSeparator" w:id="0">
    <w:p w:rsidR="001759DA" w:rsidRDefault="001759DA" w:rsidP="007128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altName w:val="Segoe Script"/>
    <w:charset w:val="CC"/>
    <w:family w:val="auto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9DA" w:rsidRDefault="001759DA" w:rsidP="00712841">
      <w:r>
        <w:separator/>
      </w:r>
    </w:p>
  </w:footnote>
  <w:footnote w:type="continuationSeparator" w:id="0">
    <w:p w:rsidR="001759DA" w:rsidRDefault="001759DA" w:rsidP="007128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E2D" w:rsidRDefault="004D2E2D" w:rsidP="00BC72A5">
    <w:pPr>
      <w:pStyle w:val="a6"/>
    </w:pPr>
    <w:r>
      <w:rPr>
        <w:noProof/>
      </w:rPr>
      <w:pict>
        <v:group id="_x0000_s2169" style="position:absolute;left:0;text-align:left;margin-left:53.65pt;margin-top:22.65pt;width:518.8pt;height:802.3pt;z-index:251659264;mso-position-horizontal-relative:page;mso-position-vertical-relative:page" coordsize="20000,20000" o:allowincell="f">
          <v:rect id="_x0000_s2170" style="position:absolute;width:20000;height:20000" filled="f" strokeweight="2pt"/>
          <v:line id="_x0000_s2171" style="position:absolute" from="1093,18949" to="1095,19989" strokeweight="2pt"/>
          <v:line id="_x0000_s2172" style="position:absolute" from="10,18941" to="19977,18942" strokeweight="2pt"/>
          <v:line id="_x0000_s2173" style="position:absolute" from="2186,18949" to="2188,19989" strokeweight="2pt"/>
          <v:line id="_x0000_s2174" style="position:absolute" from="4919,18949" to="4921,19989" strokeweight="2pt"/>
          <v:line id="_x0000_s2175" style="position:absolute" from="6557,18959" to="6559,19989" strokeweight="2pt"/>
          <v:line id="_x0000_s2176" style="position:absolute" from="7650,18949" to="7652,19979" strokeweight="2pt"/>
          <v:line id="_x0000_s2177" style="position:absolute" from="18905,18949" to="18909,19989" strokeweight="2pt"/>
          <v:line id="_x0000_s2178" style="position:absolute" from="10,19293" to="7631,19295" strokeweight="1pt"/>
          <v:line id="_x0000_s2179" style="position:absolute" from="10,19646" to="7631,19647" strokeweight="2pt"/>
          <v:line id="_x0000_s2180" style="position:absolute" from="18919,19296" to="19990,19297" strokeweight="1pt"/>
          <v:rect id="_x0000_s2181" style="position:absolute;left:54;top:19660;width:1000;height:309" filled="f" stroked="f" strokeweight=".25pt">
            <v:textbox inset="1pt,1pt,1pt,1pt">
              <w:txbxContent>
                <w:p w:rsidR="004D2E2D" w:rsidRPr="0091662E" w:rsidRDefault="004D2E2D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2" style="position:absolute;left:1139;top:19660;width:1001;height:309" filled="f" stroked="f" strokeweight=".25pt">
            <v:textbox inset="1pt,1pt,1pt,1pt">
              <w:txbxContent>
                <w:p w:rsidR="004D2E2D" w:rsidRPr="0091662E" w:rsidRDefault="004D2E2D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3" style="position:absolute;left:2267;top:19660;width:2573;height:309" filled="f" stroked="f" strokeweight=".25pt">
            <v:textbox inset="1pt,1pt,1pt,1pt">
              <w:txbxContent>
                <w:p w:rsidR="004D2E2D" w:rsidRPr="0091662E" w:rsidRDefault="004D2E2D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4" style="position:absolute;left:4983;top:19660;width:1534;height:309" filled="f" stroked="f" strokeweight=".25pt">
            <v:textbox inset="1pt,1pt,1pt,1pt">
              <w:txbxContent>
                <w:p w:rsidR="004D2E2D" w:rsidRPr="0091662E" w:rsidRDefault="004D2E2D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85" style="position:absolute;left:6604;top:19660;width:1000;height:309" filled="f" stroked="f" strokeweight=".25pt">
            <v:textbox inset="1pt,1pt,1pt,1pt">
              <w:txbxContent>
                <w:p w:rsidR="004D2E2D" w:rsidRPr="0091662E" w:rsidRDefault="004D2E2D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86" style="position:absolute;left:18949;top:18977;width:1001;height:309" filled="f" stroked="f" strokeweight=".25pt">
            <v:textbox inset="1pt,1pt,1pt,1pt">
              <w:txbxContent>
                <w:p w:rsidR="004D2E2D" w:rsidRPr="0091662E" w:rsidRDefault="004D2E2D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7" style="position:absolute;left:18949;top:19435;width:1001;height:423" filled="f" stroked="f" strokeweight=".25pt">
            <v:textbox inset="1pt,1pt,1pt,1pt">
              <w:txbxContent>
                <w:p w:rsidR="004D2E2D" w:rsidRPr="0091662E" w:rsidRDefault="004D2E2D" w:rsidP="00BC72A5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</w:rPr>
                  </w:pPr>
                  <w:r w:rsidRPr="0091662E">
                    <w:rPr>
                      <w:rFonts w:ascii="GOST type A" w:hAnsi="GOST type A"/>
                      <w:sz w:val="24"/>
                    </w:rPr>
                    <w:fldChar w:fldCharType="begin"/>
                  </w:r>
                  <w:r w:rsidRPr="0091662E">
                    <w:rPr>
                      <w:rFonts w:ascii="GOST type A" w:hAnsi="GOST type A"/>
                      <w:sz w:val="24"/>
                    </w:rPr>
                    <w:instrText xml:space="preserve"> PAGE  \* LOWER </w:instrTex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separate"/>
                  </w:r>
                  <w:r>
                    <w:rPr>
                      <w:rFonts w:ascii="GOST type A" w:hAnsi="GOST type A"/>
                      <w:noProof/>
                      <w:sz w:val="24"/>
                    </w:rPr>
                    <w:t>6</w: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88" style="position:absolute;left:7745;top:19221;width:11075;height:477" filled="f" stroked="f" strokeweight=".25pt">
            <v:textbox inset="1pt,1pt,1pt,1pt">
              <w:txbxContent>
                <w:p w:rsidR="004D2E2D" w:rsidRPr="0091662E" w:rsidRDefault="004D2E2D" w:rsidP="00BC72A5">
                  <w:pPr>
                    <w:jc w:val="center"/>
                  </w:pPr>
                  <w:proofErr w:type="spellStart"/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Пояснительная</w:t>
                  </w:r>
                  <w:proofErr w:type="spellEnd"/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 xml:space="preserve"> записка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E2D" w:rsidRDefault="004D2E2D">
    <w:pPr>
      <w:pStyle w:val="a6"/>
    </w:pPr>
    <w:r>
      <w:rPr>
        <w:noProof/>
      </w:rPr>
      <w:pict>
        <v:group id="_x0000_s2099" style="position:absolute;left:0;text-align:left;margin-left:54.2pt;margin-top:19.85pt;width:518.8pt;height:802.3pt;z-index:251658240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4D2E2D" w:rsidRDefault="004D2E2D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4D2E2D" w:rsidRPr="00834C39" w:rsidRDefault="004D2E2D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4D2E2D" w:rsidRPr="00834C39" w:rsidRDefault="004D2E2D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834C39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4D2E2D" w:rsidRPr="00834C39" w:rsidRDefault="004D2E2D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4D2E2D" w:rsidRPr="00834C39" w:rsidRDefault="004D2E2D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4D2E2D" w:rsidRPr="00834C39" w:rsidRDefault="004D2E2D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4D2E2D" w:rsidRPr="00834C39" w:rsidRDefault="004D2E2D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>
                    <w:rPr>
                      <w:noProof/>
                      <w:sz w:val="18"/>
                    </w:rPr>
                    <w:t>5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4D2E2D" w:rsidRPr="00834C39" w:rsidRDefault="004D2E2D" w:rsidP="00712841">
                  <w:pPr>
                    <w:jc w:val="center"/>
                  </w:pP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ДП-УлГТУ-23020165-09/6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33</w:t>
                  </w: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-2014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 xml:space="preserve"> ПЗ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4D2E2D" w:rsidRPr="00834C39" w:rsidRDefault="004D2E2D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Разраб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4D2E2D" w:rsidRPr="00834C39" w:rsidRDefault="004D2E2D" w:rsidP="00BC72A5">
                    <w:pPr>
                      <w:pStyle w:val="aa"/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Желепов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А.С.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4D2E2D" w:rsidRPr="00834C39" w:rsidRDefault="004D2E2D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Провер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4D2E2D" w:rsidRPr="00834C39" w:rsidRDefault="004D2E2D" w:rsidP="00712841">
                    <w:pPr>
                      <w:pStyle w:val="aa"/>
                      <w:rPr>
                        <w:rFonts w:ascii="GOST type A" w:hAnsi="GOST type A"/>
                        <w:sz w:val="18"/>
                        <w:lang w:val="en-US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Кандаулов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В.</w:t>
                    </w:r>
                    <w:r>
                      <w:rPr>
                        <w:rFonts w:ascii="GOST type A" w:hAnsi="GOST type A"/>
                        <w:sz w:val="18"/>
                        <w:lang w:val="en-US"/>
                      </w:rPr>
                      <w:t>M.</w:t>
                    </w:r>
                  </w:p>
                  <w:p w:rsidR="004D2E2D" w:rsidRPr="00834C39" w:rsidRDefault="004D2E2D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4D2E2D" w:rsidRPr="006D701C" w:rsidRDefault="004D2E2D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6D701C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6D701C">
                      <w:rPr>
                        <w:rFonts w:ascii="GOST type A" w:hAnsi="GOST type A"/>
                        <w:sz w:val="18"/>
                      </w:rPr>
                      <w:t>Реценз</w:t>
                    </w:r>
                    <w:proofErr w:type="spellEnd"/>
                    <w:r w:rsidRPr="006D701C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4D2E2D" w:rsidRPr="00834C39" w:rsidRDefault="004D2E2D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4D2E2D" w:rsidRPr="00834C39" w:rsidRDefault="004D2E2D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Pr="00834C39">
                      <w:rPr>
                        <w:rFonts w:ascii="GOST type A" w:hAnsi="GOST type A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4D2E2D" w:rsidRDefault="004D2E2D" w:rsidP="00712841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4D2E2D" w:rsidRPr="00834C39" w:rsidRDefault="004D2E2D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Утверд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4D2E2D" w:rsidRPr="00BC72A5" w:rsidRDefault="004D2E2D" w:rsidP="00BC72A5"/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4D2E2D" w:rsidRPr="002F5725" w:rsidRDefault="004D2E2D" w:rsidP="00712841">
                  <w:pPr>
                    <w:pStyle w:val="aa"/>
                    <w:spacing w:before="480" w:after="240"/>
                    <w:jc w:val="center"/>
                    <w:rPr>
                      <w:rFonts w:ascii="GOST type A" w:hAnsi="GOST type A"/>
                      <w:szCs w:val="28"/>
                      <w:lang w:val="ru-RU"/>
                    </w:rPr>
                  </w:pPr>
                  <w:r w:rsidRPr="002F5725">
                    <w:rPr>
                      <w:rFonts w:ascii="GOST type A" w:hAnsi="GOST type A"/>
                      <w:szCs w:val="28"/>
                      <w:lang w:val="ru-RU"/>
                    </w:rPr>
                    <w:t>Пояснительная записка</w:t>
                  </w:r>
                </w:p>
                <w:p w:rsidR="004D2E2D" w:rsidRPr="00834C39" w:rsidRDefault="004D2E2D" w:rsidP="00712841"/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4D2E2D" w:rsidRDefault="004D2E2D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4D2E2D" w:rsidRPr="00834C39" w:rsidRDefault="004D2E2D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4D2E2D" w:rsidRPr="00834C39" w:rsidRDefault="004D2E2D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4D2E2D" w:rsidRPr="00834C39" w:rsidRDefault="004D2E2D" w:rsidP="00712841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  <w:lang w:val="ru-RU"/>
                    </w:rPr>
                  </w:pPr>
                  <w:r>
                    <w:rPr>
                      <w:rFonts w:ascii="GOST type A" w:hAnsi="GOST type A"/>
                      <w:sz w:val="24"/>
                      <w:lang w:val="ru-RU"/>
                    </w:rPr>
                    <w:t>ИСТбд-41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3523"/>
    <w:multiLevelType w:val="hybridMultilevel"/>
    <w:tmpl w:val="A7305D08"/>
    <w:lvl w:ilvl="0" w:tplc="0BD0A3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97455DE"/>
    <w:multiLevelType w:val="hybridMultilevel"/>
    <w:tmpl w:val="F0988EE8"/>
    <w:lvl w:ilvl="0" w:tplc="81A8A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CEE2BEE"/>
    <w:multiLevelType w:val="multilevel"/>
    <w:tmpl w:val="CF32367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3">
    <w:nsid w:val="0D953F2C"/>
    <w:multiLevelType w:val="hybridMultilevel"/>
    <w:tmpl w:val="8F94BFFC"/>
    <w:lvl w:ilvl="0" w:tplc="C87A77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4881FF1"/>
    <w:multiLevelType w:val="hybridMultilevel"/>
    <w:tmpl w:val="88A83F44"/>
    <w:lvl w:ilvl="0" w:tplc="BC024604">
      <w:start w:val="1"/>
      <w:numFmt w:val="decimal"/>
      <w:lvlText w:val="%1."/>
      <w:lvlJc w:val="left"/>
      <w:pPr>
        <w:ind w:left="191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5">
    <w:nsid w:val="26A676BE"/>
    <w:multiLevelType w:val="hybridMultilevel"/>
    <w:tmpl w:val="089A3FDA"/>
    <w:lvl w:ilvl="0" w:tplc="2140F218">
      <w:start w:val="1"/>
      <w:numFmt w:val="decimal"/>
      <w:lvlText w:val="%1."/>
      <w:lvlJc w:val="left"/>
      <w:pPr>
        <w:ind w:left="1069" w:hanging="360"/>
      </w:pPr>
      <w:rPr>
        <w:rFonts w:eastAsia="TimesNew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89977E9"/>
    <w:multiLevelType w:val="hybridMultilevel"/>
    <w:tmpl w:val="D2C0854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39384A71"/>
    <w:multiLevelType w:val="multilevel"/>
    <w:tmpl w:val="C2D88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3D356031"/>
    <w:multiLevelType w:val="hybridMultilevel"/>
    <w:tmpl w:val="DEAC2F96"/>
    <w:lvl w:ilvl="0" w:tplc="BC3263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1A218F1"/>
    <w:multiLevelType w:val="hybridMultilevel"/>
    <w:tmpl w:val="54E40FEE"/>
    <w:lvl w:ilvl="0" w:tplc="7BC0D4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3235C2A"/>
    <w:multiLevelType w:val="hybridMultilevel"/>
    <w:tmpl w:val="8A64AB20"/>
    <w:lvl w:ilvl="0" w:tplc="8416C6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6B855EE"/>
    <w:multiLevelType w:val="hybridMultilevel"/>
    <w:tmpl w:val="6B306AD4"/>
    <w:lvl w:ilvl="0" w:tplc="24A071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3120D83"/>
    <w:multiLevelType w:val="hybridMultilevel"/>
    <w:tmpl w:val="01CAFF54"/>
    <w:lvl w:ilvl="0" w:tplc="B2C6E750">
      <w:start w:val="1"/>
      <w:numFmt w:val="decimal"/>
      <w:lvlText w:val="%1."/>
      <w:lvlJc w:val="left"/>
      <w:pPr>
        <w:ind w:left="1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001983"/>
    <w:multiLevelType w:val="hybridMultilevel"/>
    <w:tmpl w:val="9314FDD2"/>
    <w:lvl w:ilvl="0" w:tplc="D4BA9B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D583BD6"/>
    <w:multiLevelType w:val="hybridMultilevel"/>
    <w:tmpl w:val="1E1681C4"/>
    <w:lvl w:ilvl="0" w:tplc="DE480D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5E3B4D2D"/>
    <w:multiLevelType w:val="hybridMultilevel"/>
    <w:tmpl w:val="15A0F86E"/>
    <w:lvl w:ilvl="0" w:tplc="9820AA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4363193"/>
    <w:multiLevelType w:val="hybridMultilevel"/>
    <w:tmpl w:val="0C0CA356"/>
    <w:lvl w:ilvl="0" w:tplc="77CAF0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6A4E0C2B"/>
    <w:multiLevelType w:val="hybridMultilevel"/>
    <w:tmpl w:val="5EFE91D6"/>
    <w:lvl w:ilvl="0" w:tplc="C9AA18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2353D61"/>
    <w:multiLevelType w:val="multilevel"/>
    <w:tmpl w:val="98880F2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9">
    <w:nsid w:val="73CC32FA"/>
    <w:multiLevelType w:val="hybridMultilevel"/>
    <w:tmpl w:val="A1FCCD8A"/>
    <w:lvl w:ilvl="0" w:tplc="88BC18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A31022B"/>
    <w:multiLevelType w:val="hybridMultilevel"/>
    <w:tmpl w:val="0EF08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F0705D"/>
    <w:multiLevelType w:val="hybridMultilevel"/>
    <w:tmpl w:val="7F64A6F6"/>
    <w:lvl w:ilvl="0" w:tplc="DA9ADDE8">
      <w:start w:val="1"/>
      <w:numFmt w:val="bullet"/>
      <w:pStyle w:val="a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18"/>
  </w:num>
  <w:num w:numId="8">
    <w:abstractNumId w:val="8"/>
  </w:num>
  <w:num w:numId="9">
    <w:abstractNumId w:val="16"/>
  </w:num>
  <w:num w:numId="10">
    <w:abstractNumId w:val="10"/>
  </w:num>
  <w:num w:numId="11">
    <w:abstractNumId w:val="3"/>
  </w:num>
  <w:num w:numId="12">
    <w:abstractNumId w:val="17"/>
  </w:num>
  <w:num w:numId="13">
    <w:abstractNumId w:val="14"/>
  </w:num>
  <w:num w:numId="14">
    <w:abstractNumId w:val="0"/>
  </w:num>
  <w:num w:numId="15">
    <w:abstractNumId w:val="5"/>
  </w:num>
  <w:num w:numId="16">
    <w:abstractNumId w:val="9"/>
  </w:num>
  <w:num w:numId="17">
    <w:abstractNumId w:val="11"/>
  </w:num>
  <w:num w:numId="18">
    <w:abstractNumId w:val="20"/>
  </w:num>
  <w:num w:numId="19">
    <w:abstractNumId w:val="13"/>
  </w:num>
  <w:num w:numId="20">
    <w:abstractNumId w:val="19"/>
  </w:num>
  <w:num w:numId="21">
    <w:abstractNumId w:val="15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02F2E"/>
    <w:rsid w:val="00000347"/>
    <w:rsid w:val="00002F2E"/>
    <w:rsid w:val="000070A8"/>
    <w:rsid w:val="000327E7"/>
    <w:rsid w:val="00051B1F"/>
    <w:rsid w:val="00062AB7"/>
    <w:rsid w:val="00103256"/>
    <w:rsid w:val="001113C9"/>
    <w:rsid w:val="001759DA"/>
    <w:rsid w:val="001B191A"/>
    <w:rsid w:val="001F7C52"/>
    <w:rsid w:val="00205309"/>
    <w:rsid w:val="002238A4"/>
    <w:rsid w:val="00264F3C"/>
    <w:rsid w:val="00285EC2"/>
    <w:rsid w:val="00287312"/>
    <w:rsid w:val="00292962"/>
    <w:rsid w:val="002A499B"/>
    <w:rsid w:val="003110DB"/>
    <w:rsid w:val="00325D41"/>
    <w:rsid w:val="00337F37"/>
    <w:rsid w:val="00365281"/>
    <w:rsid w:val="003826C5"/>
    <w:rsid w:val="003F2D20"/>
    <w:rsid w:val="004147DF"/>
    <w:rsid w:val="00426FD3"/>
    <w:rsid w:val="00430B9D"/>
    <w:rsid w:val="00466CF0"/>
    <w:rsid w:val="00475298"/>
    <w:rsid w:val="0048398C"/>
    <w:rsid w:val="004A2A1B"/>
    <w:rsid w:val="004B028A"/>
    <w:rsid w:val="004C09C5"/>
    <w:rsid w:val="004C41FD"/>
    <w:rsid w:val="004D2E2D"/>
    <w:rsid w:val="004E2189"/>
    <w:rsid w:val="004E7614"/>
    <w:rsid w:val="004F2494"/>
    <w:rsid w:val="004F6611"/>
    <w:rsid w:val="005019C9"/>
    <w:rsid w:val="00534D29"/>
    <w:rsid w:val="00553E81"/>
    <w:rsid w:val="00573121"/>
    <w:rsid w:val="00576D6F"/>
    <w:rsid w:val="005A62FD"/>
    <w:rsid w:val="005B18A9"/>
    <w:rsid w:val="005F3D72"/>
    <w:rsid w:val="0061091E"/>
    <w:rsid w:val="006148A9"/>
    <w:rsid w:val="006250C8"/>
    <w:rsid w:val="00631DC9"/>
    <w:rsid w:val="006349FF"/>
    <w:rsid w:val="0064797F"/>
    <w:rsid w:val="00650E96"/>
    <w:rsid w:val="00652764"/>
    <w:rsid w:val="0065487F"/>
    <w:rsid w:val="006950B5"/>
    <w:rsid w:val="006F6683"/>
    <w:rsid w:val="00707BAF"/>
    <w:rsid w:val="00712841"/>
    <w:rsid w:val="0072597B"/>
    <w:rsid w:val="007475E7"/>
    <w:rsid w:val="00784CE3"/>
    <w:rsid w:val="007A3016"/>
    <w:rsid w:val="007A7944"/>
    <w:rsid w:val="007B211F"/>
    <w:rsid w:val="007D4E2C"/>
    <w:rsid w:val="007E2698"/>
    <w:rsid w:val="007F4B9D"/>
    <w:rsid w:val="008230B2"/>
    <w:rsid w:val="00823555"/>
    <w:rsid w:val="00867250"/>
    <w:rsid w:val="008A56C6"/>
    <w:rsid w:val="008B2F27"/>
    <w:rsid w:val="008B75FD"/>
    <w:rsid w:val="008C0A53"/>
    <w:rsid w:val="008C32C7"/>
    <w:rsid w:val="008C44EE"/>
    <w:rsid w:val="008C4575"/>
    <w:rsid w:val="008D4C9E"/>
    <w:rsid w:val="008F1F9E"/>
    <w:rsid w:val="008F58F8"/>
    <w:rsid w:val="008F7412"/>
    <w:rsid w:val="00900D78"/>
    <w:rsid w:val="00921F1D"/>
    <w:rsid w:val="00960D1F"/>
    <w:rsid w:val="0098799A"/>
    <w:rsid w:val="009921BE"/>
    <w:rsid w:val="009A4AD9"/>
    <w:rsid w:val="009B22D7"/>
    <w:rsid w:val="009C0A03"/>
    <w:rsid w:val="009E6608"/>
    <w:rsid w:val="00A1618C"/>
    <w:rsid w:val="00A21063"/>
    <w:rsid w:val="00A33BEF"/>
    <w:rsid w:val="00A6521A"/>
    <w:rsid w:val="00A9260B"/>
    <w:rsid w:val="00AC0A7E"/>
    <w:rsid w:val="00AE05CE"/>
    <w:rsid w:val="00B808CC"/>
    <w:rsid w:val="00B90254"/>
    <w:rsid w:val="00B922D7"/>
    <w:rsid w:val="00B92FE2"/>
    <w:rsid w:val="00BC72A5"/>
    <w:rsid w:val="00BD32EC"/>
    <w:rsid w:val="00BD3AE4"/>
    <w:rsid w:val="00BF6E3B"/>
    <w:rsid w:val="00C01EA8"/>
    <w:rsid w:val="00C37154"/>
    <w:rsid w:val="00C919C5"/>
    <w:rsid w:val="00CA2045"/>
    <w:rsid w:val="00CB18AB"/>
    <w:rsid w:val="00CC2C33"/>
    <w:rsid w:val="00D337A0"/>
    <w:rsid w:val="00D574F8"/>
    <w:rsid w:val="00D76B71"/>
    <w:rsid w:val="00D77F78"/>
    <w:rsid w:val="00D812E6"/>
    <w:rsid w:val="00D91F5B"/>
    <w:rsid w:val="00DA41E1"/>
    <w:rsid w:val="00DA6DF4"/>
    <w:rsid w:val="00DB48E1"/>
    <w:rsid w:val="00DD51DC"/>
    <w:rsid w:val="00DE3D6B"/>
    <w:rsid w:val="00E436E2"/>
    <w:rsid w:val="00E448B9"/>
    <w:rsid w:val="00E47D37"/>
    <w:rsid w:val="00E74DF5"/>
    <w:rsid w:val="00EB21F4"/>
    <w:rsid w:val="00ED4A05"/>
    <w:rsid w:val="00F20871"/>
    <w:rsid w:val="00F24B19"/>
    <w:rsid w:val="00F37BD1"/>
    <w:rsid w:val="00F80A89"/>
    <w:rsid w:val="00F82E5C"/>
    <w:rsid w:val="00F925E2"/>
    <w:rsid w:val="00FA4A88"/>
    <w:rsid w:val="00FD590A"/>
    <w:rsid w:val="00FE6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21F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37F37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rsid w:val="00A9260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rsid w:val="00F925E2"/>
    <w:pPr>
      <w:keepNext/>
      <w:keepLines/>
      <w:spacing w:before="200"/>
      <w:jc w:val="center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DD51DC"/>
    <w:pPr>
      <w:keepNext/>
      <w:keepLines/>
      <w:spacing w:before="200"/>
      <w:jc w:val="center"/>
      <w:outlineLvl w:val="3"/>
    </w:pPr>
    <w:rPr>
      <w:rFonts w:eastAsiaTheme="majorEastAsia" w:cstheme="majorBidi"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37F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1"/>
    <w:link w:val="4"/>
    <w:uiPriority w:val="9"/>
    <w:rsid w:val="00DD51DC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styleId="a4">
    <w:name w:val="List Paragraph"/>
    <w:basedOn w:val="a0"/>
    <w:uiPriority w:val="34"/>
    <w:qFormat/>
    <w:rsid w:val="00337F37"/>
    <w:pPr>
      <w:ind w:left="720"/>
      <w:contextualSpacing/>
    </w:pPr>
  </w:style>
  <w:style w:type="paragraph" w:styleId="a5">
    <w:name w:val="TOC Heading"/>
    <w:basedOn w:val="1"/>
    <w:next w:val="a0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6">
    <w:name w:val="header"/>
    <w:basedOn w:val="a0"/>
    <w:link w:val="a7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0"/>
    <w:link w:val="a9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Чертежный"/>
    <w:rsid w:val="0071284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0"/>
    <w:next w:val="a0"/>
    <w:autoRedefine/>
    <w:uiPriority w:val="39"/>
    <w:unhideWhenUsed/>
    <w:rsid w:val="00287312"/>
    <w:pPr>
      <w:spacing w:after="100"/>
    </w:pPr>
  </w:style>
  <w:style w:type="character" w:styleId="ab">
    <w:name w:val="Hyperlink"/>
    <w:basedOn w:val="a1"/>
    <w:uiPriority w:val="99"/>
    <w:unhideWhenUsed/>
    <w:rsid w:val="00287312"/>
    <w:rPr>
      <w:color w:val="0000FF" w:themeColor="hyperlink"/>
      <w:u w:val="single"/>
    </w:rPr>
  </w:style>
  <w:style w:type="paragraph" w:styleId="ac">
    <w:name w:val="Balloon Text"/>
    <w:basedOn w:val="a0"/>
    <w:link w:val="ad"/>
    <w:uiPriority w:val="99"/>
    <w:semiHidden/>
    <w:unhideWhenUsed/>
    <w:rsid w:val="0028731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873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A9260B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e">
    <w:name w:val="Normal (Web)"/>
    <w:basedOn w:val="a0"/>
    <w:uiPriority w:val="99"/>
    <w:unhideWhenUsed/>
    <w:rsid w:val="006349FF"/>
    <w:pPr>
      <w:spacing w:before="100" w:beforeAutospacing="1" w:after="100" w:afterAutospacing="1"/>
    </w:pPr>
  </w:style>
  <w:style w:type="character" w:styleId="af">
    <w:name w:val="Placeholder Text"/>
    <w:basedOn w:val="a1"/>
    <w:uiPriority w:val="99"/>
    <w:semiHidden/>
    <w:rsid w:val="004E2189"/>
    <w:rPr>
      <w:color w:val="808080"/>
    </w:rPr>
  </w:style>
  <w:style w:type="character" w:customStyle="1" w:styleId="apple-tab-span">
    <w:name w:val="apple-tab-span"/>
    <w:basedOn w:val="a1"/>
    <w:rsid w:val="004E2189"/>
  </w:style>
  <w:style w:type="character" w:customStyle="1" w:styleId="30">
    <w:name w:val="Заголовок 3 Знак"/>
    <w:basedOn w:val="a1"/>
    <w:link w:val="3"/>
    <w:uiPriority w:val="9"/>
    <w:rsid w:val="00F925E2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paragraph" w:styleId="HTML">
    <w:name w:val="HTML Preformatted"/>
    <w:basedOn w:val="a0"/>
    <w:link w:val="HTML0"/>
    <w:uiPriority w:val="99"/>
    <w:rsid w:val="00D57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D574F8"/>
    <w:rPr>
      <w:rFonts w:ascii="Courier New" w:eastAsia="Times New Roman" w:hAnsi="Courier New" w:cs="Courier New"/>
      <w:sz w:val="20"/>
      <w:szCs w:val="20"/>
      <w:lang w:eastAsia="ru-RU"/>
    </w:rPr>
  </w:style>
  <w:style w:type="table" w:styleId="af0">
    <w:name w:val="Table Grid"/>
    <w:basedOn w:val="a2"/>
    <w:uiPriority w:val="59"/>
    <w:rsid w:val="007A3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= Маркированый текс ="/>
    <w:basedOn w:val="a0"/>
    <w:rsid w:val="000070A8"/>
    <w:pPr>
      <w:numPr>
        <w:numId w:val="2"/>
      </w:numPr>
      <w:spacing w:line="360" w:lineRule="auto"/>
    </w:pPr>
    <w:rPr>
      <w:rFonts w:eastAsia="Calibri"/>
      <w:szCs w:val="28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48398C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48398C"/>
    <w:pPr>
      <w:spacing w:after="100"/>
      <w:ind w:left="560"/>
    </w:pPr>
  </w:style>
  <w:style w:type="paragraph" w:customStyle="1" w:styleId="ConsPlusNormal">
    <w:name w:val="ConsPlusNormal"/>
    <w:rsid w:val="008C44E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8CC0A9-63DF-434D-A1FA-6DED76235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51</Pages>
  <Words>7146</Words>
  <Characters>40733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SPecialiST</dc:creator>
  <cp:lastModifiedBy>RePack by SPecialiST</cp:lastModifiedBy>
  <cp:revision>26</cp:revision>
  <cp:lastPrinted>2015-04-21T07:43:00Z</cp:lastPrinted>
  <dcterms:created xsi:type="dcterms:W3CDTF">2015-04-21T07:44:00Z</dcterms:created>
  <dcterms:modified xsi:type="dcterms:W3CDTF">2015-04-23T05:40:00Z</dcterms:modified>
</cp:coreProperties>
</file>