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об анализе коммерческой деятельности</w:t>
      </w:r>
    </w:p>
    <w:p>
      <w:r>
        <w:t>Отдел: Отдел продаж (ID: 17)</w:t>
      </w:r>
    </w:p>
    <w:p>
      <w:pPr>
        <w:pStyle w:val="Heading1"/>
      </w:pPr>
      <w:r>
        <w:t>1. Анализ продаж и финансовые результаты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Показатель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Значение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Вывод</w:t>
            </w:r>
          </w:p>
        </w:tc>
      </w:tr>
      <w:tr>
        <w:tc>
          <w:tcPr>
            <w:tcW w:type="dxa" w:w="2880"/>
          </w:tcPr>
          <w:p>
            <w:r>
              <w:t>Общая прибыль отдела (текущая)</w:t>
            </w:r>
          </w:p>
        </w:tc>
        <w:tc>
          <w:tcPr>
            <w:tcW w:type="dxa" w:w="2880"/>
          </w:tcPr>
          <w:p>
            <w:r>
              <w:t>2,982,786 руб.</w:t>
            </w:r>
          </w:p>
        </w:tc>
        <w:tc>
          <w:tcPr>
            <w:tcW w:type="dxa" w:w="2880"/>
          </w:tcPr>
          <w:p>
            <w:r>
              <w:t>Общая прибыль от всех проектов, в которых участвовал отдел.</w:t>
            </w:r>
          </w:p>
        </w:tc>
      </w:tr>
      <w:tr>
        <w:tc>
          <w:tcPr>
            <w:tcW w:type="dxa" w:w="2880"/>
          </w:tcPr>
          <w:p>
            <w:r>
              <w:t>Средний ROI</w:t>
            </w:r>
          </w:p>
        </w:tc>
        <w:tc>
          <w:tcPr>
            <w:tcW w:type="dxa" w:w="2880"/>
          </w:tcPr>
          <w:p>
            <w:r>
              <w:t>9.93%</w:t>
            </w:r>
          </w:p>
        </w:tc>
        <w:tc>
          <w:tcPr>
            <w:tcW w:type="dxa" w:w="2880"/>
          </w:tcPr>
          <w:p>
            <w:r>
              <w:t>Текущий возврат инвестиций по проектам отдела.</w:t>
            </w:r>
          </w:p>
        </w:tc>
      </w:tr>
      <w:tr>
        <w:tc>
          <w:tcPr>
            <w:tcW w:type="dxa" w:w="2880"/>
          </w:tcPr>
          <w:p>
            <w:r>
              <w:t>Менеджеры с наибольшим числом завершенных проектов</w:t>
            </w:r>
          </w:p>
        </w:tc>
        <w:tc>
          <w:tcPr>
            <w:tcW w:type="dxa" w:w="2880"/>
          </w:tcPr>
          <w:p>
            <w:r>
              <w:t>Не удалось определить</w:t>
            </w:r>
          </w:p>
        </w:tc>
        <w:tc>
          <w:tcPr>
            <w:tcW w:type="dxa" w:w="2880"/>
          </w:tcPr>
          <w:p>
            <w:r>
              <w:t>Проблема данных: Отсутствует связь "проект → менеджер".</w:t>
            </w:r>
          </w:p>
        </w:tc>
      </w:tr>
    </w:tbl>
    <w:p>
      <w:pPr>
        <w:pStyle w:val="Heading1"/>
      </w:pPr>
      <w:r>
        <w:t>2. Персональная эффективность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Показатель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Значение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Вывод</w:t>
            </w:r>
          </w:p>
        </w:tc>
      </w:tr>
      <w:tr>
        <w:tc>
          <w:tcPr>
            <w:tcW w:type="dxa" w:w="2880"/>
          </w:tcPr>
          <w:p>
            <w:r>
              <w:t>Revenue per Employee</w:t>
            </w:r>
          </w:p>
        </w:tc>
        <w:tc>
          <w:tcPr>
            <w:tcW w:type="dxa" w:w="2880"/>
          </w:tcPr>
          <w:p>
            <w:r>
              <w:t>114,722.53 руб.</w:t>
            </w:r>
          </w:p>
        </w:tc>
        <w:tc>
          <w:tcPr>
            <w:tcW w:type="dxa" w:w="2880"/>
          </w:tcPr>
          <w:p>
            <w:r>
              <w:t>Показатель выручки на одного сотрудника отдела.</w:t>
            </w:r>
          </w:p>
        </w:tc>
      </w:tr>
      <w:tr>
        <w:tc>
          <w:tcPr>
            <w:tcW w:type="dxa" w:w="2880"/>
          </w:tcPr>
          <w:p>
            <w:r>
              <w:t>Корреляция (Зарплата vs. Performance Score)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  <w:tc>
          <w:tcPr>
            <w:tcW w:type="dxa" w:w="2880"/>
          </w:tcPr>
          <w:p>
            <w:r>
              <w:t>Слабая положительная корреляция (25% связи).</w:t>
            </w:r>
          </w:p>
        </w:tc>
      </w:tr>
    </w:tbl>
    <w:p>
      <w:pPr>
        <w:pStyle w:val="Heading1"/>
      </w:pPr>
      <w:r>
        <w:t>3. Языковая аналитика</w:t>
      </w:r>
    </w:p>
    <w:p>
      <w:pPr>
        <w:pStyle w:val="Heading2"/>
      </w:pPr>
      <w:r>
        <w:t>Потребность в дополнительном языковом обучении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Сотрудник</w:t>
            </w:r>
          </w:p>
        </w:tc>
        <w:tc>
          <w:tcPr>
            <w:tcW w:type="dxa" w:w="4320"/>
          </w:tcPr>
          <w:p>
            <w:r>
              <w:rPr>
                <w:b/>
              </w:rPr>
              <w:t>Требуемые языки</w:t>
            </w:r>
          </w:p>
        </w:tc>
      </w:tr>
      <w:tr>
        <w:tc>
          <w:tcPr>
            <w:tcW w:type="dxa" w:w="4320"/>
          </w:tcPr>
          <w:p>
            <w:r>
              <w:t>Михайлов Виталий Николаевич</w:t>
            </w:r>
          </w:p>
        </w:tc>
        <w:tc>
          <w:tcPr>
            <w:tcW w:type="dxa" w:w="4320"/>
          </w:tcPr>
          <w:p>
            <w:r>
              <w:t>Русский</w:t>
            </w:r>
          </w:p>
        </w:tc>
      </w:tr>
      <w:tr>
        <w:tc>
          <w:tcPr>
            <w:tcW w:type="dxa" w:w="4320"/>
          </w:tcPr>
          <w:p>
            <w:r>
              <w:t>Павлова Лидия Вадимовна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Виноградова Диана Вячеславовна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Виноградов Геннадий Валерьевич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Петрова Галина Евгеньевна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Федорова Анастасия Павловна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Богданова Яна Владимировна</w:t>
            </w:r>
          </w:p>
        </w:tc>
        <w:tc>
          <w:tcPr>
            <w:tcW w:type="dxa" w:w="4320"/>
          </w:tcPr>
          <w:p>
            <w:r>
              <w:t>Русский</w:t>
            </w:r>
          </w:p>
        </w:tc>
      </w:tr>
      <w:tr>
        <w:tc>
          <w:tcPr>
            <w:tcW w:type="dxa" w:w="4320"/>
          </w:tcPr>
          <w:p>
            <w:r>
              <w:t>Лебедев Антон Олегович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Морозова Варвара Михайловна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Морозова Светлана Вячеславовна</w:t>
            </w:r>
          </w:p>
        </w:tc>
        <w:tc>
          <w:tcPr>
            <w:tcW w:type="dxa" w:w="4320"/>
          </w:tcPr>
          <w:p>
            <w:r>
              <w:t>Русский</w:t>
            </w:r>
          </w:p>
        </w:tc>
      </w:tr>
      <w:tr>
        <w:tc>
          <w:tcPr>
            <w:tcW w:type="dxa" w:w="4320"/>
          </w:tcPr>
          <w:p>
            <w:r>
              <w:t>Воробьев Никита Павлович</w:t>
            </w:r>
          </w:p>
        </w:tc>
        <w:tc>
          <w:tcPr>
            <w:tcW w:type="dxa" w:w="4320"/>
          </w:tcPr>
          <w:p>
            <w:r>
              <w:t>Русский</w:t>
            </w:r>
          </w:p>
        </w:tc>
      </w:tr>
      <w:tr>
        <w:tc>
          <w:tcPr>
            <w:tcW w:type="dxa" w:w="4320"/>
          </w:tcPr>
          <w:p>
            <w:r>
              <w:t>Волков Вадим Владимирович</w:t>
            </w:r>
          </w:p>
        </w:tc>
        <w:tc>
          <w:tcPr>
            <w:tcW w:type="dxa" w:w="4320"/>
          </w:tcPr>
          <w:p>
            <w:r>
              <w:t>Русский</w:t>
            </w:r>
          </w:p>
        </w:tc>
      </w:tr>
      <w:tr>
        <w:tc>
          <w:tcPr>
            <w:tcW w:type="dxa" w:w="4320"/>
          </w:tcPr>
          <w:p>
            <w:r>
              <w:t>Соловьева Юлия Максимовна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Морозов Тимур Артемович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Новикова Варвара Павловна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Новиков Ярослав Евгеньевич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Беляева Татьяна Борисовна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Кузнецова Наталья Борисовна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Иванов Игорь Кириллович</w:t>
            </w:r>
          </w:p>
        </w:tc>
        <w:tc>
          <w:tcPr>
            <w:tcW w:type="dxa" w:w="4320"/>
          </w:tcPr>
          <w:p>
            <w:r>
              <w:t>Русский</w:t>
            </w:r>
          </w:p>
        </w:tc>
      </w:tr>
      <w:tr>
        <w:tc>
          <w:tcPr>
            <w:tcW w:type="dxa" w:w="4320"/>
          </w:tcPr>
          <w:p>
            <w:r>
              <w:t>Михайлова Ирина Ивановна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  <w:tr>
        <w:tc>
          <w:tcPr>
            <w:tcW w:type="dxa" w:w="4320"/>
          </w:tcPr>
          <w:p>
            <w:r>
              <w:t>Козлова Светлана Максимовна</w:t>
            </w:r>
          </w:p>
        </w:tc>
        <w:tc>
          <w:tcPr>
            <w:tcW w:type="dxa" w:w="4320"/>
          </w:tcPr>
          <w:p>
            <w:r>
              <w:t>Русский и английский</w:t>
            </w:r>
          </w:p>
        </w:tc>
      </w:tr>
      <w:tr>
        <w:tc>
          <w:tcPr>
            <w:tcW w:type="dxa" w:w="4320"/>
          </w:tcPr>
          <w:p>
            <w:r>
              <w:t>Козлов Валерий Геннадьевич</w:t>
            </w:r>
          </w:p>
        </w:tc>
        <w:tc>
          <w:tcPr>
            <w:tcW w:type="dxa" w:w="4320"/>
          </w:tcPr>
          <w:p>
            <w:r>
              <w:t>Английский</w:t>
            </w:r>
          </w:p>
        </w:tc>
      </w:tr>
    </w:tbl>
    <w:p>
      <w:pPr>
        <w:pStyle w:val="Heading2"/>
      </w:pPr>
      <w:r>
        <w:t>Распределение навыков</w:t>
      </w:r>
    </w:p>
    <w:p>
      <w:r>
        <w:t>Русский: 12, Китайский: 11, Английский: 11, Немецкий: 10, Французский: 10.</w:t>
      </w:r>
    </w:p>
    <w:p>
      <w:pPr>
        <w:pStyle w:val="Heading2"/>
      </w:pPr>
      <w:r>
        <w:t>Сотрудники со знанием английского и немецкого одновременно</w:t>
      </w:r>
    </w:p>
    <w:p>
      <w:pPr>
        <w:pStyle w:val="ListBullet"/>
      </w:pPr>
      <w:r>
        <w:t>Семенов Борис Валерьевич</w:t>
      </w:r>
    </w:p>
    <w:p>
      <w:pPr>
        <w:pStyle w:val="ListBullet"/>
      </w:pPr>
      <w:r>
        <w:t>Морозова Светлана Вячеславовна</w:t>
      </w:r>
    </w:p>
    <w:p>
      <w:pPr>
        <w:pStyle w:val="ListBullet"/>
      </w:pPr>
      <w:r>
        <w:t>Воробьев Никита Павлович</w:t>
      </w:r>
    </w:p>
    <w:p>
      <w:pPr>
        <w:pStyle w:val="ListBullet"/>
      </w:pPr>
      <w:r>
        <w:t>Волков Вадим Владимирович</w:t>
      </w:r>
    </w:p>
    <w:p>
      <w:pPr>
        <w:pStyle w:val="ListBullet"/>
      </w:pPr>
      <w:r>
        <w:t>Иванов Игорь Кириллович</w:t>
      </w:r>
    </w:p>
    <w:p>
      <w:pPr>
        <w:pStyle w:val="ListBullet"/>
      </w:pPr>
      <w:r>
        <w:t>Васильева Валентина Николаевна</w:t>
      </w:r>
    </w:p>
    <w:p>
      <w:pPr>
        <w:pStyle w:val="Heading1"/>
      </w:pPr>
      <w:r>
        <w:t>4. Клиентская аналитика</w:t>
      </w:r>
    </w:p>
    <w:p>
      <w:pPr>
        <w:pStyle w:val="Heading2"/>
      </w:pPr>
      <w:r>
        <w:t>Проекты с высоким риском и высокой прибыльностью</w:t>
      </w:r>
    </w:p>
    <w:p>
      <w:r>
        <w:t>Проект Уничтожение 9107: Низкий приоритет. Прибыль — 568 234 руб.</w:t>
      </w:r>
    </w:p>
    <w:p>
      <w:r>
        <w:t>Проект Подробность 4877: Критичный приоритет. Прибыль — 1 475 663 руб.</w:t>
      </w:r>
    </w:p>
    <w:p>
      <w:pPr>
        <w:pStyle w:val="Heading1"/>
      </w:pPr>
      <w:r>
        <w:t>5. Стратегические рекомендации</w:t>
      </w:r>
    </w:p>
    <w:p>
      <w:r>
        <w:t>Потенциальный эффект от увеличения ROI на 5%: Увеличение прибыли на 511,441 руб.</w:t>
      </w:r>
    </w:p>
    <w:p>
      <w:pPr>
        <w:pStyle w:val="Heading2"/>
      </w:pPr>
      <w:r>
        <w:t>Целевые показатели на следующий квартал</w:t>
      </w:r>
    </w:p>
    <w:p>
      <w:pPr>
        <w:pStyle w:val="ListNumber"/>
      </w:pPr>
      <w:r>
        <w:t>Увеличение прибыли на 500,000 руб.</w:t>
      </w:r>
    </w:p>
    <w:p>
      <w:pPr>
        <w:pStyle w:val="ListNumber"/>
      </w:pPr>
      <w:r>
        <w:t>Увеличение ROI на 4% минимум</w:t>
      </w:r>
    </w:p>
    <w:p>
      <w:pPr>
        <w:pStyle w:val="ListNumber"/>
      </w:pPr>
      <w:r>
        <w:t>Записать на языковые курсы необходимых сотрудников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