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74" w:rsidRDefault="00405874" w:rsidP="00405874">
      <w:pPr>
        <w:tabs>
          <w:tab w:val="left" w:pos="2610"/>
        </w:tabs>
        <w:ind w:left="426"/>
        <w:jc w:val="center"/>
        <w:rPr>
          <w:rFonts w:ascii="Arial" w:hAnsi="Arial" w:cs="Arial"/>
          <w:b/>
          <w:i/>
          <w:sz w:val="24"/>
          <w:szCs w:val="24"/>
        </w:rPr>
      </w:pPr>
      <w:r w:rsidRPr="00405874">
        <w:rPr>
          <w:rFonts w:ascii="Arial" w:hAnsi="Arial" w:cs="Arial"/>
          <w:b/>
          <w:i/>
          <w:sz w:val="24"/>
          <w:szCs w:val="24"/>
        </w:rPr>
        <w:t>A camisa quitada</w:t>
      </w:r>
    </w:p>
    <w:p w:rsidR="00393E97" w:rsidRDefault="00405874" w:rsidP="00393E97">
      <w:pPr>
        <w:tabs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La Federación de Estudiantes de la Enseñanza Media más que una organización estudiantil marcada por los clichés de ser un medio de divulgación de consignas, busca satisfacer las necesidades e intereses de todo un estudiantado, estudiantado caracterizado por la frescura y la alegría propia de nuestra edad, ver esta organización más allá de los muros de la escuela y de la burocracia de los procesos.</w:t>
      </w:r>
      <w:r>
        <w:rPr>
          <w:rFonts w:ascii="Arial" w:hAnsi="Arial" w:cs="Arial"/>
          <w:sz w:val="24"/>
          <w:szCs w:val="24"/>
        </w:rPr>
        <w:t xml:space="preserve"> Encontrar en la FEEM como transformar</w:t>
      </w:r>
      <w:r w:rsidRPr="00156DF4">
        <w:rPr>
          <w:rFonts w:ascii="Arial" w:hAnsi="Arial" w:cs="Arial"/>
          <w:sz w:val="24"/>
          <w:szCs w:val="24"/>
        </w:rPr>
        <w:t>, donde todos se sientan identificados con ella, tr</w:t>
      </w:r>
      <w:r>
        <w:rPr>
          <w:rFonts w:ascii="Arial" w:hAnsi="Arial" w:cs="Arial"/>
          <w:sz w:val="24"/>
          <w:szCs w:val="24"/>
        </w:rPr>
        <w:t>ans</w:t>
      </w:r>
      <w:r w:rsidRPr="00156DF4">
        <w:rPr>
          <w:rFonts w:ascii="Arial" w:hAnsi="Arial" w:cs="Arial"/>
          <w:sz w:val="24"/>
          <w:szCs w:val="24"/>
        </w:rPr>
        <w:t>formar métodos y mecanismos tradicionales, no reproducir patrones de otras organizaciones, ser originales, esta es la fórmula. Ya tenemos los principales elementos para revolucionar la organización, ahora, nos preguntamos:</w:t>
      </w:r>
    </w:p>
    <w:p w:rsidR="00405874" w:rsidRPr="00405874" w:rsidRDefault="00405874" w:rsidP="00405874">
      <w:pPr>
        <w:tabs>
          <w:tab w:val="left" w:pos="2610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 w:rsidRPr="00405874">
        <w:rPr>
          <w:rFonts w:ascii="Arial" w:hAnsi="Arial" w:cs="Arial"/>
          <w:b/>
          <w:sz w:val="24"/>
          <w:szCs w:val="24"/>
        </w:rPr>
        <w:t>Introducción al debate:</w:t>
      </w:r>
    </w:p>
    <w:p w:rsidR="00405874" w:rsidRPr="00156DF4" w:rsidRDefault="00405874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¿Cómo apartarnos de las costumbres burocráticas heredadas de la historia?</w:t>
      </w:r>
    </w:p>
    <w:p w:rsidR="00405874" w:rsidRPr="00156DF4" w:rsidRDefault="00405874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¿Estamos verdaderamente representados por nuestros líderes estudiantiles?</w:t>
      </w:r>
    </w:p>
    <w:p w:rsidR="00405874" w:rsidRPr="003C6A2B" w:rsidRDefault="00405874" w:rsidP="003C6A2B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¿En realidad que busca nuestra organización?</w:t>
      </w:r>
    </w:p>
    <w:p w:rsidR="00405874" w:rsidRPr="00156DF4" w:rsidRDefault="00405874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¿El Manual Nosotros defiende los intereses de los estudiantes?</w:t>
      </w:r>
    </w:p>
    <w:p w:rsidR="00405874" w:rsidRPr="00156DF4" w:rsidRDefault="00405874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¿Creamos espacios que se parecen a nuestra membresía?</w:t>
      </w:r>
    </w:p>
    <w:p w:rsidR="00405874" w:rsidRDefault="00393E97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falta para qué los líderes estudiantiles estén preparados si hay un manual que consultar</w:t>
      </w:r>
      <w:r w:rsidR="00405874" w:rsidRPr="00156DF4">
        <w:rPr>
          <w:rFonts w:ascii="Arial" w:hAnsi="Arial" w:cs="Arial"/>
          <w:sz w:val="24"/>
          <w:szCs w:val="24"/>
        </w:rPr>
        <w:t>?</w:t>
      </w:r>
    </w:p>
    <w:p w:rsidR="00393E97" w:rsidRPr="00156DF4" w:rsidRDefault="00393E97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impide organizarse y que se realicen las actividades?</w:t>
      </w:r>
    </w:p>
    <w:p w:rsidR="00405874" w:rsidRDefault="00405874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¿Qué caracteriza a los estuantes de la FEEM?</w:t>
      </w:r>
    </w:p>
    <w:p w:rsidR="00393E97" w:rsidRDefault="00393E97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¿Dónde queda el valor de la unidad?</w:t>
      </w:r>
    </w:p>
    <w:p w:rsidR="00393E97" w:rsidRDefault="00393E97" w:rsidP="00405874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no se pueden hacer buenas asambleas de grupo?</w:t>
      </w:r>
    </w:p>
    <w:p w:rsidR="00405874" w:rsidRPr="00156DF4" w:rsidRDefault="00405874" w:rsidP="00405874">
      <w:p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En medio de este proceso asambleario hemos evidenciado logros y deficiencias en la calidad del proceso, basándonos en los objetivos de este proceso:</w:t>
      </w:r>
    </w:p>
    <w:p w:rsidR="00836039" w:rsidRDefault="00405874" w:rsidP="00836039">
      <w:pPr>
        <w:pStyle w:val="Default"/>
        <w:tabs>
          <w:tab w:val="left" w:pos="6915"/>
        </w:tabs>
        <w:autoSpaceDE/>
        <w:autoSpaceDN/>
        <w:adjustRightInd/>
        <w:spacing w:line="360" w:lineRule="auto"/>
        <w:jc w:val="both"/>
        <w:rPr>
          <w:rFonts w:eastAsia="Times New Roman"/>
          <w:lang w:eastAsia="es-ES"/>
        </w:rPr>
      </w:pPr>
      <w:r w:rsidRPr="00156DF4">
        <w:rPr>
          <w:rFonts w:eastAsia="Times New Roman"/>
          <w:lang w:eastAsia="es-ES"/>
        </w:rPr>
        <w:t xml:space="preserve">Al inicio del proceso los debates tuvieron un enfoque global donde se observó la preocupación por los problemas socio-económicos del país y no de la organización. </w:t>
      </w:r>
    </w:p>
    <w:p w:rsidR="00836039" w:rsidRDefault="00836039" w:rsidP="00836039">
      <w:pPr>
        <w:pStyle w:val="Default"/>
        <w:tabs>
          <w:tab w:val="left" w:pos="6915"/>
        </w:tabs>
        <w:autoSpaceDE/>
        <w:autoSpaceDN/>
        <w:adjustRightInd/>
        <w:spacing w:line="360" w:lineRule="auto"/>
        <w:jc w:val="both"/>
        <w:rPr>
          <w:rFonts w:eastAsia="Times New Roman"/>
          <w:lang w:eastAsia="es-ES"/>
        </w:rPr>
      </w:pPr>
    </w:p>
    <w:p w:rsidR="00405874" w:rsidRPr="00156DF4" w:rsidRDefault="00405874" w:rsidP="00836039">
      <w:pPr>
        <w:pStyle w:val="Default"/>
        <w:tabs>
          <w:tab w:val="left" w:pos="6915"/>
        </w:tabs>
        <w:autoSpaceDE/>
        <w:autoSpaceDN/>
        <w:adjustRightInd/>
        <w:spacing w:line="360" w:lineRule="auto"/>
        <w:jc w:val="both"/>
        <w:rPr>
          <w:rFonts w:eastAsia="Times New Roman"/>
          <w:lang w:eastAsia="es-ES"/>
        </w:rPr>
      </w:pPr>
      <w:r w:rsidRPr="00156DF4">
        <w:rPr>
          <w:rFonts w:eastAsia="Times New Roman"/>
          <w:lang w:eastAsia="es-ES"/>
        </w:rPr>
        <w:t>Tomando planteamientos y soluciones fuera del alcance de los estudiantes también no se logró una preparación a los dirigentes estudiantiles en esa estructura, teniendo como resultado desinformación de los objetivos propuestos para esta etapa del proceso.</w:t>
      </w:r>
    </w:p>
    <w:p w:rsidR="00836039" w:rsidRDefault="00836039" w:rsidP="00032632">
      <w:pPr>
        <w:jc w:val="center"/>
        <w:rPr>
          <w:rFonts w:ascii="Arial" w:hAnsi="Arial" w:cs="Arial"/>
          <w:b/>
          <w:sz w:val="24"/>
          <w:szCs w:val="24"/>
        </w:rPr>
      </w:pPr>
    </w:p>
    <w:p w:rsidR="00836039" w:rsidRDefault="00836039" w:rsidP="00032632">
      <w:pPr>
        <w:jc w:val="center"/>
        <w:rPr>
          <w:rFonts w:ascii="Arial" w:hAnsi="Arial" w:cs="Arial"/>
          <w:b/>
          <w:sz w:val="24"/>
          <w:szCs w:val="24"/>
        </w:rPr>
      </w:pPr>
    </w:p>
    <w:p w:rsidR="00836039" w:rsidRDefault="00836039" w:rsidP="00032632">
      <w:pPr>
        <w:jc w:val="center"/>
        <w:rPr>
          <w:rFonts w:ascii="Arial" w:hAnsi="Arial" w:cs="Arial"/>
          <w:b/>
          <w:sz w:val="24"/>
          <w:szCs w:val="24"/>
        </w:rPr>
      </w:pPr>
    </w:p>
    <w:p w:rsidR="00032632" w:rsidRDefault="00032632" w:rsidP="0003263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Participantes:</w:t>
      </w:r>
    </w:p>
    <w:tbl>
      <w:tblPr>
        <w:tblStyle w:val="Tablaconcuadrcula"/>
        <w:tblpPr w:leftFromText="180" w:rightFromText="180" w:vertAnchor="text" w:horzAnchor="margin" w:tblpY="874"/>
        <w:tblW w:w="9917" w:type="dxa"/>
        <w:tblLook w:val="04A0" w:firstRow="1" w:lastRow="0" w:firstColumn="1" w:lastColumn="0" w:noHBand="0" w:noVBand="1"/>
      </w:tblPr>
      <w:tblGrid>
        <w:gridCol w:w="3681"/>
        <w:gridCol w:w="3685"/>
        <w:gridCol w:w="2551"/>
      </w:tblGrid>
      <w:tr w:rsidR="00032632" w:rsidRPr="00032632" w:rsidTr="00032632">
        <w:trPr>
          <w:trHeight w:val="406"/>
        </w:trPr>
        <w:tc>
          <w:tcPr>
            <w:tcW w:w="3681" w:type="dxa"/>
            <w:shd w:val="clear" w:color="auto" w:fill="00B050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hAnsi="Arial" w:cs="Arial"/>
              </w:rPr>
              <w:t>Nombre y Apellido</w:t>
            </w:r>
          </w:p>
        </w:tc>
        <w:tc>
          <w:tcPr>
            <w:tcW w:w="3685" w:type="dxa"/>
            <w:shd w:val="clear" w:color="auto" w:fill="00B050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hAnsi="Arial" w:cs="Arial"/>
              </w:rPr>
              <w:t>Concepto</w:t>
            </w:r>
          </w:p>
        </w:tc>
        <w:tc>
          <w:tcPr>
            <w:tcW w:w="2551" w:type="dxa"/>
            <w:shd w:val="clear" w:color="auto" w:fill="00B050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hAnsi="Arial" w:cs="Arial"/>
              </w:rPr>
              <w:t xml:space="preserve">Provincia 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Laura Milagro Lahera Antero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 de Centro EPEF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GUANTÁNAMO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Raydel Rafael Duharte González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de Grupo de ETP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SANTIAGO DE CUBA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Amanda Montero Blanco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de Centro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GRANMA</w:t>
            </w:r>
          </w:p>
        </w:tc>
      </w:tr>
      <w:tr w:rsidR="00032632" w:rsidRPr="00032632" w:rsidTr="00032632">
        <w:trPr>
          <w:trHeight w:val="406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 xml:space="preserve">Erick Justo </w:t>
            </w:r>
            <w:proofErr w:type="spellStart"/>
            <w:r w:rsidRPr="00032632">
              <w:rPr>
                <w:rFonts w:ascii="Arial" w:eastAsia="Times New Roman" w:hAnsi="Arial" w:cs="Arial"/>
                <w:color w:val="000000"/>
              </w:rPr>
              <w:t>Laffite</w:t>
            </w:r>
            <w:proofErr w:type="spellEnd"/>
            <w:r w:rsidRPr="00032632">
              <w:rPr>
                <w:rFonts w:ascii="Arial" w:eastAsia="Times New Roman" w:hAnsi="Arial" w:cs="Arial"/>
                <w:color w:val="000000"/>
              </w:rPr>
              <w:t xml:space="preserve"> Osorio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Provincial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</w:rPr>
              <w:t>HOLGUÍN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 w:themeColor="text1"/>
              </w:rPr>
              <w:t>Ana Laura Campello Pérez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  <w:color w:val="000000" w:themeColor="text1"/>
              </w:rPr>
              <w:t>Presidenta Municipal (Holguín)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hAnsi="Arial" w:cs="Arial"/>
              </w:rPr>
            </w:pPr>
            <w:r w:rsidRPr="00032632">
              <w:rPr>
                <w:rFonts w:ascii="Arial" w:eastAsia="Times New Roman" w:hAnsi="Arial" w:cs="Arial"/>
              </w:rPr>
              <w:t>HOLGUÍN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Evellyn Claudia Gilbert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de la UCM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CAMAGUEY</w:t>
            </w:r>
          </w:p>
        </w:tc>
      </w:tr>
      <w:tr w:rsidR="00032632" w:rsidRPr="00032632" w:rsidTr="00032632">
        <w:trPr>
          <w:trHeight w:val="406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Alejandro Iznaga Poze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Municipal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CIEGO DE ÁVILA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Marla de la Caridad Mesa Hernández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Provincial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SANCTI SPIRITUS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2632">
              <w:rPr>
                <w:rFonts w:ascii="Arial" w:eastAsia="Times New Roman" w:hAnsi="Arial" w:cs="Arial"/>
                <w:color w:val="000000"/>
              </w:rPr>
              <w:t>Jefri</w:t>
            </w:r>
            <w:proofErr w:type="spellEnd"/>
            <w:r w:rsidRPr="00032632">
              <w:rPr>
                <w:rFonts w:ascii="Arial" w:eastAsia="Times New Roman" w:hAnsi="Arial" w:cs="Arial"/>
                <w:color w:val="000000"/>
              </w:rPr>
              <w:t xml:space="preserve"> Domínguez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de Centro IPVCE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VILLA CLARA</w:t>
            </w:r>
          </w:p>
        </w:tc>
      </w:tr>
      <w:tr w:rsidR="00032632" w:rsidRPr="00032632" w:rsidTr="00032632">
        <w:trPr>
          <w:trHeight w:val="406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Hailen Dávila Martínez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Ideológico Provincial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CIENFUEGOS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Andro Puñales Jaime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Provincial.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MATANZAS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2632">
              <w:rPr>
                <w:rFonts w:ascii="Arial" w:eastAsia="Times New Roman" w:hAnsi="Arial" w:cs="Arial"/>
                <w:color w:val="000000"/>
              </w:rPr>
              <w:t>Nataly</w:t>
            </w:r>
            <w:proofErr w:type="spellEnd"/>
            <w:r w:rsidRPr="00032632">
              <w:rPr>
                <w:rFonts w:ascii="Arial" w:eastAsia="Times New Roman" w:hAnsi="Arial" w:cs="Arial"/>
                <w:color w:val="000000"/>
              </w:rPr>
              <w:t xml:space="preserve"> Curiel Bárcenas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Presidente de grupo preuniversitario (Equipo de Com. Nacional)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MAYABEQUE</w:t>
            </w:r>
          </w:p>
        </w:tc>
      </w:tr>
      <w:tr w:rsidR="00032632" w:rsidRPr="00032632" w:rsidTr="00032632">
        <w:trPr>
          <w:trHeight w:val="406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Melissa Pérez Rodríguez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Presiente Centro ETP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ARTEMISA</w:t>
            </w:r>
          </w:p>
        </w:tc>
      </w:tr>
      <w:tr w:rsidR="00032632" w:rsidRPr="00032632" w:rsidTr="00032632">
        <w:trPr>
          <w:trHeight w:val="423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Yailian Caridad Naranjo Cruz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Presidenta de Centro del IPVCE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MEIJ</w:t>
            </w:r>
          </w:p>
        </w:tc>
      </w:tr>
      <w:tr w:rsidR="00032632" w:rsidRPr="00032632" w:rsidTr="00032632">
        <w:trPr>
          <w:trHeight w:val="558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2632">
              <w:rPr>
                <w:rFonts w:ascii="Arial" w:eastAsia="Times New Roman" w:hAnsi="Arial" w:cs="Arial"/>
                <w:color w:val="000000"/>
              </w:rPr>
              <w:t>Irianny</w:t>
            </w:r>
            <w:proofErr w:type="spellEnd"/>
            <w:r w:rsidRPr="00032632">
              <w:rPr>
                <w:rFonts w:ascii="Arial" w:eastAsia="Times New Roman" w:hAnsi="Arial" w:cs="Arial"/>
                <w:color w:val="000000"/>
              </w:rPr>
              <w:t xml:space="preserve"> de la Caridad Santana León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 Secretaria de Deporte Nacional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SECRETARIADO NACIONAL</w:t>
            </w:r>
          </w:p>
        </w:tc>
      </w:tr>
      <w:tr w:rsidR="00032632" w:rsidRPr="00032632" w:rsidTr="00032632">
        <w:trPr>
          <w:trHeight w:val="558"/>
        </w:trPr>
        <w:tc>
          <w:tcPr>
            <w:tcW w:w="3681" w:type="dxa"/>
            <w:shd w:val="clear" w:color="auto" w:fill="FFFFFF" w:themeFill="background1"/>
            <w:vAlign w:val="center"/>
          </w:tcPr>
          <w:p w:rsidR="00032632" w:rsidRPr="00032632" w:rsidRDefault="00032632" w:rsidP="00032632">
            <w:pPr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Amanda Bárbara Santos Viamonte</w:t>
            </w:r>
          </w:p>
        </w:tc>
        <w:tc>
          <w:tcPr>
            <w:tcW w:w="3685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 xml:space="preserve">             MCON</w:t>
            </w:r>
          </w:p>
        </w:tc>
        <w:tc>
          <w:tcPr>
            <w:tcW w:w="2551" w:type="dxa"/>
            <w:shd w:val="clear" w:color="auto" w:fill="FFFFFF" w:themeFill="background1"/>
          </w:tcPr>
          <w:p w:rsidR="00032632" w:rsidRPr="00032632" w:rsidRDefault="00032632" w:rsidP="00032632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</w:rPr>
            </w:pPr>
            <w:r w:rsidRPr="00032632">
              <w:rPr>
                <w:rFonts w:ascii="Arial" w:eastAsia="Times New Roman" w:hAnsi="Arial" w:cs="Arial"/>
                <w:color w:val="000000"/>
              </w:rPr>
              <w:t>SECRETARIADO NACIONAL</w:t>
            </w:r>
          </w:p>
        </w:tc>
      </w:tr>
    </w:tbl>
    <w:p w:rsidR="00405874" w:rsidRDefault="000326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Total: 16</w:t>
      </w:r>
    </w:p>
    <w:p w:rsidR="00405874" w:rsidRPr="00405874" w:rsidRDefault="00405874">
      <w:pPr>
        <w:rPr>
          <w:rFonts w:ascii="Arial" w:hAnsi="Arial" w:cs="Arial"/>
          <w:b/>
          <w:sz w:val="24"/>
          <w:szCs w:val="24"/>
        </w:rPr>
      </w:pPr>
    </w:p>
    <w:sectPr w:rsidR="00405874" w:rsidRPr="00405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EA8"/>
    <w:multiLevelType w:val="hybridMultilevel"/>
    <w:tmpl w:val="35FA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F16A8"/>
    <w:multiLevelType w:val="hybridMultilevel"/>
    <w:tmpl w:val="7D3E12B6"/>
    <w:lvl w:ilvl="0" w:tplc="0C0A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35"/>
    <w:rsid w:val="00032632"/>
    <w:rsid w:val="00103020"/>
    <w:rsid w:val="0011725A"/>
    <w:rsid w:val="0031135B"/>
    <w:rsid w:val="00393E97"/>
    <w:rsid w:val="003C6A2B"/>
    <w:rsid w:val="00405874"/>
    <w:rsid w:val="004C2C35"/>
    <w:rsid w:val="00555CA7"/>
    <w:rsid w:val="00836039"/>
    <w:rsid w:val="00A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F384"/>
  <w15:chartTrackingRefBased/>
  <w15:docId w15:val="{3497265C-DD14-4281-A31C-AA47CC49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74"/>
    <w:pPr>
      <w:suppressAutoHyphens/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unhideWhenUsed/>
    <w:qFormat/>
    <w:rsid w:val="00405874"/>
    <w:pPr>
      <w:ind w:left="720"/>
      <w:contextualSpacing/>
    </w:pPr>
  </w:style>
  <w:style w:type="paragraph" w:customStyle="1" w:styleId="Default">
    <w:name w:val="Default"/>
    <w:link w:val="DefaultCar"/>
    <w:rsid w:val="004058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customStyle="1" w:styleId="DefaultCar">
    <w:name w:val="Default Car"/>
    <w:basedOn w:val="Fuentedeprrafopredeter"/>
    <w:link w:val="Default"/>
    <w:rsid w:val="00405874"/>
    <w:rPr>
      <w:rFonts w:ascii="Arial" w:eastAsia="Calibri" w:hAnsi="Arial" w:cs="Arial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032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032632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</cp:revision>
  <dcterms:created xsi:type="dcterms:W3CDTF">2023-06-07T19:21:00Z</dcterms:created>
  <dcterms:modified xsi:type="dcterms:W3CDTF">2023-06-08T16:26:00Z</dcterms:modified>
</cp:coreProperties>
</file>