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bookmarkStart w:id="0" w:name="_GoBack"/>
      <w:bookmarkEnd w:id="0"/>
      <w:r>
        <w:rPr>
          <w:rFonts w:ascii="Arial" w:hAnsi="Arial" w:cs="Arial"/>
          <w:sz w:val="24"/>
          <w:szCs w:val="24"/>
        </w:rPr>
        <w:t>La historia de la FEEM ha sido dividida en cuatro etapas: la primera se inició son su creación, el 6 de diciembre de 1970, y en ella tuvo lugar el proceso de surgimiento y consolidación de la organización estudiantil.</w:t>
      </w:r>
    </w:p>
    <w:p>
      <w:pPr>
        <w:rPr>
          <w:rFonts w:ascii="Arial" w:hAnsi="Arial" w:cs="Arial"/>
          <w:sz w:val="24"/>
          <w:szCs w:val="24"/>
        </w:rPr>
      </w:pPr>
      <w:r>
        <w:rPr>
          <w:rFonts w:ascii="Arial" w:hAnsi="Arial" w:cs="Arial"/>
          <w:sz w:val="24"/>
          <w:szCs w:val="24"/>
        </w:rPr>
        <w:t>El Primer Congreso del Partido Comunista de Cuba, al trazare los lineamientos para el desarrollo del país, abrió una nueva etapa en el trabajo de la FEEM que  se extendió hasta 1979 .A lo largo de ella, la organización estudiantil se fortaleció e incrementó su influencia, la cual se concentró en la Enseñanza Media Superior como resultado de la extensión de la organización de pioneros hasta el 9no grado.</w:t>
      </w:r>
    </w:p>
    <w:p>
      <w:pPr>
        <w:rPr>
          <w:rFonts w:ascii="Arial" w:hAnsi="Arial" w:cs="Arial"/>
          <w:sz w:val="24"/>
          <w:szCs w:val="24"/>
        </w:rPr>
      </w:pPr>
      <w:r>
        <w:rPr>
          <w:rFonts w:ascii="Arial" w:hAnsi="Arial" w:cs="Arial"/>
          <w:sz w:val="24"/>
          <w:szCs w:val="24"/>
        </w:rPr>
        <w:t>Los acontecimientos ocurridos entre los meses de abril y mayo de 1980,en que los jóvenes participaron en las marchas del pueblo combatiente, dieron lugar al inicio de la 3ra etapa, la cual va a finalizar a mediados de 1984.Años en que la FEEM se hizo en alma dura y ganó en independencia , especialmente a partir del IV Congreso de la UJC celebrado en1982.La Cuarta Etapa se inicia con los preparativos del VI Congreso de la FEEM celebrado en diciembre de 1884,y se prolonga hasta nuestros días .A partir de este importante evento el estudiantado de la Enseñanza Media incrementó su intransigencia al facilismo, promocionismo y el fraude y se incorporó masivamente a las Milicias de Tropas Territoriales.</w:t>
      </w:r>
    </w:p>
    <w:p>
      <w:pPr>
        <w:rPr>
          <w:rFonts w:ascii="Arial" w:hAnsi="Arial" w:cs="Arial"/>
          <w:b/>
          <w:i/>
          <w:sz w:val="24"/>
          <w:szCs w:val="24"/>
        </w:rPr>
      </w:pPr>
      <w:r>
        <w:rPr>
          <w:rFonts w:ascii="Arial" w:hAnsi="Arial" w:cs="Arial"/>
          <w:b/>
          <w:i/>
          <w:sz w:val="24"/>
          <w:szCs w:val="24"/>
        </w:rPr>
        <w:t>ANTECEDENTES:</w:t>
      </w:r>
    </w:p>
    <w:p>
      <w:pPr>
        <w:rPr>
          <w:rFonts w:ascii="Arial" w:hAnsi="Arial" w:cs="Arial"/>
          <w:sz w:val="24"/>
          <w:szCs w:val="24"/>
        </w:rPr>
      </w:pPr>
      <w:r>
        <w:rPr>
          <w:rFonts w:ascii="Arial" w:hAnsi="Arial" w:cs="Arial"/>
          <w:sz w:val="24"/>
          <w:szCs w:val="24"/>
        </w:rPr>
        <w:t>En octubre de 1960 la Asociación de Jóvenes Rebeldes surgidas desde finales de 1959 bajo la dirección del Ejército Rebelde y que agrupaba en sus senos tanto a trabajadores como a estudiantes, logró la unidad del Movimiento Juvenil durante su primera plenaria nacional ,la cual se convirtió en la organización rectora de este sector de la población.</w:t>
      </w:r>
    </w:p>
    <w:p>
      <w:pPr>
        <w:rPr>
          <w:rFonts w:ascii="Arial" w:hAnsi="Arial" w:cs="Arial"/>
          <w:sz w:val="24"/>
          <w:szCs w:val="24"/>
        </w:rPr>
      </w:pPr>
      <w:r>
        <w:rPr>
          <w:rFonts w:ascii="Arial" w:hAnsi="Arial" w:cs="Arial"/>
          <w:sz w:val="24"/>
          <w:szCs w:val="24"/>
        </w:rPr>
        <w:t>En nuestra patria, el año 1960 fue de gran significación para el movimiento juvenil, pues en el mes de abril se produce el Primer Congreso de la Asociación de Jóvenes Rebeldes en el que esta se transforma en la Unión de Jóvenes Comunistas. La nueva organización, Marxista-Leninista,  de carácter selectivo, surgió como una necesidad del proceso de construcción del socialismo.</w:t>
      </w:r>
    </w:p>
    <w:p>
      <w:pPr>
        <w:rPr>
          <w:rFonts w:ascii="Arial" w:hAnsi="Arial" w:cs="Arial"/>
          <w:sz w:val="24"/>
          <w:szCs w:val="24"/>
        </w:rPr>
      </w:pPr>
      <w:r>
        <w:rPr>
          <w:rFonts w:ascii="Arial" w:hAnsi="Arial" w:cs="Arial"/>
          <w:sz w:val="24"/>
          <w:szCs w:val="24"/>
        </w:rPr>
        <w:t xml:space="preserve">La reunión sirvió de tribuna en la que los representantes del estudiantado expresaban su respaldo a la Revolución ante las reiteradas amenazas y agresiones del imperialismo yanqui. </w:t>
      </w:r>
    </w:p>
    <w:p>
      <w:pPr>
        <w:rPr>
          <w:rFonts w:ascii="Arial" w:hAnsi="Arial" w:cs="Arial"/>
          <w:sz w:val="24"/>
          <w:szCs w:val="24"/>
        </w:rPr>
      </w:pPr>
      <w:r>
        <w:rPr>
          <w:rFonts w:ascii="Arial" w:hAnsi="Arial" w:cs="Arial"/>
          <w:sz w:val="24"/>
          <w:szCs w:val="24"/>
        </w:rPr>
        <w:t>De acuerdo con sus estatutos la UES se regían por los principios del centralismo democrático y el ejercicio de la crítica y la autocrítica. Se organizó a nivel de aula, escuela, región, provincia y nación.</w:t>
      </w:r>
    </w:p>
    <w:p>
      <w:pPr>
        <w:rPr>
          <w:rFonts w:ascii="Arial" w:hAnsi="Arial" w:cs="Arial"/>
          <w:sz w:val="24"/>
          <w:szCs w:val="24"/>
        </w:rPr>
      </w:pPr>
      <w:r>
        <w:rPr>
          <w:rFonts w:ascii="Arial" w:hAnsi="Arial" w:cs="Arial"/>
          <w:sz w:val="24"/>
          <w:szCs w:val="24"/>
        </w:rPr>
        <w:t>A finales de la década del 60 se produjo en el país un proceso de debilitamiento de las organizaciones de masas, subestimándose su papel e importancia como necesario enlace entre el pueblo y el partido. A este fenómeno no escapó la Unión de Estudiantes Secundarios, que a finales de 1967 fue desintegrada por considerarse cumplidos los objetivos para los cuales había sido creada.</w:t>
      </w:r>
    </w:p>
    <w:p>
      <w:pPr>
        <w:rPr>
          <w:rFonts w:ascii="Arial" w:hAnsi="Arial" w:cs="Arial"/>
          <w:sz w:val="24"/>
          <w:szCs w:val="24"/>
        </w:rPr>
      </w:pPr>
      <w:r>
        <w:rPr>
          <w:rFonts w:ascii="Arial" w:hAnsi="Arial" w:cs="Arial"/>
          <w:sz w:val="24"/>
          <w:szCs w:val="24"/>
        </w:rPr>
        <w:t>En estos años ya la Revolución contaba con el apoyo del estudiantado de la Enseñanza Media y se estimó que los claustros de las escuelas estaban en condiciones de desempeñar las funciones que ejecutaba la organización estudiantil hasta este momento.</w:t>
      </w:r>
    </w:p>
    <w:p>
      <w:pPr>
        <w:rPr>
          <w:rFonts w:ascii="Arial" w:hAnsi="Arial" w:cs="Arial"/>
          <w:sz w:val="24"/>
          <w:szCs w:val="24"/>
        </w:rPr>
      </w:pPr>
      <w:r>
        <w:rPr>
          <w:rFonts w:ascii="Arial" w:hAnsi="Arial" w:cs="Arial"/>
          <w:sz w:val="24"/>
          <w:szCs w:val="24"/>
        </w:rPr>
        <w:t xml:space="preserve"> En este marco surgió la necesidad de crear una organización que contribuyera a apoyar el trabajo de la UJC en los centros docentes con tal objetivo se construyeron a finales del año 67, las Brigadas Estudiantiles “ José Antonio Echeverría “ ( BEJAE), que funcionaban solo a nivel de escuela de la Enseñanza Media.</w:t>
      </w:r>
    </w:p>
    <w:p>
      <w:pPr>
        <w:rPr>
          <w:rFonts w:ascii="Arial" w:hAnsi="Arial" w:cs="Arial"/>
          <w:sz w:val="24"/>
          <w:szCs w:val="24"/>
        </w:rPr>
      </w:pPr>
      <w:r>
        <w:rPr>
          <w:rFonts w:ascii="Arial" w:hAnsi="Arial" w:cs="Arial"/>
          <w:sz w:val="24"/>
          <w:szCs w:val="24"/>
        </w:rPr>
        <w:t xml:space="preserve">Sin embargo, estas brigadas estudiantiles por su propia estructura y sus objetivos desempeñaron un papel formal y no lograron impulsar un amplio movimiento de masas. A esta situación se añadió que la UJC realizaba mediante sus miembros, el trabajo que deberían hacer los propios estudiantes debilitando con ello su función como organización política de la juventud. </w:t>
      </w:r>
    </w:p>
    <w:p>
      <w:pPr>
        <w:rPr>
          <w:rFonts w:ascii="Arial" w:hAnsi="Arial" w:cs="Arial"/>
          <w:sz w:val="24"/>
          <w:szCs w:val="24"/>
        </w:rPr>
      </w:pPr>
      <w:r>
        <w:rPr>
          <w:rFonts w:ascii="Arial" w:hAnsi="Arial" w:cs="Arial"/>
          <w:sz w:val="24"/>
          <w:szCs w:val="24"/>
        </w:rPr>
        <w:t>En 1970 en el acto de conmemoración del XXVII Aniversario del Asalto al Cuartel Moncada, celebrado el 26 de julio en la ciudad de La Habana, el compañero Fidel planteó los errores cometidos y trazó la línea a seguir y entre otros aspectos llamó a fortalecer el papel de las organizaciones de masas.</w:t>
      </w:r>
    </w:p>
    <w:p>
      <w:pPr>
        <w:rPr>
          <w:rFonts w:ascii="Arial" w:hAnsi="Arial" w:cs="Arial"/>
          <w:sz w:val="24"/>
          <w:szCs w:val="24"/>
        </w:rPr>
      </w:pPr>
      <w:r>
        <w:rPr>
          <w:rFonts w:ascii="Arial" w:hAnsi="Arial" w:cs="Arial"/>
          <w:sz w:val="24"/>
          <w:szCs w:val="24"/>
        </w:rPr>
        <w:t xml:space="preserve"> A la luz de estos planteamientos, el Comité Nacional de la UJC evaluó las dificultades que venían afectando el trabajo de la organización juvenil y con el objetivo de perfeccionar su gestión se dieron los primeros pasos para la creación de una nueva organización: La Federación de Estudiantes de la Enseñanza Media.  </w:t>
      </w:r>
    </w:p>
    <w:sectPr>
      <w:headerReference r:id="rId5" w:type="default"/>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Comic Sans MS">
    <w:altName w:val="AnjaliOldLipi"/>
    <w:panose1 w:val="030F0702030302020204"/>
    <w:charset w:val="00"/>
    <w:family w:val="script"/>
    <w:pitch w:val="default"/>
    <w:sig w:usb0="00000000" w:usb1="00000000" w:usb2="00000000" w:usb3="00000000" w:csb0="0000009F"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0599"/>
      </w:tabs>
      <w:rPr>
        <w:rFonts w:ascii="Comic Sans MS" w:hAnsi="Comic Sans MS"/>
        <w:b/>
      </w:rPr>
    </w:pPr>
    <w:r>
      <w:rPr>
        <w:rFonts w:ascii="Comic Sans MS" w:hAnsi="Comic Sans MS"/>
        <w:b/>
        <w:lang w:eastAsia="es-ES"/>
      </w:rPr>
      <w:pict>
        <v:shape id="Cuadro de texto 2" o:spid="_x0000_s2051" o:spt="202" type="#_x0000_t202" style="position:absolute;left:0pt;margin-left:92.25pt;margin-top:-23.55pt;height:41.55pt;width:407.6pt;z-index:251661312;mso-width-relative:margin;mso-height-relative:margin;mso-height-percent:2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">
          <v:path/>
          <v:fill on="f" focussize="0,0"/>
          <v:stroke on="f" joinstyle="miter"/>
          <v:imagedata o:title=""/>
          <o:lock v:ext="edit"/>
          <v:textbox style="mso-fit-shape-to-text:t;">
            <w:txbxContent>
              <w:p>
                <w:pPr>
                  <w:spacing w:after="0" w:line="240" w:lineRule="auto"/>
                  <w:rPr>
                    <w:rFonts w:ascii="Century Gothic" w:hAnsi="Century Gothic"/>
                    <w:b/>
                    <w:sz w:val="28"/>
                  </w:rPr>
                </w:pPr>
                <w:r>
                  <w:rPr>
                    <w:rFonts w:ascii="Century Gothic" w:hAnsi="Century Gothic"/>
                    <w:b/>
                    <w:sz w:val="28"/>
                  </w:rPr>
                  <w:t>Federación de Estudiantes de la Enseñanza Media</w:t>
                </w:r>
              </w:p>
              <w:p>
                <w:pPr>
                  <w:spacing w:after="0" w:line="240" w:lineRule="auto"/>
                  <w:rPr>
                    <w:rFonts w:ascii="Century Gothic" w:hAnsi="Century Gothic"/>
                    <w:b/>
                    <w:sz w:val="28"/>
                  </w:rPr>
                </w:pPr>
                <w:r>
                  <w:rPr>
                    <w:rFonts w:ascii="Century Gothic" w:hAnsi="Century Gothic"/>
                    <w:b/>
                    <w:sz w:val="28"/>
                  </w:rPr>
                  <w:t xml:space="preserve">Secretariado Nacional│ </w:t>
                </w:r>
              </w:p>
            </w:txbxContent>
          </v:textbox>
        </v:shape>
      </w:pict>
    </w:r>
    <w:r>
      <w:rPr>
        <w:rFonts w:ascii="Comic Sans MS" w:hAnsi="Comic Sans MS"/>
        <w:b/>
        <w:lang w:eastAsia="es-ES"/>
      </w:rPr>
      <w:pict>
        <v:shape id="Conector recto de flecha 5" o:spid="_x0000_s2050" o:spt="32" type="#_x0000_t32" style="position:absolute;left:0pt;flip:x;margin-left:85.5pt;margin-top:27pt;height:0.05pt;width:637.85pt;z-index:2516592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">
          <v:path arrowok="t"/>
          <v:fill on="f" focussize="0,0"/>
          <v:stroke weight="1.5pt" color="#FF0000"/>
          <v:imagedata o:title=""/>
          <o:lock v:ext="edit"/>
        </v:shape>
      </w:pict>
    </w:r>
    <w:r>
      <w:rPr>
        <w:rFonts w:ascii="Comic Sans MS" w:hAnsi="Comic Sans MS"/>
        <w:b/>
        <w:lang w:eastAsia="es-ES"/>
      </w:rPr>
      <w:pict>
        <v:shape id="Cuadro de texto 4" o:spid="_x0000_s2049" o:spt="202" type="#_x0000_t202" style="position:absolute;left:0pt;margin-left:-21.6pt;margin-top:-23.55pt;height:59.6pt;width:113.85pt;z-index:251660288;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">
          <v:path/>
          <v:fill on="f" focussize="0,0"/>
          <v:stroke on="f" joinstyle="miter"/>
          <v:imagedata o:title=""/>
          <o:lock v:ext="edit"/>
          <v:textbox>
            <w:txbxContent>
              <w:p>
                <w:r>
                  <w:rPr>
                    <w:lang w:eastAsia="es-ES"/>
                  </w:rPr>
                  <w:drawing>
                    <wp:inline distT="0" distB="0" distL="0" distR="0">
                      <wp:extent cx="1152525" cy="571500"/>
                      <wp:effectExtent l="19050" t="0" r="9525" b="0"/>
                      <wp:docPr id="1" name="Imagen 1" descr="L:\FEEM\Imágenes\IMG_20200511_175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FEEM\Imágenes\IMG_20200511_175428.jpg"/>
                              <pic:cNvPicPr>
                                <a:picLocks noChangeAspect="1" noChangeArrowheads="1"/>
                              </pic:cNvPicPr>
                            </pic:nvPicPr>
                            <pic:blipFill>
                              <a:blip r:embed="rId1">
                                <a:clrChange>
                                  <a:clrFrom>
                                    <a:srgbClr val="FFFFFF"/>
                                  </a:clrFrom>
                                  <a:clrTo>
                                    <a:srgbClr val="FFFFFF">
                                      <a:alpha val="0"/>
                                    </a:srgbClr>
                                  </a:clrTo>
                                </a:clrChange>
                              </a:blip>
                              <a:srcRect l="10298" t="12201" r="9440" b="8001"/>
                              <a:stretch>
                                <a:fillRect/>
                              </a:stretch>
                            </pic:blipFill>
                            <pic:spPr>
                              <a:xfrm>
                                <a:off x="0" y="0"/>
                                <a:ext cx="1152525" cy="571500"/>
                              </a:xfrm>
                              <a:prstGeom prst="rect">
                                <a:avLst/>
                              </a:prstGeom>
                              <a:noFill/>
                            </pic:spPr>
                          </pic:pic>
                        </a:graphicData>
                      </a:graphic>
                    </wp:inline>
                  </w:drawing>
                </w:r>
              </w:p>
            </w:txbxContent>
          </v:textbox>
        </v:shape>
      </w:pict>
    </w:r>
    <w:r>
      <w:rPr>
        <w:rFonts w:ascii="Comic Sans MS" w:hAnsi="Comic Sans MS"/>
        <w:b/>
      </w:rPr>
      <w:tab/>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hyphenationZone w:val="425"/>
  <w:characterSpacingControl w:val="doNotCompress"/>
  <w:hdrShapeDefaults>
    <o:shapelayout v:ext="edit">
      <o:idmap v:ext="edit" data="2"/>
      <o:rules v:ext="edit">
        <o:r id="V:Rule1" type="connector" idref="#Conector recto de flecha 5"/>
      </o:rules>
    </o:shapelayout>
  </w:hdrShapeDefaults>
  <w:footnotePr>
    <w:footnote w:id="0"/>
    <w:footnote w:id="1"/>
  </w:footnotePr>
  <w:endnotePr>
    <w:endnote w:id="0"/>
    <w:endnote w:id="1"/>
  </w:endnotePr>
  <w:compat>
    <w:compatSetting w:name="compatibilityMode" w:uri="http://schemas.microsoft.com/office/word" w:val="12"/>
  </w:compat>
  <w:rsids>
    <w:rsidRoot w:val="001E0838"/>
    <w:rsid w:val="00000715"/>
    <w:rsid w:val="00011470"/>
    <w:rsid w:val="00057053"/>
    <w:rsid w:val="000705F6"/>
    <w:rsid w:val="000A5CBE"/>
    <w:rsid w:val="000B204A"/>
    <w:rsid w:val="000B5878"/>
    <w:rsid w:val="000C4F07"/>
    <w:rsid w:val="000C76DC"/>
    <w:rsid w:val="001068D7"/>
    <w:rsid w:val="00120755"/>
    <w:rsid w:val="001429B0"/>
    <w:rsid w:val="001A5B5A"/>
    <w:rsid w:val="001A617D"/>
    <w:rsid w:val="001C2043"/>
    <w:rsid w:val="001E0838"/>
    <w:rsid w:val="001E46EB"/>
    <w:rsid w:val="0022647D"/>
    <w:rsid w:val="00247775"/>
    <w:rsid w:val="0026570E"/>
    <w:rsid w:val="00266B94"/>
    <w:rsid w:val="0027064F"/>
    <w:rsid w:val="00294081"/>
    <w:rsid w:val="002B0EC6"/>
    <w:rsid w:val="00373FF8"/>
    <w:rsid w:val="00375887"/>
    <w:rsid w:val="00383BBC"/>
    <w:rsid w:val="00395090"/>
    <w:rsid w:val="003A0C1A"/>
    <w:rsid w:val="0046554C"/>
    <w:rsid w:val="00473AAD"/>
    <w:rsid w:val="004A019D"/>
    <w:rsid w:val="004D56E0"/>
    <w:rsid w:val="00504F9E"/>
    <w:rsid w:val="00517BC5"/>
    <w:rsid w:val="00533D5E"/>
    <w:rsid w:val="0054241A"/>
    <w:rsid w:val="00574633"/>
    <w:rsid w:val="0058712E"/>
    <w:rsid w:val="005B73B9"/>
    <w:rsid w:val="005D2CDE"/>
    <w:rsid w:val="00624F86"/>
    <w:rsid w:val="006853D9"/>
    <w:rsid w:val="00691E60"/>
    <w:rsid w:val="006A53EC"/>
    <w:rsid w:val="006B76BD"/>
    <w:rsid w:val="006D6E3C"/>
    <w:rsid w:val="00706D0A"/>
    <w:rsid w:val="00712D71"/>
    <w:rsid w:val="00787B94"/>
    <w:rsid w:val="007D0F0F"/>
    <w:rsid w:val="00813BF7"/>
    <w:rsid w:val="008701A0"/>
    <w:rsid w:val="008A4185"/>
    <w:rsid w:val="008A48F4"/>
    <w:rsid w:val="008B5366"/>
    <w:rsid w:val="008B7B87"/>
    <w:rsid w:val="008F3782"/>
    <w:rsid w:val="00977F07"/>
    <w:rsid w:val="00995DF1"/>
    <w:rsid w:val="009A02BE"/>
    <w:rsid w:val="009A2382"/>
    <w:rsid w:val="009B786F"/>
    <w:rsid w:val="009F626B"/>
    <w:rsid w:val="00A0147E"/>
    <w:rsid w:val="00A11ED2"/>
    <w:rsid w:val="00A56162"/>
    <w:rsid w:val="00A85F93"/>
    <w:rsid w:val="00AE3018"/>
    <w:rsid w:val="00B071C0"/>
    <w:rsid w:val="00B804F1"/>
    <w:rsid w:val="00BA69A0"/>
    <w:rsid w:val="00BA79DD"/>
    <w:rsid w:val="00BC3DCD"/>
    <w:rsid w:val="00BF5D48"/>
    <w:rsid w:val="00C9755A"/>
    <w:rsid w:val="00CA0BAF"/>
    <w:rsid w:val="00CB387A"/>
    <w:rsid w:val="00CF7B88"/>
    <w:rsid w:val="00D01C6C"/>
    <w:rsid w:val="00D3538F"/>
    <w:rsid w:val="00D9002A"/>
    <w:rsid w:val="00D953E5"/>
    <w:rsid w:val="00DE2DC0"/>
    <w:rsid w:val="00DE3FEB"/>
    <w:rsid w:val="00E20D86"/>
    <w:rsid w:val="00E2402D"/>
    <w:rsid w:val="00E244F8"/>
    <w:rsid w:val="00E45073"/>
    <w:rsid w:val="00E9791E"/>
    <w:rsid w:val="00F02E3A"/>
    <w:rsid w:val="00F2160D"/>
    <w:rsid w:val="00F67730"/>
    <w:rsid w:val="00F97DCC"/>
    <w:rsid w:val="00FB41E8"/>
    <w:rsid w:val="00FB41EB"/>
    <w:rsid w:val="00FC4F7E"/>
    <w:rsid w:val="AF5F26E6"/>
  </w:rsids>
  <m:mathPr>
    <m:mathFont m:val="Cambria Math"/>
    <m:brkBin m:val="before"/>
    <m:brkBinSub m:val="--"/>
    <m:smallFrac m:val="1"/>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9"/>
    <w:unhideWhenUsed/>
    <w:qFormat/>
    <w:uiPriority w:val="99"/>
    <w:pPr>
      <w:tabs>
        <w:tab w:val="center" w:pos="4252"/>
        <w:tab w:val="right" w:pos="8504"/>
      </w:tabs>
      <w:spacing w:after="0" w:line="240" w:lineRule="auto"/>
    </w:pPr>
  </w:style>
  <w:style w:type="paragraph" w:styleId="6">
    <w:name w:val="header"/>
    <w:basedOn w:val="1"/>
    <w:link w:val="8"/>
    <w:unhideWhenUsed/>
    <w:qFormat/>
    <w:uiPriority w:val="99"/>
    <w:pPr>
      <w:tabs>
        <w:tab w:val="center" w:pos="4252"/>
        <w:tab w:val="right" w:pos="8504"/>
      </w:tabs>
      <w:spacing w:after="0" w:line="240" w:lineRule="auto"/>
    </w:p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Encabezado Car"/>
    <w:basedOn w:val="2"/>
    <w:link w:val="6"/>
    <w:qFormat/>
    <w:uiPriority w:val="99"/>
  </w:style>
  <w:style w:type="character" w:customStyle="1" w:styleId="9">
    <w:name w:val="Pie de página Car"/>
    <w:basedOn w:val="2"/>
    <w:link w:val="5"/>
    <w:qFormat/>
    <w:uiPriority w:val="99"/>
  </w:style>
  <w:style w:type="character" w:customStyle="1" w:styleId="10">
    <w:name w:val="Texto de globo Car"/>
    <w:basedOn w:val="2"/>
    <w:link w:val="4"/>
    <w:semiHidden/>
    <w:qFormat/>
    <w:uiPriority w:val="99"/>
    <w:rPr>
      <w:rFonts w:ascii="Tahoma" w:hAnsi="Tahoma" w:cs="Tahoma"/>
      <w:sz w:val="16"/>
      <w:szCs w:val="1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679</Words>
  <Characters>3735</Characters>
  <Lines>31</Lines>
  <Paragraphs>8</Paragraphs>
  <TotalTime>367</TotalTime>
  <ScaleCrop>false</ScaleCrop>
  <LinksUpToDate>false</LinksUpToDate>
  <CharactersWithSpaces>4406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2023-02-01T23:49:00Z</dcterms:created>
  <dc:creator>UJC</dc:creator>
  <cp:lastModifiedBy>alexgi</cp:lastModifiedBy>
  <dcterms:modified xsi:type="dcterms:W3CDTF">2023-06-15T17:06:15Z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