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27"/>
        </w:tabs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PROGRAMA DEL CONSEJO NACIONAL PERTENECIENTE AL CURSO 2022-2023.</w:t>
      </w:r>
    </w:p>
    <w:p>
      <w:pPr>
        <w:tabs>
          <w:tab w:val="left" w:pos="2327"/>
        </w:tabs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  <w:r>
        <w:rPr>
          <w:rFonts w:ascii="Arial" w:hAnsi="Arial" w:cs="Arial"/>
          <w:sz w:val="24"/>
          <w:szCs w:val="24"/>
        </w:rPr>
        <w:t>15-16 y 17 de junio.</w:t>
      </w:r>
    </w:p>
    <w:p>
      <w:pPr>
        <w:tabs>
          <w:tab w:val="left" w:pos="2327"/>
        </w:tabs>
        <w:spacing w:after="0"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PROVINCIAS SEDES:</w:t>
      </w:r>
    </w:p>
    <w:p>
      <w:pPr>
        <w:pStyle w:val="5"/>
        <w:numPr>
          <w:ilvl w:val="0"/>
          <w:numId w:val="1"/>
        </w:numPr>
        <w:tabs>
          <w:tab w:val="left" w:pos="2327"/>
        </w:tabs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Habana.</w:t>
      </w:r>
    </w:p>
    <w:p>
      <w:pPr>
        <w:pStyle w:val="5"/>
        <w:numPr>
          <w:ilvl w:val="0"/>
          <w:numId w:val="1"/>
        </w:numPr>
        <w:tabs>
          <w:tab w:val="left" w:pos="2327"/>
        </w:tabs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Cienfuegos.</w:t>
      </w:r>
    </w:p>
    <w:p>
      <w:pPr>
        <w:pStyle w:val="5"/>
        <w:numPr>
          <w:ilvl w:val="0"/>
          <w:numId w:val="1"/>
        </w:numPr>
        <w:tabs>
          <w:tab w:val="left" w:pos="2327"/>
        </w:tabs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Holguín.</w:t>
      </w:r>
    </w:p>
    <w:p>
      <w:pPr>
        <w:tabs>
          <w:tab w:val="left" w:pos="2327"/>
        </w:tabs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Programa General:</w:t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4"/>
        <w:tblW w:w="6758" w:type="dxa"/>
        <w:tblInd w:w="169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43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7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Hora</w:t>
            </w:r>
          </w:p>
        </w:tc>
        <w:tc>
          <w:tcPr>
            <w:tcW w:w="4388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Actividad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758" w:type="dxa"/>
            <w:gridSpan w:val="2"/>
            <w:shd w:val="clear" w:color="auto" w:fill="99CCFF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LLEGADA-15 DE JUNIO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7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4:00PM -6:00PM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Recibimiento y acreditación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7:00PM-8:30PM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Baño y comida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9:00PM-10:00PM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Reunión de presidentes provinciales (discusión de la agenda de despacho)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6758" w:type="dxa"/>
            <w:gridSpan w:val="2"/>
            <w:shd w:val="clear" w:color="auto" w:fill="99CCFF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DÌA DE TRABAJO-16 DE JUNIO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11:00PM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Descanso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7:00AM-7:30AM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Desayuno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2370" w:type="dxa"/>
          </w:tcPr>
          <w:p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8:00AM-12:00PM</w:t>
            </w:r>
          </w:p>
        </w:tc>
        <w:tc>
          <w:tcPr>
            <w:tcW w:w="4388" w:type="dxa"/>
          </w:tcPr>
          <w:p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Trabajo en talleres.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12:30PM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Almuerzo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1:00PM-5:00PM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Jornada de tareas de impacto en saludo al Aniversario 95 del Natalicio de Ernesto Che Guevara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5:30PM-7:00PM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Sesión Ordinaria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8:00PM – 9:00PM 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s-MX"/>
              </w:rPr>
              <w:t>Baño y comida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9:30PM-11:00PM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Actividad recreativa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6758" w:type="dxa"/>
            <w:gridSpan w:val="2"/>
            <w:shd w:val="clear" w:color="auto" w:fill="99CCFF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DESPEDIDA-16 DE JUNIO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7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7:00AM</w:t>
            </w:r>
          </w:p>
        </w:tc>
        <w:tc>
          <w:tcPr>
            <w:tcW w:w="4388" w:type="dxa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Desayuno y Salida a las provincias 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82093A"/>
    <w:multiLevelType w:val="multilevel"/>
    <w:tmpl w:val="5682093A"/>
    <w:lvl w:ilvl="0" w:tentative="0">
      <w:start w:val="1"/>
      <w:numFmt w:val="bullet"/>
      <w:lvlText w:val=""/>
      <w:lvlJc w:val="left"/>
      <w:pPr>
        <w:ind w:left="15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0C"/>
    <w:rsid w:val="00171D8E"/>
    <w:rsid w:val="0031135B"/>
    <w:rsid w:val="005D7954"/>
    <w:rsid w:val="00BC4459"/>
    <w:rsid w:val="00BE1A0C"/>
    <w:rsid w:val="00D8744D"/>
    <w:rsid w:val="BFFF9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ES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link w:val="6"/>
    <w:qFormat/>
    <w:uiPriority w:val="34"/>
    <w:pPr>
      <w:ind w:left="720"/>
      <w:contextualSpacing/>
    </w:pPr>
    <w:rPr>
      <w:lang w:val="en-US" w:eastAsia="en-US"/>
    </w:rPr>
  </w:style>
  <w:style w:type="character" w:customStyle="1" w:styleId="6">
    <w:name w:val="Párrafo de lista Car"/>
    <w:link w:val="5"/>
    <w:qFormat/>
    <w:uiPriority w:val="34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656</Characters>
  <Lines>5</Lines>
  <Paragraphs>1</Paragraphs>
  <TotalTime>27</TotalTime>
  <ScaleCrop>false</ScaleCrop>
  <LinksUpToDate>false</LinksUpToDate>
  <CharactersWithSpaces>770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2023-06-12T13:17:00Z</dcterms:created>
  <dc:creator>usuario</dc:creator>
  <cp:lastModifiedBy>alexgi</cp:lastModifiedBy>
  <dcterms:modified xsi:type="dcterms:W3CDTF">2023-06-15T17:06:47Z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