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ENTREGA TÉCNICA</w:t>
      </w:r>
    </w:p>
    <w:p>
      <w:pPr>
        <w:jc w:val="center"/>
      </w:pPr>
      <w:r>
        <w:rPr>
          <w:i/>
        </w:rPr>
        <w:t>Plataforma Comured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IAP — Investigación Acción Participativa, Zona Caribe 2</w:t>
            </w:r>
          </w:p>
        </w:tc>
      </w:tr>
      <w:tr>
        <w:tc>
          <w:tcPr>
            <w:tcW w:type="dxa" w:w="4320"/>
          </w:tcPr>
          <w:p>
            <w:r>
              <w:t>Entidad</w:t>
            </w:r>
          </w:p>
        </w:tc>
        <w:tc>
          <w:tcPr>
            <w:tcW w:type="dxa" w:w="4320"/>
          </w:tcPr>
          <w:p>
            <w:r>
              <w:t>SENA — Área SENAINNOVA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Técnico en Programación de Software</w:t>
            </w:r>
          </w:p>
        </w:tc>
      </w:tr>
      <w:tr>
        <w:tc>
          <w:tcPr>
            <w:tcW w:type="dxa" w:w="4320"/>
          </w:tcPr>
          <w:p>
            <w:r>
              <w:t>Desarrollador</w:t>
            </w:r>
          </w:p>
        </w:tc>
        <w:tc>
          <w:tcPr>
            <w:tcW w:type="dxa" w:w="4320"/>
          </w:tcPr>
          <w:p>
            <w:r>
              <w:t>Alex Valdelamar Bustamante (contratista)</w:t>
            </w:r>
          </w:p>
        </w:tc>
      </w:tr>
      <w:tr>
        <w:tc>
          <w:tcPr>
            <w:tcW w:type="dxa" w:w="4320"/>
          </w:tcPr>
          <w:p>
            <w:r>
              <w:t>Fecha de entrega</w:t>
            </w:r>
          </w:p>
        </w:tc>
        <w:tc>
          <w:tcPr>
            <w:tcW w:type="dxa" w:w="4320"/>
          </w:tcPr>
          <w:p>
            <w:r>
              <w:t>Octubre de 2026</w:t>
            </w:r>
          </w:p>
        </w:tc>
      </w:tr>
      <w:tr>
        <w:tc>
          <w:tcPr>
            <w:tcW w:type="dxa" w:w="4320"/>
          </w:tcPr>
          <w:p>
            <w:r>
              <w:t>Aplicación</w:t>
            </w:r>
          </w:p>
        </w:tc>
        <w:tc>
          <w:tcPr>
            <w:tcW w:type="dxa" w:w="4320"/>
          </w:tcPr>
          <w:p>
            <w:r>
              <w:t>Plataforma web Comured (api + web + panel admin)</w:t>
            </w:r>
          </w:p>
        </w:tc>
      </w:tr>
    </w:tbl>
    <w:p/>
    <w:p>
      <w:pPr>
        <w:pStyle w:val="Heading1"/>
      </w:pPr>
      <w:r>
        <w:t>1. Descripción general</w:t>
      </w:r>
    </w:p>
    <w:p>
      <w:r>
        <w:t>Comured es una plataforma digital que visibiliza y gestiona las comunidades rurales de La Guajira: presentación de comunidades y sus municipios, marketplace de productos artesanales y tradicionales, rutas turísticas, publicaciones comunitarias, asociaciones y monitoreo de madurez comunitaria. Incluye un sitio público (landing), una API REST y un panel de administración para cargar y gestionar la información.</w:t>
      </w:r>
    </w:p>
    <w:p>
      <w:pPr>
        <w:pStyle w:val="Heading1"/>
      </w:pPr>
      <w:r>
        <w:t>2. Arquitectura del sistema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api/</w:t>
            </w:r>
          </w:p>
        </w:tc>
        <w:tc>
          <w:tcPr>
            <w:tcW w:type="dxa" w:w="2880"/>
          </w:tcPr>
          <w:p>
            <w:r>
              <w:t>Node.js + Express 5 + MySQL2</w:t>
            </w:r>
          </w:p>
        </w:tc>
        <w:tc>
          <w:tcPr>
            <w:tcW w:type="dxa" w:w="2880"/>
          </w:tcPr>
          <w:p>
            <w:r>
              <w:t>API REST (puerto 5000). Sirve endpoints /api/* (admin), /web-client/* (público), /uploads/* (assets).</w:t>
            </w:r>
          </w:p>
        </w:tc>
      </w:tr>
      <w:tr>
        <w:tc>
          <w:tcPr>
            <w:tcW w:type="dxa" w:w="2880"/>
          </w:tcPr>
          <w:p>
            <w:r>
              <w:t>web/</w:t>
            </w:r>
          </w:p>
        </w:tc>
        <w:tc>
          <w:tcPr>
            <w:tcW w:type="dxa" w:w="2880"/>
          </w:tcPr>
          <w:p>
            <w:r>
              <w:t>Next.js 16 + React 19 + Tailwind 4</w:t>
            </w:r>
          </w:p>
        </w:tc>
        <w:tc>
          <w:tcPr>
            <w:tcW w:type="dxa" w:w="2880"/>
          </w:tcPr>
          <w:p>
            <w:r>
              <w:t>Sitio público. Se compila como export estático (web/out).</w:t>
            </w:r>
          </w:p>
        </w:tc>
      </w:tr>
      <w:tr>
        <w:tc>
          <w:tcPr>
            <w:tcW w:type="dxa" w:w="2880"/>
          </w:tcPr>
          <w:p>
            <w:r>
              <w:t>admin-react/</w:t>
            </w:r>
          </w:p>
        </w:tc>
        <w:tc>
          <w:tcPr>
            <w:tcW w:type="dxa" w:w="2880"/>
          </w:tcPr>
          <w:p>
            <w:r>
              <w:t>Vite + React 19</w:t>
            </w:r>
          </w:p>
        </w:tc>
        <w:tc>
          <w:tcPr>
            <w:tcW w:type="dxa" w:w="2880"/>
          </w:tcPr>
          <w:p>
            <w:r>
              <w:t>Panel de administración (CRUDs, login con sesión MySQL).</w:t>
            </w:r>
          </w:p>
        </w:tc>
      </w:tr>
      <w:tr>
        <w:tc>
          <w:tcPr>
            <w:tcW w:type="dxa" w:w="2880"/>
          </w:tcPr>
          <w:p>
            <w:r>
              <w:t>app/</w:t>
            </w:r>
          </w:p>
        </w:tc>
        <w:tc>
          <w:tcPr>
            <w:tcW w:type="dxa" w:w="2880"/>
          </w:tcPr>
          <w:p>
            <w:r>
              <w:t>React Native 0.82</w:t>
            </w:r>
          </w:p>
        </w:tc>
        <w:tc>
          <w:tcPr>
            <w:tcW w:type="dxa" w:w="2880"/>
          </w:tcPr>
          <w:p>
            <w:r>
              <w:t>Aplicación móvil (en estado inicial, sin integración aún).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Base de datos comured</w:t>
            </w:r>
          </w:p>
        </w:tc>
        <w:tc>
          <w:tcPr>
            <w:tcW w:type="dxa" w:w="2880"/>
          </w:tcPr>
          <w:p>
            <w:r>
              <w:t>20 tablas: admin, rol, tipo_producto, departamento, municipio, comunidad, miembro, producto, post, ruta, asociacion, etc.</w:t>
            </w:r>
          </w:p>
        </w:tc>
      </w:tr>
    </w:tbl>
    <w:p/>
    <w:p>
      <w:pPr>
        <w:pStyle w:val="Heading1"/>
      </w:pPr>
      <w:r>
        <w:t>3. Recursos y direcciones (URLs)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Landing (sitio público)</w:t>
            </w:r>
          </w:p>
        </w:tc>
        <w:tc>
          <w:tcPr>
            <w:tcW w:type="dxa" w:w="2880"/>
          </w:tcPr>
          <w:p>
            <w:r>
              <w:t>https://comured.appsennovaguajira.com</w:t>
            </w:r>
          </w:p>
        </w:tc>
        <w:tc>
          <w:tcPr>
            <w:tcW w:type="dxa" w:w="2880"/>
          </w:tcPr>
          <w:p>
            <w:r>
              <w:t>Alojada en Hostinger (plan Cloud Startup), contenido estático.</w:t>
            </w:r>
          </w:p>
        </w:tc>
      </w:tr>
      <w:tr>
        <w:tc>
          <w:tcPr>
            <w:tcW w:type="dxa" w:w="2880"/>
          </w:tcPr>
          <w:p>
            <w:r>
              <w:t>API (backend)</w:t>
            </w:r>
          </w:p>
        </w:tc>
        <w:tc>
          <w:tcPr>
            <w:tcW w:type="dxa" w:w="2880"/>
          </w:tcPr>
          <w:p>
            <w:r>
              <w:t>https://api.&lt;dominio-de-produccion&gt;</w:t>
            </w:r>
          </w:p>
        </w:tc>
        <w:tc>
          <w:tcPr>
            <w:tcW w:type="dxa" w:w="2880"/>
          </w:tcPr>
          <w:p>
            <w:r>
              <w:t>Node.js en Hostinger Cloud Startup (puerto 5000 interno).</w:t>
            </w:r>
          </w:p>
        </w:tc>
      </w:tr>
      <w:tr>
        <w:tc>
          <w:tcPr>
            <w:tcW w:type="dxa" w:w="2880"/>
          </w:tcPr>
          <w:p>
            <w:r>
              <w:t>Panel de administración</w:t>
            </w:r>
          </w:p>
        </w:tc>
        <w:tc>
          <w:tcPr>
            <w:tcW w:type="dxa" w:w="2880"/>
          </w:tcPr>
          <w:p>
            <w:r>
              <w:t>https://&lt;dominio&gt;/admin o build local (npm run dev)</w:t>
            </w:r>
          </w:p>
        </w:tc>
        <w:tc>
          <w:tcPr>
            <w:tcW w:type="dxa" w:w="2880"/>
          </w:tcPr>
          <w:p>
            <w:r>
              <w:t>Vite build → public/admin/dist.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MySQL en el hosting (localhost:3306), BD: comured</w:t>
            </w:r>
          </w:p>
        </w:tc>
        <w:tc>
          <w:tcPr>
            <w:tcW w:type="dxa" w:w="2880"/>
          </w:tcPr>
          <w:p>
            <w:r>
              <w:t>Gestión vía phpMyAdmin de Hostinger.</w:t>
            </w:r>
          </w:p>
        </w:tc>
      </w:tr>
      <w:tr>
        <w:tc>
          <w:tcPr>
            <w:tcW w:type="dxa" w:w="2880"/>
          </w:tcPr>
          <w:p>
            <w:r>
              <w:t>Repositorio de código</w:t>
            </w:r>
          </w:p>
        </w:tc>
        <w:tc>
          <w:tcPr>
            <w:tcW w:type="dxa" w:w="2880"/>
          </w:tcPr>
          <w:p>
            <w:r>
              <w:t>https://github.com/Alexhumme/guajira-platform</w:t>
            </w:r>
          </w:p>
        </w:tc>
        <w:tc>
          <w:tcPr>
            <w:tcW w:type="dxa" w:w="2880"/>
          </w:tcPr>
          <w:p>
            <w:r>
              <w:t>Rama main.</w:t>
            </w:r>
          </w:p>
        </w:tc>
      </w:tr>
      <w:tr>
        <w:tc>
          <w:tcPr>
            <w:tcW w:type="dxa" w:w="2880"/>
          </w:tcPr>
          <w:p>
            <w:r>
              <w:t>Documentación técnica (diagramas Mermaid)</w:t>
            </w:r>
          </w:p>
        </w:tc>
        <w:tc>
          <w:tcPr>
            <w:tcW w:type="dxa" w:w="2880"/>
          </w:tcPr>
          <w:p>
            <w:r>
              <w:t>documentacion/</w:t>
            </w:r>
          </w:p>
        </w:tc>
        <w:tc>
          <w:tcPr>
            <w:tcW w:type="dxa" w:w="2880"/>
          </w:tcPr>
          <w:p>
            <w:r>
              <w:t>Casos de uso, tablas, flujos, vistas y formularios.</w:t>
            </w:r>
          </w:p>
        </w:tc>
      </w:tr>
    </w:tbl>
    <w:p/>
    <w:p>
      <w:pPr>
        <w:pStyle w:val="Heading1"/>
      </w:pPr>
      <w:r>
        <w:t>4. Credenciales de acceso</w:t>
      </w:r>
    </w:p>
    <w:p>
      <w:r>
        <w:t>Importante: rotar las contraseñas por defecto antes de dejar el sistema en producción.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Sistema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Usuario / clave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>Panel admin (login)</w:t>
            </w:r>
          </w:p>
        </w:tc>
        <w:tc>
          <w:tcPr>
            <w:tcW w:type="dxa" w:w="2880"/>
          </w:tcPr>
          <w:p>
            <w:r>
              <w:t>Usuario: admin / Clave: admin@1324</w:t>
            </w:r>
          </w:p>
        </w:tc>
        <w:tc>
          <w:tcPr>
            <w:tcW w:type="dxa" w:w="2880"/>
          </w:tcPr>
          <w:p>
            <w:r>
              <w:t>Definido por ADMIN_BOOTSTRAP_USER / ADMIN_BOOTSTRAP_PASSWORD en api/.env</w:t>
            </w:r>
          </w:p>
        </w:tc>
      </w:tr>
      <w:tr>
        <w:tc>
          <w:tcPr>
            <w:tcW w:type="dxa" w:w="2880"/>
          </w:tcPr>
          <w:p>
            <w:r>
              <w:t>Base de datos MySQL</w:t>
            </w:r>
          </w:p>
        </w:tc>
        <w:tc>
          <w:tcPr>
            <w:tcW w:type="dxa" w:w="2880"/>
          </w:tcPr>
          <w:p>
            <w:r>
              <w:t>root / jbldb@0173A+</w:t>
            </w:r>
          </w:p>
        </w:tc>
        <w:tc>
          <w:tcPr>
            <w:tcW w:type="dxa" w:w="2880"/>
          </w:tcPr>
          <w:p>
            <w:r>
              <w:t>Usuario local del servidor MySQL (hosting).</w:t>
            </w:r>
          </w:p>
        </w:tc>
      </w:tr>
      <w:tr>
        <w:tc>
          <w:tcPr>
            <w:tcW w:type="dxa" w:w="2880"/>
          </w:tcPr>
          <w:p>
            <w:r>
              <w:t>Sesión</w:t>
            </w:r>
          </w:p>
        </w:tc>
        <w:tc>
          <w:tcPr>
            <w:tcW w:type="dxa" w:w="2880"/>
          </w:tcPr>
          <w:p>
            <w:r>
              <w:t>SESSION_SECRET configurable</w:t>
            </w:r>
          </w:p>
        </w:tc>
        <w:tc>
          <w:tcPr>
            <w:tcW w:type="dxa" w:w="2880"/>
          </w:tcPr>
          <w:p>
            <w:r>
              <w:t>En api/.env (SESSION_SECRET).</w:t>
            </w:r>
          </w:p>
        </w:tc>
      </w:tr>
      <w:tr>
        <w:tc>
          <w:tcPr>
            <w:tcW w:type="dxa" w:w="2880"/>
          </w:tcPr>
          <w:p>
            <w:r>
              <w:t>phpMyAdmin (Hostinger)</w:t>
            </w:r>
          </w:p>
        </w:tc>
        <w:tc>
          <w:tcPr>
            <w:tcW w:type="dxa" w:w="2880"/>
          </w:tcPr>
          <w:p>
            <w:r>
              <w:t>Credenciales del panel de Hostinger</w:t>
            </w:r>
          </w:p>
        </w:tc>
        <w:tc>
          <w:tcPr>
            <w:tcW w:type="dxa" w:w="2880"/>
          </w:tcPr>
          <w:p>
            <w:r>
              <w:t>Acceso desde hPanel → Bases de datos.</w:t>
            </w:r>
          </w:p>
        </w:tc>
      </w:tr>
    </w:tbl>
    <w:p/>
    <w:p>
      <w:pPr>
        <w:pStyle w:val="Heading1"/>
      </w:pPr>
      <w:r>
        <w:t>5. Base de datos</w:t>
      </w:r>
    </w:p>
    <w:p>
      <w:r>
        <w:t>Base de datos: comured (charset utf8mb4). Para importarla en un entorno nuevo:</w:t>
      </w:r>
    </w:p>
    <w:p>
      <w:pPr>
        <w:pStyle w:val="ListBullet"/>
      </w:pPr>
      <w:r>
        <w:t>CREATE DATABASE comured CHARACTER SET utf8mb4 COLLATE utf8mb4_unicode_ci;</w:t>
      </w:r>
    </w:p>
    <w:p>
      <w:pPr>
        <w:pStyle w:val="ListBullet"/>
      </w:pPr>
      <w:r>
        <w:t>Importar api/sql/schema.sql (estructura) y api/sql/seed.sql (datos de prueba) vía phpMyAdmin o consola.</w:t>
      </w:r>
    </w:p>
    <w:p>
      <w:pPr>
        <w:pStyle w:val="ListBullet"/>
      </w:pPr>
      <w:r>
        <w:t>Las credenciales de conexión están en api/.env (DB_HOST, DB_USER, DB_PASSWORD, DB_NAME, DB_PORT).</w:t>
      </w:r>
    </w:p>
    <w:p>
      <w:pPr>
        <w:pStyle w:val="Heading1"/>
      </w:pPr>
      <w:r>
        <w:t>6. Despliegue y entrega en Hostinger</w:t>
      </w:r>
    </w:p>
    <w:p>
      <w:pPr>
        <w:pStyle w:val="ListBullet"/>
      </w:pPr>
      <w:r>
        <w:t>Frontend: con NEXT_PUBLIC_API_URL=&lt;URL pública de la API&gt; en web/.env, ejecutar `npm run upload -- web` (compila web/ y sube `web/out/`).</w:t>
      </w:r>
    </w:p>
    <w:p>
      <w:pPr>
        <w:pStyle w:val="ListBullet"/>
      </w:pPr>
      <w:r>
        <w:t>API: desplegar la app Node api/ en Hostinger Cloud Startup (Node 20.x), configurar las variables de entorno equivalentes a api/.env y arrancar con node server.js (o el gestor de apps del hosting).</w:t>
      </w:r>
    </w:p>
    <w:p>
      <w:pPr>
        <w:pStyle w:val="ListBullet"/>
      </w:pPr>
      <w:r>
        <w:t>Base de datos: subir el script api/sql/schema.sql y seed.sql a phpMyAdmin del hosting (misma cuenta Cloud Startup).</w:t>
      </w:r>
    </w:p>
    <w:p>
      <w:pPr>
        <w:pStyle w:val="ListBullet"/>
      </w:pPr>
      <w:r>
        <w:t>Panel admin: ejecutar `npm run upload -- admin` (compila admin-react/ y sube api/public/admin/dist/) para servirlo en su subdominio.</w:t>
      </w:r>
    </w:p>
    <w:p>
      <w:pPr>
        <w:pStyle w:val="ListBullet"/>
      </w:pPr>
      <w:r>
        <w:t>Verificar archivos en el servidor con `npm run ssh -- "ls domains/appsennovaguajira.com/public_html/comured"`.</w:t>
      </w:r>
    </w:p>
    <w:p>
      <w:pPr>
        <w:pStyle w:val="Heading1"/>
      </w:pPr>
      <w:r>
        <w:t>7. Explicación de uso de la plataforma</w:t>
      </w:r>
    </w:p>
    <w:p>
      <w:pPr>
        <w:pStyle w:val="Heading2"/>
      </w:pPr>
      <w:r>
        <w:t>7.1 Visitante (sitio público)</w:t>
      </w:r>
    </w:p>
    <w:p>
      <w:pPr>
        <w:pStyle w:val="ListBullet"/>
      </w:pPr>
      <w:r>
        <w:t>Explorar comunidades en /comunidades con filtros por municipio/asociación.</w:t>
      </w:r>
    </w:p>
    <w:p>
      <w:pPr>
        <w:pStyle w:val="ListBullet"/>
      </w:pPr>
      <w:r>
        <w:t>Ver el detalle de cada comunidad (líderes, galería, rutas, productos).</w:t>
      </w:r>
    </w:p>
    <w:p>
      <w:pPr>
        <w:pStyle w:val="ListBullet"/>
      </w:pPr>
      <w:r>
        <w:t>Consultar el marketplace de productos en /marketplace.</w:t>
      </w:r>
    </w:p>
    <w:p>
      <w:pPr>
        <w:pStyle w:val="ListBullet"/>
      </w:pPr>
      <w:r>
        <w:t>Revisar publicaciones en /publicaciones y conocer el proyecto en /proyecto.</w:t>
      </w:r>
    </w:p>
    <w:p>
      <w:pPr>
        <w:pStyle w:val="Heading2"/>
      </w:pPr>
      <w:r>
        <w:t>7.2 Administrador (panel)</w:t>
      </w:r>
    </w:p>
    <w:p>
      <w:pPr>
        <w:pStyle w:val="ListBullet"/>
      </w:pPr>
      <w:r>
        <w:t>Iniciar sesión con las credenciales de la sección 4.</w:t>
      </w:r>
    </w:p>
    <w:p>
      <w:pPr>
        <w:pStyle w:val="ListBullet"/>
      </w:pPr>
      <w:r>
        <w:t>Gestionar CRUDs: comunidades, miembros, productos, rutas, categorías, municipios, roles, asociaciones y posts.</w:t>
      </w:r>
    </w:p>
    <w:p>
      <w:pPr>
        <w:pStyle w:val="ListBullet"/>
      </w:pPr>
      <w:r>
        <w:t>Subir logotipos/portadas/galerías mediante los campos "media" de cada formulario.</w:t>
      </w:r>
    </w:p>
    <w:p>
      <w:pPr>
        <w:pStyle w:val="ListBullet"/>
      </w:pPr>
      <w:r>
        <w:t>Monitorear la madurez de las comunidades y exportar datos a Excel.</w:t>
      </w:r>
    </w:p>
    <w:p>
      <w:pPr>
        <w:pStyle w:val="Heading2"/>
      </w:pPr>
      <w:r>
        <w:t>7.3 Miembro / líder comunitario</w:t>
      </w:r>
    </w:p>
    <w:p>
      <w:pPr>
        <w:pStyle w:val="ListBullet"/>
      </w:pPr>
      <w:r>
        <w:t>Acceso mediante usuario registrado por el administrador.</w:t>
      </w:r>
    </w:p>
    <w:p>
      <w:pPr>
        <w:pStyle w:val="ListBullet"/>
      </w:pPr>
      <w:r>
        <w:t>Publicar productos y posts asociados a su comunidad.</w:t>
      </w:r>
    </w:p>
    <w:p>
      <w:pPr>
        <w:pStyle w:val="Heading1"/>
      </w:pPr>
      <w:r>
        <w:t>8. Estructura del repositorio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api/server.js</w:t>
            </w:r>
          </w:p>
        </w:tc>
        <w:tc>
          <w:tcPr>
            <w:tcW w:type="dxa" w:w="4320"/>
          </w:tcPr>
          <w:p>
            <w:r>
              <w:t>Entrada del servidor Express.</w:t>
            </w:r>
          </w:p>
        </w:tc>
      </w:tr>
      <w:tr>
        <w:tc>
          <w:tcPr>
            <w:tcW w:type="dxa" w:w="4320"/>
          </w:tcPr>
          <w:p>
            <w:r>
              <w:t>api/routes/</w:t>
            </w:r>
          </w:p>
        </w:tc>
        <w:tc>
          <w:tcPr>
            <w:tcW w:type="dxa" w:w="4320"/>
          </w:tcPr>
          <w:p>
            <w:r>
              <w:t>Rutas /web-client (públicas) y /api (admin).</w:t>
            </w:r>
          </w:p>
        </w:tc>
      </w:tr>
      <w:tr>
        <w:tc>
          <w:tcPr>
            <w:tcW w:type="dxa" w:w="4320"/>
          </w:tcPr>
          <w:p>
            <w:r>
              <w:t>api/sql/</w:t>
            </w:r>
          </w:p>
        </w:tc>
        <w:tc>
          <w:tcPr>
            <w:tcW w:type="dxa" w:w="4320"/>
          </w:tcPr>
          <w:p>
            <w:r>
              <w:t>schema.sql y seeders.</w:t>
            </w:r>
          </w:p>
        </w:tc>
      </w:tr>
      <w:tr>
        <w:tc>
          <w:tcPr>
            <w:tcW w:type="dxa" w:w="4320"/>
          </w:tcPr>
          <w:p>
            <w:r>
              <w:t>web/app/(public)/</w:t>
            </w:r>
          </w:p>
        </w:tc>
        <w:tc>
          <w:tcPr>
            <w:tcW w:type="dxa" w:w="4320"/>
          </w:tcPr>
          <w:p>
            <w:r>
              <w:t>Páginas del sitio público.</w:t>
            </w:r>
          </w:p>
        </w:tc>
      </w:tr>
      <w:tr>
        <w:tc>
          <w:tcPr>
            <w:tcW w:type="dxa" w:w="4320"/>
          </w:tcPr>
          <w:p>
            <w:r>
              <w:t>web/lib/api/</w:t>
            </w:r>
          </w:p>
        </w:tc>
        <w:tc>
          <w:tcPr>
            <w:tcW w:type="dxa" w:w="4320"/>
          </w:tcPr>
          <w:p>
            <w:r>
              <w:t>Clientes de datos (fetch + safeFetchApi).</w:t>
            </w:r>
          </w:p>
        </w:tc>
      </w:tr>
      <w:tr>
        <w:tc>
          <w:tcPr>
            <w:tcW w:type="dxa" w:w="4320"/>
          </w:tcPr>
          <w:p>
            <w:r>
              <w:t>web/hooks/</w:t>
            </w:r>
          </w:p>
        </w:tc>
        <w:tc>
          <w:tcPr>
            <w:tcW w:type="dxa" w:w="4320"/>
          </w:tcPr>
          <w:p>
            <w:r>
              <w:t>Hooks de React para datos en runtime.</w:t>
            </w:r>
          </w:p>
        </w:tc>
      </w:tr>
      <w:tr>
        <w:tc>
          <w:tcPr>
            <w:tcW w:type="dxa" w:w="4320"/>
          </w:tcPr>
          <w:p>
            <w:r>
              <w:t>admin-react/src/</w:t>
            </w:r>
          </w:p>
        </w:tc>
        <w:tc>
          <w:tcPr>
            <w:tcW w:type="dxa" w:w="4320"/>
          </w:tcPr>
          <w:p>
            <w:r>
              <w:t>Panel de administración (componentes y secciones).</w:t>
            </w:r>
          </w:p>
        </w:tc>
      </w:tr>
      <w:tr>
        <w:tc>
          <w:tcPr>
            <w:tcW w:type="dxa" w:w="4320"/>
          </w:tcPr>
          <w:p>
            <w:r>
              <w:t>documentacion/</w:t>
            </w:r>
          </w:p>
        </w:tc>
        <w:tc>
          <w:tcPr>
            <w:tcW w:type="dxa" w:w="4320"/>
          </w:tcPr>
          <w:p>
            <w:r>
              <w:t>Diagramas Mermaid y documentación de formularios.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Guía de instalación y puesta en marcha.</w:t>
            </w:r>
          </w:p>
        </w:tc>
      </w:tr>
    </w:tbl>
    <w:p/>
    <w:p>
      <w:pPr>
        <w:pStyle w:val="Heading1"/>
      </w:pPr>
      <w:r>
        <w:t>9. Mantenimiento y soporte</w:t>
      </w:r>
    </w:p>
    <w:p>
      <w:pPr>
        <w:pStyle w:val="ListBullet"/>
      </w:pPr>
      <w:r>
        <w:t>Actualizar dependencias con npm audit y pruebas después de cada cambio.</w:t>
      </w:r>
    </w:p>
    <w:p>
      <w:pPr>
        <w:pStyle w:val="ListBullet"/>
      </w:pPr>
      <w:r>
        <w:t>Rotar SESSION_SECRET y credenciales periódicamente.</w:t>
      </w:r>
    </w:p>
    <w:p>
      <w:pPr>
        <w:pStyle w:val="ListBullet"/>
      </w:pPr>
      <w:r>
        <w:t>Respaldos: exportar la BD desde phpMyAdmin o mysqldump de forma semanal.</w:t>
      </w:r>
    </w:p>
    <w:p>
      <w:pPr>
        <w:pStyle w:val="ListBullet"/>
      </w:pPr>
      <w:r>
        <w:t>Logs: el servidor registra peticiones con morgan; revisar en el panel de Hostinger.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