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82" w:rsidRPr="003379E6" w:rsidRDefault="003379E6" w:rsidP="003379E6">
      <w:pPr>
        <w:ind w:firstLine="567"/>
        <w:jc w:val="center"/>
        <w:rPr>
          <w:b/>
        </w:rPr>
      </w:pPr>
      <w:r w:rsidRPr="003379E6">
        <w:rPr>
          <w:b/>
        </w:rPr>
        <w:t xml:space="preserve">ПОИСК МАТЕМАТИЧЕСКОЙ МОДЕЛИ </w:t>
      </w:r>
      <w:proofErr w:type="spellStart"/>
      <w:r w:rsidRPr="003379E6">
        <w:rPr>
          <w:b/>
        </w:rPr>
        <w:t>БПЛА</w:t>
      </w:r>
      <w:proofErr w:type="spellEnd"/>
      <w:r w:rsidRPr="003379E6">
        <w:rPr>
          <w:b/>
        </w:rPr>
        <w:t xml:space="preserve"> ПО ЭМПИРИЧЕСКИМ ДАННЫМ</w:t>
      </w:r>
    </w:p>
    <w:p w:rsidR="003379E6" w:rsidRDefault="003379E6" w:rsidP="003379E6">
      <w:pPr>
        <w:ind w:firstLine="567"/>
        <w:jc w:val="both"/>
      </w:pPr>
      <w:r>
        <w:t xml:space="preserve">Исходными данными являются сигналы </w:t>
      </w:r>
      <w:proofErr w:type="spellStart"/>
      <w:r>
        <w:t>управдяющие</w:t>
      </w:r>
      <w:proofErr w:type="spellEnd"/>
      <w:r>
        <w:t xml:space="preserve"> сигналы, а также данные, полученные с бортовых датчиков </w:t>
      </w:r>
      <w:proofErr w:type="spellStart"/>
      <w:r>
        <w:t>БПЛА</w:t>
      </w:r>
      <w:proofErr w:type="spellEnd"/>
      <w:r>
        <w:t xml:space="preserve"> в результате летных испытаний.</w:t>
      </w:r>
    </w:p>
    <w:p w:rsidR="003379E6" w:rsidRDefault="003379E6" w:rsidP="003379E6">
      <w:pPr>
        <w:ind w:firstLine="567"/>
        <w:jc w:val="both"/>
      </w:pPr>
      <w:r>
        <w:t>Входами считаем:</w:t>
      </w:r>
    </w:p>
    <w:p w:rsidR="003379E6" w:rsidRDefault="003379E6" w:rsidP="003379E6">
      <w:pPr>
        <w:rPr>
          <w:szCs w:val="24"/>
        </w:rPr>
      </w:pPr>
      <w:proofErr w:type="spellStart"/>
      <w:r>
        <w:t>Left_el</w:t>
      </w:r>
      <w:proofErr w:type="spellEnd"/>
      <w:r>
        <w:t xml:space="preserve"> – левый элевон</w:t>
      </w:r>
    </w:p>
    <w:p w:rsidR="003379E6" w:rsidRDefault="003379E6" w:rsidP="003379E6">
      <w:pPr>
        <w:rPr>
          <w:szCs w:val="24"/>
        </w:rPr>
      </w:pPr>
      <w:proofErr w:type="spellStart"/>
      <w:r>
        <w:t>Right_el</w:t>
      </w:r>
      <w:proofErr w:type="spellEnd"/>
      <w:r>
        <w:t xml:space="preserve"> – правый элевон</w:t>
      </w:r>
    </w:p>
    <w:p w:rsidR="003379E6" w:rsidRPr="003379E6" w:rsidRDefault="003379E6" w:rsidP="003379E6">
      <w:proofErr w:type="spellStart"/>
      <w:r>
        <w:t>Thr</w:t>
      </w:r>
      <w:proofErr w:type="spellEnd"/>
      <w:r>
        <w:t xml:space="preserve"> – газ</w:t>
      </w:r>
    </w:p>
    <w:p w:rsidR="003379E6" w:rsidRDefault="003379E6" w:rsidP="003379E6">
      <w:proofErr w:type="spellStart"/>
      <w:r>
        <w:t>V</w:t>
      </w:r>
      <w:proofErr w:type="spellEnd"/>
      <w:r>
        <w:t xml:space="preserve"> – скорость</w:t>
      </w:r>
    </w:p>
    <w:p w:rsidR="003379E6" w:rsidRDefault="003379E6" w:rsidP="00F63FB9">
      <w:pPr>
        <w:rPr>
          <w:szCs w:val="24"/>
        </w:rPr>
      </w:pPr>
      <w:proofErr w:type="spellStart"/>
      <w:r>
        <w:t>H</w:t>
      </w:r>
      <w:proofErr w:type="spellEnd"/>
      <w:r w:rsidR="00F63FB9">
        <w:t xml:space="preserve"> – высота</w:t>
      </w:r>
    </w:p>
    <w:p w:rsidR="003379E6" w:rsidRPr="00E44520" w:rsidRDefault="00F63FB9" w:rsidP="00F63FB9">
      <w:r>
        <w:t>Выходы</w:t>
      </w:r>
      <w:r w:rsidRPr="00E44520">
        <w:t>:</w:t>
      </w:r>
    </w:p>
    <w:p w:rsidR="00F63FB9" w:rsidRPr="005337F4" w:rsidRDefault="00F63FB9" w:rsidP="00F63FB9">
      <w:pPr>
        <w:rPr>
          <w:szCs w:val="24"/>
        </w:rPr>
      </w:pPr>
      <w:r w:rsidRPr="00B42F72">
        <w:rPr>
          <w:lang w:val="en-US"/>
        </w:rPr>
        <w:t>Tang</w:t>
      </w:r>
      <w:r w:rsidRPr="005337F4">
        <w:t>_</w:t>
      </w:r>
      <w:r w:rsidRPr="00B42F72">
        <w:rPr>
          <w:lang w:val="en-US"/>
        </w:rPr>
        <w:t>angle</w:t>
      </w:r>
      <w:r w:rsidRPr="005337F4">
        <w:t xml:space="preserve"> – </w:t>
      </w:r>
      <w:r>
        <w:t>угол</w:t>
      </w:r>
      <w:r w:rsidRPr="005337F4">
        <w:t xml:space="preserve"> </w:t>
      </w:r>
      <w:proofErr w:type="spellStart"/>
      <w:r>
        <w:t>тангажа</w:t>
      </w:r>
      <w:proofErr w:type="spellEnd"/>
    </w:p>
    <w:p w:rsidR="00B42F72" w:rsidRPr="005337F4" w:rsidRDefault="00B42F72" w:rsidP="00B42F72">
      <w:proofErr w:type="spellStart"/>
      <w:r w:rsidRPr="00B42F72">
        <w:rPr>
          <w:lang w:val="en-US"/>
        </w:rPr>
        <w:t>Kren</w:t>
      </w:r>
      <w:proofErr w:type="spellEnd"/>
      <w:r w:rsidRPr="005337F4">
        <w:t>_</w:t>
      </w:r>
      <w:r w:rsidRPr="00B42F72">
        <w:rPr>
          <w:lang w:val="en-US"/>
        </w:rPr>
        <w:t>angle</w:t>
      </w:r>
      <w:r w:rsidRPr="005337F4">
        <w:t xml:space="preserve"> – </w:t>
      </w:r>
      <w:r>
        <w:t>угол</w:t>
      </w:r>
      <w:r w:rsidRPr="005337F4">
        <w:t xml:space="preserve"> </w:t>
      </w:r>
      <w:r>
        <w:t>крена</w:t>
      </w:r>
    </w:p>
    <w:p w:rsidR="008B74A7" w:rsidRPr="008B74A7" w:rsidRDefault="0070443D" w:rsidP="00B42F72">
      <w:r>
        <w:t xml:space="preserve">Графики обозначенных величин </w:t>
      </w:r>
      <w:r w:rsidR="00B97552">
        <w:t xml:space="preserve">после предварительной фильтрации </w:t>
      </w:r>
      <w:r>
        <w:t>приведены</w:t>
      </w:r>
      <w:r w:rsidR="00110212">
        <w:t xml:space="preserve"> на рисунках 1-</w:t>
      </w:r>
      <w:r w:rsidR="008B74A7">
        <w:t>3.</w:t>
      </w:r>
    </w:p>
    <w:p w:rsidR="0070443D" w:rsidRPr="0070443D" w:rsidRDefault="0070443D" w:rsidP="0070443D">
      <w:pPr>
        <w:ind w:firstLine="567"/>
        <w:jc w:val="both"/>
        <w:rPr>
          <w:b/>
        </w:rPr>
      </w:pPr>
      <w:r w:rsidRPr="0070443D">
        <w:rPr>
          <w:b/>
        </w:rPr>
        <w:t>1. Линейная регрессионная модель, полином второго порядка</w:t>
      </w:r>
    </w:p>
    <w:p w:rsidR="008D56C3" w:rsidRPr="008D56C3" w:rsidRDefault="000F1344" w:rsidP="008D56C3">
      <w:pPr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angle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Thr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∙H+</m:t>
          </m:r>
        </m:oMath>
      </m:oMathPara>
    </w:p>
    <w:p w:rsidR="0070443D" w:rsidRPr="0070443D" w:rsidRDefault="008D56C3" w:rsidP="008D56C3">
      <w:pPr>
        <w:ind w:firstLine="56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                        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Left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Right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Thr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</m:oMath>
      </m:oMathPara>
    </w:p>
    <w:p w:rsidR="0070443D" w:rsidRPr="0070443D" w:rsidRDefault="000F1344" w:rsidP="008D56C3">
      <w:pPr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+a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Thr+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∙V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Left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</m:t>
              </m:r>
            </m:sub>
          </m:sSub>
          <m:r>
            <w:rPr>
              <w:rFonts w:ascii="Cambria Math" w:hAnsi="Cambria Math"/>
            </w:rPr>
            <m:t>∙H+</m:t>
          </m:r>
        </m:oMath>
      </m:oMathPara>
    </w:p>
    <w:p w:rsidR="00392B92" w:rsidRPr="00392B92" w:rsidRDefault="0070443D" w:rsidP="008D56C3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Right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Thr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Thr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H</m:t>
          </m:r>
        </m:oMath>
      </m:oMathPara>
    </w:p>
    <w:p w:rsidR="00E44520" w:rsidRPr="00392B92" w:rsidRDefault="0070443D" w:rsidP="008D56C3">
      <w:pPr>
        <w:ind w:firstLine="567"/>
        <w:rPr>
          <w:i/>
        </w:rPr>
      </w:pP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.</m:t>
        </m:r>
      </m:oMath>
      <w:r w:rsidR="005337F4" w:rsidRPr="00392B92">
        <w:rPr>
          <w:i/>
        </w:rPr>
        <w:t xml:space="preserve"> </w:t>
      </w:r>
      <w:r w:rsidR="00392B92" w:rsidRPr="00392B92">
        <w:rPr>
          <w:i/>
        </w:rPr>
        <w:t xml:space="preserve">  </w:t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392B92" w:rsidRPr="00392B92">
        <w:rPr>
          <w:i/>
        </w:rPr>
        <w:tab/>
      </w:r>
      <w:r w:rsidR="005337F4" w:rsidRPr="00392B92">
        <w:t>(1)</w:t>
      </w:r>
    </w:p>
    <w:p w:rsidR="005337F4" w:rsidRDefault="008B74A7" w:rsidP="005337F4">
      <w:pPr>
        <w:jc w:val="both"/>
      </w:pPr>
      <w:r>
        <w:t>Чтобы ускорить градиентный спуск</w:t>
      </w:r>
      <w:r w:rsidR="005337F4">
        <w:t xml:space="preserve">, все параметры (в т. ч. </w:t>
      </w:r>
      <w:proofErr w:type="spellStart"/>
      <w:r w:rsidR="005337F4">
        <w:t>полиноиальные</w:t>
      </w:r>
      <w:proofErr w:type="spellEnd"/>
      <w:r w:rsidR="005337F4">
        <w:t>) нормировались в соответствии с формулой (2):</w:t>
      </w:r>
    </w:p>
    <w:p w:rsidR="005337F4" w:rsidRDefault="005337F4" w:rsidP="005337F4">
      <w:pPr>
        <w:jc w:val="both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(x)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                             (2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337F4" w:rsidRPr="005337F4" w:rsidRDefault="005337F4" w:rsidP="005337F4">
      <w:pPr>
        <w:jc w:val="both"/>
      </w:pPr>
      <w:r w:rsidRPr="005337F4">
        <w:t>Для контроля качества модели, помимо функции потерь, использовался коэффициент детерминации</w:t>
      </w:r>
      <w:r>
        <w:t xml:space="preserve"> (3)</w:t>
      </w:r>
      <w:r w:rsidRPr="005337F4">
        <w:t>:</w:t>
      </w:r>
    </w:p>
    <w:p w:rsidR="005337F4" w:rsidRPr="005337F4" w:rsidRDefault="005337F4" w:rsidP="005337F4">
      <w:pPr>
        <w:jc w:val="both"/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                            (3)</m:t>
          </m:r>
        </m:oMath>
      </m:oMathPara>
    </w:p>
    <w:p w:rsidR="00684855" w:rsidRDefault="00684855" w:rsidP="003379E6">
      <w:r w:rsidRPr="00684855">
        <w:t xml:space="preserve">Чем лучше модель описывает данные, тем ближе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к 1. </w:t>
      </w:r>
    </w:p>
    <w:p w:rsidR="00684855" w:rsidRPr="00684855" w:rsidRDefault="00684855" w:rsidP="003379E6">
      <w:r>
        <w:lastRenderedPageBreak/>
        <w:t xml:space="preserve">В результате обучения линейной регрессионной модели (1) методом градиентного спуска по данным одного лога было достигнуто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=0.6</m:t>
        </m:r>
      </m:oMath>
      <w:r>
        <w:t xml:space="preserve">. На рисунке 4 сопоставлен лог угла </w:t>
      </w:r>
      <w:proofErr w:type="spellStart"/>
      <w:r>
        <w:t>тангажа</w:t>
      </w:r>
      <w:proofErr w:type="spellEnd"/>
      <w:r>
        <w:t xml:space="preserve"> и результат работы модели.</w:t>
      </w:r>
    </w:p>
    <w:p w:rsidR="0070443D" w:rsidRPr="00501BE4" w:rsidRDefault="0070443D" w:rsidP="003379E6">
      <w:r w:rsidRPr="0070443D">
        <w:t>В таблице 1 приведены значения коэффициентов модели</w:t>
      </w:r>
      <w:r w:rsidR="00501BE4" w:rsidRPr="00501BE4">
        <w:t>.</w:t>
      </w:r>
    </w:p>
    <w:tbl>
      <w:tblPr>
        <w:tblStyle w:val="a5"/>
        <w:tblW w:w="0" w:type="auto"/>
        <w:tblLook w:val="04A0"/>
      </w:tblPr>
      <w:tblGrid>
        <w:gridCol w:w="817"/>
        <w:gridCol w:w="2373"/>
        <w:gridCol w:w="887"/>
        <w:gridCol w:w="2303"/>
        <w:gridCol w:w="958"/>
        <w:gridCol w:w="2233"/>
      </w:tblGrid>
      <w:tr w:rsidR="00110212" w:rsidTr="005F0E50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0212" w:rsidRDefault="00501BE4" w:rsidP="00501BE4">
            <w:pPr>
              <w:jc w:val="right"/>
            </w:pPr>
            <w:r>
              <w:t xml:space="preserve">Таблица 1 – Значения коэффициентов </w:t>
            </w:r>
            <w:r w:rsidR="005F0E50">
              <w:t>линейной регрессионной модели второго порядка</w:t>
            </w:r>
          </w:p>
        </w:tc>
      </w:tr>
      <w:tr w:rsidR="00110212" w:rsidTr="005F0E50">
        <w:tc>
          <w:tcPr>
            <w:tcW w:w="817" w:type="dxa"/>
            <w:tcBorders>
              <w:top w:val="single" w:sz="4" w:space="0" w:color="auto"/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a</w:t>
            </w:r>
            <w:proofErr w:type="spellEnd"/>
            <w:r>
              <w:rPr>
                <w:i/>
                <w:vertAlign w:val="subscript"/>
                <w:lang w:val="en-US"/>
              </w:rPr>
              <w:t>0</w:t>
            </w:r>
          </w:p>
        </w:tc>
        <w:tc>
          <w:tcPr>
            <w:tcW w:w="2373" w:type="dxa"/>
            <w:tcBorders>
              <w:top w:val="single" w:sz="4" w:space="0" w:color="auto"/>
              <w:right w:val="single" w:sz="12" w:space="0" w:color="auto"/>
            </w:tcBorders>
          </w:tcPr>
          <w:p w:rsidR="00110212" w:rsidRDefault="00684855" w:rsidP="00684855">
            <w:r w:rsidRPr="00684855">
              <w:t>15.3</w:t>
            </w:r>
            <w:r>
              <w:t>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197.53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2233" w:type="dxa"/>
            <w:tcBorders>
              <w:top w:val="single" w:sz="4" w:space="0" w:color="auto"/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22.05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Default="00684855" w:rsidP="003379E6">
            <w:r>
              <w:t>143.03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34.62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-63.45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t>-204.05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-10.91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16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-48.71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Default="00684855" w:rsidP="003379E6">
            <w:r>
              <w:t>125.12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-21.69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17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-100.6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118.4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16.23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18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-4.37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60.7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-93.2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19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9.25</w:t>
            </w:r>
          </w:p>
        </w:tc>
      </w:tr>
      <w:tr w:rsidR="00110212" w:rsidTr="00D11A66">
        <w:tc>
          <w:tcPr>
            <w:tcW w:w="81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151.58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110212" w:rsidRPr="00684855" w:rsidRDefault="00684855" w:rsidP="003379E6">
            <w:pPr>
              <w:rPr>
                <w:lang w:val="en-US"/>
              </w:rPr>
            </w:pPr>
            <w:r>
              <w:rPr>
                <w:lang w:val="en-US"/>
              </w:rPr>
              <w:t>-76.6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110212" w:rsidRPr="00D11A66" w:rsidRDefault="00D11A66" w:rsidP="00D11A66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20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110212" w:rsidRPr="00D26005" w:rsidRDefault="00D26005" w:rsidP="003379E6">
            <w:pPr>
              <w:rPr>
                <w:lang w:val="en-US"/>
              </w:rPr>
            </w:pPr>
            <w:r>
              <w:rPr>
                <w:lang w:val="en-US"/>
              </w:rPr>
              <w:t>30.4</w:t>
            </w:r>
          </w:p>
        </w:tc>
      </w:tr>
    </w:tbl>
    <w:p w:rsidR="0070443D" w:rsidRPr="0070443D" w:rsidRDefault="0070443D" w:rsidP="003379E6"/>
    <w:p w:rsidR="00B42F72" w:rsidRDefault="00D26005" w:rsidP="003379E6">
      <w:r w:rsidRPr="00D26005">
        <w:t xml:space="preserve">В таблице 2 приведены </w:t>
      </w:r>
      <w:r>
        <w:t xml:space="preserve">значения коэффициентов после </w:t>
      </w:r>
      <w:proofErr w:type="spellStart"/>
      <w:r>
        <w:t>денормировки</w:t>
      </w:r>
      <w:proofErr w:type="spellEnd"/>
    </w:p>
    <w:tbl>
      <w:tblPr>
        <w:tblStyle w:val="a5"/>
        <w:tblW w:w="0" w:type="auto"/>
        <w:tblLook w:val="04A0"/>
      </w:tblPr>
      <w:tblGrid>
        <w:gridCol w:w="817"/>
        <w:gridCol w:w="2373"/>
        <w:gridCol w:w="887"/>
        <w:gridCol w:w="2303"/>
        <w:gridCol w:w="958"/>
        <w:gridCol w:w="2233"/>
      </w:tblGrid>
      <w:tr w:rsidR="00392B92" w:rsidTr="004D547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2B92" w:rsidRDefault="00392B92" w:rsidP="00392B92">
            <w:pPr>
              <w:jc w:val="right"/>
            </w:pPr>
            <w:r>
              <w:t xml:space="preserve">Таблица </w:t>
            </w:r>
            <w:r>
              <w:t>2</w:t>
            </w:r>
            <w:r>
              <w:t xml:space="preserve"> – Значения коэффициентов линейной регрессионной модели второго порядка</w:t>
            </w:r>
            <w:r>
              <w:t xml:space="preserve"> после </w:t>
            </w:r>
            <w:proofErr w:type="spellStart"/>
            <w:r>
              <w:t>денормировки</w:t>
            </w:r>
            <w:proofErr w:type="spellEnd"/>
          </w:p>
        </w:tc>
      </w:tr>
      <w:tr w:rsidR="00392B92" w:rsidTr="004D547F">
        <w:tc>
          <w:tcPr>
            <w:tcW w:w="817" w:type="dxa"/>
            <w:tcBorders>
              <w:top w:val="single" w:sz="4" w:space="0" w:color="auto"/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a</w:t>
            </w:r>
            <w:proofErr w:type="spellEnd"/>
            <w:r>
              <w:rPr>
                <w:i/>
                <w:vertAlign w:val="subscript"/>
                <w:lang w:val="en-US"/>
              </w:rPr>
              <w:t>0</w:t>
            </w:r>
          </w:p>
        </w:tc>
        <w:tc>
          <w:tcPr>
            <w:tcW w:w="2373" w:type="dxa"/>
            <w:tcBorders>
              <w:top w:val="single" w:sz="4" w:space="0" w:color="auto"/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46,6948791415229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2,55428358946294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2233" w:type="dxa"/>
            <w:tcBorders>
              <w:top w:val="single" w:sz="4" w:space="0" w:color="auto"/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0,0338033725096129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-14,2365754537906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8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0,351278726162492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-0,746050955585650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-23,2042661492172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9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-0,0263644869083851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16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-0,307396126426431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12,6040199749317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-0,003686216668577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17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-0,157460320222181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5,82042135994224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0,228489198496868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18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-0,0250464094798214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Pr="00F77ECB" w:rsidRDefault="00392B92" w:rsidP="00152120">
            <w:r w:rsidRPr="00F77ECB">
              <w:t>0,791410817034876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Pr="00040B26" w:rsidRDefault="00392B92" w:rsidP="009E61E6">
            <w:r w:rsidRPr="00040B26">
              <w:t>-1,11560519991985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19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Pr="001007ED" w:rsidRDefault="00392B92" w:rsidP="00E451C1">
            <w:r w:rsidRPr="001007ED">
              <w:t>0,0143244388507888</w:t>
            </w:r>
          </w:p>
        </w:tc>
      </w:tr>
      <w:tr w:rsidR="00392B92" w:rsidTr="004D547F">
        <w:tc>
          <w:tcPr>
            <w:tcW w:w="81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D11A66"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2373" w:type="dxa"/>
            <w:tcBorders>
              <w:right w:val="single" w:sz="12" w:space="0" w:color="auto"/>
            </w:tcBorders>
          </w:tcPr>
          <w:p w:rsidR="00392B92" w:rsidRDefault="00392B92" w:rsidP="00152120">
            <w:r w:rsidRPr="00F77ECB">
              <w:t>1,50165740103257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:rsidR="00392B92" w:rsidRDefault="00392B92" w:rsidP="009E61E6">
            <w:r w:rsidRPr="00040B26">
              <w:t>-0,502039773579060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:rsidR="00392B92" w:rsidRPr="00D11A66" w:rsidRDefault="00392B92" w:rsidP="004D547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20</w:t>
            </w:r>
          </w:p>
        </w:tc>
        <w:tc>
          <w:tcPr>
            <w:tcW w:w="2233" w:type="dxa"/>
            <w:tcBorders>
              <w:right w:val="single" w:sz="12" w:space="0" w:color="auto"/>
            </w:tcBorders>
          </w:tcPr>
          <w:p w:rsidR="00392B92" w:rsidRDefault="00392B92" w:rsidP="00E451C1">
            <w:r w:rsidRPr="001007ED">
              <w:t>0,0216261865317566</w:t>
            </w:r>
          </w:p>
        </w:tc>
      </w:tr>
    </w:tbl>
    <w:p w:rsidR="00392B92" w:rsidRDefault="00392B92" w:rsidP="003379E6">
      <w:pPr>
        <w:rPr>
          <w:lang w:val="en-US"/>
        </w:rPr>
      </w:pPr>
    </w:p>
    <w:p w:rsidR="00392B92" w:rsidRDefault="00392B92" w:rsidP="003379E6">
      <w:pPr>
        <w:rPr>
          <w:b/>
        </w:rPr>
      </w:pPr>
      <w:proofErr w:type="spellStart"/>
      <w:r w:rsidRPr="00392B92">
        <w:rPr>
          <w:b/>
          <w:lang w:val="en-US"/>
        </w:rPr>
        <w:t>Выводы</w:t>
      </w:r>
      <w:proofErr w:type="spellEnd"/>
    </w:p>
    <w:p w:rsidR="004B5C2B" w:rsidRDefault="004B5C2B" w:rsidP="003379E6">
      <w:r>
        <w:t>Выполнена фильтрация полетных данных.</w:t>
      </w:r>
    </w:p>
    <w:p w:rsidR="004B5C2B" w:rsidRDefault="00392B92" w:rsidP="003379E6">
      <w:r>
        <w:t xml:space="preserve">Получено первое приближение математической модели угла </w:t>
      </w:r>
      <w:proofErr w:type="spellStart"/>
      <w:r>
        <w:t>тангажа</w:t>
      </w:r>
      <w:proofErr w:type="spellEnd"/>
      <w:r>
        <w:t>.</w:t>
      </w:r>
    </w:p>
    <w:p w:rsidR="00392B92" w:rsidRDefault="00392B92" w:rsidP="003379E6">
      <w:r>
        <w:t xml:space="preserve"> Дальнейшие направления исследования следующие:</w:t>
      </w:r>
    </w:p>
    <w:p w:rsidR="00392B92" w:rsidRPr="00392B92" w:rsidRDefault="004B5C2B" w:rsidP="003379E6">
      <w:r>
        <w:t>–</w:t>
      </w:r>
      <w:r w:rsidR="00392B92" w:rsidRPr="00392B92">
        <w:t xml:space="preserve"> </w:t>
      </w:r>
      <w:r>
        <w:t>п</w:t>
      </w:r>
      <w:r w:rsidR="00392B92" w:rsidRPr="00392B92">
        <w:t>роверить модель на других логах;</w:t>
      </w:r>
    </w:p>
    <w:p w:rsidR="00392B92" w:rsidRDefault="004B5C2B" w:rsidP="003379E6">
      <w:r>
        <w:t>– попробовать увеличить обучающую выборку, используя данные нескольких логов;</w:t>
      </w:r>
    </w:p>
    <w:p w:rsidR="004B5C2B" w:rsidRPr="00392B92" w:rsidRDefault="004B5C2B" w:rsidP="003379E6">
      <w:r>
        <w:t>– попробовать использовать многослойный персептрон для получения требуемой аппроксимации.</w:t>
      </w:r>
    </w:p>
    <w:p w:rsidR="00B42F72" w:rsidRPr="0070443D" w:rsidRDefault="00B42F72" w:rsidP="003379E6"/>
    <w:p w:rsidR="002655C7" w:rsidRPr="0070443D" w:rsidRDefault="002655C7" w:rsidP="003379E6">
      <w:pPr>
        <w:sectPr w:rsidR="002655C7" w:rsidRPr="007044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5934" w:rsidRDefault="00265934" w:rsidP="003379E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315009" cy="3750734"/>
            <wp:effectExtent l="19050" t="0" r="44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37" r="7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009" cy="375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t>Рисунок 1 – Положение элевонов</w:t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251950" cy="43874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3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t>Рисунок 2 – Остальные параметры</w:t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059545" cy="486854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54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34" w:rsidRDefault="00265934" w:rsidP="00265934">
      <w:pPr>
        <w:jc w:val="center"/>
        <w:rPr>
          <w:noProof/>
        </w:rPr>
      </w:pPr>
      <w:r>
        <w:rPr>
          <w:noProof/>
        </w:rPr>
        <w:t>Рисунок 3 – Выходные параметры (есть сомнения по поводу угла тангажа)</w:t>
      </w:r>
    </w:p>
    <w:p w:rsidR="00B42F72" w:rsidRDefault="00684855" w:rsidP="003379E6">
      <w:r>
        <w:rPr>
          <w:noProof/>
        </w:rPr>
        <w:lastRenderedPageBreak/>
        <w:drawing>
          <wp:inline distT="0" distB="0" distL="0" distR="0">
            <wp:extent cx="9251950" cy="3807421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0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C7" w:rsidRPr="00B42F72" w:rsidRDefault="002655C7" w:rsidP="002655C7">
      <w:pPr>
        <w:jc w:val="center"/>
      </w:pPr>
      <w:r>
        <w:t xml:space="preserve">Рисунок </w:t>
      </w:r>
      <w:r w:rsidR="00265934">
        <w:t>4</w:t>
      </w:r>
      <w:r>
        <w:t xml:space="preserve"> – </w:t>
      </w:r>
      <w:r w:rsidR="00265934">
        <w:t xml:space="preserve">Прогнозирование угла </w:t>
      </w:r>
      <w:proofErr w:type="spellStart"/>
      <w:r w:rsidR="00265934">
        <w:t>тангажа</w:t>
      </w:r>
      <w:proofErr w:type="spellEnd"/>
      <w:r w:rsidR="00265934">
        <w:t xml:space="preserve"> по входным параметрам</w:t>
      </w:r>
      <w:r w:rsidR="000E3525">
        <w:t xml:space="preserve"> (нормированные входы)</w:t>
      </w:r>
    </w:p>
    <w:sectPr w:rsidR="002655C7" w:rsidRPr="00B42F72" w:rsidSect="002655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useFELayout/>
  </w:compat>
  <w:rsids>
    <w:rsidRoot w:val="003379E6"/>
    <w:rsid w:val="00021401"/>
    <w:rsid w:val="000E3525"/>
    <w:rsid w:val="000F1344"/>
    <w:rsid w:val="00110212"/>
    <w:rsid w:val="001E609A"/>
    <w:rsid w:val="002655C7"/>
    <w:rsid w:val="00265934"/>
    <w:rsid w:val="00311D23"/>
    <w:rsid w:val="003379E6"/>
    <w:rsid w:val="00392B92"/>
    <w:rsid w:val="004B5C2B"/>
    <w:rsid w:val="00501BE4"/>
    <w:rsid w:val="005337F4"/>
    <w:rsid w:val="00567B5F"/>
    <w:rsid w:val="005F0E50"/>
    <w:rsid w:val="00684855"/>
    <w:rsid w:val="0070443D"/>
    <w:rsid w:val="008B74A7"/>
    <w:rsid w:val="008D56C3"/>
    <w:rsid w:val="00AC4982"/>
    <w:rsid w:val="00B42F72"/>
    <w:rsid w:val="00B97552"/>
    <w:rsid w:val="00D11A66"/>
    <w:rsid w:val="00D26005"/>
    <w:rsid w:val="00E44520"/>
    <w:rsid w:val="00F6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E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55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337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F2267-1767-410F-BE16-2BF5F667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2017-10-26T14:54:00Z</dcterms:created>
  <dcterms:modified xsi:type="dcterms:W3CDTF">2017-11-02T14:42:00Z</dcterms:modified>
</cp:coreProperties>
</file>