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F9" w:rsidRDefault="00AE62F9" w:rsidP="00877245">
      <w:pPr>
        <w:pStyle w:val="Prrafodelista"/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Desarrollar una solución para el siguiente problema</w:t>
      </w:r>
    </w:p>
    <w:p w:rsidR="00AE62F9" w:rsidRPr="00AE62F9" w:rsidRDefault="00AE62F9" w:rsidP="00877245">
      <w:pPr>
        <w:pStyle w:val="Prrafodelista"/>
        <w:rPr>
          <w:rFonts w:ascii="Arial" w:hAnsi="Arial"/>
          <w:sz w:val="20"/>
        </w:rPr>
      </w:pPr>
      <w:r w:rsidRPr="00AE62F9">
        <w:rPr>
          <w:rFonts w:ascii="Arial" w:hAnsi="Arial"/>
          <w:sz w:val="20"/>
        </w:rPr>
        <w:t>Un taxi puede realizar un viaje si tiene combustible para realizar x KM. El cálculo de consumo promedio de combustible es 1 litro cada 12,5 km si no tiene pasajeros y si tiene pasajeros podrá recorrer 0,2 KM menos por la cantidad de pasajeros. La cantidad de pasajeros máxima es 4.</w:t>
      </w:r>
    </w:p>
    <w:p w:rsidR="00AE62F9" w:rsidRDefault="00AE62F9" w:rsidP="00877245">
      <w:pPr>
        <w:pStyle w:val="Prrafode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Permitir cargar combustible a través de una propiedad y, también, codificar un constructor que acepte la cantidad de litros. Permitir a una cantidad de pasajeros ocupar el taxi.</w:t>
      </w:r>
    </w:p>
    <w:p w:rsidR="00AE62F9" w:rsidRDefault="00AE62F9" w:rsidP="00877245">
      <w:pPr>
        <w:pStyle w:val="Prrafode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Verificar si el taxi puede realizar un viaje de "x" KM (tener en cuenta las condiciones anteriores).</w:t>
      </w:r>
    </w:p>
    <w:p w:rsidR="00AE62F9" w:rsidRDefault="00AE62F9" w:rsidP="00877245">
      <w:pPr>
        <w:pStyle w:val="Prrafode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Crear una clase con un método </w:t>
      </w:r>
      <w:proofErr w:type="spellStart"/>
      <w:r>
        <w:rPr>
          <w:rFonts w:ascii="Consolas" w:hAnsi="Consolas"/>
          <w:sz w:val="16"/>
          <w:szCs w:val="16"/>
        </w:rPr>
        <w:t>Main</w:t>
      </w:r>
      <w:proofErr w:type="spellEnd"/>
      <w:r>
        <w:rPr>
          <w:rFonts w:ascii="Arial" w:hAnsi="Arial"/>
          <w:sz w:val="20"/>
        </w:rPr>
        <w:t xml:space="preserve"> para demostrar el funcionamiento de los puntos anteriores.</w:t>
      </w:r>
    </w:p>
    <w:p w:rsidR="00AE62F9" w:rsidRDefault="00AE62F9" w:rsidP="00877245"/>
    <w:p w:rsidR="00AE62F9" w:rsidRPr="00AE62F9" w:rsidRDefault="00AE62F9" w:rsidP="00877245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62F9">
        <w:rPr>
          <w:rFonts w:ascii="Arial" w:hAnsi="Arial" w:cs="Arial"/>
          <w:sz w:val="20"/>
          <w:szCs w:val="20"/>
        </w:rPr>
        <w:t>Al comienzo del mes una empresa emite pagos a sus proveedores. La empresa posee dos tipos de proveedores: proveedores confiables y alternativos. Ambos suministran a la empresa el mismo producto a un precio distinto, y esta recurre a los proveedores alternativos cuando sus otros proveedores no pueden abastecer la demanda del producto.</w:t>
      </w:r>
    </w:p>
    <w:p w:rsidR="00AE62F9" w:rsidRDefault="00AE62F9" w:rsidP="0087724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710B8B">
        <w:rPr>
          <w:rFonts w:ascii="Arial" w:hAnsi="Arial" w:cs="Arial"/>
          <w:sz w:val="20"/>
          <w:szCs w:val="20"/>
        </w:rPr>
        <w:t>Informe el total a pagar por la empresa a todos sus proveedores. Tenga en cuenta que la empresa posee crédito con sus proveedores confiables y solo paga el 60% de la deuda a cada uno este mes. Mientras que a sus proveedores alternativos les paga el total de la deuda y descuenta un 1% por cada día que demoró en entregar el pedido.</w:t>
      </w:r>
    </w:p>
    <w:p w:rsidR="00AE62F9" w:rsidRDefault="00AE62F9" w:rsidP="00877245">
      <w:pPr>
        <w:pStyle w:val="Prrafodelista"/>
        <w:rPr>
          <w:rFonts w:ascii="Arial" w:hAnsi="Arial" w:cs="Arial"/>
          <w:sz w:val="20"/>
          <w:szCs w:val="20"/>
        </w:rPr>
      </w:pPr>
      <w:r w:rsidRPr="00AE62F9">
        <w:rPr>
          <w:rFonts w:ascii="Arial" w:hAnsi="Arial" w:cs="Arial"/>
          <w:sz w:val="20"/>
          <w:szCs w:val="20"/>
        </w:rPr>
        <w:t xml:space="preserve">Cree una nueva clase con un método </w:t>
      </w:r>
      <w:proofErr w:type="spellStart"/>
      <w:r w:rsidRPr="00AE62F9">
        <w:rPr>
          <w:rFonts w:ascii="Arial" w:hAnsi="Arial" w:cs="Arial"/>
          <w:sz w:val="20"/>
          <w:szCs w:val="20"/>
        </w:rPr>
        <w:t>Main</w:t>
      </w:r>
      <w:proofErr w:type="spellEnd"/>
      <w:r w:rsidRPr="00AE62F9">
        <w:rPr>
          <w:rFonts w:ascii="Arial" w:hAnsi="Arial" w:cs="Arial"/>
          <w:sz w:val="20"/>
          <w:szCs w:val="20"/>
        </w:rPr>
        <w:t xml:space="preserve"> y demuestre el funcionamiento del punto </w:t>
      </w:r>
    </w:p>
    <w:p w:rsidR="009E1CD0" w:rsidRDefault="00AE62F9" w:rsidP="00877245">
      <w:pPr>
        <w:pStyle w:val="Prrafodelista"/>
        <w:rPr>
          <w:rFonts w:ascii="Arial" w:hAnsi="Arial" w:cs="Arial"/>
          <w:sz w:val="20"/>
          <w:szCs w:val="20"/>
        </w:rPr>
      </w:pPr>
      <w:r w:rsidRPr="00AE62F9">
        <w:rPr>
          <w:rFonts w:ascii="Arial" w:hAnsi="Arial" w:cs="Arial"/>
          <w:sz w:val="20"/>
          <w:szCs w:val="20"/>
        </w:rPr>
        <w:t>Anterior</w:t>
      </w:r>
    </w:p>
    <w:p w:rsidR="00AE62F9" w:rsidRDefault="00AE62F9" w:rsidP="00877245">
      <w:pPr>
        <w:pStyle w:val="Prrafodelista"/>
        <w:rPr>
          <w:rFonts w:ascii="Arial" w:hAnsi="Arial" w:cs="Arial"/>
          <w:sz w:val="20"/>
          <w:szCs w:val="20"/>
        </w:rPr>
      </w:pPr>
    </w:p>
    <w:p w:rsidR="00AE62F9" w:rsidRPr="00AE62F9" w:rsidRDefault="00AE62F9" w:rsidP="00877245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62F9">
        <w:rPr>
          <w:rFonts w:ascii="Arial" w:hAnsi="Arial" w:cs="Arial"/>
          <w:sz w:val="20"/>
          <w:szCs w:val="20"/>
        </w:rPr>
        <w:t xml:space="preserve">En una determinada fábrica existen dos tipos de empleados: los empleados permanentes y aquellos contratados por un trabajo específico. Los empleados permanentes reciben un salario mensual variable de acuerdo a la categoría. Los empleados temporales perciben un pago equivalente a las horas trabajadas, $19,45 por hora. </w:t>
      </w:r>
    </w:p>
    <w:p w:rsidR="00AE62F9" w:rsidRPr="00216301" w:rsidRDefault="00AE62F9" w:rsidP="00877245">
      <w:pPr>
        <w:rPr>
          <w:rFonts w:ascii="Arial" w:hAnsi="Arial" w:cs="Arial"/>
          <w:sz w:val="20"/>
          <w:szCs w:val="20"/>
        </w:rPr>
      </w:pPr>
    </w:p>
    <w:p w:rsidR="00AE62F9" w:rsidRDefault="00AE62F9" w:rsidP="0087724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0B8B">
        <w:rPr>
          <w:rFonts w:ascii="Arial" w:hAnsi="Arial" w:cs="Arial"/>
          <w:sz w:val="20"/>
          <w:szCs w:val="20"/>
        </w:rPr>
        <w:t xml:space="preserve">Informe el total a pagar por la empresa a todos sus </w:t>
      </w:r>
      <w:r>
        <w:rPr>
          <w:rFonts w:ascii="Arial" w:hAnsi="Arial" w:cs="Arial"/>
          <w:sz w:val="20"/>
          <w:szCs w:val="20"/>
        </w:rPr>
        <w:t>empleados</w:t>
      </w:r>
      <w:r w:rsidRPr="00710B8B">
        <w:rPr>
          <w:rFonts w:ascii="Arial" w:hAnsi="Arial" w:cs="Arial"/>
          <w:sz w:val="20"/>
          <w:szCs w:val="20"/>
        </w:rPr>
        <w:t>.</w:t>
      </w:r>
    </w:p>
    <w:p w:rsidR="00AE62F9" w:rsidRPr="00D722D2" w:rsidRDefault="00AE62F9" w:rsidP="0087724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22D2">
        <w:rPr>
          <w:rFonts w:ascii="Arial" w:hAnsi="Arial" w:cs="Arial"/>
          <w:sz w:val="20"/>
          <w:szCs w:val="20"/>
        </w:rPr>
        <w:t xml:space="preserve">Cree una nueva clase con un método </w:t>
      </w:r>
      <w:proofErr w:type="spellStart"/>
      <w:r w:rsidRPr="00D722D2">
        <w:rPr>
          <w:rFonts w:ascii="Arial" w:hAnsi="Arial" w:cs="Arial"/>
          <w:sz w:val="20"/>
          <w:szCs w:val="20"/>
        </w:rPr>
        <w:t>Main</w:t>
      </w:r>
      <w:proofErr w:type="spellEnd"/>
      <w:r w:rsidRPr="00D722D2">
        <w:rPr>
          <w:rFonts w:ascii="Arial" w:hAnsi="Arial" w:cs="Arial"/>
          <w:sz w:val="20"/>
          <w:szCs w:val="20"/>
        </w:rPr>
        <w:t xml:space="preserve"> y demuestre el funcionamiento del punto anterior.</w:t>
      </w:r>
    </w:p>
    <w:p w:rsidR="00AE62F9" w:rsidRPr="00216301" w:rsidRDefault="00AE62F9" w:rsidP="00877245">
      <w:pPr>
        <w:rPr>
          <w:rFonts w:ascii="Arial" w:hAnsi="Arial" w:cs="Arial"/>
          <w:sz w:val="20"/>
          <w:szCs w:val="20"/>
        </w:rPr>
      </w:pPr>
    </w:p>
    <w:p w:rsidR="00AE62F9" w:rsidRPr="00AE62F9" w:rsidRDefault="00AE62F9" w:rsidP="00877245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62F9">
        <w:rPr>
          <w:rFonts w:ascii="Arial" w:hAnsi="Arial" w:cs="Arial"/>
          <w:sz w:val="20"/>
          <w:szCs w:val="20"/>
        </w:rPr>
        <w:t>Una empresa de transporte de carga necesita determinar el peso total de los productos a transportar por un camión. Existen dos tipos de productos: productos normales y productos frágiles. Los últimos necesitan embalaje especial y esto incrementa, en promedio, un 10% el peso del producto.</w:t>
      </w:r>
    </w:p>
    <w:p w:rsidR="00AE62F9" w:rsidRDefault="00AE62F9" w:rsidP="0087724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Determinar el peso total de un conjunto de productos que serán asignados a un camión</w:t>
      </w:r>
      <w:r w:rsidRPr="00710B8B">
        <w:rPr>
          <w:rFonts w:ascii="Arial" w:hAnsi="Arial" w:cs="Arial"/>
          <w:sz w:val="20"/>
          <w:szCs w:val="20"/>
        </w:rPr>
        <w:t>.</w:t>
      </w:r>
    </w:p>
    <w:p w:rsidR="00AE62F9" w:rsidRDefault="00AE62F9" w:rsidP="0087724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Cree una nueva clase con un método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y demuestre el funcionamiento del punto anterior.</w:t>
      </w:r>
    </w:p>
    <w:p w:rsidR="00AE62F9" w:rsidRDefault="00AE62F9" w:rsidP="00877245">
      <w:pPr>
        <w:pStyle w:val="Prrafodelista"/>
      </w:pPr>
    </w:p>
    <w:p w:rsidR="00AE62F9" w:rsidRPr="00AE62F9" w:rsidRDefault="00AE62F9" w:rsidP="00877245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62F9">
        <w:rPr>
          <w:rFonts w:ascii="Arial" w:hAnsi="Arial" w:cs="Arial"/>
          <w:sz w:val="20"/>
          <w:szCs w:val="20"/>
        </w:rPr>
        <w:t xml:space="preserve">La actividad de una pequeña empresa es la compra-venta de productos tecnológicos. La compañía </w:t>
      </w:r>
      <w:proofErr w:type="spellStart"/>
      <w:r w:rsidRPr="00AE62F9">
        <w:rPr>
          <w:rFonts w:ascii="Arial" w:hAnsi="Arial" w:cs="Arial"/>
          <w:sz w:val="20"/>
          <w:szCs w:val="20"/>
        </w:rPr>
        <w:t>discrima</w:t>
      </w:r>
      <w:proofErr w:type="spellEnd"/>
      <w:r w:rsidRPr="00AE62F9">
        <w:rPr>
          <w:rFonts w:ascii="Arial" w:hAnsi="Arial" w:cs="Arial"/>
          <w:sz w:val="20"/>
          <w:szCs w:val="20"/>
        </w:rPr>
        <w:t xml:space="preserve"> los productos importados de los productos de elaboración nacional ya que sobre los importados debe pagar un IVA del 10,5 % y sobre los nacionales un impuesto del 21 % (ambos sobre el valor neto del producto).</w:t>
      </w:r>
    </w:p>
    <w:p w:rsidR="00AE62F9" w:rsidRDefault="00AE62F9" w:rsidP="0087724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Determinar el monto total de IVA que la empresa pagó en su última compra</w:t>
      </w:r>
      <w:r w:rsidRPr="00710B8B">
        <w:rPr>
          <w:rFonts w:ascii="Arial" w:hAnsi="Arial" w:cs="Arial"/>
          <w:sz w:val="20"/>
          <w:szCs w:val="20"/>
        </w:rPr>
        <w:t>.</w:t>
      </w:r>
    </w:p>
    <w:p w:rsidR="00AE62F9" w:rsidRDefault="00AE62F9" w:rsidP="0087724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Cree una nueva clase con un método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y demuestre el funcionamiento del punto anterior.</w:t>
      </w:r>
    </w:p>
    <w:p w:rsidR="00AE62F9" w:rsidRDefault="00AE62F9" w:rsidP="0087724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77245" w:rsidRPr="00877245" w:rsidRDefault="00877245" w:rsidP="00877245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TTE3832588t00"/>
        </w:rPr>
      </w:pPr>
      <w:r w:rsidRPr="00877245">
        <w:rPr>
          <w:rFonts w:ascii="Verdana" w:hAnsi="Verdana" w:cs="TTE3832588t00"/>
        </w:rPr>
        <w:lastRenderedPageBreak/>
        <w:t xml:space="preserve">Una fábrica produce máquinas expendedoras de tres infusiones diferentes: café, café con leche y submarinos. Cada máquina tiene un depósito para cada uno de los siguientes ingredientes: café, leche y cacao. Cada depósito tiene una cantidad máxima y una cantidad disponible. La cantidad máxima es fija. La cantidad disponible aumenta cuando se carga el depósito con un ingrediente específico y disminuye cada vez que se prepara una infusión. El aumento es variable, aunque nunca se puede superar la capacidad máxima de cada ingrediente. La disminución es siempre en cantidades fijas y la misma operación puede afectar a uno o dos ingredientes, según el tipo de infusión. Todas las máquinas pueden preparar las mismas infusiones, a </w:t>
      </w:r>
      <w:proofErr w:type="spellStart"/>
      <w:r w:rsidRPr="00877245">
        <w:rPr>
          <w:rFonts w:ascii="Verdana" w:hAnsi="Verdana" w:cs="TTE3832588t00"/>
        </w:rPr>
        <w:t>partirde</w:t>
      </w:r>
      <w:proofErr w:type="spellEnd"/>
      <w:r w:rsidRPr="00877245">
        <w:rPr>
          <w:rFonts w:ascii="Verdana" w:hAnsi="Verdana" w:cs="TTE3832588t00"/>
        </w:rPr>
        <w:t xml:space="preserve"> las mismas proporciones de ingredientes:</w:t>
      </w: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  <w:r>
        <w:rPr>
          <w:rFonts w:ascii="Verdana" w:hAnsi="Verdana" w:cs="TTE3832588t00"/>
        </w:rPr>
        <w:t xml:space="preserve">Café: 30 </w:t>
      </w:r>
      <w:proofErr w:type="spellStart"/>
      <w:r>
        <w:rPr>
          <w:rFonts w:ascii="Verdana" w:hAnsi="Verdana" w:cs="TTE3832588t00"/>
        </w:rPr>
        <w:t>grs</w:t>
      </w:r>
      <w:proofErr w:type="spellEnd"/>
      <w:r>
        <w:rPr>
          <w:rFonts w:ascii="Verdana" w:hAnsi="Verdana" w:cs="TTE3832588t00"/>
        </w:rPr>
        <w:t>. de café</w:t>
      </w: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  <w:r>
        <w:rPr>
          <w:rFonts w:ascii="Verdana" w:hAnsi="Verdana" w:cs="TTE3832588t00"/>
        </w:rPr>
        <w:t xml:space="preserve">Submarino: 20 </w:t>
      </w:r>
      <w:proofErr w:type="spellStart"/>
      <w:r>
        <w:rPr>
          <w:rFonts w:ascii="Verdana" w:hAnsi="Verdana" w:cs="TTE3832588t00"/>
        </w:rPr>
        <w:t>grs</w:t>
      </w:r>
      <w:proofErr w:type="spellEnd"/>
      <w:r>
        <w:rPr>
          <w:rFonts w:ascii="Verdana" w:hAnsi="Verdana" w:cs="TTE3832588t00"/>
        </w:rPr>
        <w:t xml:space="preserve">. de leche, 30 </w:t>
      </w:r>
      <w:proofErr w:type="spellStart"/>
      <w:r>
        <w:rPr>
          <w:rFonts w:ascii="Verdana" w:hAnsi="Verdana" w:cs="TTE3832588t00"/>
        </w:rPr>
        <w:t>grs</w:t>
      </w:r>
      <w:proofErr w:type="spellEnd"/>
      <w:r>
        <w:rPr>
          <w:rFonts w:ascii="Verdana" w:hAnsi="Verdana" w:cs="TTE3832588t00"/>
        </w:rPr>
        <w:t>. de cacao</w:t>
      </w: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  <w:lang w:val="fr-FR"/>
        </w:rPr>
      </w:pPr>
      <w:r>
        <w:rPr>
          <w:rFonts w:ascii="Verdana" w:hAnsi="Verdana" w:cs="TTE3832588t00"/>
          <w:lang w:val="fr-FR"/>
        </w:rPr>
        <w:t xml:space="preserve">Café con </w:t>
      </w:r>
      <w:proofErr w:type="spellStart"/>
      <w:r>
        <w:rPr>
          <w:rFonts w:ascii="Verdana" w:hAnsi="Verdana" w:cs="TTE3832588t00"/>
          <w:lang w:val="fr-FR"/>
        </w:rPr>
        <w:t>leche</w:t>
      </w:r>
      <w:proofErr w:type="spellEnd"/>
      <w:r>
        <w:rPr>
          <w:rFonts w:ascii="Verdana" w:hAnsi="Verdana" w:cs="TTE3832588t00"/>
          <w:lang w:val="fr-FR"/>
        </w:rPr>
        <w:t xml:space="preserve"> : 25 </w:t>
      </w:r>
      <w:proofErr w:type="spellStart"/>
      <w:r>
        <w:rPr>
          <w:rFonts w:ascii="Verdana" w:hAnsi="Verdana" w:cs="TTE3832588t00"/>
          <w:lang w:val="fr-FR"/>
        </w:rPr>
        <w:t>grs</w:t>
      </w:r>
      <w:proofErr w:type="spellEnd"/>
      <w:r>
        <w:rPr>
          <w:rFonts w:ascii="Verdana" w:hAnsi="Verdana" w:cs="TTE3832588t00"/>
          <w:lang w:val="fr-FR"/>
        </w:rPr>
        <w:t xml:space="preserve">. </w:t>
      </w:r>
      <w:proofErr w:type="gramStart"/>
      <w:r>
        <w:rPr>
          <w:rFonts w:ascii="Verdana" w:hAnsi="Verdana" w:cs="TTE3832588t00"/>
          <w:lang w:val="fr-FR"/>
        </w:rPr>
        <w:t>de</w:t>
      </w:r>
      <w:proofErr w:type="gramEnd"/>
      <w:r>
        <w:rPr>
          <w:rFonts w:ascii="Verdana" w:hAnsi="Verdana" w:cs="TTE3832588t00"/>
          <w:lang w:val="fr-FR"/>
        </w:rPr>
        <w:t xml:space="preserve"> café, 15 </w:t>
      </w:r>
      <w:proofErr w:type="spellStart"/>
      <w:r>
        <w:rPr>
          <w:rFonts w:ascii="Verdana" w:hAnsi="Verdana" w:cs="TTE3832588t00"/>
          <w:lang w:val="fr-FR"/>
        </w:rPr>
        <w:t>grs</w:t>
      </w:r>
      <w:proofErr w:type="spellEnd"/>
      <w:r>
        <w:rPr>
          <w:rFonts w:ascii="Verdana" w:hAnsi="Verdana" w:cs="TTE3832588t00"/>
          <w:lang w:val="fr-FR"/>
        </w:rPr>
        <w:t xml:space="preserve">. </w:t>
      </w:r>
      <w:proofErr w:type="gramStart"/>
      <w:r>
        <w:rPr>
          <w:rFonts w:ascii="Verdana" w:hAnsi="Verdana" w:cs="TTE3832588t00"/>
          <w:lang w:val="fr-FR"/>
        </w:rPr>
        <w:t>de</w:t>
      </w:r>
      <w:proofErr w:type="gramEnd"/>
      <w:r>
        <w:rPr>
          <w:rFonts w:ascii="Verdana" w:hAnsi="Verdana" w:cs="TTE3832588t00"/>
          <w:lang w:val="fr-FR"/>
        </w:rPr>
        <w:t xml:space="preserve"> </w:t>
      </w:r>
      <w:proofErr w:type="spellStart"/>
      <w:r>
        <w:rPr>
          <w:rFonts w:ascii="Verdana" w:hAnsi="Verdana" w:cs="TTE3832588t00"/>
          <w:lang w:val="fr-FR"/>
        </w:rPr>
        <w:t>leche</w:t>
      </w:r>
      <w:proofErr w:type="spellEnd"/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  <w:lang w:val="es-ES"/>
        </w:rPr>
      </w:pPr>
      <w:r>
        <w:rPr>
          <w:rFonts w:ascii="Verdana" w:hAnsi="Verdana" w:cs="TTE3832588t00"/>
        </w:rPr>
        <w:t>Se asume que antes de invocar a un comando que prepara una infusión se ha controlado que la cantidad de los ingredientes requeridos sea suficiente.</w:t>
      </w: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  <w:r>
        <w:rPr>
          <w:rFonts w:ascii="Times New Roman" w:hAnsi="Times New Roman"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1EE2E191" wp14:editId="00F44CB9">
            <wp:simplePos x="0" y="0"/>
            <wp:positionH relativeFrom="column">
              <wp:posOffset>1943100</wp:posOffset>
            </wp:positionH>
            <wp:positionV relativeFrom="paragraph">
              <wp:posOffset>31750</wp:posOffset>
            </wp:positionV>
            <wp:extent cx="18288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375" y="21484"/>
                <wp:lineTo x="2137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rPr>
          <w:rFonts w:ascii="Verdana" w:hAnsi="Verdana" w:cs="TTE3832588t00"/>
        </w:rPr>
      </w:pPr>
    </w:p>
    <w:p w:rsidR="00877245" w:rsidRDefault="00877245" w:rsidP="0087724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TE3832588t00"/>
        </w:rPr>
      </w:pPr>
      <w:r>
        <w:rPr>
          <w:rFonts w:ascii="Verdana" w:hAnsi="Verdana" w:cs="TTE3832588t00"/>
        </w:rPr>
        <w:t xml:space="preserve">Implemente la Clase Maquina y el programa en C# para verificar la clase. </w:t>
      </w:r>
    </w:p>
    <w:p w:rsidR="00225A7C" w:rsidRPr="00D55EF7" w:rsidRDefault="00225A7C" w:rsidP="00D55EF7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TTE3832588t00"/>
        </w:rPr>
      </w:pPr>
      <w:bookmarkStart w:id="0" w:name="_GoBack"/>
      <w:bookmarkEnd w:id="0"/>
      <w:r w:rsidRPr="00D55EF7">
        <w:rPr>
          <w:rFonts w:ascii="Verdana" w:hAnsi="Verdana" w:cs="TTE3832588t00"/>
        </w:rPr>
        <w:lastRenderedPageBreak/>
        <w:t>Realice una clase en C# para una Cuenta Bancaria y el programa correspondiente que utilice la clase. Tomar en cuenta que: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>La cuenta tiene un número de identificación que debe ser suministrado únicamente al momento de crear un nuevo objeto. Y puede ser solamente leído al utilizar la clase.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>La cuenta tiene un saldo.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>El saldo puede consultarse, y solo se puede modificar dentro de la clase.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>La única manera de modificar el saldo externamente es Depositando una cantidad o Retirando una Cantidad.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 xml:space="preserve">Al depositar, el saldo se incrementa. Al retirar, el saldo </w:t>
      </w:r>
      <w:proofErr w:type="spellStart"/>
      <w:r>
        <w:rPr>
          <w:rFonts w:ascii="Verdana" w:hAnsi="Verdana" w:cs="TTE3832588t00"/>
        </w:rPr>
        <w:t>decrementa</w:t>
      </w:r>
      <w:proofErr w:type="spellEnd"/>
      <w:r>
        <w:rPr>
          <w:rFonts w:ascii="Verdana" w:hAnsi="Verdana" w:cs="TTE3832588t00"/>
        </w:rPr>
        <w:t>. En ambos casos se notifica el depósito o retiro con un mensaje.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>Solo se puede retirar una cantidad menor o igual al saldo actual.</w:t>
      </w:r>
    </w:p>
    <w:p w:rsidR="00225A7C" w:rsidRDefault="00225A7C" w:rsidP="00225A7C">
      <w:pPr>
        <w:autoSpaceDE w:val="0"/>
        <w:autoSpaceDN w:val="0"/>
        <w:adjustRightInd w:val="0"/>
        <w:ind w:left="708"/>
        <w:jc w:val="both"/>
        <w:rPr>
          <w:rFonts w:ascii="Verdana" w:hAnsi="Verdana" w:cs="TTE3832588t00"/>
        </w:rPr>
      </w:pPr>
      <w:r>
        <w:rPr>
          <w:rFonts w:ascii="Verdana" w:hAnsi="Verdana" w:cs="Times-Roman"/>
        </w:rPr>
        <w:t xml:space="preserve">- </w:t>
      </w:r>
      <w:r>
        <w:rPr>
          <w:rFonts w:ascii="Verdana" w:hAnsi="Verdana" w:cs="TTE3832588t00"/>
        </w:rPr>
        <w:t xml:space="preserve">La clase “cuenta” tiene un método para Obtener el saldo con formato moneda (regresa un </w:t>
      </w:r>
      <w:proofErr w:type="spellStart"/>
      <w:r>
        <w:rPr>
          <w:rFonts w:ascii="Verdana" w:hAnsi="Verdana" w:cs="TTE3832588t00"/>
        </w:rPr>
        <w:t>string</w:t>
      </w:r>
      <w:proofErr w:type="spellEnd"/>
      <w:r>
        <w:rPr>
          <w:rFonts w:ascii="Verdana" w:hAnsi="Verdana" w:cs="TTE3832588t00"/>
        </w:rPr>
        <w:t>) y un método para imprimir el saldo actual.</w:t>
      </w:r>
    </w:p>
    <w:p w:rsidR="00AE62F9" w:rsidRPr="00877245" w:rsidRDefault="00AE62F9" w:rsidP="00877245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:rsidR="00AE62F9" w:rsidRDefault="00AE62F9" w:rsidP="00877245">
      <w:pPr>
        <w:pStyle w:val="Prrafodelista"/>
      </w:pPr>
    </w:p>
    <w:sectPr w:rsidR="00AE6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38325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247"/>
    <w:multiLevelType w:val="hybridMultilevel"/>
    <w:tmpl w:val="92A43596"/>
    <w:lvl w:ilvl="0" w:tplc="0688D4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TE3832588t00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F73790"/>
    <w:multiLevelType w:val="hybridMultilevel"/>
    <w:tmpl w:val="A3BCEFBC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0772DA"/>
    <w:multiLevelType w:val="hybridMultilevel"/>
    <w:tmpl w:val="6B06631C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56729B"/>
    <w:multiLevelType w:val="hybridMultilevel"/>
    <w:tmpl w:val="4C8AA83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3E17DC"/>
    <w:multiLevelType w:val="hybridMultilevel"/>
    <w:tmpl w:val="FE80013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66225"/>
    <w:multiLevelType w:val="hybridMultilevel"/>
    <w:tmpl w:val="04A22D4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B05914"/>
    <w:multiLevelType w:val="hybridMultilevel"/>
    <w:tmpl w:val="BA2A90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A462B"/>
    <w:multiLevelType w:val="hybridMultilevel"/>
    <w:tmpl w:val="D26AE61A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C10962"/>
    <w:multiLevelType w:val="hybridMultilevel"/>
    <w:tmpl w:val="8BCED692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F9"/>
    <w:rsid w:val="00225A7C"/>
    <w:rsid w:val="00877245"/>
    <w:rsid w:val="009E1CD0"/>
    <w:rsid w:val="00AE62F9"/>
    <w:rsid w:val="00D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2014-08-26T11:37:00Z</dcterms:created>
  <dcterms:modified xsi:type="dcterms:W3CDTF">2014-08-26T11:51:00Z</dcterms:modified>
</cp:coreProperties>
</file>