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北斗重大专项</w:t>
      </w: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“基于北斗YNCORS+地理信息服务平台运用研究（一期）”</w:t>
      </w: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地理信息服务研究部分</w:t>
      </w: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地理信息远程容灾系统性能测试报告</w:t>
      </w: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8"/>
        <w:ind w:firstLine="4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19"/>
        <w:ind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云南犀鸟科技有限公司</w:t>
      </w:r>
    </w:p>
    <w:p>
      <w:pPr>
        <w:pStyle w:val="19"/>
        <w:ind w:firstLine="0" w:firstLineChars="0"/>
      </w:pPr>
      <w:r>
        <w:rPr>
          <w:rFonts w:hint="eastAsia"/>
        </w:rPr>
        <w:t>二〇一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年</w:t>
      </w:r>
      <w:r>
        <w:rPr>
          <w:rFonts w:hint="eastAsia"/>
          <w:lang w:eastAsia="zh-CN"/>
        </w:rPr>
        <w:t>六</w:t>
      </w:r>
      <w:r>
        <w:rPr>
          <w:rFonts w:hint="eastAsia"/>
        </w:rPr>
        <w:t>月</w:t>
      </w:r>
      <w:r>
        <w:rPr>
          <w:rFonts w:hint="eastAsia" w:ascii="宋体" w:hAnsi="宋体" w:eastAsia="宋体"/>
        </w:rPr>
        <w:t>•</w:t>
      </w:r>
      <w:r>
        <w:rPr>
          <w:rFonts w:hint="eastAsia" w:ascii="宋体" w:hAnsi="宋体" w:eastAsia="宋体"/>
          <w:lang w:val="en-US" w:eastAsia="zh-CN"/>
        </w:rPr>
        <w:t>昆明</w:t>
      </w:r>
    </w:p>
    <w:p>
      <w:pPr>
        <w:pStyle w:val="19"/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/>
          <w:b/>
          <w:bCs/>
          <w:sz w:val="32"/>
          <w:szCs w:val="32"/>
        </w:rPr>
        <w:id w:val="1474585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jc w:val="center"/>
            <w:rPr>
              <w:b/>
              <w:bCs/>
              <w:sz w:val="32"/>
              <w:szCs w:val="32"/>
            </w:rPr>
          </w:pPr>
          <w:bookmarkStart w:id="0" w:name="_Toc304"/>
          <w:bookmarkStart w:id="1" w:name="_Toc18704"/>
          <w:bookmarkStart w:id="2" w:name="_Toc7128"/>
          <w:bookmarkStart w:id="3" w:name="_Toc6909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9dae169a-4b25-4d11-bd5c-50465e166ac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 测试目的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3d8a1670-70dd-45c2-945d-dc897cb01f2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 测试范围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30702ff2-b288-4ce6-a266-3d5de87d60f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 引用标准及参考资料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1d3fcf24-03e7-4d7f-ae97-b9ee1975411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 术语解释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533e7db4-5ffb-4c9b-a4b1-99ef69e6487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 系统性能检测结果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ab4db06d-49c1-45b7-8ebd-0af19303a82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5.1 总述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9ec4b123-7097-4be5-8d32-9bf67bb3ff8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5.2 性能测试点及测试需求指标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de642f55-0118-42ed-99ca-a4b665c9b21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 测试结果及分析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926dee7d-b3eb-406f-8b30-a023fec994d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 案例名称：国家天地图矢量地图注记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0ddbc54e-4a99-4d3c-a694-9c458ddfe2b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5.3.2 案例名称：国家天地图矢量地图数据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efa1f58c-9967-4d44-b6d8-d59daf986f6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5.3.3 案例名称：国家天地图影像地图数据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e7cad3f6-c23c-4d97-a221-2233285219f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5.3.4 案例名称：国家天地图影像地图注记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5bdd13d6-3319-45d0-afef-e017344289a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5.3.5 案例名称：云南天地图影像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ddc1b603-98e6-4d52-9f5b-ebd9e2a287f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5.3.6 案例名称：云南天地图电子地图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ce9c1f42-92a1-4280-8da3-e6f640b7d02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5.3.7 案例名称：云南天地图电子地图注记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4f2f91db-5833-4137-bf72-fd3f2bb77c3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5.3.8 案例名称：云南天地图影像地图注记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5824fd43-523c-4f1a-9eef-a87b4f40c04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5.3.9 案例名称：云南天地图云南地形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5f6d5d17-6cba-4117-bce0-2412b5b7995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5.3.10 案例名称：北斗研究增值路网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48d38922-3079-4ed8-9445-b14addb9d1b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5.3.11 案例名称：北斗研究增值POI数据服务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_Toc12648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60ee9ef0-01db-4b09-b34a-1138d4bc085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5.3.12 案例名称：北斗研究电子地图注记服务（内网）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fe6d24fe-ce12-46f6-b274-67a8ae995b3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5.3.13 案例名称：北斗研究电子地图数据服务（内网）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bed81e26-ae05-4c30-91a5-4afc672372c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5.3.14 案例名称：北斗研究影像地图数据服务（内网）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5c373bf2-c8eb-4891-85c9-6da71c7db89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5.3.15 案例名称 北斗研究高精度影像服务（内网）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452df669-f065-4b32-b121-09ecfced0c2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 系统测试环境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5fd1e6e4-64b0-40c7-8260-98302f7529f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6.1 网络拓扑结构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9267814c-425f-44aa-81ee-82a06435ed4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6.2 测试环境配置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ce6d9e8a-0c9f-4ca5-8fde-77bb61b97d4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6.3 测试工具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8564"/>
              <w:placeholder>
                <w:docPart w:val="{8cd66eb9-c65e-49a0-9be8-71c63798694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7 测试结论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</w:sdtContent>
    </w:sdt>
    <w:p>
      <w:pPr>
        <w:pStyle w:val="22"/>
        <w:tabs>
          <w:tab w:val="right" w:leader="dot" w:pos="8306"/>
        </w:tabs>
        <w:rPr>
          <w:rFonts w:hint="eastAsia"/>
          <w:lang w:val="en-US" w:eastAsia="zh-CN"/>
        </w:rPr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15037"/>
      <w:r>
        <w:rPr>
          <w:rFonts w:hint="eastAsia"/>
          <w:lang w:val="en-US" w:eastAsia="zh-CN"/>
        </w:rPr>
        <w:t>测试目的</w:t>
      </w:r>
      <w:bookmarkEnd w:id="0"/>
      <w:bookmarkEnd w:id="1"/>
      <w:bookmarkEnd w:id="2"/>
      <w:bookmarkEnd w:id="3"/>
      <w:bookmarkEnd w:id="4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bookmarkStart w:id="5" w:name="OLE_LINK5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验证国家天地图数据网络服务的网络连通性。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验证云南天地图数据网络服务在并发量10000的规模下对大数据量应用的支撑能力。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验证北斗研究增值地理信息数据服务网络的页面载入速度。</w:t>
      </w:r>
    </w:p>
    <w:bookmarkEnd w:id="5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6062"/>
      <w:bookmarkStart w:id="7" w:name="_Toc31239"/>
      <w:bookmarkStart w:id="8" w:name="_Toc18207"/>
      <w:bookmarkStart w:id="9" w:name="_Toc7723"/>
      <w:bookmarkStart w:id="10" w:name="_Toc9424"/>
      <w:r>
        <w:rPr>
          <w:rFonts w:hint="eastAsia"/>
          <w:lang w:val="en-US" w:eastAsia="zh-CN"/>
        </w:rPr>
        <w:t>测试范围</w:t>
      </w:r>
      <w:bookmarkEnd w:id="6"/>
      <w:bookmarkEnd w:id="7"/>
      <w:bookmarkEnd w:id="8"/>
      <w:bookmarkEnd w:id="9"/>
      <w:bookmarkEnd w:id="1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国家天地图数据服务调用性能测试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云南天地图数据服务调用性能测试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北斗增值地理信息数据增值服务性能测试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3480"/>
      <w:bookmarkStart w:id="12" w:name="_Toc15933"/>
      <w:bookmarkStart w:id="13" w:name="_Toc25392"/>
      <w:bookmarkStart w:id="14" w:name="_Toc32246"/>
      <w:bookmarkStart w:id="15" w:name="_Toc485"/>
      <w:r>
        <w:rPr>
          <w:rFonts w:hint="eastAsia"/>
          <w:lang w:val="en-US" w:eastAsia="zh-CN"/>
        </w:rPr>
        <w:t>引用标准及参考资料</w:t>
      </w:r>
      <w:bookmarkEnd w:id="11"/>
      <w:bookmarkEnd w:id="12"/>
      <w:bookmarkEnd w:id="13"/>
      <w:bookmarkEnd w:id="14"/>
      <w:bookmarkEnd w:id="15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《软件黑盒测试基础》 ISRC：CN-M10-10-305-75/V.T 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《软件测试》 ISBN: 9787111121664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《探索式软件测试》 ISBN: 9787302223849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《有效软件测试》 ISBN: 9787508310541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《软件测试经验与教训》 ISBN: 9787111129752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《信息系统及软件完整性级别》 GB/T 17544－1998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《软件质量模型与度量》 GB/T 16260－2006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《软件工程产品评价》 GB/T 18905－2002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6" w:name="_Toc31529"/>
      <w:bookmarkStart w:id="17" w:name="_Toc14934"/>
      <w:bookmarkStart w:id="18" w:name="_Toc4424"/>
      <w:bookmarkStart w:id="19" w:name="_Toc19750"/>
      <w:bookmarkStart w:id="20" w:name="_Toc15322"/>
      <w:r>
        <w:rPr>
          <w:rFonts w:hint="eastAsia"/>
          <w:lang w:val="en-US" w:eastAsia="zh-CN"/>
        </w:rPr>
        <w:t>术语解释</w:t>
      </w:r>
      <w:bookmarkEnd w:id="16"/>
      <w:bookmarkEnd w:id="17"/>
      <w:bookmarkEnd w:id="18"/>
      <w:bookmarkEnd w:id="19"/>
      <w:bookmarkEnd w:id="20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并发用户数：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在某一时刻与目标系统同时进行呼叫的在线用户数量。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事务成功率：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针对目标系统一个或一系列操作的成功率。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99%响应时间：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一个数值，把用户在一个时间段内进行操作的事务响应时间从小到大排序，去掉响应时间最长的1%，剩下的最高值即为“99%响应时间”。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TPS吞吐量（Transaction per second）：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每秒钟系统能处理的交易或者事务的数量。它是衡量系统处理能力的重要指标，反映了系统在同一时间内能处理事务的最大能力，这个数据越高，说明系统处理能力越强。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1" w:name="_Toc15028"/>
      <w:bookmarkStart w:id="22" w:name="_Toc8017"/>
      <w:bookmarkStart w:id="23" w:name="_Toc29088"/>
      <w:bookmarkStart w:id="24" w:name="_Toc26906"/>
      <w:bookmarkStart w:id="25" w:name="_Toc7283"/>
      <w:r>
        <w:rPr>
          <w:rFonts w:hint="eastAsia"/>
          <w:lang w:val="en-US" w:eastAsia="zh-CN"/>
        </w:rPr>
        <w:t>系统性能检测结果</w:t>
      </w:r>
      <w:bookmarkEnd w:id="21"/>
      <w:bookmarkEnd w:id="22"/>
      <w:bookmarkEnd w:id="23"/>
      <w:bookmarkEnd w:id="24"/>
      <w:bookmarkEnd w:id="25"/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26" w:name="_Toc30642"/>
      <w:bookmarkStart w:id="27" w:name="_Toc5875"/>
      <w:bookmarkStart w:id="28" w:name="_Toc13031"/>
      <w:bookmarkStart w:id="29" w:name="_Toc28323"/>
      <w:bookmarkStart w:id="30" w:name="_Toc22797"/>
      <w:r>
        <w:rPr>
          <w:rFonts w:hint="eastAsia"/>
          <w:b w:val="0"/>
          <w:bCs/>
          <w:lang w:val="en-US" w:eastAsia="zh-CN"/>
        </w:rPr>
        <w:t>5.1 总述</w:t>
      </w:r>
      <w:bookmarkEnd w:id="26"/>
      <w:bookmarkEnd w:id="27"/>
      <w:bookmarkEnd w:id="28"/>
      <w:bookmarkEnd w:id="29"/>
      <w:bookmarkEnd w:id="3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为满足云南天地图网络服务能够支撑过万用户、10000并发量接入处理能力的目标，系统必须具备高并发和大数据量处理的能力。考虑未来5-10年业务发展，保证系统不随时间和数据承载量的增加造成性能的急剧下降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对于整个平台只测可能会遇到并发量瓶颈，数据传输压力集中的关键地方。并不会测试北斗平台外延的子系统上，比如，CORS子系统，北斗联盟数据中心。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规定用户并发的情况下，共执行了12个单脚本场景和1个混合脚本的综合场景。经过测试，所有测试案例事务的99%响应时间及平均响应时间均满足测试需求中的指标要求：在系统TPS吞吐量方面，所选2个测试案例的系统TPS吞吐量均满足测试需求中的指标要求：在服务器资源使用方面，Web页面加载速度，服务连通，服务并发等性能指标均在正常合理的范围之内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在本次测试中，所有测试案例都满足测试需求中的指标要求，满足系统性能准出条件，通过信息系统测试。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lang w:val="en-US" w:eastAsia="zh-CN"/>
        </w:rPr>
      </w:pPr>
      <w:bookmarkStart w:id="31" w:name="_Toc22213"/>
      <w:bookmarkStart w:id="32" w:name="_Toc19995"/>
      <w:bookmarkStart w:id="33" w:name="_Toc21588"/>
      <w:bookmarkStart w:id="34" w:name="_Toc6716"/>
      <w:bookmarkStart w:id="35" w:name="_Toc7877"/>
      <w:r>
        <w:rPr>
          <w:rFonts w:hint="eastAsia"/>
          <w:b w:val="0"/>
          <w:bCs/>
          <w:color w:val="244061"/>
          <w:lang w:val="en-US" w:eastAsia="zh-CN"/>
        </w:rPr>
        <w:t>5.2 性能测试点及测试需求指标</w:t>
      </w:r>
      <w:bookmarkEnd w:id="31"/>
      <w:bookmarkEnd w:id="32"/>
      <w:bookmarkEnd w:id="33"/>
      <w:bookmarkEnd w:id="34"/>
      <w:bookmarkEnd w:id="35"/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本次性能测试点，并发用户数，性能指标情况如下表：</w:t>
      </w:r>
    </w:p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tbl>
      <w:tblPr>
        <w:tblStyle w:val="1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36"/>
        <w:gridCol w:w="1437"/>
        <w:gridCol w:w="1427"/>
        <w:gridCol w:w="141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序号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测试点名称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并发用户数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99%响应时间（毫秒）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平均响应时间（毫秒）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"http://t0.tianditu.com/cva_c/wmts"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"http://t0.tianditu.com/vec_c/wmts"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"http://t0.tianditu.com/img_c/wmts"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bookmarkStart w:id="36" w:name="OLE_LINK2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</w:t>
            </w:r>
            <w:bookmarkEnd w:id="36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"http://t0.tianditu.com/cia_c/wmts"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"http://ynmap.org.cn/OneMapServer/rest/services/YNImageMap/MapServer"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6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云南天地图电子地图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"http://ynmap.org.cn/OneMapServer/rest/services/YNBasicMap/MapServer"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电子地图注记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"http://ynmap.org.cn/OneMapServer/rest/services/YNBasicLabel/MapServer"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"http://ynmap.org.cn/OneMapServer/rest/services/YNImageLabel/MapServer"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10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云南地形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"http://ynmap.org.cn/OneMapServer/rest/services/YNTerrainMap/MapServer"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firstLine="210" w:firstLineChars="100"/>
              <w:jc w:val="both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北斗研究路网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wms?service=WMS&amp;version=1.1.0&amp;request=GetMap&amp;layers=beidou_road&amp;styles=&amp;bbox=97.53262100015911,21.151771999977882,106.19020199972255,28.968661999751546&amp;width=768&amp;height=693&amp;srs=EPSG:4490&amp;format=application/openlayer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北斗研究POI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BEIDOU/wms?service=WMS&amp;version=1.1.0&amp;request=GetMap&amp;layers=BEIDOU:POI-BEIDOU&amp;styles=&amp;bbox=97.536044999777,21.14663399955947,106.18492500008875,29.20479600013533&amp;width=768&amp;height=715&amp;srs=EPSG:4490&amp;format=application/openl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北斗研究地图注记（内网）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"http://192.168.2.109:8080/geowebcache/demo/YN_MapLable?gridSet=EPSG:4490_YN_MapLable&amp;format=image/png"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北斗研究地图服务（内网）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"http://192.168.2.109:8080/geowebcache/demo/YN_Map?gridSet=EPSG:4490_YN_Map&amp;format=image/png"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15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北斗研究影像地图服务（内网）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"http://192.168.2.109:8080/geowebcache/demo/YN_ImageMap?gridSet=EPSG:4490_YN_ImageMap&amp;format=image/png"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16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北斗研究高精度影像服务（内网）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"http://192.168.2.109:8080/geowebcache/demo/YN_ImageMap_Value-added?gridSet=EPSG:4490_YN_ImageMap_Value-added&amp;format=image/png"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37" w:name="_Toc2995"/>
      <w:bookmarkStart w:id="38" w:name="_Toc15569"/>
      <w:bookmarkStart w:id="39" w:name="_Toc32127"/>
      <w:bookmarkStart w:id="40" w:name="_Toc13033"/>
      <w:bookmarkStart w:id="41" w:name="_Toc31046"/>
      <w:r>
        <w:rPr>
          <w:rFonts w:hint="eastAsia"/>
          <w:b w:val="0"/>
          <w:bCs/>
          <w:lang w:val="en-US" w:eastAsia="zh-CN"/>
        </w:rPr>
        <w:t>5.3 测试结果及分析</w:t>
      </w:r>
      <w:bookmarkEnd w:id="37"/>
      <w:bookmarkEnd w:id="38"/>
      <w:bookmarkEnd w:id="39"/>
      <w:bookmarkEnd w:id="40"/>
      <w:bookmarkEnd w:id="41"/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2" w:name="_Toc24675"/>
      <w:bookmarkStart w:id="43" w:name="_Toc28821"/>
      <w:bookmarkStart w:id="44" w:name="_Toc13226"/>
      <w:bookmarkStart w:id="45" w:name="_Toc32493"/>
      <w:bookmarkStart w:id="46" w:name="_Toc13138"/>
      <w:r>
        <w:rPr>
          <w:rFonts w:hint="eastAsia"/>
          <w:b w:val="0"/>
          <w:bCs/>
          <w:lang w:val="en-US" w:eastAsia="zh-CN"/>
        </w:rPr>
        <w:t>5.3.1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国家天地图矢量地图注记</w:t>
      </w:r>
      <w:bookmarkEnd w:id="42"/>
      <w:bookmarkEnd w:id="43"/>
      <w:bookmarkEnd w:id="44"/>
      <w:bookmarkEnd w:id="45"/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44775"/>
            <wp:effectExtent l="0" t="0" r="7620" b="3175"/>
            <wp:docPr id="1" name="图片 1" descr="国家天地图矢量注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家天地图矢量注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1801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http://t0.tianditu.com/cva_c/wmts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1263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613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注记服务接口，持续10分钟，事务的99%响应时间为1.2秒，平均响应时间为0.61秒，网络访问成功率99.86%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7" w:name="_Toc24641"/>
      <w:bookmarkStart w:id="48" w:name="_Toc13331"/>
      <w:bookmarkStart w:id="49" w:name="_Toc18849"/>
      <w:bookmarkStart w:id="50" w:name="_Toc2592"/>
      <w:bookmarkStart w:id="51" w:name="_Toc4740"/>
      <w:r>
        <w:rPr>
          <w:rFonts w:hint="eastAsia"/>
          <w:b w:val="0"/>
          <w:bCs/>
          <w:lang w:val="en-US" w:eastAsia="zh-CN"/>
        </w:rPr>
        <w:t>5.3.2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国家天地图矢量地图数据</w:t>
      </w:r>
      <w:bookmarkEnd w:id="47"/>
      <w:bookmarkEnd w:id="48"/>
      <w:bookmarkEnd w:id="49"/>
      <w:bookmarkEnd w:id="50"/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0640" cy="2601595"/>
            <wp:effectExtent l="0" t="0" r="3810" b="8255"/>
            <wp:docPr id="2" name="图片 2" descr="国家天地图矢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国家天地图矢量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1625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0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http://t0.tianditu.com/vec_c/wmts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1383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99.33%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数据服务接口，持续10分钟，事务的99%响应时间为1.3秒，平均响应时间为0.81秒，网络访问成功率99.33%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52" w:name="_Toc31296"/>
      <w:bookmarkStart w:id="53" w:name="_Toc25165"/>
      <w:bookmarkStart w:id="54" w:name="_Toc7052"/>
      <w:bookmarkStart w:id="55" w:name="_Toc32266"/>
      <w:bookmarkStart w:id="56" w:name="_Toc25841"/>
      <w:r>
        <w:rPr>
          <w:rFonts w:hint="eastAsia"/>
          <w:b w:val="0"/>
          <w:bCs/>
          <w:lang w:val="en-US" w:eastAsia="zh-CN"/>
        </w:rPr>
        <w:t>5.3.3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国家天地图影像地图数据</w:t>
      </w:r>
      <w:bookmarkEnd w:id="52"/>
      <w:bookmarkEnd w:id="53"/>
      <w:bookmarkEnd w:id="54"/>
      <w:bookmarkEnd w:id="55"/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660650"/>
            <wp:effectExtent l="0" t="0" r="3810" b="6350"/>
            <wp:docPr id="3" name="图片 3" descr="国家天地图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国家天地图影像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743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http://t0.tianditu.com/img_c/wmts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14243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1023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99.56%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数据服务接口，持续10分钟，事务的99%响应时间为1.4秒，平均响应时间为1秒，网络访问成功率99.56%，满足测试需求中事务的99%响应时间及平均响应时间小于等于1.5秒，事务成功率≥95%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57" w:name="_Toc16555"/>
      <w:bookmarkStart w:id="58" w:name="_Toc4971"/>
      <w:bookmarkStart w:id="59" w:name="_Toc179"/>
      <w:bookmarkStart w:id="60" w:name="_Toc7700"/>
      <w:bookmarkStart w:id="61" w:name="_Toc24837"/>
      <w:r>
        <w:rPr>
          <w:rFonts w:hint="eastAsia"/>
          <w:b w:val="0"/>
          <w:bCs/>
          <w:lang w:val="en-US" w:eastAsia="zh-CN"/>
        </w:rPr>
        <w:t>5.3.4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国家天地图影像地图注记</w:t>
      </w:r>
      <w:bookmarkEnd w:id="57"/>
      <w:bookmarkEnd w:id="58"/>
      <w:bookmarkEnd w:id="59"/>
      <w:bookmarkEnd w:id="60"/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0005" cy="2585085"/>
            <wp:effectExtent l="0" t="0" r="4445" b="5715"/>
            <wp:docPr id="4" name="图片 4" descr="国家天地图影像注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国家天地图影像注记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1772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http://t0.tianditu.com/cia_c/wmts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891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633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99.72%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注记服务接口，持续10分钟，事务的99%响应时间为0.8秒，平均响应时间为0.6秒，网络访问成功率99.72%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62" w:name="_Toc24793"/>
      <w:bookmarkStart w:id="63" w:name="_Toc15899"/>
      <w:bookmarkStart w:id="64" w:name="_Toc27621"/>
      <w:bookmarkStart w:id="65" w:name="_Toc13363"/>
      <w:bookmarkStart w:id="66" w:name="_Toc17441"/>
      <w:r>
        <w:rPr>
          <w:rFonts w:hint="eastAsia"/>
          <w:b w:val="0"/>
          <w:bCs/>
          <w:lang w:val="en-US" w:eastAsia="zh-CN"/>
        </w:rPr>
        <w:t>5.3.5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</w:t>
      </w:r>
      <w:bookmarkEnd w:id="62"/>
      <w:bookmarkEnd w:id="63"/>
      <w:r>
        <w:rPr>
          <w:rFonts w:hint="eastAsia"/>
          <w:b w:val="0"/>
          <w:bCs/>
          <w:color w:val="244061"/>
          <w:vertAlign w:val="baseline"/>
          <w:lang w:val="en-US" w:eastAsia="zh-CN"/>
        </w:rPr>
        <w:t>影像</w:t>
      </w:r>
      <w:bookmarkEnd w:id="64"/>
      <w:bookmarkEnd w:id="65"/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33040"/>
            <wp:effectExtent l="0" t="0" r="2540" b="10160"/>
            <wp:docPr id="5" name="图片 5" descr="天地图云南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天地图云南影像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2"/>
        <w:gridCol w:w="1728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http://ynmap.org.cn/OneMapServer/rest/services/YNImageMap/MapServer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471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418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服务接口，持续10分钟，事务的99%响应时间为0.4秒，平均响应时间为0.4秒，网络访问成功率99.98%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67" w:name="_Toc11566"/>
      <w:bookmarkStart w:id="68" w:name="_Toc28856"/>
      <w:bookmarkStart w:id="69" w:name="_Toc21958"/>
      <w:bookmarkStart w:id="70" w:name="_Toc4351"/>
      <w:bookmarkStart w:id="71" w:name="_Toc10812"/>
      <w:r>
        <w:rPr>
          <w:rFonts w:hint="eastAsia"/>
          <w:b w:val="0"/>
          <w:bCs/>
          <w:lang w:val="en-US" w:eastAsia="zh-CN"/>
        </w:rPr>
        <w:t>5.3.6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</w:t>
      </w:r>
      <w:bookmarkEnd w:id="67"/>
      <w:bookmarkEnd w:id="68"/>
      <w:r>
        <w:rPr>
          <w:rFonts w:hint="eastAsia"/>
          <w:b w:val="0"/>
          <w:bCs/>
          <w:color w:val="244061"/>
          <w:vertAlign w:val="baseline"/>
          <w:lang w:val="en-US" w:eastAsia="zh-CN"/>
        </w:rPr>
        <w:t>电子地图</w:t>
      </w:r>
      <w:bookmarkEnd w:id="69"/>
      <w:bookmarkEnd w:id="70"/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696210"/>
            <wp:effectExtent l="0" t="0" r="8255" b="8890"/>
            <wp:docPr id="6" name="图片 6" descr="天地图云南电子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天地图云南电子地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1772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http://ynmap.org.cn/OneMapServer/rest/services/YNBasicMap/MapServer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476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422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99.95%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电子地图服务接口，持续10分钟，事务的99%响应时间为0.4秒，平均响应时间为0.4秒，网络访问成功率99.95%，满足测试需求中事务的99%响应时间及平均响应时间小于等于1.0秒，事务成功率≥99%的指标要求。</w:t>
      </w:r>
    </w:p>
    <w:p>
      <w:pP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72" w:name="_Toc19974"/>
      <w:bookmarkStart w:id="73" w:name="_Toc19412"/>
      <w:r>
        <w:rPr>
          <w:rFonts w:hint="eastAsia"/>
          <w:b w:val="0"/>
          <w:bCs/>
          <w:lang w:val="en-US" w:eastAsia="zh-CN"/>
        </w:rPr>
        <w:t>5.3.7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天地图电子地图注记</w:t>
      </w:r>
      <w:bookmarkEnd w:id="72"/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68930"/>
            <wp:effectExtent l="0" t="0" r="3810" b="7620"/>
            <wp:docPr id="7" name="图片 7" descr="天地图云南注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天地图云南注记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4"/>
        <w:gridCol w:w="1566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69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http://ynmap.org.cn/OneMapServer/rest/services/YNBasicLabel/MapServer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331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99.95%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电子地图注记服务接口，持续10分钟，事务的99%响应时间为0.3秒，平均响应时间为0.3秒，网络访问成功率99.95%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74" w:name="_Toc11439"/>
      <w:bookmarkStart w:id="75" w:name="_Toc10104"/>
      <w:bookmarkStart w:id="76" w:name="_Toc15577"/>
      <w:bookmarkStart w:id="77" w:name="_Toc375"/>
      <w:bookmarkStart w:id="78" w:name="_Toc23245"/>
      <w:r>
        <w:rPr>
          <w:rFonts w:hint="eastAsia"/>
          <w:b w:val="0"/>
          <w:bCs/>
          <w:lang w:val="en-US" w:eastAsia="zh-CN"/>
        </w:rPr>
        <w:t>5.3.8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</w:t>
      </w:r>
      <w:bookmarkEnd w:id="74"/>
      <w:bookmarkEnd w:id="75"/>
      <w:r>
        <w:rPr>
          <w:rFonts w:hint="eastAsia"/>
          <w:b w:val="0"/>
          <w:bCs/>
          <w:color w:val="244061"/>
          <w:vertAlign w:val="baseline"/>
          <w:lang w:val="en-US" w:eastAsia="zh-CN"/>
        </w:rPr>
        <w:t>注记</w:t>
      </w:r>
      <w:bookmarkEnd w:id="76"/>
      <w:bookmarkEnd w:id="77"/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786380"/>
            <wp:effectExtent l="0" t="0" r="7620" b="13970"/>
            <wp:docPr id="8" name="图片 8" descr="天地图云南影像注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天地图云南影像注记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1787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http://ynmap.org.cn/OneMapServer/rest/services/YNImageMap/MapServer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386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10000用户并发执行云南天地图影像地图注记服务接口，持续10分钟，事务的99%响应时间为0.3秒，平均响应时间为0.3秒，网络访问成功率99.98%，满足测试需求中事务的99%响应时间</w:t>
      </w:r>
      <w:bookmarkStart w:id="79" w:name="OLE_LINK3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及平均响应时间</w:t>
      </w:r>
      <w:bookmarkEnd w:id="79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80" w:name="_Toc22880"/>
      <w:bookmarkStart w:id="81" w:name="_Toc21214"/>
      <w:bookmarkStart w:id="82" w:name="_Toc27977"/>
      <w:bookmarkStart w:id="83" w:name="_Toc28307"/>
      <w:bookmarkStart w:id="84" w:name="_Toc3804"/>
      <w:bookmarkStart w:id="85" w:name="OLE_LINK1"/>
      <w:r>
        <w:rPr>
          <w:rFonts w:hint="eastAsia"/>
          <w:b w:val="0"/>
          <w:bCs/>
          <w:lang w:val="en-US" w:eastAsia="zh-CN"/>
        </w:rPr>
        <w:t>5.3.9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</w:t>
      </w:r>
      <w:bookmarkEnd w:id="80"/>
      <w:bookmarkEnd w:id="81"/>
      <w:r>
        <w:rPr>
          <w:rFonts w:hint="eastAsia"/>
          <w:b w:val="0"/>
          <w:bCs/>
          <w:color w:val="244061"/>
          <w:vertAlign w:val="baseline"/>
          <w:lang w:val="en-US" w:eastAsia="zh-CN"/>
        </w:rPr>
        <w:t>云南地形</w:t>
      </w:r>
      <w:bookmarkEnd w:id="82"/>
      <w:bookmarkEnd w:id="83"/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653665"/>
            <wp:effectExtent l="0" t="0" r="3175" b="13335"/>
            <wp:docPr id="9" name="图片 9" descr="天地图云南地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天地图云南地形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5.3.9.1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743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http://ynmap.org.cn/OneMapServer/rest/services/YNTerrainMap/MapServer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361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99.94%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5.3.9.2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云南地形服务接口，持续10分钟，事务的99%响应时间为0.3秒，平均响应时间为0.3秒，网络访问成功率99.94%，满足测试需求中事务的99%响应时间及平均响应时间小于等于1.0秒，事务成功率≥99%的指标要求。</w:t>
      </w:r>
    </w:p>
    <w:bookmarkEnd w:id="85"/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86" w:name="_Toc1952"/>
      <w:bookmarkStart w:id="87" w:name="_Toc31154"/>
      <w:bookmarkStart w:id="88" w:name="_Toc28559"/>
      <w:bookmarkStart w:id="89" w:name="_Toc28517"/>
      <w:bookmarkStart w:id="90" w:name="_Toc29919"/>
      <w:r>
        <w:rPr>
          <w:rFonts w:hint="eastAsia"/>
          <w:b w:val="0"/>
          <w:bCs/>
          <w:lang w:val="en-US" w:eastAsia="zh-CN"/>
        </w:rPr>
        <w:t>5.3.10 案例名称：北斗研究增值路网</w:t>
      </w:r>
      <w:bookmarkEnd w:id="86"/>
      <w:bookmarkEnd w:id="87"/>
      <w:bookmarkEnd w:id="88"/>
      <w:bookmarkEnd w:id="89"/>
      <w:bookmarkEnd w:id="9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9985" cy="2945130"/>
            <wp:effectExtent l="0" t="0" r="5715" b="7620"/>
            <wp:docPr id="10" name="图片 10" descr="tdtluw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dtluwa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1360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6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192.168.2.109:8080/geoserver/wms?service=WMS&amp;version=1.1.0&amp;request=GetMap&amp;layers=beidou_road&amp;styles=&amp;bbox=97.53262100015911,21.151771999977882,106.19020199972255,28.968661999751546&amp;width=768&amp;height=693&amp;srs=EPSG:4490&amp;format=application/openlayer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586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北斗研究增值路网服务接口，持续10分钟，事务的99%响应时间为0.5秒，平均响应时间为0.4秒，网络访问成功率99.81%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91" w:name="_Toc26195"/>
      <w:bookmarkStart w:id="92" w:name="_Toc21654"/>
      <w:bookmarkStart w:id="93" w:name="_Toc2216"/>
      <w:bookmarkStart w:id="94" w:name="_Toc32281"/>
      <w:bookmarkStart w:id="95" w:name="_Toc3410"/>
      <w:r>
        <w:rPr>
          <w:rFonts w:hint="eastAsia"/>
          <w:b w:val="0"/>
          <w:bCs/>
          <w:lang w:val="en-US" w:eastAsia="zh-CN"/>
        </w:rPr>
        <w:t>5.3.11 案例名称：北斗研究增值POI</w:t>
      </w:r>
      <w:bookmarkEnd w:id="91"/>
      <w:bookmarkEnd w:id="92"/>
      <w:bookmarkEnd w:id="93"/>
      <w:bookmarkEnd w:id="94"/>
      <w:r>
        <w:rPr>
          <w:rFonts w:hint="eastAsia"/>
          <w:b w:val="0"/>
          <w:bCs/>
          <w:lang w:val="en-US" w:eastAsia="zh-CN"/>
        </w:rPr>
        <w:t>数据服务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7105" cy="2679700"/>
            <wp:effectExtent l="0" t="0" r="4445" b="6350"/>
            <wp:docPr id="11" name="图片 11" descr="tdtp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dtpoi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3"/>
        <w:gridCol w:w="1757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192.168.2.109:8080/geoserver/BEIDOU/wms?service=WMS&amp;version=1.1.0&amp;request=GetMap&amp;layers=BEIDOU:POI-BEIDOU&amp;styles=&amp;bbox=97.536044999777,21.14663399955947,106.18492500008875,29.20479600013533&amp;width=768&amp;height=715&amp;srs=EPSG:4490&amp;format=application/open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北斗研究增值POI数据服务接口，持续10分钟，事务的99%响应时间为0.3秒，平均响应时间为0.3秒，网络访问成功率99.91%，满足测试需求中事务的99%响应时间及平均响应时间小于等于1.0秒，事务成功率≥99%的指标要求。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96" w:name="_Toc31854"/>
      <w:bookmarkStart w:id="97" w:name="_Toc12648"/>
      <w:bookmarkStart w:id="98" w:name="_Toc28646"/>
      <w:bookmarkStart w:id="99" w:name="_Toc3468"/>
      <w:bookmarkStart w:id="100" w:name="_Toc9841"/>
      <w:r>
        <w:rPr>
          <w:rFonts w:hint="eastAsia"/>
          <w:b w:val="0"/>
          <w:bCs/>
          <w:lang w:val="en-US" w:eastAsia="zh-CN"/>
        </w:rPr>
        <w:t>5.3.12 案例名称：北斗研究电子地图注记服务（内网）</w:t>
      </w:r>
      <w:bookmarkEnd w:id="96"/>
      <w:bookmarkEnd w:id="97"/>
      <w:bookmarkEnd w:id="98"/>
      <w:bookmarkEnd w:id="99"/>
      <w:bookmarkEnd w:id="10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2735" cy="3718560"/>
            <wp:effectExtent l="0" t="0" r="12065" b="15240"/>
            <wp:docPr id="12" name="图片 12" descr="tdtzhu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dtzhuji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2"/>
        <w:gridCol w:w="1698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http://192.168.2.109:8080/geowebcache/demo/YN_MapLable?gridSet=EPSG:4490_YN_MapLable&amp;format=image/png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494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434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北斗研究电子地图注记内网服务接口，持续10分钟，事务的99%响应时间为0.4秒，平均响应时间为0.4秒，网络访问成功率99.98%，满足测试需求中事务的99%响应时间及平均响应时间小于等于1.0秒，事务成功率≥99%的指标要求。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01" w:name="_Toc16005"/>
      <w:bookmarkStart w:id="102" w:name="_Toc27585"/>
      <w:bookmarkStart w:id="103" w:name="_Toc3010"/>
      <w:bookmarkStart w:id="104" w:name="_Toc27616"/>
      <w:bookmarkStart w:id="105" w:name="_Toc28291"/>
      <w:r>
        <w:rPr>
          <w:rFonts w:hint="eastAsia"/>
          <w:b w:val="0"/>
          <w:bCs/>
          <w:lang w:val="en-US" w:eastAsia="zh-CN"/>
        </w:rPr>
        <w:t>5.3.13 案例名称：北斗研究电子地图数据服务（内网）</w:t>
      </w:r>
      <w:bookmarkEnd w:id="101"/>
      <w:bookmarkEnd w:id="102"/>
      <w:bookmarkEnd w:id="103"/>
      <w:bookmarkEnd w:id="104"/>
      <w:bookmarkEnd w:id="10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8940" cy="3937000"/>
            <wp:effectExtent l="0" t="0" r="10160" b="6350"/>
            <wp:docPr id="13" name="图片 13" descr="dianzid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ianziditu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1801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1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http://192.168.2.109:8080/geowebcache/demo/YN_Map?gridSet=EPSG:4490_YN_Map&amp;format=image/png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375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5.3.13.2 测试结果分析</w:t>
      </w:r>
    </w:p>
    <w:p>
      <w:pPr>
        <w:ind w:firstLine="420"/>
        <w:rPr>
          <w:rFonts w:hint="eastAsia"/>
          <w:color w:val="24406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北斗研究电子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06" w:name="_Toc28459"/>
      <w:bookmarkStart w:id="107" w:name="_Toc7195"/>
      <w:bookmarkStart w:id="108" w:name="_Toc9737"/>
      <w:bookmarkStart w:id="109" w:name="_Toc17269"/>
      <w:bookmarkStart w:id="110" w:name="_Toc966"/>
      <w:r>
        <w:rPr>
          <w:rFonts w:hint="eastAsia"/>
          <w:b w:val="0"/>
          <w:bCs/>
          <w:lang w:val="en-US" w:eastAsia="zh-CN"/>
        </w:rPr>
        <w:t>5.3.14 案例名称：北斗研究影像地图数据服务（内网）</w:t>
      </w:r>
      <w:bookmarkEnd w:id="106"/>
      <w:bookmarkEnd w:id="107"/>
      <w:bookmarkEnd w:id="108"/>
      <w:bookmarkEnd w:id="109"/>
      <w:bookmarkEnd w:id="11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61130" cy="3671570"/>
            <wp:effectExtent l="0" t="0" r="1270" b="5080"/>
            <wp:docPr id="14" name="图片 14" descr="tdtyin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dtyingx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1463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68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http://192.168.2.109:8080/geowebcache/demo/YN_ImageMap?gridSet=EPSG:4490_YN_ImageMap&amp;format=image/png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342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321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北斗研究影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11" w:name="_Toc25479"/>
      <w:bookmarkStart w:id="112" w:name="_Toc22796"/>
      <w:bookmarkStart w:id="113" w:name="_Toc12838"/>
      <w:bookmarkStart w:id="114" w:name="_Toc15478"/>
      <w:bookmarkStart w:id="115" w:name="_Toc32148"/>
      <w:r>
        <w:rPr>
          <w:rFonts w:hint="eastAsia"/>
          <w:b w:val="0"/>
          <w:bCs/>
          <w:lang w:val="en-US" w:eastAsia="zh-CN"/>
        </w:rPr>
        <w:t>5.3.15 案例名称 北斗研究高精度影像服务（内网）</w:t>
      </w:r>
      <w:bookmarkEnd w:id="111"/>
      <w:bookmarkEnd w:id="112"/>
      <w:bookmarkEnd w:id="113"/>
      <w:bookmarkEnd w:id="114"/>
      <w:bookmarkEnd w:id="11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4600" cy="3655060"/>
            <wp:effectExtent l="0" t="0" r="6350" b="2540"/>
            <wp:docPr id="16" name="图片 16" descr="tdtgaojing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dtgaojingdu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5.3.15.1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2"/>
        <w:gridCol w:w="1698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测试服务接口</w:t>
            </w:r>
          </w:p>
        </w:tc>
        <w:tc>
          <w:tcPr>
            <w:tcW w:w="7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http://192.168.2.109:8080/geowebcache/demo/YN_ImageMap_Value-added?gridSet=EPSG:4490_YN_ImageMap_Value-added&amp;format=image/png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307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5.3.15.2 测试结果分析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北斗研究高精度影像数据内网服务接口，持续10分钟，事务的99%响应时间为0.3秒，平均响应时间为0.3秒，网络访问成功率99.93%，满足测试需求中事务的99%响应时间及平均响应时间小于等于1.0秒，事务成功率≥99%的指标要求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16" w:name="_Toc16811"/>
      <w:bookmarkStart w:id="117" w:name="_Toc8680"/>
      <w:bookmarkStart w:id="118" w:name="_Toc6056"/>
      <w:bookmarkStart w:id="119" w:name="_Toc27481"/>
      <w:bookmarkStart w:id="120" w:name="_Toc14390"/>
      <w:r>
        <w:rPr>
          <w:rFonts w:hint="eastAsia"/>
          <w:lang w:val="en-US" w:eastAsia="zh-CN"/>
        </w:rPr>
        <w:t>系统测试环境</w:t>
      </w:r>
      <w:bookmarkEnd w:id="116"/>
      <w:bookmarkEnd w:id="117"/>
      <w:bookmarkEnd w:id="118"/>
      <w:bookmarkEnd w:id="119"/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8066"/>
      <w:bookmarkStart w:id="122" w:name="_Toc25197"/>
      <w:bookmarkStart w:id="123" w:name="_Toc15604"/>
      <w:bookmarkStart w:id="124" w:name="_Toc19758"/>
      <w:bookmarkStart w:id="125" w:name="_Toc6980"/>
      <w:r>
        <w:rPr>
          <w:rFonts w:hint="eastAsia"/>
          <w:b w:val="0"/>
          <w:bCs/>
          <w:lang w:val="en-US" w:eastAsia="zh-CN"/>
        </w:rPr>
        <w:t>6.1 网络拓扑结构</w:t>
      </w:r>
      <w:bookmarkEnd w:id="121"/>
      <w:bookmarkEnd w:id="122"/>
      <w:bookmarkEnd w:id="123"/>
      <w:bookmarkEnd w:id="124"/>
      <w:bookmarkEnd w:id="125"/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548630" cy="3813175"/>
            <wp:effectExtent l="0" t="0" r="13970" b="15875"/>
            <wp:docPr id="33" name="图片 33" descr="控制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控制中心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 w:val="0"/>
          <w:bCs/>
          <w:lang w:val="en-US" w:eastAsia="zh-CN"/>
        </w:rPr>
      </w:pPr>
      <w:bookmarkStart w:id="126" w:name="_Toc15779"/>
      <w:bookmarkStart w:id="127" w:name="_Toc13032"/>
      <w:bookmarkStart w:id="128" w:name="_Toc21273"/>
      <w:bookmarkStart w:id="129" w:name="_Toc12205"/>
      <w:bookmarkStart w:id="130" w:name="_Toc7796"/>
      <w:r>
        <w:rPr>
          <w:rFonts w:hint="eastAsia"/>
          <w:b w:val="0"/>
          <w:bCs/>
          <w:lang w:val="en-US" w:eastAsia="zh-CN"/>
        </w:rPr>
        <w:t>6.2 测试环境配置</w:t>
      </w:r>
      <w:bookmarkEnd w:id="126"/>
      <w:bookmarkEnd w:id="127"/>
      <w:bookmarkEnd w:id="128"/>
      <w:bookmarkEnd w:id="129"/>
      <w:bookmarkEnd w:id="130"/>
    </w:p>
    <w:tbl>
      <w:tblPr>
        <w:tblStyle w:val="15"/>
        <w:tblW w:w="79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2268"/>
        <w:gridCol w:w="1198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设备名称</w:t>
            </w:r>
          </w:p>
        </w:tc>
        <w:tc>
          <w:tcPr>
            <w:tcW w:w="226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配置要求</w:t>
            </w:r>
          </w:p>
        </w:tc>
        <w:tc>
          <w:tcPr>
            <w:tcW w:w="119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78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32核或以上，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内存不低于6G/核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其上的数据库软件是MS SQL Server系列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bookmarkStart w:id="139" w:name="_GoBack"/>
            <w:bookmarkEnd w:id="139"/>
            <w:r>
              <w:rPr>
                <w:rFonts w:hint="eastAsia"/>
                <w:sz w:val="21"/>
                <w:szCs w:val="21"/>
              </w:rPr>
              <w:t>WEB服务器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负载均衡器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流量不小于4GB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裸盘不少于400块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容量不小于2T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压力机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内存不小于4G/核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千兆独享网络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10台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Windows操作系统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每台≥1000并发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b w:val="0"/>
          <w:bCs/>
          <w:lang w:val="en-US" w:eastAsia="zh-CN"/>
        </w:rPr>
      </w:pPr>
      <w:bookmarkStart w:id="131" w:name="_Toc15688"/>
      <w:bookmarkStart w:id="132" w:name="_Toc18330"/>
      <w:bookmarkStart w:id="133" w:name="_Toc17253"/>
      <w:bookmarkStart w:id="134" w:name="_Toc14360"/>
      <w:bookmarkStart w:id="135" w:name="_Toc14870"/>
      <w:r>
        <w:rPr>
          <w:rFonts w:hint="eastAsia"/>
          <w:b w:val="0"/>
          <w:bCs/>
          <w:lang w:val="en-US" w:eastAsia="zh-CN"/>
        </w:rPr>
        <w:t>6.3 测试工具</w:t>
      </w:r>
      <w:bookmarkEnd w:id="131"/>
      <w:bookmarkEnd w:id="132"/>
      <w:bookmarkEnd w:id="133"/>
      <w:bookmarkEnd w:id="134"/>
      <w:bookmarkEnd w:id="135"/>
    </w:p>
    <w:tbl>
      <w:tblPr>
        <w:tblStyle w:val="14"/>
        <w:tblW w:w="8580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1"/>
        <w:gridCol w:w="1588"/>
        <w:gridCol w:w="3263"/>
        <w:gridCol w:w="15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工具名称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326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生产厂商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自产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3" w:hRule="atLeast"/>
        </w:trPr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228" w:firstLineChars="9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LoadRunner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一种预测系统行为和性能的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"http://baike.baidu.com/item/%E8%B4%9F%E8%BD%BD" \t "http://baike.baidu.com/_blank"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负载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HP  Mercury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36" w:name="_Toc28091"/>
      <w:bookmarkStart w:id="137" w:name="_Toc1349"/>
      <w:bookmarkStart w:id="138" w:name="_Toc16433"/>
      <w:r>
        <w:rPr>
          <w:rFonts w:hint="eastAsia"/>
          <w:lang w:val="en-US" w:eastAsia="zh-CN"/>
        </w:rPr>
        <w:t>测试结论</w:t>
      </w:r>
      <w:bookmarkEnd w:id="136"/>
      <w:bookmarkEnd w:id="137"/>
      <w:bookmarkEnd w:id="138"/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通过对地理信息服务接口的非功能进行测试，由测试结果得出如下结论：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服务接口可靠性高，在长时间的http请求下，接口响应正常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服务接口性能高，在长时间的上万用户并发量下，接口相应正常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服务扩展性高，从架构逻辑上测试，服务是物理分割，逻辑统一的整体，能做到随着用户量的增加，方便扩展系统服务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所以，根据以上结论，地理信息服务系统完全达到指标要求。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地理信息服务测试完成，验收前后续测试由云南犀鸟科技有限公司协助。</w:t>
      </w: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1FC4"/>
    <w:multiLevelType w:val="multilevel"/>
    <w:tmpl w:val="292B1FC4"/>
    <w:lvl w:ilvl="0" w:tentative="0">
      <w:start w:val="1"/>
      <w:numFmt w:val="chineseCountingThousand"/>
      <w:pStyle w:val="2"/>
      <w:lvlText w:val="第%1章"/>
      <w:lvlJc w:val="left"/>
      <w:pPr>
        <w:ind w:left="4107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6" w:hanging="576"/>
      </w:pPr>
      <w:rPr>
        <w:rFonts w:hint="default" w:ascii="Consolas" w:hAnsi="Consolas" w:eastAsia="黑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Consolas" w:hAnsi="Consolas" w:eastAsia="黑体" w:cs="Consolas"/>
        <w:sz w:val="30"/>
        <w:szCs w:val="30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default" w:ascii="Consolas" w:hAnsi="Consolas" w:eastAsia="黑体" w:cs="Consolas"/>
      </w:rPr>
    </w:lvl>
    <w:lvl w:ilvl="4" w:tentative="0">
      <w:start w:val="1"/>
      <w:numFmt w:val="decimal"/>
      <w:isLgl/>
      <w:lvlText w:val="%1.%2.%3.%4.%5"/>
      <w:lvlJc w:val="left"/>
      <w:pPr>
        <w:ind w:left="1150" w:hanging="1008"/>
      </w:pPr>
      <w:rPr>
        <w:rFonts w:hint="default" w:ascii="Consolas" w:hAnsi="Consolas" w:eastAsia="黑体" w:cs="Consolas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 w:ascii="Consolas" w:hAnsi="Consolas" w:eastAsia="黑体" w:cs="Consolas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 w:ascii="Consolas" w:hAnsi="Consolas" w:eastAsia="黑体" w:cs="Consolas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ascii="Consolas" w:hAnsi="Consolas" w:eastAsia="黑体" w:cs="Consolas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 w:ascii="Consolas" w:hAnsi="Consolas" w:eastAsia="黑体" w:cs="Consolas"/>
      </w:rPr>
    </w:lvl>
  </w:abstractNum>
  <w:abstractNum w:abstractNumId="1">
    <w:nsid w:val="5A03C6B4"/>
    <w:multiLevelType w:val="singleLevel"/>
    <w:tmpl w:val="5A03C6B4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03C9DF"/>
    <w:multiLevelType w:val="singleLevel"/>
    <w:tmpl w:val="5A03C9DF"/>
    <w:lvl w:ilvl="0" w:tentative="0">
      <w:start w:val="4"/>
      <w:numFmt w:val="decimal"/>
      <w:suff w:val="nothing"/>
      <w:lvlText w:val="%1 "/>
      <w:lvlJc w:val="left"/>
    </w:lvl>
  </w:abstractNum>
  <w:abstractNum w:abstractNumId="3">
    <w:nsid w:val="5A03CD1C"/>
    <w:multiLevelType w:val="singleLevel"/>
    <w:tmpl w:val="5A03CD1C"/>
    <w:lvl w:ilvl="0" w:tentative="0">
      <w:start w:val="5"/>
      <w:numFmt w:val="decimal"/>
      <w:suff w:val="nothing"/>
      <w:lvlText w:val="%1 "/>
      <w:lvlJc w:val="left"/>
    </w:lvl>
  </w:abstractNum>
  <w:abstractNum w:abstractNumId="4">
    <w:nsid w:val="719B08C4"/>
    <w:multiLevelType w:val="multilevel"/>
    <w:tmpl w:val="719B08C4"/>
    <w:lvl w:ilvl="0" w:tentative="0">
      <w:start w:val="1"/>
      <w:numFmt w:val="bullet"/>
      <w:lvlText w:val=""/>
      <w:lvlJc w:val="left"/>
      <w:pPr>
        <w:ind w:left="7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04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114"/>
    <w:rsid w:val="00AC6C78"/>
    <w:rsid w:val="02014B26"/>
    <w:rsid w:val="024A19BF"/>
    <w:rsid w:val="03B901CD"/>
    <w:rsid w:val="05861E63"/>
    <w:rsid w:val="05FC3A31"/>
    <w:rsid w:val="062C35A7"/>
    <w:rsid w:val="07E65303"/>
    <w:rsid w:val="08110380"/>
    <w:rsid w:val="083D6738"/>
    <w:rsid w:val="09570D34"/>
    <w:rsid w:val="0ACD45CC"/>
    <w:rsid w:val="0ACE1EFD"/>
    <w:rsid w:val="0AED2B36"/>
    <w:rsid w:val="0B4A7237"/>
    <w:rsid w:val="0B7C7C28"/>
    <w:rsid w:val="0C6C6F3F"/>
    <w:rsid w:val="0C9D149A"/>
    <w:rsid w:val="0D8A5C4F"/>
    <w:rsid w:val="0EBB4544"/>
    <w:rsid w:val="0F185E6F"/>
    <w:rsid w:val="113B6991"/>
    <w:rsid w:val="11F86CB6"/>
    <w:rsid w:val="13041207"/>
    <w:rsid w:val="130661C1"/>
    <w:rsid w:val="141D2A2B"/>
    <w:rsid w:val="14FB5CE5"/>
    <w:rsid w:val="16714E6D"/>
    <w:rsid w:val="167D3B5B"/>
    <w:rsid w:val="178771D7"/>
    <w:rsid w:val="1918029C"/>
    <w:rsid w:val="19924813"/>
    <w:rsid w:val="1BB228AF"/>
    <w:rsid w:val="1DB42854"/>
    <w:rsid w:val="1E70613B"/>
    <w:rsid w:val="1EAE160A"/>
    <w:rsid w:val="1EFB6BEA"/>
    <w:rsid w:val="218F5F64"/>
    <w:rsid w:val="234D1063"/>
    <w:rsid w:val="23592391"/>
    <w:rsid w:val="23F31CDA"/>
    <w:rsid w:val="269014CD"/>
    <w:rsid w:val="26E92385"/>
    <w:rsid w:val="28A45CBA"/>
    <w:rsid w:val="293B4484"/>
    <w:rsid w:val="29BF7394"/>
    <w:rsid w:val="2BB65021"/>
    <w:rsid w:val="2C364647"/>
    <w:rsid w:val="2DB306FF"/>
    <w:rsid w:val="2E144C47"/>
    <w:rsid w:val="2E356B7B"/>
    <w:rsid w:val="30F06046"/>
    <w:rsid w:val="31FC1065"/>
    <w:rsid w:val="322D360E"/>
    <w:rsid w:val="33B276DD"/>
    <w:rsid w:val="33F334E9"/>
    <w:rsid w:val="34830AA9"/>
    <w:rsid w:val="366414B2"/>
    <w:rsid w:val="3763219C"/>
    <w:rsid w:val="38405E14"/>
    <w:rsid w:val="38A65099"/>
    <w:rsid w:val="38C17527"/>
    <w:rsid w:val="3956498D"/>
    <w:rsid w:val="39641868"/>
    <w:rsid w:val="3B963AC2"/>
    <w:rsid w:val="3BB725C3"/>
    <w:rsid w:val="3DEA1A39"/>
    <w:rsid w:val="3FBB0303"/>
    <w:rsid w:val="401A52F0"/>
    <w:rsid w:val="40374384"/>
    <w:rsid w:val="403F2BEB"/>
    <w:rsid w:val="414D3516"/>
    <w:rsid w:val="423743AA"/>
    <w:rsid w:val="42C62F01"/>
    <w:rsid w:val="434E2366"/>
    <w:rsid w:val="4489047E"/>
    <w:rsid w:val="44AB109F"/>
    <w:rsid w:val="44F0368C"/>
    <w:rsid w:val="45372CEB"/>
    <w:rsid w:val="46AC52AE"/>
    <w:rsid w:val="47E73FB9"/>
    <w:rsid w:val="49AE04BC"/>
    <w:rsid w:val="49E01027"/>
    <w:rsid w:val="4A332424"/>
    <w:rsid w:val="4ABC38A9"/>
    <w:rsid w:val="4AE8693A"/>
    <w:rsid w:val="4AF73752"/>
    <w:rsid w:val="4B9E0367"/>
    <w:rsid w:val="4DCC2D51"/>
    <w:rsid w:val="4E6974FA"/>
    <w:rsid w:val="4E79483E"/>
    <w:rsid w:val="51105D2C"/>
    <w:rsid w:val="516425C6"/>
    <w:rsid w:val="53EB3EE6"/>
    <w:rsid w:val="548B7BEF"/>
    <w:rsid w:val="54EB48EC"/>
    <w:rsid w:val="55CE4FEE"/>
    <w:rsid w:val="56BC7A78"/>
    <w:rsid w:val="57197738"/>
    <w:rsid w:val="57644C7F"/>
    <w:rsid w:val="58330DDF"/>
    <w:rsid w:val="587A29C2"/>
    <w:rsid w:val="5948786F"/>
    <w:rsid w:val="5AE371FD"/>
    <w:rsid w:val="5B4C2EAB"/>
    <w:rsid w:val="5BD45C15"/>
    <w:rsid w:val="5CDB107F"/>
    <w:rsid w:val="5DF72013"/>
    <w:rsid w:val="5EA44271"/>
    <w:rsid w:val="61F01227"/>
    <w:rsid w:val="63F71B02"/>
    <w:rsid w:val="64992486"/>
    <w:rsid w:val="6702106F"/>
    <w:rsid w:val="67476FCE"/>
    <w:rsid w:val="68AE0CCB"/>
    <w:rsid w:val="697F3E00"/>
    <w:rsid w:val="69C15E57"/>
    <w:rsid w:val="6A186609"/>
    <w:rsid w:val="6A577005"/>
    <w:rsid w:val="6ADD50CE"/>
    <w:rsid w:val="6B9A04AF"/>
    <w:rsid w:val="6CD65AB8"/>
    <w:rsid w:val="6E606CA4"/>
    <w:rsid w:val="6E6B6E8F"/>
    <w:rsid w:val="6F6503FD"/>
    <w:rsid w:val="700A3722"/>
    <w:rsid w:val="75065409"/>
    <w:rsid w:val="75A76E42"/>
    <w:rsid w:val="766F7EE0"/>
    <w:rsid w:val="76F8541A"/>
    <w:rsid w:val="770A7947"/>
    <w:rsid w:val="78511840"/>
    <w:rsid w:val="78C17498"/>
    <w:rsid w:val="78F3543F"/>
    <w:rsid w:val="797D29BA"/>
    <w:rsid w:val="798237E9"/>
    <w:rsid w:val="7A047212"/>
    <w:rsid w:val="7AE57929"/>
    <w:rsid w:val="7B1C1829"/>
    <w:rsid w:val="7BF06A91"/>
    <w:rsid w:val="7BF66E33"/>
    <w:rsid w:val="7C0003C7"/>
    <w:rsid w:val="7C53551C"/>
    <w:rsid w:val="7CDF3CE4"/>
    <w:rsid w:val="7E9430ED"/>
    <w:rsid w:val="7F283DDD"/>
    <w:rsid w:val="7F516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spacing w:line="360" w:lineRule="auto"/>
      <w:ind w:left="200" w:leftChars="200" w:firstLine="200" w:firstLineChars="200"/>
    </w:pPr>
    <w:rPr>
      <w:rFonts w:ascii="宋体" w:hAnsi="宋体"/>
    </w:rPr>
  </w:style>
  <w:style w:type="paragraph" w:styleId="6">
    <w:name w:val="toc 3"/>
    <w:basedOn w:val="7"/>
    <w:next w:val="1"/>
    <w:qFormat/>
    <w:uiPriority w:val="0"/>
  </w:style>
  <w:style w:type="paragraph" w:styleId="7">
    <w:name w:val="toc 2"/>
    <w:basedOn w:val="8"/>
    <w:next w:val="1"/>
    <w:qFormat/>
    <w:uiPriority w:val="0"/>
  </w:style>
  <w:style w:type="paragraph" w:styleId="8">
    <w:name w:val="toc 1"/>
    <w:next w:val="1"/>
    <w:qFormat/>
    <w:uiPriority w:val="0"/>
    <w:p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封面一级标题文字"/>
    <w:basedOn w:val="1"/>
    <w:semiHidden/>
    <w:qFormat/>
    <w:uiPriority w:val="0"/>
    <w:pPr>
      <w:spacing w:line="640" w:lineRule="exact"/>
      <w:ind w:firstLine="200" w:firstLineChars="200"/>
      <w:jc w:val="center"/>
    </w:pPr>
    <w:rPr>
      <w:rFonts w:ascii="黑体" w:hAnsi="黑体" w:eastAsia="黑体"/>
      <w:b/>
      <w:bCs/>
      <w:sz w:val="52"/>
      <w:lang w:val="zh-CN" w:eastAsia="zh-CN"/>
    </w:rPr>
  </w:style>
  <w:style w:type="paragraph" w:customStyle="1" w:styleId="17">
    <w:name w:val="封面副标题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44"/>
      <w:szCs w:val="21"/>
    </w:rPr>
  </w:style>
  <w:style w:type="paragraph" w:customStyle="1" w:styleId="18">
    <w:name w:val="居中正文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cs="宋体"/>
      <w:kern w:val="0"/>
      <w:szCs w:val="20"/>
    </w:rPr>
  </w:style>
  <w:style w:type="paragraph" w:customStyle="1" w:styleId="19">
    <w:name w:val="封面公司中文名称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36"/>
      <w:szCs w:val="21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5">
    <w:name w:val="标题 1 Char"/>
    <w:link w:val="2"/>
    <w:qFormat/>
    <w:uiPriority w:val="0"/>
    <w:rPr>
      <w:b/>
      <w:bCs/>
      <w:kern w:val="44"/>
      <w:sz w:val="44"/>
      <w:szCs w:val="4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jpeg"/><Relationship Id="rId27" Type="http://schemas.openxmlformats.org/officeDocument/2006/relationships/image" Target="media/image14.jpeg"/><Relationship Id="rId26" Type="http://schemas.openxmlformats.org/officeDocument/2006/relationships/image" Target="media/image13.jpeg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image" Target="media/image9.jpeg"/><Relationship Id="rId21" Type="http://schemas.openxmlformats.org/officeDocument/2006/relationships/image" Target="media/image8.jpe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image" Target="media/image6.jpeg"/><Relationship Id="rId18" Type="http://schemas.openxmlformats.org/officeDocument/2006/relationships/image" Target="media/image5.jpeg"/><Relationship Id="rId17" Type="http://schemas.openxmlformats.org/officeDocument/2006/relationships/image" Target="media/image4.jpeg"/><Relationship Id="rId16" Type="http://schemas.openxmlformats.org/officeDocument/2006/relationships/image" Target="media/image3.jpeg"/><Relationship Id="rId15" Type="http://schemas.openxmlformats.org/officeDocument/2006/relationships/image" Target="media/image2.jpe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ae169a-4b25-4d11-bd5c-50465e166a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ae169a-4b25-4d11-bd5c-50465e166a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8a1670-70dd-45c2-945d-dc897cb01f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a1670-70dd-45c2-945d-dc897cb01f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702ff2-b288-4ce6-a266-3d5de87d60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702ff2-b288-4ce6-a266-3d5de87d60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3fcf24-03e7-4d7f-ae97-b9ee197541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3fcf24-03e7-4d7f-ae97-b9ee197541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3e7db4-5ffb-4c9b-a4b1-99ef69e64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3e7db4-5ffb-4c9b-a4b1-99ef69e64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4db06d-49c1-45b7-8ebd-0af19303a8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4db06d-49c1-45b7-8ebd-0af19303a8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c4b123-7097-4be5-8d32-9bf67bb3ff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c4b123-7097-4be5-8d32-9bf67bb3ff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642f55-0118-42ed-99ca-a4b665c9b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642f55-0118-42ed-99ca-a4b665c9b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6dee7d-b3eb-406f-8b30-a023fec994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6dee7d-b3eb-406f-8b30-a023fec994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bc54e-4a99-4d3c-a694-9c458ddfe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bc54e-4a99-4d3c-a694-9c458ddfe2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a1f58c-9967-4d44-b6d8-d59daf986f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1f58c-9967-4d44-b6d8-d59daf986f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cad3f6-c23c-4d97-a221-2233285219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cad3f6-c23c-4d97-a221-2233285219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dd13d6-3319-45d0-afef-e017344289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dd13d6-3319-45d0-afef-e017344289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c1b603-98e6-4d52-9f5b-ebd9e2a287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c1b603-98e6-4d52-9f5b-ebd9e2a287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9c1f42-92a1-4280-8da3-e6f640b7d0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9c1f42-92a1-4280-8da3-e6f640b7d0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2f91db-5833-4137-bf72-fd3f2bb77c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2f91db-5833-4137-bf72-fd3f2bb77c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24fd43-523c-4f1a-9eef-a87b4f40c0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24fd43-523c-4f1a-9eef-a87b4f40c0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6d5d17-6cba-4117-bce0-2412b5b799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6d5d17-6cba-4117-bce0-2412b5b799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d38922-3079-4ed8-9445-b14addb9d1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d38922-3079-4ed8-9445-b14addb9d1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ee9ef0-01db-4b09-b34a-1138d4bc08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ee9ef0-01db-4b09-b34a-1138d4bc08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6d24fe-ce12-46f6-b274-67a8ae995b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d24fe-ce12-46f6-b274-67a8ae995b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d81e26-ae05-4c30-91a5-4afc672372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81e26-ae05-4c30-91a5-4afc672372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373bf2-c8eb-4891-85c9-6da71c7db8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73bf2-c8eb-4891-85c9-6da71c7db8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2df669-f065-4b32-b121-09ecfced0c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2df669-f065-4b32-b121-09ecfced0c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d1e6e4-64b0-40c7-8260-98302f7529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d1e6e4-64b0-40c7-8260-98302f7529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67814c-425f-44aa-81ee-82a06435ed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67814c-425f-44aa-81ee-82a06435ed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6d9e8a-0c9f-4ca5-8fde-77bb61b97d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6d9e8a-0c9f-4ca5-8fde-77bb61b97d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d66eb9-c65e-49a0-9be8-71c6379869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d66eb9-c65e-49a0-9be8-71c6379869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MathxH</dc:creator>
  <cp:lastModifiedBy>MathxH Chen</cp:lastModifiedBy>
  <dcterms:modified xsi:type="dcterms:W3CDTF">2017-11-17T02:02:09Z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