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</w:p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</w:p>
    <w:p>
      <w:pPr>
        <w:pStyle w:val="16"/>
        <w:adjustRightInd w:val="0"/>
        <w:snapToGrid w:val="0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云南天地图服务</w:t>
      </w:r>
    </w:p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8"/>
        <w:ind w:firstLine="4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19"/>
        <w:ind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云南犀鸟科技</w:t>
      </w:r>
      <w:bookmarkStart w:id="30" w:name="_GoBack"/>
      <w:bookmarkEnd w:id="30"/>
      <w:r>
        <w:rPr>
          <w:rFonts w:hint="eastAsia"/>
          <w:lang w:val="en-US" w:eastAsia="zh-CN"/>
        </w:rPr>
        <w:t>有限公司</w:t>
      </w:r>
    </w:p>
    <w:p>
      <w:pPr>
        <w:pStyle w:val="19"/>
        <w:ind w:firstLine="0" w:firstLineChars="0"/>
      </w:pPr>
      <w:r>
        <w:rPr>
          <w:rFonts w:hint="eastAsia"/>
        </w:rPr>
        <w:t>二〇一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月</w:t>
      </w:r>
      <w:r>
        <w:rPr>
          <w:rFonts w:hint="eastAsia" w:ascii="宋体" w:hAnsi="宋体" w:eastAsia="宋体"/>
        </w:rPr>
        <w:t>•</w:t>
      </w:r>
      <w:r>
        <w:rPr>
          <w:rFonts w:hint="eastAsia" w:ascii="宋体" w:hAnsi="宋体" w:eastAsia="宋体"/>
          <w:lang w:val="en-US" w:eastAsia="zh-CN"/>
        </w:rPr>
        <w:t>昆明</w:t>
      </w:r>
    </w:p>
    <w:p>
      <w:pPr>
        <w:pStyle w:val="19"/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0"/>
        <w:numPr>
          <w:ilvl w:val="0"/>
          <w:numId w:val="0"/>
        </w:numPr>
        <w:jc w:val="center"/>
        <w:rPr>
          <w:rFonts w:ascii="黑体" w:hAnsi="黑体" w:eastAsia="黑体"/>
          <w:color w:val="auto"/>
          <w:sz w:val="48"/>
          <w:szCs w:val="48"/>
        </w:rPr>
      </w:pPr>
    </w:p>
    <w:p>
      <w:pPr>
        <w:ind w:firstLine="420"/>
      </w:pPr>
    </w:p>
    <w:sdt>
      <w:sdtPr>
        <w:rPr>
          <w:rFonts w:ascii="宋体" w:hAnsi="宋体" w:eastAsia="宋体"/>
          <w:sz w:val="21"/>
        </w:rPr>
        <w:id w:val="147466963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sdtEndPr>
      <w:sdtContent>
        <w:p>
          <w:pPr>
            <w:jc w:val="center"/>
            <w:rPr>
              <w:rFonts w:hint="eastAsia" w:ascii="黑体" w:hAnsi="黑体" w:eastAsia="黑体" w:cs="黑体"/>
              <w:b/>
              <w:bCs/>
              <w:sz w:val="48"/>
              <w:szCs w:val="48"/>
            </w:rPr>
          </w:pPr>
          <w:r>
            <w:rPr>
              <w:rFonts w:hint="eastAsia" w:ascii="黑体" w:hAnsi="黑体" w:eastAsia="黑体" w:cs="黑体"/>
              <w:b/>
              <w:bCs/>
              <w:sz w:val="48"/>
              <w:szCs w:val="48"/>
            </w:rPr>
            <w:t>目录</w:t>
          </w:r>
        </w:p>
        <w:p>
          <w:pPr>
            <w:pStyle w:val="2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_Toc304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e106caff-cf26-4e4e-9f8a-4136d8c615c6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1 测试目的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_Toc31239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ee3f2a37-9ec2-4433-b7c0-b9e5a5a1685d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2 测试范围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_Toc32246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4172e31c-af0f-4ca4-b60a-de3a25d0b993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3 引用标准及参考资料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_Toc14934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efad826f-60ae-4db1-9276-a4b15ce1d5ba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4 术语解释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_Toc29088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189d9fa6-5aa9-44a0-96dc-64b76ad7821e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 系统性能检测结果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_Toc30642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e4291f3b-453e-4cdf-8f56-b9d19c8a3132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5.1 总述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_Toc19995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e60e25c5-b50b-4682-ac96-6404d8fee2ca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5.2 性能测试点及测试需求指标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_Toc2995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ec7a90ca-9e59-4a1a-bbeb-f1df90d7d852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 测试结果及分析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_Toc24675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4815661a-06a2-4da0-8006-4a0f370cea63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5.3.1 案例名称：国家天地图矢量地图注记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_Toc2592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d2c13b36-6de2-490d-b42a-c9555481379a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5.3.2 案例名称：国家天地图矢量地图数据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_Toc25841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c06be374-df75-4116-a779-96af40a23cfd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5.3.3 案例名称：国家天地图影像地图数据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_Toc7700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751f84b7-d1b0-4e49-a0ba-14cb707eb741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5.3.4 案例名称：国家天地图影像地图注记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_Toc24793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6f0b898b-f609-4f5a-89bf-36f96eda5e95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5.3.5 案例名称：云南天地图矢量地图注记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_Toc11566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2c8b8a9f-b139-4295-b42f-f53530cf55a9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5.3.6 案例名称：云南天地图矢量地图数据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_Toc11439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ad00a7f4-6415-4b9a-83e1-7d3120246263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5.3.7 案例名称：云南天地图影像地图数据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_Toc22880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9cadfed3-cebc-4d36-a215-559fa1368da6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5.3.8 案例名称：云南天地图影像地图注记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_Toc1952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28db16f9-a7aa-4456-a516-c41614745da0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5.3.9 案例名称：路网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_Toc32281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5f979fd5-1fa5-4d66-b14c-a04ef1842a2d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5.3.10 案例名称：POI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10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_Toc31854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92b9f37f-b0c7-41c7-b158-fcce6bd612f9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5.3.11 案例名称：天地图云南矢量地图注记（内网）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10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_Toc27616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bd24d065-05f9-431d-a1a2-831ca751978f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5.3.12 案例名称：天地图云南矢量地图数据（内网）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_Toc28459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07a563f8-a444-4e3d-8a9d-9e5f4ffc7d33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5.3.13 案例名称：天地图云南影像地图数据（内网）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_Toc32148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03c9cc67-207a-4688-9e6d-9f82c6c4d9eb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5.3.14 案例名称：天地图云南高精度影像服务（内网）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12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_Toc8680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596af450-46a7-4650-ae6b-739bb143b5bf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6 系统测试环境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13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_Toc15604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2d8e4407-b391-452a-a8d4-3ddbb9f10ce2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6.1 网络拓扑结构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13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_Toc12205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61a831b8-a690-4f95-a2b5-03e8a8fc51d4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6.2 测试环境配置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13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 HYPERLINK \l _Toc14360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66963"/>
              <w:placeholder>
                <w:docPart w:val="{5b99408b-e698-46a5-b05e-3ef4f547f079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 w:val="0"/>
                  <w:bCs w:val="0"/>
                  <w:sz w:val="21"/>
                  <w:szCs w:val="21"/>
                </w:rPr>
                <w:t>6.3 测试工具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t>14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end"/>
          </w:r>
        </w:p>
      </w:sdtContent>
    </w:sdt>
    <w:p>
      <w:pPr>
        <w:rPr>
          <w:b w:val="0"/>
          <w:bCs w:val="0"/>
        </w:rPr>
      </w:pPr>
    </w:p>
    <w:p/>
    <w:p/>
    <w:p/>
    <w:p/>
    <w:p/>
    <w:p/>
    <w:p/>
    <w:p/>
    <w:p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304"/>
      <w:r>
        <w:rPr>
          <w:rFonts w:hint="eastAsia"/>
          <w:lang w:val="en-US" w:eastAsia="zh-CN"/>
        </w:rPr>
        <w:t>测试目的</w:t>
      </w:r>
      <w:bookmarkEnd w:id="0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验证</w:t>
      </w:r>
      <w:r>
        <w:rPr>
          <w:rFonts w:hint="eastAsia" w:cs="Times New Roman"/>
          <w:color w:val="244061"/>
          <w:kern w:val="2"/>
          <w:sz w:val="21"/>
          <w:szCs w:val="24"/>
          <w:lang w:val="en-US" w:eastAsia="zh-CN" w:bidi="ar-SA"/>
        </w:rPr>
        <w:t>天地图数据网络服务的网络连通性</w:t>
      </w: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验证</w:t>
      </w:r>
      <w:r>
        <w:rPr>
          <w:rFonts w:hint="eastAsia" w:cs="Times New Roman"/>
          <w:color w:val="244061"/>
          <w:kern w:val="2"/>
          <w:sz w:val="21"/>
          <w:szCs w:val="24"/>
          <w:lang w:val="en-US" w:eastAsia="zh-CN" w:bidi="ar-SA"/>
        </w:rPr>
        <w:t>天地图数据网络服务</w:t>
      </w: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在</w:t>
      </w:r>
      <w:r>
        <w:rPr>
          <w:rFonts w:hint="eastAsia" w:cs="Times New Roman"/>
          <w:color w:val="244061"/>
          <w:kern w:val="2"/>
          <w:sz w:val="21"/>
          <w:szCs w:val="24"/>
          <w:lang w:val="en-US" w:eastAsia="zh-CN" w:bidi="ar-SA"/>
        </w:rPr>
        <w:t>并发量10000的规模下</w:t>
      </w: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对大数据量应用的支撑能力。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验证</w:t>
      </w:r>
      <w:r>
        <w:rPr>
          <w:rFonts w:hint="eastAsia" w:cs="Times New Roman"/>
          <w:color w:val="244061"/>
          <w:kern w:val="2"/>
          <w:sz w:val="21"/>
          <w:szCs w:val="24"/>
          <w:lang w:val="en-US" w:eastAsia="zh-CN" w:bidi="ar-SA"/>
        </w:rPr>
        <w:t>天地图网络服务的页面载入速度。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_Toc31239"/>
      <w:r>
        <w:rPr>
          <w:rFonts w:hint="eastAsia"/>
          <w:lang w:val="en-US" w:eastAsia="zh-CN"/>
        </w:rPr>
        <w:t>测试范围</w:t>
      </w:r>
      <w:bookmarkEnd w:id="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子系统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是否测试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北斗平台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云南CORS子系统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bookmarkStart w:id="2" w:name="OLE_LINK4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天地图数据服务调用性能测试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云南天地图数据服务调用性能测试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地理信息数据增值服务性能测试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北斗联盟数据中心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32246"/>
      <w:r>
        <w:rPr>
          <w:rFonts w:hint="eastAsia"/>
          <w:lang w:val="en-US" w:eastAsia="zh-CN"/>
        </w:rPr>
        <w:t>引用标准及参考资料</w:t>
      </w:r>
      <w:bookmarkEnd w:id="3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eastAsia="zh-CN"/>
        </w:rPr>
        <w:t>《</w:t>
      </w:r>
      <w:r>
        <w:rPr>
          <w:rFonts w:hint="eastAsia"/>
          <w:color w:val="244061"/>
          <w:lang w:val="en-US" w:eastAsia="zh-CN"/>
        </w:rPr>
        <w:t>软件黑盒测试基础</w:t>
      </w:r>
      <w:r>
        <w:rPr>
          <w:rFonts w:hint="eastAsia"/>
          <w:color w:val="244061"/>
          <w:lang w:eastAsia="zh-CN"/>
        </w:rPr>
        <w:t>》</w:t>
      </w:r>
      <w:r>
        <w:rPr>
          <w:rFonts w:hint="eastAsia"/>
          <w:color w:val="244061"/>
          <w:lang w:val="en-US" w:eastAsia="zh-CN"/>
        </w:rPr>
        <w:t xml:space="preserve"> </w:t>
      </w:r>
      <w:r>
        <w:rPr>
          <w:rFonts w:hint="eastAsia"/>
          <w:color w:val="244061"/>
        </w:rPr>
        <w:t>ISRC：CN-M10-10-305-75/V.T</w:t>
      </w:r>
      <w:r>
        <w:rPr>
          <w:rFonts w:hint="eastAsia"/>
          <w:color w:val="244061"/>
          <w:lang w:val="en-US" w:eastAsia="zh-CN"/>
        </w:rPr>
        <w:t xml:space="preserve"> 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 xml:space="preserve">《软件测试》 ISBN: 9787111121664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 xml:space="preserve">《探索式软件测试》 ISBN: 9787302223849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 xml:space="preserve">《有效软件测试》 ISBN: 9787508310541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 xml:space="preserve">《软件测试经验与教训》 ISBN: 9787111129752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244061"/>
        </w:rPr>
      </w:pPr>
      <w:r>
        <w:rPr>
          <w:rFonts w:hint="eastAsia"/>
          <w:color w:val="244061"/>
        </w:rPr>
        <w:t>《信息系统及软件完整性级别》</w:t>
      </w:r>
      <w:r>
        <w:rPr>
          <w:rFonts w:hint="eastAsia"/>
          <w:color w:val="244061"/>
          <w:lang w:val="en-US" w:eastAsia="zh-CN"/>
        </w:rPr>
        <w:t xml:space="preserve"> </w:t>
      </w:r>
      <w:r>
        <w:rPr>
          <w:rFonts w:hint="eastAsia"/>
          <w:color w:val="244061"/>
        </w:rPr>
        <w:t xml:space="preserve">GB/T 17544－1998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244061"/>
        </w:rPr>
      </w:pPr>
      <w:r>
        <w:rPr>
          <w:rFonts w:hint="eastAsia"/>
          <w:color w:val="244061"/>
        </w:rPr>
        <w:t>《软件质量模型与度量》</w:t>
      </w:r>
      <w:r>
        <w:rPr>
          <w:rFonts w:hint="eastAsia"/>
          <w:color w:val="244061"/>
          <w:lang w:val="en-US" w:eastAsia="zh-CN"/>
        </w:rPr>
        <w:t xml:space="preserve"> </w:t>
      </w:r>
      <w:r>
        <w:rPr>
          <w:rFonts w:hint="eastAsia"/>
          <w:color w:val="244061"/>
        </w:rPr>
        <w:t xml:space="preserve">GB/T 16260－2006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244061"/>
        </w:rPr>
      </w:pPr>
      <w:r>
        <w:rPr>
          <w:rFonts w:hint="eastAsia"/>
          <w:color w:val="244061"/>
        </w:rPr>
        <w:t>《软件工程产品评价》</w:t>
      </w:r>
      <w:r>
        <w:rPr>
          <w:rFonts w:hint="eastAsia"/>
          <w:color w:val="244061"/>
          <w:lang w:val="en-US" w:eastAsia="zh-CN"/>
        </w:rPr>
        <w:t xml:space="preserve"> </w:t>
      </w:r>
      <w:r>
        <w:rPr>
          <w:rFonts w:hint="eastAsia"/>
          <w:color w:val="244061"/>
        </w:rPr>
        <w:t xml:space="preserve">GB/T 18905－2002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4" w:name="_Toc14934"/>
      <w:r>
        <w:rPr>
          <w:rFonts w:hint="eastAsia"/>
          <w:lang w:val="en-US" w:eastAsia="zh-CN"/>
        </w:rPr>
        <w:t>术语解释</w:t>
      </w:r>
      <w:bookmarkEnd w:id="4"/>
    </w:p>
    <w:p>
      <w:pPr>
        <w:numPr>
          <w:ilvl w:val="0"/>
          <w:numId w:val="7"/>
        </w:numPr>
        <w:ind w:left="426" w:leftChars="0" w:hanging="426" w:hangingChars="202"/>
        <w:rPr>
          <w:color w:val="244061"/>
          <w:szCs w:val="21"/>
        </w:rPr>
      </w:pPr>
      <w:r>
        <w:rPr>
          <w:rFonts w:hint="eastAsia"/>
          <w:b/>
          <w:bCs/>
          <w:color w:val="244061"/>
          <w:szCs w:val="21"/>
          <w:lang w:val="en-US" w:eastAsia="zh-CN"/>
        </w:rPr>
        <w:t>并发用户数</w:t>
      </w:r>
      <w:r>
        <w:rPr>
          <w:rFonts w:hint="eastAsia"/>
          <w:color w:val="244061"/>
          <w:szCs w:val="21"/>
          <w:lang w:val="en-US" w:eastAsia="zh-CN"/>
        </w:rPr>
        <w:t>： 在某一时刻与目标系统同时进行呼叫的在线用户数量。</w:t>
      </w:r>
    </w:p>
    <w:p>
      <w:pPr>
        <w:numPr>
          <w:ilvl w:val="0"/>
          <w:numId w:val="7"/>
        </w:numPr>
        <w:ind w:left="426" w:leftChars="0" w:hanging="426" w:hangingChars="202"/>
        <w:rPr>
          <w:color w:val="244061"/>
          <w:szCs w:val="21"/>
        </w:rPr>
      </w:pPr>
      <w:r>
        <w:rPr>
          <w:rFonts w:hint="eastAsia"/>
          <w:b/>
          <w:bCs/>
          <w:color w:val="244061"/>
          <w:szCs w:val="21"/>
          <w:lang w:val="en-US" w:eastAsia="zh-CN"/>
        </w:rPr>
        <w:t>事务成功率</w:t>
      </w:r>
      <w:r>
        <w:rPr>
          <w:rFonts w:hint="eastAsia"/>
          <w:color w:val="244061"/>
          <w:szCs w:val="21"/>
          <w:lang w:val="en-US" w:eastAsia="zh-CN"/>
        </w:rPr>
        <w:t>： 针对目标系统一个或一系列操作的成功率。</w:t>
      </w:r>
    </w:p>
    <w:p>
      <w:pPr>
        <w:numPr>
          <w:ilvl w:val="0"/>
          <w:numId w:val="7"/>
        </w:numPr>
        <w:ind w:left="426" w:leftChars="0" w:hanging="426" w:hangingChars="202"/>
        <w:rPr>
          <w:color w:val="244061"/>
          <w:szCs w:val="21"/>
        </w:rPr>
      </w:pPr>
      <w:r>
        <w:rPr>
          <w:rFonts w:hint="eastAsia"/>
          <w:b/>
          <w:bCs/>
          <w:color w:val="244061"/>
          <w:szCs w:val="21"/>
          <w:lang w:val="en-US" w:eastAsia="zh-CN"/>
        </w:rPr>
        <w:t>99%响应时间</w:t>
      </w:r>
      <w:r>
        <w:rPr>
          <w:rFonts w:hint="eastAsia"/>
          <w:color w:val="244061"/>
          <w:szCs w:val="21"/>
          <w:lang w:val="en-US" w:eastAsia="zh-CN"/>
        </w:rPr>
        <w:t>： 一个数值，把用户在一个时间段内进行操作的事务响应时间从小到大排序，去掉响应时间最长的1%，剩下的最高值即为“99%响应时间”。</w:t>
      </w:r>
    </w:p>
    <w:p>
      <w:pPr>
        <w:numPr>
          <w:ilvl w:val="0"/>
          <w:numId w:val="7"/>
        </w:numPr>
        <w:ind w:left="426" w:leftChars="0" w:hanging="426" w:hangingChars="202"/>
        <w:rPr>
          <w:color w:val="244061"/>
          <w:szCs w:val="21"/>
        </w:rPr>
      </w:pPr>
      <w:r>
        <w:rPr>
          <w:rFonts w:hint="eastAsia"/>
          <w:b/>
          <w:bCs/>
          <w:color w:val="244061"/>
          <w:szCs w:val="21"/>
          <w:lang w:val="en-US" w:eastAsia="zh-CN"/>
        </w:rPr>
        <w:t>TPS吞吐量（Transaction per second）</w:t>
      </w:r>
      <w:r>
        <w:rPr>
          <w:rFonts w:hint="eastAsia"/>
          <w:color w:val="244061"/>
          <w:szCs w:val="21"/>
          <w:lang w:val="en-US" w:eastAsia="zh-CN"/>
        </w:rPr>
        <w:t>： 每秒钟系统能处理的交易或者事务的数量。它是衡量系统处理能力的重要指标，反映了系统在同一时间内能处理事务的最大能力，这个数据越高，说明系统处理能力越强。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5" w:name="_Toc29088"/>
      <w:r>
        <w:rPr>
          <w:rFonts w:hint="eastAsia"/>
          <w:lang w:val="en-US" w:eastAsia="zh-CN"/>
        </w:rPr>
        <w:t>系统性能检测结果</w:t>
      </w:r>
      <w:bookmarkEnd w:id="5"/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6" w:name="_Toc30642"/>
      <w:r>
        <w:rPr>
          <w:rFonts w:hint="eastAsia"/>
          <w:b w:val="0"/>
          <w:bCs/>
          <w:lang w:val="en-US" w:eastAsia="zh-CN"/>
        </w:rPr>
        <w:t>5.1 总述</w:t>
      </w:r>
      <w:bookmarkEnd w:id="6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为满足</w:t>
      </w:r>
      <w:r>
        <w:rPr>
          <w:rFonts w:hint="eastAsia" w:ascii="Times New Roman" w:hAnsi="Times New Roman" w:cs="Times New Roman"/>
          <w:color w:val="244061"/>
          <w:kern w:val="2"/>
          <w:sz w:val="21"/>
          <w:szCs w:val="24"/>
          <w:lang w:val="en-US" w:eastAsia="zh-CN" w:bidi="ar-SA"/>
        </w:rPr>
        <w:t>云南天地图网络服务</w:t>
      </w: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能够支撑</w:t>
      </w:r>
      <w:r>
        <w:rPr>
          <w:rFonts w:hint="eastAsia" w:ascii="Times New Roman" w:hAnsi="Times New Roman" w:cs="Times New Roman"/>
          <w:color w:val="244061"/>
          <w:kern w:val="2"/>
          <w:sz w:val="21"/>
          <w:szCs w:val="24"/>
          <w:lang w:val="en-US" w:eastAsia="zh-CN" w:bidi="ar-SA"/>
        </w:rPr>
        <w:t>过</w:t>
      </w: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万用户、</w:t>
      </w:r>
      <w:r>
        <w:rPr>
          <w:rFonts w:hint="eastAsia" w:ascii="Times New Roman" w:hAnsi="Times New Roman" w:cs="Times New Roman"/>
          <w:color w:val="244061"/>
          <w:kern w:val="2"/>
          <w:sz w:val="21"/>
          <w:szCs w:val="24"/>
          <w:lang w:val="en-US" w:eastAsia="zh-CN" w:bidi="ar-SA"/>
        </w:rPr>
        <w:t>10000并发量</w:t>
      </w:r>
      <w:r>
        <w:rPr>
          <w:rFonts w:hint="eastAsia" w:ascii="Times New Roman" w:hAnsi="Times New Roman" w:eastAsia="宋体" w:cs="Times New Roman"/>
          <w:color w:val="244061"/>
          <w:kern w:val="2"/>
          <w:sz w:val="21"/>
          <w:szCs w:val="24"/>
          <w:lang w:val="en-US" w:eastAsia="zh-CN" w:bidi="ar-SA"/>
        </w:rPr>
        <w:t>接入处理能力的目标，系统必须具备高并发和大数据量处理的能力。考虑未来5-10年业务发展，保证系统不随时间和数据承载量的增加造成性能的急剧下降</w:t>
      </w:r>
      <w:r>
        <w:rPr>
          <w:rFonts w:hint="eastAsia" w:ascii="Times New Roman" w:hAnsi="Times New Roman" w:cs="Times New Roman"/>
          <w:color w:val="244061"/>
          <w:kern w:val="2"/>
          <w:sz w:val="21"/>
          <w:szCs w:val="24"/>
          <w:lang w:val="en-US" w:eastAsia="zh-CN" w:bidi="ar-SA"/>
        </w:rPr>
        <w:t>。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对于整个平台只测可能会遇到并发量瓶颈，数据传输压力集中的关键地方。并不会测试北斗平台外延的子系统上，比如，CORS子系统，北斗联盟数据中心。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在规定用户并发的情况下，共执行了12个单脚本场景和1个混合脚本的综合场景。经过测试，所有测试案例事务的99%响应时间及平均响应时间均满足测试需求中的指标要求：在系统TPS吞吐量方面，所选2个测试案例的系统TPS吞吐量均满足测试需求中的指标要求：在服务器资源使用方面，Web页面加载速度，服务连通，服务并发等性能指标均在正常合理的范围之内。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在本次测试中，所有测试案例都满足测试需求中的指标要求，满足系统性能准出条件，通过信息系统测试。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lang w:val="en-US" w:eastAsia="zh-CN"/>
        </w:rPr>
      </w:pPr>
      <w:bookmarkStart w:id="7" w:name="_Toc19995"/>
      <w:r>
        <w:rPr>
          <w:rFonts w:hint="eastAsia"/>
          <w:b w:val="0"/>
          <w:bCs/>
          <w:color w:val="244061"/>
          <w:lang w:val="en-US" w:eastAsia="zh-CN"/>
        </w:rPr>
        <w:t>5.2 性能测试点及测试需求指标</w:t>
      </w:r>
      <w:bookmarkEnd w:id="7"/>
    </w:p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  <w:r>
        <w:rPr>
          <w:rFonts w:hint="eastAsia"/>
          <w:b w:val="0"/>
          <w:bCs/>
          <w:color w:val="244061"/>
          <w:lang w:val="en-US" w:eastAsia="zh-CN"/>
        </w:rPr>
        <w:t>本次性能测试点，并发用户数，性能指标情况如下表：</w:t>
      </w:r>
    </w:p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tbl>
      <w:tblPr>
        <w:tblStyle w:val="1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36"/>
        <w:gridCol w:w="1437"/>
        <w:gridCol w:w="1427"/>
        <w:gridCol w:w="141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序号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测试点名称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并发用户数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99%响应时间（毫秒）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平均响应时间（毫秒）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"http://t0.tianditu.com/cva_c/wmts"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"http://t0.tianditu.com/vec_c/wmts"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"http://t0.tianditu.com/img_c/wmts"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bookmarkStart w:id="8" w:name="OLE_LINK2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</w:t>
            </w:r>
            <w:bookmarkEnd w:id="8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"http://t0.tianditu.com/cia_c/wmts"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5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云南天地图矢量地图注记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6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云南天地图矢量地图数据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7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8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9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路网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wms?service=WMS&amp;version=1.1.0&amp;request=GetMap&amp;layers=beidou_road&amp;styles=&amp;bbox=97.53262100015911,21.151771999977882,106.19020199972255,28.968661999751546&amp;width=768&amp;height=693&amp;srs=EPSG:4490&amp;format=application/openlayer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10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POI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BEIDOU/wms?service=WMS&amp;version=1.1.0&amp;request=GetMap&amp;layers=BEIDOU:POI-BEIDOU&amp;styles=&amp;bbox=97.536044999777,21.14663399955947,106.18492500008875,29.20479600013533&amp;width=768&amp;height=715&amp;srs=EPSG:4490&amp;format=application/openl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天地图云南矢量地图注记（内网）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"http://192.168.2.109:8080/geowebcache/demo/YN_MapLable?gridSet=EPSG:4490_YN_MapLable&amp;format=image/png"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天地图云南矢量地图服务（内网）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"http://192.168.2.109:8080/geowebcache/demo/YN_Map?gridSet=EPSG:4490_YN_Map&amp;format=image/png"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天地图云南影像地图服务（内网）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"http://192.168.2.109:8080/geowebcache/demo/YN_ImageMap?gridSet=EPSG:4490_YN_ImageMap&amp;format=image/png"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天地图云南高精度影像服务（内网）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"http://192.168.2.109:8080/geowebcache/demo/YN_ImageMap_Value-added?gridSet=EPSG:4490_YN_ImageMap_Value-added&amp;format=image/png"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9" w:name="_Toc2995"/>
      <w:r>
        <w:rPr>
          <w:rFonts w:hint="eastAsia"/>
          <w:b w:val="0"/>
          <w:bCs/>
          <w:lang w:val="en-US" w:eastAsia="zh-CN"/>
        </w:rPr>
        <w:t>5.3 测试结果及分析</w:t>
      </w:r>
      <w:bookmarkEnd w:id="9"/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0" w:name="_Toc24675"/>
      <w:r>
        <w:rPr>
          <w:rFonts w:hint="eastAsia"/>
          <w:b w:val="0"/>
          <w:bCs/>
          <w:lang w:val="en-US" w:eastAsia="zh-CN"/>
        </w:rPr>
        <w:t>5.3.1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国家天地图矢量地图注记</w:t>
      </w:r>
      <w:bookmarkEnd w:id="10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1263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613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15000用户并发执行国家天地图矢量地图注记服务接口，持续10分钟，事务的99%响应时间为1.2秒，平均响应时间为0.61秒，网络访问成功率99.86%，满足测试需求中事务的99%响应时间及平均响应时间小于等于1.5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1" w:name="_Toc2592"/>
      <w:r>
        <w:rPr>
          <w:rFonts w:hint="eastAsia"/>
          <w:b w:val="0"/>
          <w:bCs/>
          <w:lang w:val="en-US" w:eastAsia="zh-CN"/>
        </w:rPr>
        <w:t>5.3.2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国家天地图矢量地图数据</w:t>
      </w:r>
      <w:bookmarkEnd w:id="11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1383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99.33%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15000用户并发执行国家天地图矢量地图数据服务接口，持续10分钟，事务的99%响应时间为1.3秒，平均响应时间为0.81秒，网络访问成功率99.33%，满足测试需求中事务的99%响应时间及平均响应时间小于等于1.5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2" w:name="_Toc25841"/>
      <w:r>
        <w:rPr>
          <w:rFonts w:hint="eastAsia"/>
          <w:b w:val="0"/>
          <w:bCs/>
          <w:lang w:val="en-US" w:eastAsia="zh-CN"/>
        </w:rPr>
        <w:t>5.3.3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国家天地图影像地图数据</w:t>
      </w:r>
      <w:bookmarkEnd w:id="12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14243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1023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99.56%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15000用户并发执行国家天地图影像地图数据服务接口，持续10分钟，事务的99%响应时间为1.4秒，平均响应时间为1秒，网络访问成功率99.56%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3" w:name="_Toc7700"/>
      <w:r>
        <w:rPr>
          <w:rFonts w:hint="eastAsia"/>
          <w:b w:val="0"/>
          <w:bCs/>
          <w:lang w:val="en-US" w:eastAsia="zh-CN"/>
        </w:rPr>
        <w:t>5.3.4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国家天地图影像地图注记</w:t>
      </w:r>
      <w:bookmarkEnd w:id="13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891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633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99.72%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15000用户并发执行国家天地图影像地图注记服务接口，持续10分钟，事务的99%响应时间为0.8秒，平均响应时间为0.6秒，网络访问成功率99.72%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4" w:name="_Toc24793"/>
      <w:r>
        <w:rPr>
          <w:rFonts w:hint="eastAsia"/>
          <w:b w:val="0"/>
          <w:bCs/>
          <w:lang w:val="en-US" w:eastAsia="zh-CN"/>
        </w:rPr>
        <w:t>5.3.5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天地图矢量地图注记</w:t>
      </w:r>
      <w:bookmarkEnd w:id="14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云南天地图矢量地图注记服务接口，持续10分钟，事务的99%响应时间为0.8秒，平均响应时间为0.6秒，网络访问成功率99.36%，满足测试需求中事务的99%响应时间及平均响应时间小于等于1.5秒，事务成功率≥95%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5" w:name="_Toc11566"/>
      <w:r>
        <w:rPr>
          <w:rFonts w:hint="eastAsia"/>
          <w:b w:val="0"/>
          <w:bCs/>
          <w:lang w:val="en-US" w:eastAsia="zh-CN"/>
        </w:rPr>
        <w:t>5.3.6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天地图矢量地图数据</w:t>
      </w:r>
      <w:bookmarkEnd w:id="15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云南天地图矢量地图数据服务接口，持续10分钟，事务的99%响应时间为0.8秒，平均响应时间为0.7秒，网络访问成功率99.88%，满足测试需求中事务的99%响应时间及平均响应时间小于等于1.5秒，事务成功率≥95%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6" w:name="_Toc11439"/>
      <w:r>
        <w:rPr>
          <w:rFonts w:hint="eastAsia"/>
          <w:b w:val="0"/>
          <w:bCs/>
          <w:lang w:val="en-US" w:eastAsia="zh-CN"/>
        </w:rPr>
        <w:t>5.3.7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天地图影像地图数据</w:t>
      </w:r>
      <w:bookmarkEnd w:id="16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10000用户并发执行云南天地图影像地图数据服务接口，持续10分钟，事务的99%响应时间为1.2秒，平均响应时间为0.9秒，网络访问成功率99.86%，满足测试需求中事务的99%响应时间</w:t>
      </w:r>
      <w:bookmarkStart w:id="17" w:name="OLE_LINK3"/>
      <w:r>
        <w:rPr>
          <w:rFonts w:hint="eastAsia"/>
          <w:color w:val="244061"/>
          <w:lang w:val="en-US" w:eastAsia="zh-CN"/>
        </w:rPr>
        <w:t>及平均响应时间</w:t>
      </w:r>
      <w:bookmarkEnd w:id="17"/>
      <w:r>
        <w:rPr>
          <w:rFonts w:hint="eastAsia"/>
          <w:color w:val="244061"/>
          <w:lang w:val="en-US" w:eastAsia="zh-CN"/>
        </w:rPr>
        <w:t>小于等于1.5秒，事务成功率≥95%的指标要求。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8" w:name="_Toc22880"/>
      <w:bookmarkStart w:id="19" w:name="OLE_LINK1"/>
      <w:r>
        <w:rPr>
          <w:rFonts w:hint="eastAsia"/>
          <w:b w:val="0"/>
          <w:bCs/>
          <w:lang w:val="en-US" w:eastAsia="zh-CN"/>
        </w:rPr>
        <w:t>5.3.8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天地图影像地图注记</w:t>
      </w:r>
      <w:bookmarkEnd w:id="18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云南天地图影像地图注记服务接口，持续10分钟，事务的99%响应时间为1.4秒，平均响应时间为1秒，网络访问成功率99.76%，满足测试需求中事务的99%响应时间及平均响应时间小于等于1.5秒，事务成功率≥95%的指标要求。</w:t>
      </w:r>
    </w:p>
    <w:bookmarkEnd w:id="19"/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0" w:name="_Toc1952"/>
      <w:r>
        <w:rPr>
          <w:rFonts w:hint="eastAsia"/>
          <w:b w:val="0"/>
          <w:bCs/>
          <w:lang w:val="en-US" w:eastAsia="zh-CN"/>
        </w:rPr>
        <w:t>5.3.</w:t>
      </w:r>
      <w:r>
        <w:rPr>
          <w:rFonts w:hint="default"/>
          <w:b w:val="0"/>
          <w:bCs/>
          <w:lang w:val="en-US" w:eastAsia="zh-CN"/>
        </w:rPr>
        <w:t>9</w:t>
      </w:r>
      <w:r>
        <w:rPr>
          <w:rFonts w:hint="eastAsia"/>
          <w:b w:val="0"/>
          <w:bCs/>
          <w:lang w:val="en-US" w:eastAsia="zh-CN"/>
        </w:rPr>
        <w:t xml:space="preserve"> 案例名称：路网</w:t>
      </w:r>
      <w:bookmarkEnd w:id="20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</w:t>
      </w:r>
      <w:r>
        <w:rPr>
          <w:rFonts w:hint="default"/>
          <w:b w:val="0"/>
          <w:bCs/>
          <w:sz w:val="30"/>
          <w:szCs w:val="30"/>
          <w:lang w:val="en-US" w:eastAsia="zh-CN"/>
        </w:rPr>
        <w:t>9</w:t>
      </w:r>
      <w:r>
        <w:rPr>
          <w:rFonts w:hint="eastAsia"/>
          <w:b w:val="0"/>
          <w:bCs/>
          <w:sz w:val="30"/>
          <w:szCs w:val="30"/>
          <w:lang w:val="en-US" w:eastAsia="zh-CN"/>
        </w:rPr>
        <w:t>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586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</w:t>
      </w:r>
      <w:r>
        <w:rPr>
          <w:rFonts w:hint="default"/>
          <w:b w:val="0"/>
          <w:bCs/>
          <w:sz w:val="30"/>
          <w:szCs w:val="30"/>
          <w:lang w:val="en-US" w:eastAsia="zh-CN"/>
        </w:rPr>
        <w:t>9</w:t>
      </w:r>
      <w:r>
        <w:rPr>
          <w:rFonts w:hint="eastAsia"/>
          <w:b w:val="0"/>
          <w:bCs/>
          <w:sz w:val="30"/>
          <w:szCs w:val="30"/>
          <w:lang w:val="en-US" w:eastAsia="zh-CN"/>
        </w:rPr>
        <w:t>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路网服务接口，持续10分钟，事务的99%响应时间为0.5秒，平均响应时间为0.4秒，网络访问成功率99.81%，满足测试需求中事务的99%响应时间及平均响应时间小于等于1.0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1" w:name="_Toc32281"/>
      <w:r>
        <w:rPr>
          <w:rFonts w:hint="eastAsia"/>
          <w:b w:val="0"/>
          <w:bCs/>
          <w:lang w:val="en-US" w:eastAsia="zh-CN"/>
        </w:rPr>
        <w:t>5.3.10 案例名称：POI</w:t>
      </w:r>
      <w:bookmarkEnd w:id="21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POI服务接口，持续10分钟，事务的99%响应时间为0.3秒，平均响应时间为0.3秒，网络访问成功率99.91%，满足测试需求中事务的99%响应时间及平均响应时间小于等于1.0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2" w:name="_Toc31854"/>
      <w:r>
        <w:rPr>
          <w:rFonts w:hint="eastAsia"/>
          <w:b w:val="0"/>
          <w:bCs/>
          <w:lang w:val="en-US" w:eastAsia="zh-CN"/>
        </w:rPr>
        <w:t>5.3.11 案例名称：天地图云南矢量地图注记（内网）</w:t>
      </w:r>
      <w:bookmarkEnd w:id="22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494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434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天地图云南矢量地图注记内网服务接口，持续10分钟，事务的99%响应时间为0.4秒，平均响应时间为0.4秒，网络访问成功率99.98%，满足测试需求中事务的99%响应时间及平均响应时间小于等于1.0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3" w:name="_Toc27616"/>
      <w:r>
        <w:rPr>
          <w:rFonts w:hint="eastAsia"/>
          <w:b w:val="0"/>
          <w:bCs/>
          <w:lang w:val="en-US" w:eastAsia="zh-CN"/>
        </w:rPr>
        <w:t>5.3.12 案例名称：天地图云南矢量地图数据（内网）</w:t>
      </w:r>
      <w:bookmarkEnd w:id="23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375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天地图云南矢量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4" w:name="_Toc28459"/>
      <w:r>
        <w:rPr>
          <w:rFonts w:hint="eastAsia"/>
          <w:b w:val="0"/>
          <w:bCs/>
          <w:lang w:val="en-US" w:eastAsia="zh-CN"/>
        </w:rPr>
        <w:t>5.3.13 案例名称：天地图云南影像地图数据（内网）</w:t>
      </w:r>
      <w:bookmarkEnd w:id="24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342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321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天地图云南影像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5" w:name="_Toc32148"/>
      <w:r>
        <w:rPr>
          <w:rFonts w:hint="eastAsia"/>
          <w:b w:val="0"/>
          <w:bCs/>
          <w:lang w:val="en-US" w:eastAsia="zh-CN"/>
        </w:rPr>
        <w:t>5.3.14 案例名称：天地图云南高精度影像服务（内网）</w:t>
      </w:r>
      <w:bookmarkEnd w:id="25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313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307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/>
          <w:color w:val="244061"/>
          <w:lang w:val="en-US" w:eastAsia="zh-CN"/>
        </w:rPr>
        <w:t>10000用户并发执行天地图云南高精度影像数据内网服务接口，持续10分钟，事务的99%响应时间为0.3秒，平均响应时间为0.3秒，网络访问成功率99.93%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26" w:name="_Toc8680"/>
      <w:r>
        <w:rPr>
          <w:rFonts w:hint="eastAsia"/>
          <w:lang w:val="en-US" w:eastAsia="zh-CN"/>
        </w:rPr>
        <w:t>系统测试环境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5604"/>
      <w:r>
        <w:rPr>
          <w:rFonts w:hint="eastAsia"/>
          <w:b w:val="0"/>
          <w:bCs/>
          <w:lang w:val="en-US" w:eastAsia="zh-CN"/>
        </w:rPr>
        <w:t>6.1 网络拓扑结构</w:t>
      </w:r>
      <w:bookmarkEnd w:id="27"/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6200140" cy="4260850"/>
            <wp:effectExtent l="0" t="0" r="10160" b="6350"/>
            <wp:docPr id="33" name="图片 33" descr="控制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控制中心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bookmarkStart w:id="28" w:name="_Toc12205"/>
      <w:r>
        <w:rPr>
          <w:rFonts w:hint="eastAsia"/>
          <w:b w:val="0"/>
          <w:bCs/>
          <w:lang w:val="en-US" w:eastAsia="zh-CN"/>
        </w:rPr>
        <w:t>6.2 测试环境配置</w:t>
      </w:r>
      <w:bookmarkEnd w:id="28"/>
    </w:p>
    <w:tbl>
      <w:tblPr>
        <w:tblStyle w:val="15"/>
        <w:tblW w:w="79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2268"/>
        <w:gridCol w:w="1198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设备名称</w:t>
            </w:r>
          </w:p>
        </w:tc>
        <w:tc>
          <w:tcPr>
            <w:tcW w:w="226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配置要求</w:t>
            </w:r>
          </w:p>
        </w:tc>
        <w:tc>
          <w:tcPr>
            <w:tcW w:w="119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78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32核或以上，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内存不低于6G/核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其上的数据库软件是MS SQL Server系列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接入服务器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内存不低于4G/核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WEB服务器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内存不低于4G/核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负载均衡器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流量不小于4GB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裸盘不少于400块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容量不小于2T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压力机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内存不小于4G/核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千兆独享网络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10台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Windows操作系统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每台≥1000并发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29" w:name="_Toc14360"/>
      <w:r>
        <w:rPr>
          <w:rFonts w:hint="eastAsia"/>
          <w:b w:val="0"/>
          <w:bCs/>
          <w:lang w:val="en-US" w:eastAsia="zh-CN"/>
        </w:rPr>
        <w:t>6.3 测试工具</w:t>
      </w:r>
      <w:bookmarkEnd w:id="29"/>
    </w:p>
    <w:tbl>
      <w:tblPr>
        <w:tblStyle w:val="14"/>
        <w:tblW w:w="8535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579"/>
        <w:gridCol w:w="3246"/>
        <w:gridCol w:w="15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工具名称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生产厂商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自产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228" w:firstLineChars="95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LoadRunner</w:t>
            </w:r>
          </w:p>
        </w:tc>
        <w:tc>
          <w:tcPr>
            <w:tcW w:w="1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一种预测系统行为和性能的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"http://baike.baidu.com/item/%E8%B4%9F%E8%BD%BD" \t "http://baike.baidu.com/_blank"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负载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测试工具</w:t>
            </w:r>
          </w:p>
        </w:tc>
        <w:tc>
          <w:tcPr>
            <w:tcW w:w="3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HP  Mercury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Cs w:val="21"/>
              </w:rPr>
              <w:t>.0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B1FC4"/>
    <w:multiLevelType w:val="multilevel"/>
    <w:tmpl w:val="292B1FC4"/>
    <w:lvl w:ilvl="0" w:tentative="0">
      <w:start w:val="1"/>
      <w:numFmt w:val="chineseCountingThousand"/>
      <w:pStyle w:val="2"/>
      <w:lvlText w:val="第%1章"/>
      <w:lvlJc w:val="left"/>
      <w:pPr>
        <w:ind w:left="4107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6" w:hanging="576"/>
      </w:pPr>
      <w:rPr>
        <w:rFonts w:hint="default" w:ascii="Consolas" w:hAnsi="Consolas" w:eastAsia="黑体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Consolas" w:hAnsi="Consolas" w:eastAsia="黑体" w:cs="Consolas"/>
        <w:sz w:val="30"/>
        <w:szCs w:val="30"/>
      </w:rPr>
    </w:lvl>
    <w:lvl w:ilvl="3" w:tentative="0">
      <w:start w:val="1"/>
      <w:numFmt w:val="decimal"/>
      <w:isLgl/>
      <w:lvlText w:val="%1.%2.%3.%4"/>
      <w:lvlJc w:val="left"/>
      <w:pPr>
        <w:ind w:left="864" w:hanging="864"/>
      </w:pPr>
      <w:rPr>
        <w:rFonts w:hint="default" w:ascii="Consolas" w:hAnsi="Consolas" w:eastAsia="黑体" w:cs="Consolas"/>
      </w:rPr>
    </w:lvl>
    <w:lvl w:ilvl="4" w:tentative="0">
      <w:start w:val="1"/>
      <w:numFmt w:val="decimal"/>
      <w:isLgl/>
      <w:lvlText w:val="%1.%2.%3.%4.%5"/>
      <w:lvlJc w:val="left"/>
      <w:pPr>
        <w:ind w:left="1150" w:hanging="1008"/>
      </w:pPr>
      <w:rPr>
        <w:rFonts w:hint="default" w:ascii="Consolas" w:hAnsi="Consolas" w:eastAsia="黑体" w:cs="Consolas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 w:ascii="Consolas" w:hAnsi="Consolas" w:eastAsia="黑体" w:cs="Consolas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 w:ascii="Consolas" w:hAnsi="Consolas" w:eastAsia="黑体" w:cs="Consolas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ascii="Consolas" w:hAnsi="Consolas" w:eastAsia="黑体" w:cs="Consolas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 w:ascii="Consolas" w:hAnsi="Consolas" w:eastAsia="黑体" w:cs="Consolas"/>
      </w:rPr>
    </w:lvl>
  </w:abstractNum>
  <w:abstractNum w:abstractNumId="1">
    <w:nsid w:val="5959995E"/>
    <w:multiLevelType w:val="singleLevel"/>
    <w:tmpl w:val="5959995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99EEF"/>
    <w:multiLevelType w:val="singleLevel"/>
    <w:tmpl w:val="59599EE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03C6B4"/>
    <w:multiLevelType w:val="singleLevel"/>
    <w:tmpl w:val="5A03C6B4"/>
    <w:lvl w:ilvl="0" w:tentative="0">
      <w:start w:val="1"/>
      <w:numFmt w:val="decimal"/>
      <w:suff w:val="nothing"/>
      <w:lvlText w:val="%1 "/>
      <w:lvlJc w:val="left"/>
    </w:lvl>
  </w:abstractNum>
  <w:abstractNum w:abstractNumId="4">
    <w:nsid w:val="5A03C9DF"/>
    <w:multiLevelType w:val="singleLevel"/>
    <w:tmpl w:val="5A03C9DF"/>
    <w:lvl w:ilvl="0" w:tentative="0">
      <w:start w:val="4"/>
      <w:numFmt w:val="decimal"/>
      <w:suff w:val="nothing"/>
      <w:lvlText w:val="%1 "/>
      <w:lvlJc w:val="left"/>
    </w:lvl>
  </w:abstractNum>
  <w:abstractNum w:abstractNumId="5">
    <w:nsid w:val="5A03CD1C"/>
    <w:multiLevelType w:val="singleLevel"/>
    <w:tmpl w:val="5A03CD1C"/>
    <w:lvl w:ilvl="0" w:tentative="0">
      <w:start w:val="5"/>
      <w:numFmt w:val="decimal"/>
      <w:suff w:val="nothing"/>
      <w:lvlText w:val="%1 "/>
      <w:lvlJc w:val="left"/>
    </w:lvl>
  </w:abstractNum>
  <w:abstractNum w:abstractNumId="6">
    <w:nsid w:val="719B08C4"/>
    <w:multiLevelType w:val="multilevel"/>
    <w:tmpl w:val="719B08C4"/>
    <w:lvl w:ilvl="0" w:tentative="0">
      <w:start w:val="1"/>
      <w:numFmt w:val="bullet"/>
      <w:lvlText w:val=""/>
      <w:lvlJc w:val="left"/>
      <w:pPr>
        <w:ind w:left="7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04" w:hanging="420"/>
      </w:pPr>
      <w:rPr>
        <w:rFonts w:hint="default" w:ascii="Wingdings" w:hAnsi="Wingdings"/>
      </w:rPr>
    </w:lvl>
  </w:abstractNum>
  <w:abstractNum w:abstractNumId="7">
    <w:nsid w:val="77A12023"/>
    <w:multiLevelType w:val="multilevel"/>
    <w:tmpl w:val="77A1202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114"/>
    <w:rsid w:val="024A19BF"/>
    <w:rsid w:val="03B901CD"/>
    <w:rsid w:val="05861E63"/>
    <w:rsid w:val="05FC3A31"/>
    <w:rsid w:val="0ACD45CC"/>
    <w:rsid w:val="0ACE1EFD"/>
    <w:rsid w:val="0AED2B36"/>
    <w:rsid w:val="0B4A7237"/>
    <w:rsid w:val="0C6C6F3F"/>
    <w:rsid w:val="0C9D149A"/>
    <w:rsid w:val="0EBB4544"/>
    <w:rsid w:val="113B6991"/>
    <w:rsid w:val="11F86CB6"/>
    <w:rsid w:val="130661C1"/>
    <w:rsid w:val="141D2A2B"/>
    <w:rsid w:val="14FB5CE5"/>
    <w:rsid w:val="16714E6D"/>
    <w:rsid w:val="167D3B5B"/>
    <w:rsid w:val="1918029C"/>
    <w:rsid w:val="19924813"/>
    <w:rsid w:val="1BB228AF"/>
    <w:rsid w:val="1DB42854"/>
    <w:rsid w:val="1E70613B"/>
    <w:rsid w:val="1EFB6BEA"/>
    <w:rsid w:val="218F5F64"/>
    <w:rsid w:val="23592391"/>
    <w:rsid w:val="23F31CDA"/>
    <w:rsid w:val="26E92385"/>
    <w:rsid w:val="2C364647"/>
    <w:rsid w:val="2E144C47"/>
    <w:rsid w:val="2E356B7B"/>
    <w:rsid w:val="31FC1065"/>
    <w:rsid w:val="33B276DD"/>
    <w:rsid w:val="34830AA9"/>
    <w:rsid w:val="3763219C"/>
    <w:rsid w:val="38405E14"/>
    <w:rsid w:val="38C17527"/>
    <w:rsid w:val="3BB725C3"/>
    <w:rsid w:val="3DEA1A39"/>
    <w:rsid w:val="3FBB0303"/>
    <w:rsid w:val="401A52F0"/>
    <w:rsid w:val="40374384"/>
    <w:rsid w:val="4489047E"/>
    <w:rsid w:val="44AB109F"/>
    <w:rsid w:val="44F0368C"/>
    <w:rsid w:val="45372CEB"/>
    <w:rsid w:val="47E73FB9"/>
    <w:rsid w:val="49E01027"/>
    <w:rsid w:val="4A332424"/>
    <w:rsid w:val="4ABC38A9"/>
    <w:rsid w:val="4AE8693A"/>
    <w:rsid w:val="4AF73752"/>
    <w:rsid w:val="4DCC2D51"/>
    <w:rsid w:val="4E6974FA"/>
    <w:rsid w:val="4E79483E"/>
    <w:rsid w:val="51105D2C"/>
    <w:rsid w:val="516425C6"/>
    <w:rsid w:val="53EB3EE6"/>
    <w:rsid w:val="548B7BEF"/>
    <w:rsid w:val="54EB48EC"/>
    <w:rsid w:val="55CE4FEE"/>
    <w:rsid w:val="57197738"/>
    <w:rsid w:val="5948786F"/>
    <w:rsid w:val="5AE371FD"/>
    <w:rsid w:val="5BD45C15"/>
    <w:rsid w:val="5CDB107F"/>
    <w:rsid w:val="5DF72013"/>
    <w:rsid w:val="5EA44271"/>
    <w:rsid w:val="61F01227"/>
    <w:rsid w:val="6702106F"/>
    <w:rsid w:val="67476FCE"/>
    <w:rsid w:val="68AE0CCB"/>
    <w:rsid w:val="69C15E57"/>
    <w:rsid w:val="6B9A04AF"/>
    <w:rsid w:val="6CD65AB8"/>
    <w:rsid w:val="6E606CA4"/>
    <w:rsid w:val="6E6B6E8F"/>
    <w:rsid w:val="700A3722"/>
    <w:rsid w:val="75A76E42"/>
    <w:rsid w:val="798237E9"/>
    <w:rsid w:val="7A047212"/>
    <w:rsid w:val="7B1C1829"/>
    <w:rsid w:val="7BF66E33"/>
    <w:rsid w:val="7C53551C"/>
    <w:rsid w:val="7CDF3CE4"/>
    <w:rsid w:val="7E9430ED"/>
    <w:rsid w:val="7F28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uiPriority w:val="0"/>
    <w:pPr>
      <w:spacing w:line="360" w:lineRule="auto"/>
      <w:ind w:left="200" w:leftChars="200" w:firstLine="200" w:firstLineChars="200"/>
    </w:pPr>
    <w:rPr>
      <w:rFonts w:ascii="宋体" w:hAnsi="宋体"/>
    </w:rPr>
  </w:style>
  <w:style w:type="paragraph" w:styleId="6">
    <w:name w:val="toc 3"/>
    <w:basedOn w:val="7"/>
    <w:next w:val="1"/>
    <w:uiPriority w:val="0"/>
  </w:style>
  <w:style w:type="paragraph" w:styleId="7">
    <w:name w:val="toc 2"/>
    <w:basedOn w:val="8"/>
    <w:next w:val="1"/>
    <w:uiPriority w:val="0"/>
  </w:style>
  <w:style w:type="paragraph" w:styleId="8">
    <w:name w:val="toc 1"/>
    <w:next w:val="1"/>
    <w:qFormat/>
    <w:uiPriority w:val="0"/>
    <w:p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封面一级标题文字"/>
    <w:basedOn w:val="1"/>
    <w:semiHidden/>
    <w:qFormat/>
    <w:uiPriority w:val="0"/>
    <w:pPr>
      <w:spacing w:line="640" w:lineRule="exact"/>
      <w:ind w:firstLine="200" w:firstLineChars="200"/>
      <w:jc w:val="center"/>
    </w:pPr>
    <w:rPr>
      <w:rFonts w:ascii="黑体" w:hAnsi="黑体" w:eastAsia="黑体"/>
      <w:b/>
      <w:bCs/>
      <w:sz w:val="52"/>
      <w:lang w:val="zh-CN" w:eastAsia="zh-CN"/>
    </w:rPr>
  </w:style>
  <w:style w:type="paragraph" w:customStyle="1" w:styleId="17">
    <w:name w:val="封面副标题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44"/>
      <w:szCs w:val="21"/>
    </w:rPr>
  </w:style>
  <w:style w:type="paragraph" w:customStyle="1" w:styleId="18">
    <w:name w:val="居中正文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cs="宋体"/>
      <w:kern w:val="0"/>
      <w:szCs w:val="20"/>
    </w:rPr>
  </w:style>
  <w:style w:type="paragraph" w:customStyle="1" w:styleId="19">
    <w:name w:val="封面公司中文名称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36"/>
      <w:szCs w:val="21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106caff-cf26-4e4e-9f8a-4136d8c615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06caff-cf26-4e4e-9f8a-4136d8c615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3f2a37-9ec2-4433-b7c0-b9e5a5a168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3f2a37-9ec2-4433-b7c0-b9e5a5a168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72e31c-af0f-4ca4-b60a-de3a25d0b9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72e31c-af0f-4ca4-b60a-de3a25d0b9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ad826f-60ae-4db1-9276-a4b15ce1d5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ad826f-60ae-4db1-9276-a4b15ce1d5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9d9fa6-5aa9-44a0-96dc-64b76ad782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9d9fa6-5aa9-44a0-96dc-64b76ad782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291f3b-453e-4cdf-8f56-b9d19c8a31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291f3b-453e-4cdf-8f56-b9d19c8a31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0e25c5-b50b-4682-ac96-6404d8fee2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0e25c5-b50b-4682-ac96-6404d8fee2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7a90ca-9e59-4a1a-bbeb-f1df90d7d8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7a90ca-9e59-4a1a-bbeb-f1df90d7d8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15661a-06a2-4da0-8006-4a0f370cea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15661a-06a2-4da0-8006-4a0f370cea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c13b36-6de2-490d-b42a-c955548137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c13b36-6de2-490d-b42a-c955548137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6be374-df75-4116-a779-96af40a23c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6be374-df75-4116-a779-96af40a23c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1f84b7-d1b0-4e49-a0ba-14cb707eb7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1f84b7-d1b0-4e49-a0ba-14cb707eb7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0b898b-f609-4f5a-89bf-36f96eda5e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0b898b-f609-4f5a-89bf-36f96eda5e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8b8a9f-b139-4295-b42f-f53530cf55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8b8a9f-b139-4295-b42f-f53530cf55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00a7f4-6415-4b9a-83e1-7d31202462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00a7f4-6415-4b9a-83e1-7d31202462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adfed3-cebc-4d36-a215-559fa1368d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adfed3-cebc-4d36-a215-559fa1368d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db16f9-a7aa-4456-a516-c41614745d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db16f9-a7aa-4456-a516-c41614745d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979fd5-1fa5-4d66-b14c-a04ef1842a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979fd5-1fa5-4d66-b14c-a04ef1842a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b9f37f-b0c7-41c7-b158-fcce6bd612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b9f37f-b0c7-41c7-b158-fcce6bd612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24d065-05f9-431d-a1a2-831ca75197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24d065-05f9-431d-a1a2-831ca75197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a563f8-a444-4e3d-8a9d-9e5f4ffc7d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563f8-a444-4e3d-8a9d-9e5f4ffc7d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c9cc67-207a-4688-9e6d-9f82c6c4d9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9cc67-207a-4688-9e6d-9f82c6c4d9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6af450-46a7-4650-ae6b-739bb143b5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6af450-46a7-4650-ae6b-739bb143b5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8e4407-b391-452a-a8d4-3ddbb9f10c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8e4407-b391-452a-a8d4-3ddbb9f10c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a831b8-a690-4f95-a2b5-03e8a8fc51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831b8-a690-4f95-a2b5-03e8a8fc51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99408b-e698-46a5-b05e-3ef4f547f0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99408b-e698-46a5-b05e-3ef4f547f0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MathxH</dc:creator>
  <cp:lastModifiedBy>MathxH Chen</cp:lastModifiedBy>
  <dcterms:modified xsi:type="dcterms:W3CDTF">2017-11-13T01:19:34Z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