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手机终端高精度定位研究综述</w:t>
      </w:r>
    </w:p>
    <w:p>
      <w:pPr>
        <w:jc w:val="center"/>
        <w:rPr>
          <w:rFonts w:hint="eastAsia"/>
          <w:b/>
          <w:bCs/>
          <w:sz w:val="21"/>
          <w:szCs w:val="21"/>
          <w:lang w:val="en-US" w:eastAsia="zh-CN"/>
        </w:rPr>
      </w:pPr>
      <w:r>
        <w:rPr>
          <w:rFonts w:hint="eastAsia"/>
          <w:b/>
          <w:bCs/>
          <w:sz w:val="21"/>
          <w:szCs w:val="21"/>
          <w:lang w:val="en-US" w:eastAsia="zh-CN"/>
        </w:rPr>
        <w:t>（2017.6.22）</w:t>
      </w: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pStyle w:val="12"/>
        <w:tabs>
          <w:tab w:val="right" w:leader="dot" w:pos="8306"/>
        </w:tabs>
      </w:pPr>
      <w:r>
        <w:rPr>
          <w:rFonts w:hint="eastAsia"/>
          <w:b/>
          <w:bCs/>
          <w:sz w:val="21"/>
          <w:szCs w:val="21"/>
          <w:lang w:val="en-US" w:eastAsia="zh-CN"/>
        </w:rPr>
        <w:fldChar w:fldCharType="begin"/>
      </w:r>
      <w:r>
        <w:rPr>
          <w:rFonts w:hint="eastAsia"/>
          <w:b/>
          <w:bCs/>
          <w:sz w:val="21"/>
          <w:szCs w:val="21"/>
          <w:lang w:val="en-US" w:eastAsia="zh-CN"/>
        </w:rPr>
        <w:instrText xml:space="preserve">TOC \o "1-4" \h \u </w:instrText>
      </w:r>
      <w:r>
        <w:rPr>
          <w:rFonts w:hint="eastAsia"/>
          <w:b/>
          <w:bCs/>
          <w:sz w:val="21"/>
          <w:szCs w:val="21"/>
          <w:lang w:val="en-US" w:eastAsia="zh-CN"/>
        </w:rPr>
        <w:fldChar w:fldCharType="separate"/>
      </w:r>
      <w:r>
        <w:rPr>
          <w:rFonts w:hint="eastAsia"/>
          <w:b/>
          <w:bCs/>
          <w:szCs w:val="21"/>
          <w:lang w:val="en-US" w:eastAsia="zh-CN"/>
        </w:rPr>
        <w:fldChar w:fldCharType="begin"/>
      </w:r>
      <w:r>
        <w:rPr>
          <w:rFonts w:hint="eastAsia"/>
          <w:b/>
          <w:bCs/>
          <w:szCs w:val="21"/>
          <w:lang w:val="en-US" w:eastAsia="zh-CN"/>
        </w:rPr>
        <w:instrText xml:space="preserve"> HYPERLINK \l _Toc30880 </w:instrText>
      </w:r>
      <w:r>
        <w:rPr>
          <w:rFonts w:hint="eastAsia"/>
          <w:b/>
          <w:bCs/>
          <w:szCs w:val="21"/>
          <w:lang w:val="en-US" w:eastAsia="zh-CN"/>
        </w:rPr>
        <w:fldChar w:fldCharType="separate"/>
      </w:r>
      <w:r>
        <w:rPr>
          <w:rFonts w:hint="default"/>
          <w:lang w:val="en-US" w:eastAsia="zh-CN"/>
        </w:rPr>
        <w:t xml:space="preserve">1. </w:t>
      </w:r>
      <w:r>
        <w:rPr>
          <w:rFonts w:hint="eastAsia"/>
          <w:lang w:val="en-US" w:eastAsia="zh-CN"/>
        </w:rPr>
        <w:t>背景</w:t>
      </w:r>
      <w:r>
        <w:tab/>
      </w:r>
      <w:r>
        <w:fldChar w:fldCharType="begin"/>
      </w:r>
      <w:r>
        <w:instrText xml:space="preserve"> PAGEREF _Toc30880 </w:instrText>
      </w:r>
      <w:r>
        <w:fldChar w:fldCharType="separate"/>
      </w:r>
      <w:r>
        <w:t>2</w:t>
      </w:r>
      <w:r>
        <w:fldChar w:fldCharType="end"/>
      </w:r>
      <w:r>
        <w:rPr>
          <w:rFonts w:hint="eastAsia"/>
          <w:b/>
          <w:bCs/>
          <w:szCs w:val="21"/>
          <w:lang w:val="en-US" w:eastAsia="zh-CN"/>
        </w:rPr>
        <w:fldChar w:fldCharType="end"/>
      </w:r>
    </w:p>
    <w:p>
      <w:pPr>
        <w:pStyle w:val="12"/>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_Toc15625 </w:instrText>
      </w:r>
      <w:r>
        <w:rPr>
          <w:rFonts w:hint="eastAsia"/>
          <w:b/>
          <w:bCs/>
          <w:szCs w:val="21"/>
          <w:lang w:val="en-US" w:eastAsia="zh-CN"/>
        </w:rPr>
        <w:fldChar w:fldCharType="separate"/>
      </w:r>
      <w:r>
        <w:rPr>
          <w:rFonts w:hint="default"/>
          <w:lang w:val="en-US" w:eastAsia="zh-CN"/>
        </w:rPr>
        <w:t xml:space="preserve">2. </w:t>
      </w:r>
      <w:r>
        <w:rPr>
          <w:rFonts w:hint="eastAsia"/>
          <w:lang w:val="en-US" w:eastAsia="zh-CN"/>
        </w:rPr>
        <w:t>问题的提出</w:t>
      </w:r>
      <w:r>
        <w:tab/>
      </w:r>
      <w:r>
        <w:fldChar w:fldCharType="begin"/>
      </w:r>
      <w:r>
        <w:instrText xml:space="preserve"> PAGEREF _Toc15625 </w:instrText>
      </w:r>
      <w:r>
        <w:fldChar w:fldCharType="separate"/>
      </w:r>
      <w:r>
        <w:t>2</w:t>
      </w:r>
      <w:r>
        <w:fldChar w:fldCharType="end"/>
      </w:r>
      <w:r>
        <w:rPr>
          <w:rFonts w:hint="eastAsia"/>
          <w:b/>
          <w:bCs/>
          <w:szCs w:val="21"/>
          <w:lang w:val="en-US" w:eastAsia="zh-CN"/>
        </w:rPr>
        <w:fldChar w:fldCharType="end"/>
      </w:r>
    </w:p>
    <w:p>
      <w:pPr>
        <w:pStyle w:val="12"/>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_Toc28228 </w:instrText>
      </w:r>
      <w:r>
        <w:rPr>
          <w:rFonts w:hint="eastAsia"/>
          <w:b/>
          <w:bCs/>
          <w:szCs w:val="21"/>
          <w:lang w:val="en-US" w:eastAsia="zh-CN"/>
        </w:rPr>
        <w:fldChar w:fldCharType="separate"/>
      </w:r>
      <w:r>
        <w:rPr>
          <w:rFonts w:hint="default"/>
          <w:lang w:val="en-US" w:eastAsia="zh-CN"/>
        </w:rPr>
        <w:t xml:space="preserve">3. </w:t>
      </w:r>
      <w:r>
        <w:rPr>
          <w:rFonts w:hint="eastAsia"/>
          <w:lang w:val="en-US" w:eastAsia="zh-CN"/>
        </w:rPr>
        <w:t>CORS的基本原理以及主要应用</w:t>
      </w:r>
      <w:r>
        <w:tab/>
      </w:r>
      <w:r>
        <w:fldChar w:fldCharType="begin"/>
      </w:r>
      <w:r>
        <w:instrText xml:space="preserve"> PAGEREF _Toc28228 </w:instrText>
      </w:r>
      <w:r>
        <w:fldChar w:fldCharType="separate"/>
      </w:r>
      <w:r>
        <w:t>3</w:t>
      </w:r>
      <w:r>
        <w:fldChar w:fldCharType="end"/>
      </w:r>
      <w:r>
        <w:rPr>
          <w:rFonts w:hint="eastAsia"/>
          <w:b/>
          <w:bCs/>
          <w:szCs w:val="21"/>
          <w:lang w:val="en-US" w:eastAsia="zh-CN"/>
        </w:rPr>
        <w:fldChar w:fldCharType="end"/>
      </w:r>
    </w:p>
    <w:p>
      <w:pPr>
        <w:pStyle w:val="14"/>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_Toc7455 </w:instrText>
      </w:r>
      <w:r>
        <w:rPr>
          <w:rFonts w:hint="eastAsia"/>
          <w:b/>
          <w:bCs/>
          <w:szCs w:val="21"/>
          <w:lang w:val="en-US" w:eastAsia="zh-CN"/>
        </w:rPr>
        <w:fldChar w:fldCharType="separate"/>
      </w:r>
      <w:r>
        <w:rPr>
          <w:rFonts w:hint="default"/>
          <w:lang w:val="en-US" w:eastAsia="zh-CN"/>
        </w:rPr>
        <w:t xml:space="preserve">3.1. </w:t>
      </w:r>
      <w:r>
        <w:rPr>
          <w:rFonts w:hint="eastAsia"/>
          <w:lang w:val="en-US" w:eastAsia="zh-CN"/>
        </w:rPr>
        <w:t>常规RTK技术</w:t>
      </w:r>
      <w:r>
        <w:tab/>
      </w:r>
      <w:r>
        <w:fldChar w:fldCharType="begin"/>
      </w:r>
      <w:r>
        <w:instrText xml:space="preserve"> PAGEREF _Toc7455 </w:instrText>
      </w:r>
      <w:r>
        <w:fldChar w:fldCharType="separate"/>
      </w:r>
      <w:r>
        <w:t>3</w:t>
      </w:r>
      <w:r>
        <w:fldChar w:fldCharType="end"/>
      </w:r>
      <w:r>
        <w:rPr>
          <w:rFonts w:hint="eastAsia"/>
          <w:b/>
          <w:bCs/>
          <w:szCs w:val="21"/>
          <w:lang w:val="en-US" w:eastAsia="zh-CN"/>
        </w:rPr>
        <w:fldChar w:fldCharType="end"/>
      </w:r>
    </w:p>
    <w:p>
      <w:pPr>
        <w:pStyle w:val="14"/>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_Toc20249 </w:instrText>
      </w:r>
      <w:r>
        <w:rPr>
          <w:rFonts w:hint="eastAsia"/>
          <w:b/>
          <w:bCs/>
          <w:szCs w:val="21"/>
          <w:lang w:val="en-US" w:eastAsia="zh-CN"/>
        </w:rPr>
        <w:fldChar w:fldCharType="separate"/>
      </w:r>
      <w:r>
        <w:rPr>
          <w:rFonts w:hint="default"/>
          <w:lang w:val="en-US" w:eastAsia="zh-CN"/>
        </w:rPr>
        <w:t xml:space="preserve">3.2. </w:t>
      </w:r>
      <w:r>
        <w:rPr>
          <w:rFonts w:hint="eastAsia"/>
          <w:lang w:val="en-US" w:eastAsia="zh-CN"/>
        </w:rPr>
        <w:t>CORS系统</w:t>
      </w:r>
      <w:r>
        <w:tab/>
      </w:r>
      <w:r>
        <w:fldChar w:fldCharType="begin"/>
      </w:r>
      <w:r>
        <w:instrText xml:space="preserve"> PAGEREF _Toc20249 </w:instrText>
      </w:r>
      <w:r>
        <w:fldChar w:fldCharType="separate"/>
      </w:r>
      <w:r>
        <w:t>3</w:t>
      </w:r>
      <w:r>
        <w:fldChar w:fldCharType="end"/>
      </w:r>
      <w:r>
        <w:rPr>
          <w:rFonts w:hint="eastAsia"/>
          <w:b/>
          <w:bCs/>
          <w:szCs w:val="21"/>
          <w:lang w:val="en-US" w:eastAsia="zh-CN"/>
        </w:rPr>
        <w:fldChar w:fldCharType="end"/>
      </w:r>
    </w:p>
    <w:p>
      <w:pPr>
        <w:pStyle w:val="14"/>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_Toc10998 </w:instrText>
      </w:r>
      <w:r>
        <w:rPr>
          <w:rFonts w:hint="eastAsia"/>
          <w:b/>
          <w:bCs/>
          <w:szCs w:val="21"/>
          <w:lang w:val="en-US" w:eastAsia="zh-CN"/>
        </w:rPr>
        <w:fldChar w:fldCharType="separate"/>
      </w:r>
      <w:r>
        <w:rPr>
          <w:rFonts w:hint="default"/>
          <w:lang w:val="en-US" w:eastAsia="zh-CN"/>
        </w:rPr>
        <w:t xml:space="preserve">3.3. </w:t>
      </w:r>
      <w:r>
        <w:rPr>
          <w:rFonts w:hint="eastAsia"/>
          <w:lang w:val="en-US" w:eastAsia="zh-CN"/>
        </w:rPr>
        <w:t>CORS的分类</w:t>
      </w:r>
      <w:r>
        <w:tab/>
      </w:r>
      <w:r>
        <w:fldChar w:fldCharType="begin"/>
      </w:r>
      <w:r>
        <w:instrText xml:space="preserve"> PAGEREF _Toc10998 </w:instrText>
      </w:r>
      <w:r>
        <w:fldChar w:fldCharType="separate"/>
      </w:r>
      <w:r>
        <w:t>3</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_Toc31152 </w:instrText>
      </w:r>
      <w:r>
        <w:rPr>
          <w:rFonts w:hint="eastAsia"/>
          <w:b/>
          <w:bCs/>
          <w:szCs w:val="21"/>
          <w:lang w:val="en-US" w:eastAsia="zh-CN"/>
        </w:rPr>
        <w:fldChar w:fldCharType="separate"/>
      </w:r>
      <w:r>
        <w:rPr>
          <w:rFonts w:hint="default"/>
          <w:lang w:val="en-US" w:eastAsia="zh-CN"/>
        </w:rPr>
        <w:t xml:space="preserve">3.3.1. </w:t>
      </w:r>
      <w:r>
        <w:rPr>
          <w:rFonts w:hint="eastAsia"/>
          <w:lang w:val="en-US" w:eastAsia="zh-CN"/>
        </w:rPr>
        <w:t>虚拟参考站（VRS）技术</w:t>
      </w:r>
      <w:r>
        <w:tab/>
      </w:r>
      <w:r>
        <w:fldChar w:fldCharType="begin"/>
      </w:r>
      <w:r>
        <w:instrText xml:space="preserve"> PAGEREF _Toc31152 </w:instrText>
      </w:r>
      <w:r>
        <w:fldChar w:fldCharType="separate"/>
      </w:r>
      <w:r>
        <w:t>3</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_Toc32637 </w:instrText>
      </w:r>
      <w:r>
        <w:rPr>
          <w:rFonts w:hint="eastAsia"/>
          <w:b/>
          <w:bCs/>
          <w:szCs w:val="21"/>
          <w:lang w:val="en-US" w:eastAsia="zh-CN"/>
        </w:rPr>
        <w:fldChar w:fldCharType="separate"/>
      </w:r>
      <w:r>
        <w:rPr>
          <w:rFonts w:hint="default"/>
          <w:lang w:val="en-US" w:eastAsia="zh-CN"/>
        </w:rPr>
        <w:t xml:space="preserve">3.3.2. </w:t>
      </w:r>
      <w:r>
        <w:rPr>
          <w:rFonts w:hint="eastAsia"/>
          <w:lang w:val="en-US" w:eastAsia="zh-CN"/>
        </w:rPr>
        <w:t>主辅站（MAC）技术</w:t>
      </w:r>
      <w:r>
        <w:tab/>
      </w:r>
      <w:r>
        <w:fldChar w:fldCharType="begin"/>
      </w:r>
      <w:r>
        <w:instrText xml:space="preserve"> PAGEREF _Toc32637 </w:instrText>
      </w:r>
      <w:r>
        <w:fldChar w:fldCharType="separate"/>
      </w:r>
      <w:r>
        <w:t>4</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_Toc3413 </w:instrText>
      </w:r>
      <w:r>
        <w:rPr>
          <w:rFonts w:hint="eastAsia"/>
          <w:b/>
          <w:bCs/>
          <w:szCs w:val="21"/>
          <w:lang w:val="en-US" w:eastAsia="zh-CN"/>
        </w:rPr>
        <w:fldChar w:fldCharType="separate"/>
      </w:r>
      <w:r>
        <w:rPr>
          <w:rFonts w:hint="default"/>
          <w:lang w:val="en-US" w:eastAsia="zh-CN"/>
        </w:rPr>
        <w:t xml:space="preserve">3.3.3. </w:t>
      </w:r>
      <w:r>
        <w:rPr>
          <w:rFonts w:hint="eastAsia"/>
          <w:lang w:val="en-US" w:eastAsia="zh-CN"/>
        </w:rPr>
        <w:t>区域改正数（FKP）技术</w:t>
      </w:r>
      <w:r>
        <w:tab/>
      </w:r>
      <w:r>
        <w:fldChar w:fldCharType="begin"/>
      </w:r>
      <w:r>
        <w:instrText xml:space="preserve"> PAGEREF _Toc3413 </w:instrText>
      </w:r>
      <w:r>
        <w:fldChar w:fldCharType="separate"/>
      </w:r>
      <w:r>
        <w:t>4</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_Toc26246 </w:instrText>
      </w:r>
      <w:r>
        <w:rPr>
          <w:rFonts w:hint="eastAsia"/>
          <w:b/>
          <w:bCs/>
          <w:szCs w:val="21"/>
          <w:lang w:val="en-US" w:eastAsia="zh-CN"/>
        </w:rPr>
        <w:fldChar w:fldCharType="separate"/>
      </w:r>
      <w:r>
        <w:rPr>
          <w:rFonts w:hint="default"/>
          <w:lang w:val="en-US" w:eastAsia="zh-CN"/>
        </w:rPr>
        <w:t xml:space="preserve">3.3.4. </w:t>
      </w:r>
      <w:r>
        <w:rPr>
          <w:rFonts w:hint="eastAsia"/>
          <w:lang w:val="en-US" w:eastAsia="zh-CN"/>
        </w:rPr>
        <w:t>综合内插（CBI）技术</w:t>
      </w:r>
      <w:r>
        <w:tab/>
      </w:r>
      <w:r>
        <w:fldChar w:fldCharType="begin"/>
      </w:r>
      <w:r>
        <w:instrText xml:space="preserve"> PAGEREF _Toc26246 </w:instrText>
      </w:r>
      <w:r>
        <w:fldChar w:fldCharType="separate"/>
      </w:r>
      <w:r>
        <w:t>5</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_Toc29051 </w:instrText>
      </w:r>
      <w:r>
        <w:rPr>
          <w:rFonts w:hint="eastAsia"/>
          <w:b/>
          <w:bCs/>
          <w:szCs w:val="21"/>
          <w:lang w:val="en-US" w:eastAsia="zh-CN"/>
        </w:rPr>
        <w:fldChar w:fldCharType="separate"/>
      </w:r>
      <w:r>
        <w:rPr>
          <w:rFonts w:hint="default"/>
          <w:lang w:val="en-US" w:eastAsia="zh-CN"/>
        </w:rPr>
        <w:t xml:space="preserve">3.3.5. </w:t>
      </w:r>
      <w:r>
        <w:rPr>
          <w:rFonts w:hint="eastAsia"/>
          <w:lang w:val="en-US" w:eastAsia="zh-CN"/>
        </w:rPr>
        <w:t>联合单参考站RTK技术</w:t>
      </w:r>
      <w:r>
        <w:tab/>
      </w:r>
      <w:r>
        <w:fldChar w:fldCharType="begin"/>
      </w:r>
      <w:r>
        <w:instrText xml:space="preserve"> PAGEREF _Toc29051 </w:instrText>
      </w:r>
      <w:r>
        <w:fldChar w:fldCharType="separate"/>
      </w:r>
      <w:r>
        <w:t>5</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_Toc28916 </w:instrText>
      </w:r>
      <w:r>
        <w:rPr>
          <w:rFonts w:hint="eastAsia"/>
          <w:b/>
          <w:bCs/>
          <w:szCs w:val="21"/>
          <w:lang w:val="en-US" w:eastAsia="zh-CN"/>
        </w:rPr>
        <w:fldChar w:fldCharType="separate"/>
      </w:r>
      <w:r>
        <w:rPr>
          <w:rFonts w:hint="default"/>
          <w:lang w:val="en-US" w:eastAsia="zh-CN"/>
        </w:rPr>
        <w:t xml:space="preserve">3.3.6. </w:t>
      </w:r>
      <w:r>
        <w:rPr>
          <w:rFonts w:hint="eastAsia"/>
          <w:lang w:val="en-US" w:eastAsia="zh-CN"/>
        </w:rPr>
        <w:t>几种CORS技术比较</w:t>
      </w:r>
      <w:r>
        <w:tab/>
      </w:r>
      <w:r>
        <w:fldChar w:fldCharType="begin"/>
      </w:r>
      <w:r>
        <w:instrText xml:space="preserve"> PAGEREF _Toc28916 </w:instrText>
      </w:r>
      <w:r>
        <w:fldChar w:fldCharType="separate"/>
      </w:r>
      <w:r>
        <w:t>5</w:t>
      </w:r>
      <w:r>
        <w:fldChar w:fldCharType="end"/>
      </w:r>
      <w:r>
        <w:rPr>
          <w:rFonts w:hint="eastAsia"/>
          <w:b/>
          <w:bCs/>
          <w:szCs w:val="21"/>
          <w:lang w:val="en-US" w:eastAsia="zh-CN"/>
        </w:rPr>
        <w:fldChar w:fldCharType="end"/>
      </w:r>
    </w:p>
    <w:p>
      <w:pPr>
        <w:pStyle w:val="14"/>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_Toc9650 </w:instrText>
      </w:r>
      <w:r>
        <w:rPr>
          <w:rFonts w:hint="eastAsia"/>
          <w:b/>
          <w:bCs/>
          <w:szCs w:val="21"/>
          <w:lang w:val="en-US" w:eastAsia="zh-CN"/>
        </w:rPr>
        <w:fldChar w:fldCharType="separate"/>
      </w:r>
      <w:r>
        <w:rPr>
          <w:rFonts w:hint="default"/>
          <w:lang w:val="en-US" w:eastAsia="zh-CN"/>
        </w:rPr>
        <w:t xml:space="preserve">3.4. </w:t>
      </w:r>
      <w:r>
        <w:rPr>
          <w:rFonts w:hint="eastAsia"/>
          <w:lang w:val="en-US" w:eastAsia="zh-CN"/>
        </w:rPr>
        <w:t>重庆市GPS CORS系统的案例分析</w:t>
      </w:r>
      <w:r>
        <w:tab/>
      </w:r>
      <w:r>
        <w:fldChar w:fldCharType="begin"/>
      </w:r>
      <w:r>
        <w:instrText xml:space="preserve"> PAGEREF _Toc9650 </w:instrText>
      </w:r>
      <w:r>
        <w:fldChar w:fldCharType="separate"/>
      </w:r>
      <w:r>
        <w:t>6</w:t>
      </w:r>
      <w:r>
        <w:fldChar w:fldCharType="end"/>
      </w:r>
      <w:r>
        <w:rPr>
          <w:rFonts w:hint="eastAsia"/>
          <w:b/>
          <w:bCs/>
          <w:szCs w:val="21"/>
          <w:lang w:val="en-US" w:eastAsia="zh-CN"/>
        </w:rPr>
        <w:fldChar w:fldCharType="end"/>
      </w:r>
    </w:p>
    <w:p>
      <w:pPr>
        <w:pStyle w:val="12"/>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_Toc29032 </w:instrText>
      </w:r>
      <w:r>
        <w:rPr>
          <w:rFonts w:hint="eastAsia"/>
          <w:b/>
          <w:bCs/>
          <w:szCs w:val="21"/>
          <w:lang w:val="en-US" w:eastAsia="zh-CN"/>
        </w:rPr>
        <w:fldChar w:fldCharType="separate"/>
      </w:r>
      <w:r>
        <w:rPr>
          <w:rFonts w:hint="default"/>
          <w:lang w:val="en-US" w:eastAsia="zh-CN"/>
        </w:rPr>
        <w:t xml:space="preserve">4. </w:t>
      </w:r>
      <w:r>
        <w:rPr>
          <w:rFonts w:hint="eastAsia"/>
          <w:lang w:val="en-US" w:eastAsia="zh-CN"/>
        </w:rPr>
        <w:t>基于CORS的手机移动终端定位系统设计</w:t>
      </w:r>
      <w:r>
        <w:tab/>
      </w:r>
      <w:r>
        <w:fldChar w:fldCharType="begin"/>
      </w:r>
      <w:r>
        <w:instrText xml:space="preserve"> PAGEREF _Toc29032 </w:instrText>
      </w:r>
      <w:r>
        <w:fldChar w:fldCharType="separate"/>
      </w:r>
      <w:r>
        <w:t>8</w:t>
      </w:r>
      <w:r>
        <w:fldChar w:fldCharType="end"/>
      </w:r>
      <w:r>
        <w:rPr>
          <w:rFonts w:hint="eastAsia"/>
          <w:b/>
          <w:bCs/>
          <w:szCs w:val="21"/>
          <w:lang w:val="en-US" w:eastAsia="zh-CN"/>
        </w:rPr>
        <w:fldChar w:fldCharType="end"/>
      </w:r>
    </w:p>
    <w:p>
      <w:pPr>
        <w:pStyle w:val="14"/>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_Toc1570 </w:instrText>
      </w:r>
      <w:r>
        <w:rPr>
          <w:rFonts w:hint="eastAsia"/>
          <w:b/>
          <w:bCs/>
          <w:szCs w:val="21"/>
          <w:lang w:val="en-US" w:eastAsia="zh-CN"/>
        </w:rPr>
        <w:fldChar w:fldCharType="separate"/>
      </w:r>
      <w:r>
        <w:rPr>
          <w:rFonts w:hint="default"/>
          <w:lang w:val="en-US" w:eastAsia="zh-CN"/>
        </w:rPr>
        <w:t xml:space="preserve">4.1. </w:t>
      </w:r>
      <w:r>
        <w:rPr>
          <w:rFonts w:hint="eastAsia"/>
          <w:lang w:val="en-US" w:eastAsia="zh-CN"/>
        </w:rPr>
        <w:t>基本原理</w:t>
      </w:r>
      <w:r>
        <w:tab/>
      </w:r>
      <w:r>
        <w:fldChar w:fldCharType="begin"/>
      </w:r>
      <w:r>
        <w:instrText xml:space="preserve"> PAGEREF _Toc1570 </w:instrText>
      </w:r>
      <w:r>
        <w:fldChar w:fldCharType="separate"/>
      </w:r>
      <w:r>
        <w:t>8</w:t>
      </w:r>
      <w:r>
        <w:fldChar w:fldCharType="end"/>
      </w:r>
      <w:r>
        <w:rPr>
          <w:rFonts w:hint="eastAsia"/>
          <w:b/>
          <w:bCs/>
          <w:szCs w:val="21"/>
          <w:lang w:val="en-US" w:eastAsia="zh-CN"/>
        </w:rPr>
        <w:fldChar w:fldCharType="end"/>
      </w:r>
    </w:p>
    <w:p>
      <w:pPr>
        <w:pStyle w:val="14"/>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_Toc32597 </w:instrText>
      </w:r>
      <w:r>
        <w:rPr>
          <w:rFonts w:hint="eastAsia"/>
          <w:b/>
          <w:bCs/>
          <w:szCs w:val="21"/>
          <w:lang w:val="en-US" w:eastAsia="zh-CN"/>
        </w:rPr>
        <w:fldChar w:fldCharType="separate"/>
      </w:r>
      <w:r>
        <w:rPr>
          <w:rFonts w:hint="default"/>
          <w:lang w:val="en-US" w:eastAsia="zh-CN"/>
        </w:rPr>
        <w:t xml:space="preserve">4.2. </w:t>
      </w:r>
      <w:r>
        <w:rPr>
          <w:rFonts w:hint="eastAsia"/>
          <w:lang w:val="en-US" w:eastAsia="zh-CN"/>
        </w:rPr>
        <w:t>终端的整体结构框架设计</w:t>
      </w:r>
      <w:r>
        <w:tab/>
      </w:r>
      <w:r>
        <w:fldChar w:fldCharType="begin"/>
      </w:r>
      <w:r>
        <w:instrText xml:space="preserve"> PAGEREF _Toc32597 </w:instrText>
      </w:r>
      <w:r>
        <w:fldChar w:fldCharType="separate"/>
      </w:r>
      <w:r>
        <w:t>9</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_Toc20686 </w:instrText>
      </w:r>
      <w:r>
        <w:rPr>
          <w:rFonts w:hint="eastAsia"/>
          <w:b/>
          <w:bCs/>
          <w:szCs w:val="21"/>
          <w:lang w:val="en-US" w:eastAsia="zh-CN"/>
        </w:rPr>
        <w:fldChar w:fldCharType="separate"/>
      </w:r>
      <w:r>
        <w:rPr>
          <w:rFonts w:hint="default"/>
          <w:lang w:val="en-US" w:eastAsia="zh-CN"/>
        </w:rPr>
        <w:t xml:space="preserve">4.2.1. </w:t>
      </w:r>
      <w:r>
        <w:rPr>
          <w:rFonts w:hint="eastAsia"/>
          <w:lang w:val="en-US" w:eastAsia="zh-CN"/>
        </w:rPr>
        <w:t>终端系统的组成</w:t>
      </w:r>
      <w:r>
        <w:tab/>
      </w:r>
      <w:r>
        <w:fldChar w:fldCharType="begin"/>
      </w:r>
      <w:r>
        <w:instrText xml:space="preserve"> PAGEREF _Toc20686 </w:instrText>
      </w:r>
      <w:r>
        <w:fldChar w:fldCharType="separate"/>
      </w:r>
      <w:r>
        <w:t>9</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_Toc15257 </w:instrText>
      </w:r>
      <w:r>
        <w:rPr>
          <w:rFonts w:hint="eastAsia"/>
          <w:b/>
          <w:bCs/>
          <w:szCs w:val="21"/>
          <w:lang w:val="en-US" w:eastAsia="zh-CN"/>
        </w:rPr>
        <w:fldChar w:fldCharType="separate"/>
      </w:r>
      <w:r>
        <w:rPr>
          <w:rFonts w:hint="default"/>
          <w:lang w:val="en-US" w:eastAsia="zh-CN"/>
        </w:rPr>
        <w:t xml:space="preserve">4.2.2. </w:t>
      </w:r>
      <w:r>
        <w:rPr>
          <w:rFonts w:hint="eastAsia"/>
          <w:lang w:val="en-US" w:eastAsia="zh-CN"/>
        </w:rPr>
        <w:t>软硬件系统</w:t>
      </w:r>
      <w:r>
        <w:tab/>
      </w:r>
      <w:r>
        <w:fldChar w:fldCharType="begin"/>
      </w:r>
      <w:r>
        <w:instrText xml:space="preserve"> PAGEREF _Toc15257 </w:instrText>
      </w:r>
      <w:r>
        <w:fldChar w:fldCharType="separate"/>
      </w:r>
      <w:r>
        <w:t>10</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_Toc23107 </w:instrText>
      </w:r>
      <w:r>
        <w:rPr>
          <w:rFonts w:hint="eastAsia"/>
          <w:b/>
          <w:bCs/>
          <w:szCs w:val="21"/>
          <w:lang w:val="en-US" w:eastAsia="zh-CN"/>
        </w:rPr>
        <w:fldChar w:fldCharType="separate"/>
      </w:r>
      <w:r>
        <w:rPr>
          <w:rFonts w:hint="default"/>
          <w:lang w:val="en-US" w:eastAsia="zh-CN"/>
        </w:rPr>
        <w:t xml:space="preserve">4.2.3. </w:t>
      </w:r>
      <w:r>
        <w:rPr>
          <w:rFonts w:hint="eastAsia"/>
          <w:lang w:val="en-US" w:eastAsia="zh-CN"/>
        </w:rPr>
        <w:t>终端系统的数据流</w:t>
      </w:r>
      <w:r>
        <w:tab/>
      </w:r>
      <w:r>
        <w:fldChar w:fldCharType="begin"/>
      </w:r>
      <w:r>
        <w:instrText xml:space="preserve"> PAGEREF _Toc23107 </w:instrText>
      </w:r>
      <w:r>
        <w:fldChar w:fldCharType="separate"/>
      </w:r>
      <w:r>
        <w:t>10</w:t>
      </w:r>
      <w:r>
        <w:fldChar w:fldCharType="end"/>
      </w:r>
      <w:r>
        <w:rPr>
          <w:rFonts w:hint="eastAsia"/>
          <w:b/>
          <w:bCs/>
          <w:szCs w:val="21"/>
          <w:lang w:val="en-US" w:eastAsia="zh-CN"/>
        </w:rPr>
        <w:fldChar w:fldCharType="end"/>
      </w:r>
    </w:p>
    <w:p>
      <w:pPr>
        <w:pStyle w:val="11"/>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_Toc11030 </w:instrText>
      </w:r>
      <w:r>
        <w:rPr>
          <w:rFonts w:hint="eastAsia"/>
          <w:b/>
          <w:bCs/>
          <w:szCs w:val="21"/>
          <w:lang w:val="en-US" w:eastAsia="zh-CN"/>
        </w:rPr>
        <w:fldChar w:fldCharType="separate"/>
      </w:r>
      <w:r>
        <w:rPr>
          <w:rFonts w:hint="default"/>
          <w:lang w:val="en-US" w:eastAsia="zh-CN"/>
        </w:rPr>
        <w:t xml:space="preserve">4.2.4. </w:t>
      </w:r>
      <w:r>
        <w:rPr>
          <w:rFonts w:hint="eastAsia"/>
          <w:lang w:val="en-US" w:eastAsia="zh-CN"/>
        </w:rPr>
        <w:t>终端系统涉及的协议初步概览</w:t>
      </w:r>
      <w:r>
        <w:tab/>
      </w:r>
      <w:r>
        <w:fldChar w:fldCharType="begin"/>
      </w:r>
      <w:r>
        <w:instrText xml:space="preserve"> PAGEREF _Toc11030 </w:instrText>
      </w:r>
      <w:r>
        <w:fldChar w:fldCharType="separate"/>
      </w:r>
      <w:r>
        <w:t>11</w:t>
      </w:r>
      <w:r>
        <w:fldChar w:fldCharType="end"/>
      </w:r>
      <w:r>
        <w:rPr>
          <w:rFonts w:hint="eastAsia"/>
          <w:b/>
          <w:bCs/>
          <w:szCs w:val="21"/>
          <w:lang w:val="en-US" w:eastAsia="zh-CN"/>
        </w:rPr>
        <w:fldChar w:fldCharType="end"/>
      </w:r>
    </w:p>
    <w:p>
      <w:pPr>
        <w:pStyle w:val="13"/>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_Toc5205 </w:instrText>
      </w:r>
      <w:r>
        <w:rPr>
          <w:rFonts w:hint="eastAsia"/>
          <w:b/>
          <w:bCs/>
          <w:szCs w:val="21"/>
          <w:lang w:val="en-US" w:eastAsia="zh-CN"/>
        </w:rPr>
        <w:fldChar w:fldCharType="separate"/>
      </w:r>
      <w:r>
        <w:rPr>
          <w:rFonts w:hint="default"/>
          <w:lang w:val="en-US" w:eastAsia="zh-CN"/>
        </w:rPr>
        <w:t xml:space="preserve">4.2.4.1. </w:t>
      </w:r>
      <w:r>
        <w:rPr>
          <w:rFonts w:hint="eastAsia"/>
          <w:lang w:val="en-US" w:eastAsia="zh-CN"/>
        </w:rPr>
        <w:t>RTCM协议</w:t>
      </w:r>
      <w:r>
        <w:tab/>
      </w:r>
      <w:r>
        <w:fldChar w:fldCharType="begin"/>
      </w:r>
      <w:r>
        <w:instrText xml:space="preserve"> PAGEREF _Toc5205 </w:instrText>
      </w:r>
      <w:r>
        <w:fldChar w:fldCharType="separate"/>
      </w:r>
      <w:r>
        <w:t>12</w:t>
      </w:r>
      <w:r>
        <w:fldChar w:fldCharType="end"/>
      </w:r>
      <w:r>
        <w:rPr>
          <w:rFonts w:hint="eastAsia"/>
          <w:b/>
          <w:bCs/>
          <w:szCs w:val="21"/>
          <w:lang w:val="en-US" w:eastAsia="zh-CN"/>
        </w:rPr>
        <w:fldChar w:fldCharType="end"/>
      </w:r>
    </w:p>
    <w:p>
      <w:pPr>
        <w:pStyle w:val="13"/>
        <w:tabs>
          <w:tab w:val="right" w:leader="dot" w:pos="8306"/>
        </w:tabs>
      </w:pPr>
      <w:r>
        <w:rPr>
          <w:rFonts w:hint="eastAsia"/>
          <w:b/>
          <w:bCs/>
          <w:szCs w:val="21"/>
          <w:lang w:val="en-US" w:eastAsia="zh-CN"/>
        </w:rPr>
        <w:fldChar w:fldCharType="begin"/>
      </w:r>
      <w:r>
        <w:rPr>
          <w:rFonts w:hint="eastAsia"/>
          <w:b/>
          <w:bCs/>
          <w:szCs w:val="21"/>
          <w:lang w:val="en-US" w:eastAsia="zh-CN"/>
        </w:rPr>
        <w:instrText xml:space="preserve"> HYPERLINK \l _Toc24290 </w:instrText>
      </w:r>
      <w:r>
        <w:rPr>
          <w:rFonts w:hint="eastAsia"/>
          <w:b/>
          <w:bCs/>
          <w:szCs w:val="21"/>
          <w:lang w:val="en-US" w:eastAsia="zh-CN"/>
        </w:rPr>
        <w:fldChar w:fldCharType="separate"/>
      </w:r>
      <w:r>
        <w:rPr>
          <w:rFonts w:hint="default"/>
          <w:lang w:val="en-US" w:eastAsia="zh-CN"/>
        </w:rPr>
        <w:t xml:space="preserve">4.2.4.2. </w:t>
      </w:r>
      <w:r>
        <w:rPr>
          <w:rFonts w:hint="eastAsia"/>
          <w:lang w:val="en-US" w:eastAsia="zh-CN"/>
        </w:rPr>
        <w:t>NMEA协议</w:t>
      </w:r>
      <w:r>
        <w:tab/>
      </w:r>
      <w:r>
        <w:fldChar w:fldCharType="begin"/>
      </w:r>
      <w:r>
        <w:instrText xml:space="preserve"> PAGEREF _Toc24290 </w:instrText>
      </w:r>
      <w:r>
        <w:fldChar w:fldCharType="separate"/>
      </w:r>
      <w:r>
        <w:t>13</w:t>
      </w:r>
      <w:r>
        <w:fldChar w:fldCharType="end"/>
      </w:r>
      <w:r>
        <w:rPr>
          <w:rFonts w:hint="eastAsia"/>
          <w:b/>
          <w:bCs/>
          <w:szCs w:val="21"/>
          <w:lang w:val="en-US" w:eastAsia="zh-CN"/>
        </w:rPr>
        <w:fldChar w:fldCharType="end"/>
      </w:r>
    </w:p>
    <w:p>
      <w:pPr>
        <w:jc w:val="both"/>
        <w:rPr>
          <w:rFonts w:hint="eastAsia"/>
          <w:b/>
          <w:bCs/>
          <w:sz w:val="21"/>
          <w:szCs w:val="21"/>
          <w:lang w:val="en-US" w:eastAsia="zh-CN"/>
        </w:rPr>
      </w:pPr>
      <w:r>
        <w:rPr>
          <w:rFonts w:hint="eastAsia"/>
          <w:b/>
          <w:bCs/>
          <w:szCs w:val="21"/>
          <w:lang w:val="en-US" w:eastAsia="zh-CN"/>
        </w:rPr>
        <w:fldChar w:fldCharType="end"/>
      </w: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p>
    <w:p>
      <w:pPr>
        <w:jc w:val="both"/>
        <w:rPr>
          <w:rFonts w:hint="eastAsia"/>
          <w:b/>
          <w:bCs/>
          <w:sz w:val="21"/>
          <w:szCs w:val="21"/>
          <w:lang w:val="en-US" w:eastAsia="zh-CN"/>
        </w:rPr>
      </w:pPr>
      <w:bookmarkStart w:id="22" w:name="_GoBack"/>
      <w:bookmarkEnd w:id="22"/>
    </w:p>
    <w:p>
      <w:pPr>
        <w:pStyle w:val="2"/>
        <w:rPr>
          <w:rFonts w:hint="eastAsia"/>
          <w:lang w:val="en-US" w:eastAsia="zh-CN"/>
        </w:rPr>
      </w:pPr>
      <w:bookmarkStart w:id="0" w:name="_Toc30880"/>
      <w:r>
        <w:rPr>
          <w:rFonts w:hint="eastAsia"/>
          <w:lang w:val="en-US" w:eastAsia="zh-CN"/>
        </w:rPr>
        <w:t>背景</w:t>
      </w:r>
      <w:bookmarkEnd w:id="0"/>
    </w:p>
    <w:p>
      <w:pPr>
        <w:ind w:firstLine="420" w:firstLineChars="0"/>
        <w:rPr>
          <w:rFonts w:hint="eastAsia"/>
          <w:lang w:val="en-US" w:eastAsia="zh-CN"/>
        </w:rPr>
      </w:pPr>
      <w:r>
        <w:rPr>
          <w:rFonts w:hint="eastAsia"/>
          <w:lang w:val="en-US" w:eastAsia="zh-CN"/>
        </w:rPr>
        <w:t>CORS系统是通过某个区域范围内，建立若干永久性的连续运行卫星定位数据接收站（参考站），利用现代通信技术接受各个参考站卫星数据并进行处理，为用户提供各种高精度定位服务。该系统基于GPS或者北斗和通信技术，是卫星定位技术的发展产物，是卫星定位技术应用的扩展和深化。</w:t>
      </w:r>
    </w:p>
    <w:p>
      <w:pPr>
        <w:ind w:firstLine="420" w:firstLineChars="0"/>
        <w:rPr>
          <w:rFonts w:hint="eastAsia"/>
          <w:lang w:val="en-US" w:eastAsia="zh-CN"/>
        </w:rPr>
      </w:pPr>
      <w:r>
        <w:rPr>
          <w:rFonts w:hint="eastAsia"/>
          <w:lang w:val="en-US" w:eastAsia="zh-CN"/>
        </w:rPr>
        <w:t>CORS诞生于上世纪末，经过十几年的不断发展，CORS在解算方法和服务功能上得到不断改善，现在它可以满足不同行业的精度定位，实时定位，测量方位的参数要求，并满足国土管理，城市建设，环境监测，基础测绘的需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CORS的主要优势：</w:t>
      </w:r>
    </w:p>
    <w:p>
      <w:pPr>
        <w:numPr>
          <w:ilvl w:val="0"/>
          <w:numId w:val="4"/>
        </w:numPr>
        <w:ind w:left="420" w:leftChars="0" w:hanging="420" w:firstLineChars="0"/>
        <w:rPr>
          <w:rFonts w:hint="eastAsia"/>
          <w:lang w:val="en-US" w:eastAsia="zh-CN"/>
        </w:rPr>
      </w:pPr>
      <w:r>
        <w:rPr>
          <w:rFonts w:hint="eastAsia"/>
          <w:lang w:val="en-US" w:eastAsia="zh-CN"/>
        </w:rPr>
        <w:t>大幅度降低费用。参考站覆盖范围内用户不再假设自己的参考站，GSM,CDMA，GPRS等灵活的数据通讯方式使得网络RTK的通讯费用大大降低</w:t>
      </w:r>
    </w:p>
    <w:p>
      <w:pPr>
        <w:numPr>
          <w:ilvl w:val="0"/>
          <w:numId w:val="4"/>
        </w:numPr>
        <w:ind w:left="420" w:leftChars="0" w:hanging="420" w:firstLineChars="0"/>
        <w:rPr>
          <w:rFonts w:hint="eastAsia"/>
          <w:lang w:val="en-US" w:eastAsia="zh-CN"/>
        </w:rPr>
      </w:pPr>
      <w:r>
        <w:rPr>
          <w:rFonts w:hint="eastAsia"/>
          <w:lang w:val="en-US" w:eastAsia="zh-CN"/>
        </w:rPr>
        <w:t>与传统RTK相比，提高了精度的均匀性。在参考站范围内，精度始终在1-2cm，不受通讯距离的限制</w:t>
      </w:r>
    </w:p>
    <w:p>
      <w:pPr>
        <w:numPr>
          <w:ilvl w:val="0"/>
          <w:numId w:val="4"/>
        </w:numPr>
        <w:ind w:left="420" w:leftChars="0" w:hanging="420" w:firstLineChars="0"/>
        <w:rPr>
          <w:rFonts w:hint="eastAsia"/>
          <w:lang w:val="en-US" w:eastAsia="zh-CN"/>
        </w:rPr>
      </w:pPr>
      <w:r>
        <w:rPr>
          <w:rFonts w:hint="eastAsia"/>
          <w:lang w:val="en-US" w:eastAsia="zh-CN"/>
        </w:rPr>
        <w:t>可靠性高。由于采用了多个参考站的联合数据进行参考网络的解算，得到了网解，从而大大提高了测量结果的可靠性</w:t>
      </w:r>
    </w:p>
    <w:p>
      <w:pPr>
        <w:numPr>
          <w:ilvl w:val="0"/>
          <w:numId w:val="4"/>
        </w:numPr>
        <w:ind w:left="420" w:leftChars="0" w:hanging="420" w:firstLineChars="0"/>
        <w:rPr>
          <w:rFonts w:hint="eastAsia"/>
          <w:lang w:val="en-US" w:eastAsia="zh-CN"/>
        </w:rPr>
      </w:pPr>
      <w:r>
        <w:rPr>
          <w:rFonts w:hint="eastAsia"/>
          <w:lang w:val="en-US" w:eastAsia="zh-CN"/>
        </w:rPr>
        <w:t>降低作业条件。网络RTK技术不要求满足传统RTK技术的“电磁波通视”，因此，和传统RTK测量相比，受通视条件，能见度，气候，季节等因素的影响和限制更小</w:t>
      </w:r>
    </w:p>
    <w:p>
      <w:pPr>
        <w:numPr>
          <w:numId w:val="0"/>
        </w:numPr>
        <w:ind w:leftChars="0"/>
        <w:rPr>
          <w:rFonts w:hint="eastAsia"/>
          <w:lang w:val="en-US" w:eastAsia="zh-CN"/>
        </w:rPr>
      </w:pPr>
    </w:p>
    <w:p>
      <w:pPr>
        <w:pStyle w:val="2"/>
        <w:rPr>
          <w:rFonts w:hint="eastAsia"/>
          <w:lang w:val="en-US" w:eastAsia="zh-CN"/>
        </w:rPr>
      </w:pPr>
      <w:bookmarkStart w:id="1" w:name="_Toc15625"/>
      <w:r>
        <w:rPr>
          <w:rFonts w:hint="eastAsia"/>
          <w:lang w:val="en-US" w:eastAsia="zh-CN"/>
        </w:rPr>
        <w:t>问题的提出</w:t>
      </w:r>
      <w:bookmarkEnd w:id="1"/>
    </w:p>
    <w:p>
      <w:pPr>
        <w:ind w:firstLine="420" w:firstLineChars="0"/>
        <w:rPr>
          <w:rFonts w:hint="eastAsia"/>
          <w:lang w:val="en-US" w:eastAsia="zh-CN"/>
        </w:rPr>
      </w:pPr>
      <w:r>
        <w:rPr>
          <w:rFonts w:hint="eastAsia"/>
          <w:lang w:val="en-US" w:eastAsia="zh-CN"/>
        </w:rPr>
        <w:t>虽然现在CORS系统发展得比较成熟，而且实时定位精度可以达到cm甚至毫米级别，后处理的精度可以达到亚毫米级别。但是移动定位服务却还停留在5-50米甚至更低的精度，极大限制了手机定位的广泛应用。</w:t>
      </w:r>
    </w:p>
    <w:p>
      <w:pPr>
        <w:ind w:firstLine="420" w:firstLineChars="0"/>
        <w:rPr>
          <w:rFonts w:hint="eastAsia"/>
          <w:lang w:val="en-US" w:eastAsia="zh-CN"/>
        </w:rPr>
      </w:pPr>
      <w:r>
        <w:rPr>
          <w:rFonts w:hint="eastAsia"/>
          <w:lang w:val="en-US" w:eastAsia="zh-CN"/>
        </w:rPr>
        <w:t>所以，如何引入CORS系统来提高手机定位精度成为了一个全新的问题。</w:t>
      </w:r>
    </w:p>
    <w:p>
      <w:pPr>
        <w:ind w:firstLine="420" w:firstLineChars="0"/>
        <w:rPr>
          <w:rFonts w:hint="eastAsia"/>
          <w:lang w:val="en-US" w:eastAsia="zh-CN"/>
        </w:rPr>
      </w:pPr>
      <w:r>
        <w:rPr>
          <w:rFonts w:hint="eastAsia"/>
          <w:lang w:val="en-US" w:eastAsia="zh-CN"/>
        </w:rPr>
        <w:t>现有的手机移动终端GPS/北斗单点定位是通过终端测量到的伪距信息来进行位置计算，只采用了简单的模型来消除误差，定位精度最多5米，甚至更低。如果采用CORS系统所提供的各种改正信息对手机终端的伪距定位数据进行改正，必将提高定位精度。</w:t>
      </w:r>
    </w:p>
    <w:p>
      <w:pPr>
        <w:ind w:firstLine="420" w:firstLineChars="0"/>
        <w:rPr>
          <w:rFonts w:hint="eastAsia"/>
          <w:lang w:val="en-US" w:eastAsia="zh-CN"/>
        </w:rPr>
      </w:pPr>
      <w:r>
        <w:rPr>
          <w:rFonts w:hint="eastAsia"/>
          <w:lang w:val="en-US" w:eastAsia="zh-CN"/>
        </w:rPr>
        <w:t>所以需要使用手机终端从网络获取CORS提供的差分改正信息，来实现高精度定位。</w:t>
      </w: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lang w:val="en-US" w:eastAsia="zh-CN"/>
        </w:rPr>
      </w:pPr>
      <w:bookmarkStart w:id="2" w:name="_Toc28228"/>
      <w:r>
        <w:rPr>
          <w:rFonts w:hint="eastAsia"/>
          <w:lang w:val="en-US" w:eastAsia="zh-CN"/>
        </w:rPr>
        <w:t>CORS的基本原理以及主要应用</w:t>
      </w:r>
      <w:bookmarkEnd w:id="2"/>
    </w:p>
    <w:p>
      <w:pPr>
        <w:pStyle w:val="3"/>
        <w:rPr>
          <w:rFonts w:hint="eastAsia"/>
          <w:lang w:val="en-US" w:eastAsia="zh-CN"/>
        </w:rPr>
      </w:pPr>
      <w:bookmarkStart w:id="3" w:name="_Toc7455"/>
      <w:r>
        <w:rPr>
          <w:rFonts w:hint="eastAsia"/>
          <w:lang w:val="en-US" w:eastAsia="zh-CN"/>
        </w:rPr>
        <w:t>常规RTK技术</w:t>
      </w:r>
      <w:bookmarkEnd w:id="3"/>
    </w:p>
    <w:p>
      <w:pPr>
        <w:rPr>
          <w:rFonts w:hint="eastAsia"/>
          <w:lang w:val="en-US" w:eastAsia="zh-CN"/>
        </w:rPr>
      </w:pPr>
      <w:r>
        <w:rPr>
          <w:rFonts w:hint="eastAsia"/>
          <w:lang w:val="en-US" w:eastAsia="zh-CN"/>
        </w:rPr>
        <w:t>常规RTK技术比较有局限性，有以下限制：</w:t>
      </w:r>
    </w:p>
    <w:p>
      <w:pPr>
        <w:numPr>
          <w:ilvl w:val="0"/>
          <w:numId w:val="5"/>
        </w:numPr>
        <w:ind w:left="0" w:leftChars="0" w:firstLine="420" w:firstLineChars="200"/>
        <w:rPr>
          <w:rFonts w:hint="eastAsia"/>
          <w:lang w:val="en-US" w:eastAsia="zh-CN"/>
        </w:rPr>
      </w:pPr>
      <w:r>
        <w:rPr>
          <w:rFonts w:hint="eastAsia"/>
          <w:lang w:val="en-US" w:eastAsia="zh-CN"/>
        </w:rPr>
        <w:t>用户需要在自己测区控制点上架设本地的参考站。</w:t>
      </w:r>
    </w:p>
    <w:p>
      <w:pPr>
        <w:numPr>
          <w:ilvl w:val="0"/>
          <w:numId w:val="5"/>
        </w:numPr>
        <w:ind w:left="0" w:leftChars="0" w:firstLine="420" w:firstLineChars="200"/>
        <w:rPr>
          <w:rFonts w:hint="eastAsia"/>
          <w:lang w:val="en-US" w:eastAsia="zh-CN"/>
        </w:rPr>
      </w:pPr>
      <w:r>
        <w:rPr>
          <w:rFonts w:hint="eastAsia"/>
          <w:lang w:val="en-US" w:eastAsia="zh-CN"/>
        </w:rPr>
        <w:t>误差随着基站与RTK距离的增加而增大。</w:t>
      </w:r>
    </w:p>
    <w:p>
      <w:pPr>
        <w:numPr>
          <w:ilvl w:val="0"/>
          <w:numId w:val="5"/>
        </w:numPr>
        <w:ind w:left="0" w:leftChars="0" w:firstLine="420" w:firstLineChars="200"/>
        <w:rPr>
          <w:rFonts w:hint="eastAsia"/>
          <w:lang w:val="en-US" w:eastAsia="zh-CN"/>
        </w:rPr>
      </w:pPr>
      <w:r>
        <w:rPr>
          <w:rFonts w:hint="eastAsia"/>
          <w:lang w:val="en-US" w:eastAsia="zh-CN"/>
        </w:rPr>
        <w:t>误差的增长使流动站和参考站的距离收到限制，如果用户是大面积区域测量，则用户必须重新架设基准站</w:t>
      </w:r>
    </w:p>
    <w:p>
      <w:pPr>
        <w:numPr>
          <w:ilvl w:val="0"/>
          <w:numId w:val="5"/>
        </w:numPr>
        <w:ind w:left="0" w:leftChars="0" w:firstLine="420" w:firstLineChars="200"/>
        <w:rPr>
          <w:rFonts w:hint="eastAsia"/>
          <w:lang w:val="en-US" w:eastAsia="zh-CN"/>
        </w:rPr>
      </w:pPr>
      <w:r>
        <w:rPr>
          <w:rFonts w:hint="eastAsia"/>
          <w:lang w:val="en-US" w:eastAsia="zh-CN"/>
        </w:rPr>
        <w:t>RTK的可靠性和可行性随着距离的增加而降低</w:t>
      </w:r>
    </w:p>
    <w:p>
      <w:pPr>
        <w:numPr>
          <w:numId w:val="0"/>
        </w:numPr>
        <w:ind w:leftChars="200"/>
        <w:rPr>
          <w:rFonts w:hint="eastAsia"/>
          <w:lang w:val="en-US" w:eastAsia="zh-CN"/>
        </w:rPr>
      </w:pPr>
    </w:p>
    <w:p>
      <w:pPr>
        <w:numPr>
          <w:numId w:val="0"/>
        </w:numPr>
        <w:ind w:leftChars="200"/>
        <w:rPr>
          <w:rFonts w:hint="eastAsia"/>
          <w:lang w:val="en-US" w:eastAsia="zh-CN"/>
        </w:rPr>
      </w:pPr>
    </w:p>
    <w:p>
      <w:pPr>
        <w:pStyle w:val="3"/>
        <w:rPr>
          <w:rFonts w:hint="eastAsia"/>
          <w:lang w:val="en-US" w:eastAsia="zh-CN"/>
        </w:rPr>
      </w:pPr>
      <w:bookmarkStart w:id="4" w:name="_Toc20249"/>
      <w:r>
        <w:rPr>
          <w:rFonts w:hint="eastAsia"/>
          <w:lang w:val="en-US" w:eastAsia="zh-CN"/>
        </w:rPr>
        <w:t>CORS系统</w:t>
      </w:r>
      <w:bookmarkEnd w:id="4"/>
    </w:p>
    <w:p>
      <w:pPr>
        <w:ind w:firstLine="420" w:firstLineChars="0"/>
        <w:rPr>
          <w:rFonts w:hint="eastAsia"/>
          <w:lang w:val="en-US" w:eastAsia="zh-CN"/>
        </w:rPr>
      </w:pPr>
      <w:r>
        <w:rPr>
          <w:rFonts w:hint="eastAsia"/>
          <w:lang w:val="en-US" w:eastAsia="zh-CN"/>
        </w:rPr>
        <w:t>CORS的基本原理就是在一个较大的区域内稀疏地通过建立多个参考站的形式，构建一个参考站网。</w:t>
      </w:r>
    </w:p>
    <w:p>
      <w:pPr>
        <w:ind w:firstLine="420" w:firstLineChars="0"/>
        <w:rPr>
          <w:rFonts w:hint="eastAsia"/>
          <w:lang w:val="en-US" w:eastAsia="zh-CN"/>
        </w:rPr>
      </w:pPr>
      <w:r>
        <w:rPr>
          <w:rFonts w:hint="eastAsia"/>
          <w:lang w:val="en-US" w:eastAsia="zh-CN"/>
        </w:rPr>
        <w:t>CORS数据中心借助GPS/北斗参考站网的网络型解算模型进行解算，通过各种模型模拟和距离相关的各种误差源，最后发送给RTK，从而减少误差影响，获得高精度并且可靠的定位数据。CORS技术依靠网络将参考站连接到计算中心，借鉴多个参考站的局域差分和广域差分的基本原理和方法，联合若干参考站的数据进行解算，消除误差，提高RTK可靠性和精度。</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bookmarkStart w:id="5" w:name="_Toc10998"/>
      <w:r>
        <w:rPr>
          <w:rFonts w:hint="eastAsia"/>
          <w:lang w:val="en-US" w:eastAsia="zh-CN"/>
        </w:rPr>
        <w:t>CORS的分类</w:t>
      </w:r>
      <w:bookmarkEnd w:id="5"/>
    </w:p>
    <w:p>
      <w:pPr>
        <w:ind w:firstLine="420" w:firstLineChars="0"/>
        <w:rPr>
          <w:rFonts w:hint="eastAsia"/>
          <w:lang w:val="en-US" w:eastAsia="zh-CN"/>
        </w:rPr>
      </w:pPr>
      <w:r>
        <w:rPr>
          <w:rFonts w:hint="eastAsia"/>
          <w:lang w:val="en-US" w:eastAsia="zh-CN"/>
        </w:rPr>
        <w:t>目前CORS系统根据代表软件及主要技术类型分为VRS（虚拟参考站）技术，主辅站（MAC）技术，FKP（区域改正数）技术。</w:t>
      </w:r>
    </w:p>
    <w:p>
      <w:pPr>
        <w:ind w:firstLine="420" w:firstLineChars="0"/>
        <w:rPr>
          <w:rFonts w:hint="eastAsia"/>
          <w:lang w:val="en-US" w:eastAsia="zh-CN"/>
        </w:rPr>
      </w:pPr>
    </w:p>
    <w:p>
      <w:pPr>
        <w:pStyle w:val="4"/>
        <w:rPr>
          <w:rFonts w:hint="eastAsia"/>
          <w:lang w:val="en-US" w:eastAsia="zh-CN"/>
        </w:rPr>
      </w:pPr>
      <w:bookmarkStart w:id="6" w:name="_Toc31152"/>
      <w:r>
        <w:rPr>
          <w:rFonts w:hint="eastAsia"/>
          <w:lang w:val="en-US" w:eastAsia="zh-CN"/>
        </w:rPr>
        <w:t>虚拟参考站（VRS）技术</w:t>
      </w:r>
      <w:bookmarkEnd w:id="6"/>
    </w:p>
    <w:p>
      <w:pPr>
        <w:rPr>
          <w:rFonts w:hint="eastAsia"/>
          <w:lang w:val="en-US" w:eastAsia="zh-CN"/>
        </w:rPr>
      </w:pPr>
      <w:r>
        <w:rPr>
          <w:rFonts w:hint="eastAsia"/>
          <w:lang w:val="en-US" w:eastAsia="zh-CN"/>
        </w:rPr>
        <w:t>VRS主要工作流程如下：</w:t>
      </w:r>
    </w:p>
    <w:p>
      <w:pPr>
        <w:numPr>
          <w:ilvl w:val="0"/>
          <w:numId w:val="6"/>
        </w:numPr>
        <w:ind w:left="0" w:leftChars="0" w:firstLine="420" w:firstLineChars="200"/>
        <w:rPr>
          <w:rFonts w:hint="eastAsia"/>
          <w:lang w:val="en-US" w:eastAsia="zh-CN"/>
        </w:rPr>
      </w:pPr>
      <w:r>
        <w:rPr>
          <w:rFonts w:hint="eastAsia"/>
          <w:lang w:val="en-US" w:eastAsia="zh-CN"/>
        </w:rPr>
        <w:t>控制中心通过现代通讯技术连续收集各个固定参考站的原始观测数据。</w:t>
      </w:r>
    </w:p>
    <w:p>
      <w:pPr>
        <w:numPr>
          <w:ilvl w:val="0"/>
          <w:numId w:val="6"/>
        </w:numPr>
        <w:ind w:left="0" w:leftChars="0" w:firstLine="420" w:firstLineChars="200"/>
        <w:rPr>
          <w:rFonts w:hint="eastAsia"/>
          <w:lang w:val="en-US" w:eastAsia="zh-CN"/>
        </w:rPr>
      </w:pPr>
      <w:r>
        <w:rPr>
          <w:rFonts w:hint="eastAsia"/>
          <w:lang w:val="en-US" w:eastAsia="zh-CN"/>
        </w:rPr>
        <w:t>控制中心借鉴相关差分算法，根据固定参考站的精确坐标和观测数据，解算GPS/北斗参考站网内各条基线的双差载波相位模糊度。</w:t>
      </w:r>
    </w:p>
    <w:p>
      <w:pPr>
        <w:numPr>
          <w:ilvl w:val="0"/>
          <w:numId w:val="6"/>
        </w:numPr>
        <w:ind w:left="0" w:leftChars="0" w:firstLine="420" w:firstLineChars="200"/>
        <w:rPr>
          <w:rFonts w:hint="eastAsia"/>
          <w:lang w:val="en-US" w:eastAsia="zh-CN"/>
        </w:rPr>
      </w:pPr>
      <w:r>
        <w:rPr>
          <w:rFonts w:hint="eastAsia"/>
          <w:lang w:val="en-US" w:eastAsia="zh-CN"/>
        </w:rPr>
        <w:t>计算参考站网中每条基线上的各种误差的总和</w:t>
      </w:r>
    </w:p>
    <w:p>
      <w:pPr>
        <w:numPr>
          <w:ilvl w:val="0"/>
          <w:numId w:val="6"/>
        </w:numPr>
        <w:ind w:left="0" w:leftChars="0" w:firstLine="420" w:firstLineChars="200"/>
        <w:rPr>
          <w:rFonts w:hint="eastAsia"/>
          <w:lang w:val="en-US" w:eastAsia="zh-CN"/>
        </w:rPr>
      </w:pPr>
      <w:r>
        <w:rPr>
          <w:rFonts w:hint="eastAsia"/>
          <w:lang w:val="en-US" w:eastAsia="zh-CN"/>
        </w:rPr>
        <w:t>流动站把自己的GPS/北斗单点定位所获得的粗略位置一NMEA格式通过无线通讯的方式传送到控制中心。</w:t>
      </w:r>
    </w:p>
    <w:p>
      <w:pPr>
        <w:numPr>
          <w:ilvl w:val="0"/>
          <w:numId w:val="6"/>
        </w:numPr>
        <w:ind w:left="0" w:leftChars="0" w:firstLine="420" w:firstLineChars="200"/>
        <w:rPr>
          <w:rFonts w:hint="eastAsia"/>
          <w:lang w:val="en-US" w:eastAsia="zh-CN"/>
        </w:rPr>
      </w:pPr>
      <w:r>
        <w:rPr>
          <w:rFonts w:hint="eastAsia"/>
          <w:lang w:val="en-US" w:eastAsia="zh-CN"/>
        </w:rPr>
        <w:t>控制中心利用建立的误差模型结合用户，基站和GPS/北斗卫星的相对几何关系粗略创建一个虚拟基准站。此时，虚拟参考站和流动站只有几米或几十米，与用户站构成短基线。用户可以把虚拟基准站当作普通基准站使用。</w:t>
      </w:r>
    </w:p>
    <w:p>
      <w:pPr>
        <w:numPr>
          <w:ilvl w:val="0"/>
          <w:numId w:val="6"/>
        </w:numPr>
        <w:ind w:left="0" w:leftChars="0" w:firstLine="420" w:firstLineChars="200"/>
        <w:rPr>
          <w:rFonts w:hint="eastAsia"/>
          <w:lang w:val="en-US" w:eastAsia="zh-CN"/>
        </w:rPr>
      </w:pPr>
      <w:r>
        <w:rPr>
          <w:rFonts w:hint="eastAsia"/>
          <w:lang w:val="en-US" w:eastAsia="zh-CN"/>
        </w:rPr>
        <w:t>对于实时用户，控制中心以RTCM格式发送差分数据给用户，对于后处理用户，虚拟基准站的数据可以按照RINEX格式存储。</w:t>
      </w:r>
    </w:p>
    <w:p>
      <w:pPr>
        <w:numPr>
          <w:ilvl w:val="0"/>
          <w:numId w:val="6"/>
        </w:numPr>
        <w:ind w:left="0" w:leftChars="0" w:firstLine="420" w:firstLineChars="200"/>
        <w:rPr>
          <w:rFonts w:hint="eastAsia"/>
          <w:lang w:val="en-US" w:eastAsia="zh-CN"/>
        </w:rPr>
      </w:pPr>
      <w:r>
        <w:rPr>
          <w:rFonts w:hint="eastAsia"/>
          <w:lang w:val="en-US" w:eastAsia="zh-CN"/>
        </w:rPr>
        <w:t>流动站（也就是用户）接受控制中心发送的虚拟参考站的差分数据，进行RTK差分解算，得到流动站的精确坐标。</w:t>
      </w:r>
    </w:p>
    <w:p>
      <w:pPr>
        <w:numPr>
          <w:numId w:val="0"/>
        </w:numPr>
        <w:ind w:leftChars="200"/>
        <w:rPr>
          <w:rFonts w:hint="eastAsia"/>
          <w:lang w:val="en-US" w:eastAsia="zh-CN"/>
        </w:rPr>
      </w:pPr>
    </w:p>
    <w:p>
      <w:pPr>
        <w:numPr>
          <w:numId w:val="0"/>
        </w:numPr>
        <w:ind w:leftChars="200"/>
        <w:rPr>
          <w:rFonts w:hint="eastAsia"/>
          <w:lang w:val="en-US" w:eastAsia="zh-CN"/>
        </w:rPr>
      </w:pPr>
    </w:p>
    <w:p>
      <w:pPr>
        <w:numPr>
          <w:numId w:val="0"/>
        </w:numPr>
        <w:rPr>
          <w:rFonts w:hint="eastAsia"/>
          <w:lang w:val="en-US" w:eastAsia="zh-CN"/>
        </w:rPr>
      </w:pPr>
      <w:r>
        <w:rPr>
          <w:rFonts w:hint="eastAsia"/>
          <w:lang w:val="en-US" w:eastAsia="zh-CN"/>
        </w:rPr>
        <w:t>VRS的缺点：</w:t>
      </w:r>
    </w:p>
    <w:p>
      <w:pPr>
        <w:numPr>
          <w:numId w:val="0"/>
        </w:numPr>
        <w:ind w:left="420" w:leftChars="200" w:firstLine="420" w:firstLineChars="0"/>
        <w:rPr>
          <w:rFonts w:hint="eastAsia"/>
          <w:lang w:val="en-US" w:eastAsia="zh-CN"/>
        </w:rPr>
      </w:pPr>
      <w:r>
        <w:rPr>
          <w:rFonts w:hint="eastAsia"/>
          <w:lang w:val="en-US" w:eastAsia="zh-CN"/>
        </w:rPr>
        <w:t>虚拟参考站与流动站间的距离减小有助于定位精度的提高，但是需要控制中心必须在每个观测历元为每个动态用户建立一个虚拟参考站，这增大了系统的实施难度和复杂度，同时增大了数据处理中心的计算以及数据传输的负担，因此不适合面向多流动用户。</w:t>
      </w:r>
    </w:p>
    <w:p>
      <w:pPr>
        <w:numPr>
          <w:numId w:val="0"/>
        </w:numPr>
        <w:rPr>
          <w:rFonts w:hint="eastAsia"/>
          <w:lang w:val="en-US" w:eastAsia="zh-CN"/>
        </w:rPr>
      </w:pPr>
    </w:p>
    <w:p>
      <w:pPr>
        <w:pStyle w:val="4"/>
        <w:rPr>
          <w:rFonts w:hint="eastAsia"/>
          <w:lang w:val="en-US" w:eastAsia="zh-CN"/>
        </w:rPr>
      </w:pPr>
      <w:bookmarkStart w:id="7" w:name="_Toc32637"/>
      <w:r>
        <w:rPr>
          <w:rFonts w:hint="eastAsia"/>
          <w:lang w:val="en-US" w:eastAsia="zh-CN"/>
        </w:rPr>
        <w:t>主辅站（MAC）技术</w:t>
      </w:r>
      <w:bookmarkEnd w:id="7"/>
    </w:p>
    <w:p>
      <w:pPr>
        <w:ind w:firstLine="420" w:firstLineChars="0"/>
        <w:rPr>
          <w:rFonts w:hint="eastAsia"/>
          <w:lang w:val="en-US" w:eastAsia="zh-CN"/>
        </w:rPr>
      </w:pPr>
      <w:r>
        <w:rPr>
          <w:rFonts w:hint="eastAsia"/>
          <w:lang w:val="en-US" w:eastAsia="zh-CN"/>
        </w:rPr>
        <w:t>主辅站技术的基本原理是控制中心以高度压缩的形式，将网络的改正数据发给流动站。网络改正数据包括所有参考站相关的，代表整周未知数水平的观测数据。</w:t>
      </w:r>
    </w:p>
    <w:p>
      <w:pPr>
        <w:ind w:firstLine="420" w:firstLineChars="0"/>
        <w:rPr>
          <w:rFonts w:hint="eastAsia"/>
          <w:lang w:val="en-US" w:eastAsia="zh-CN"/>
        </w:rPr>
      </w:pPr>
      <w:r>
        <w:rPr>
          <w:rFonts w:hint="eastAsia"/>
          <w:lang w:val="en-US" w:eastAsia="zh-CN"/>
        </w:rPr>
        <w:t>主辅站技术不需要主参考站必须是与流动站距离最近的那个站。当主参考站的数据不可用或无法获取主参考站的数据时，任何一个辅站都可以成为主站。主辅站技术之要求单向通讯，即只需要控制中心发送改正数据给用户，为用户带来更大的好处。</w:t>
      </w:r>
    </w:p>
    <w:p>
      <w:pPr>
        <w:ind w:firstLine="420" w:firstLineChars="0"/>
        <w:rPr>
          <w:rFonts w:hint="eastAsia"/>
          <w:lang w:val="en-US" w:eastAsia="zh-CN"/>
        </w:rPr>
      </w:pPr>
      <w:r>
        <w:rPr>
          <w:rFonts w:hint="eastAsia"/>
          <w:lang w:val="en-US" w:eastAsia="zh-CN"/>
        </w:rPr>
        <w:t>主辅站技术也是各参考站向控制中心发送原始数据，再由控制中心解算后发送给用户。然而与VRS不同的是有如下区别：</w:t>
      </w:r>
    </w:p>
    <w:p>
      <w:pPr>
        <w:numPr>
          <w:ilvl w:val="0"/>
          <w:numId w:val="7"/>
        </w:numPr>
        <w:ind w:left="0" w:leftChars="0" w:firstLine="420" w:firstLineChars="200"/>
        <w:rPr>
          <w:rFonts w:hint="eastAsia"/>
          <w:lang w:val="en-US" w:eastAsia="zh-CN"/>
        </w:rPr>
      </w:pPr>
      <w:r>
        <w:rPr>
          <w:rFonts w:hint="eastAsia"/>
          <w:lang w:val="en-US" w:eastAsia="zh-CN"/>
        </w:rPr>
        <w:t>播发的改正信息不含有专有技术知识产权信息，是属于标准格式的信息。</w:t>
      </w:r>
    </w:p>
    <w:p>
      <w:pPr>
        <w:numPr>
          <w:ilvl w:val="0"/>
          <w:numId w:val="7"/>
        </w:numPr>
        <w:ind w:left="0" w:leftChars="0" w:firstLine="420" w:firstLineChars="200"/>
        <w:rPr>
          <w:rFonts w:hint="eastAsia"/>
          <w:lang w:val="en-US" w:eastAsia="zh-CN"/>
        </w:rPr>
      </w:pPr>
      <w:r>
        <w:rPr>
          <w:rFonts w:hint="eastAsia"/>
          <w:lang w:val="en-US" w:eastAsia="zh-CN"/>
        </w:rPr>
        <w:t>提供的是整体解。依赖的是流动站所在的参考站网内，所以改正数据误差波动很大。</w:t>
      </w:r>
    </w:p>
    <w:p>
      <w:pPr>
        <w:numPr>
          <w:ilvl w:val="0"/>
          <w:numId w:val="7"/>
        </w:numPr>
        <w:ind w:left="0" w:leftChars="0" w:firstLine="420" w:firstLineChars="200"/>
        <w:rPr>
          <w:rFonts w:hint="eastAsia"/>
          <w:lang w:val="en-US" w:eastAsia="zh-CN"/>
        </w:rPr>
      </w:pPr>
      <w:r>
        <w:rPr>
          <w:rFonts w:hint="eastAsia"/>
          <w:lang w:val="en-US" w:eastAsia="zh-CN"/>
        </w:rPr>
        <w:t>只有单向通信。</w:t>
      </w:r>
    </w:p>
    <w:p>
      <w:pPr>
        <w:numPr>
          <w:ilvl w:val="0"/>
          <w:numId w:val="7"/>
        </w:numPr>
        <w:ind w:left="0" w:leftChars="0" w:firstLine="420" w:firstLineChars="200"/>
        <w:rPr>
          <w:rFonts w:hint="eastAsia"/>
          <w:lang w:val="en-US" w:eastAsia="zh-CN"/>
        </w:rPr>
      </w:pPr>
      <w:r>
        <w:rPr>
          <w:rFonts w:hint="eastAsia"/>
          <w:lang w:val="en-US" w:eastAsia="zh-CN"/>
        </w:rPr>
        <w:t>数据安全性好</w:t>
      </w:r>
    </w:p>
    <w:p>
      <w:pPr>
        <w:numPr>
          <w:numId w:val="0"/>
        </w:numPr>
        <w:rPr>
          <w:rFonts w:hint="eastAsia"/>
          <w:lang w:val="en-US" w:eastAsia="zh-CN"/>
        </w:rPr>
      </w:pPr>
    </w:p>
    <w:p>
      <w:pPr>
        <w:numPr>
          <w:numId w:val="0"/>
        </w:numPr>
        <w:rPr>
          <w:rFonts w:hint="eastAsia"/>
          <w:lang w:val="en-US" w:eastAsia="zh-CN"/>
        </w:rPr>
      </w:pPr>
    </w:p>
    <w:p>
      <w:pPr>
        <w:pStyle w:val="4"/>
        <w:rPr>
          <w:rFonts w:hint="eastAsia"/>
          <w:lang w:val="en-US" w:eastAsia="zh-CN"/>
        </w:rPr>
      </w:pPr>
      <w:bookmarkStart w:id="8" w:name="_Toc3413"/>
      <w:r>
        <w:rPr>
          <w:rFonts w:hint="eastAsia"/>
          <w:lang w:val="en-US" w:eastAsia="zh-CN"/>
        </w:rPr>
        <w:t>区域改正数（FKP）技术</w:t>
      </w:r>
      <w:bookmarkEnd w:id="8"/>
    </w:p>
    <w:p>
      <w:pPr>
        <w:ind w:firstLine="420" w:firstLineChars="0"/>
        <w:rPr>
          <w:rFonts w:hint="eastAsia"/>
          <w:lang w:val="en-US" w:eastAsia="zh-CN"/>
        </w:rPr>
      </w:pPr>
      <w:r>
        <w:rPr>
          <w:rFonts w:hint="eastAsia"/>
          <w:lang w:val="en-US" w:eastAsia="zh-CN"/>
        </w:rPr>
        <w:t>对于流动用户要求高，使用复杂。全世界只有极少数地区采用该方法。所以不做过多理解解说。</w:t>
      </w:r>
    </w:p>
    <w:p>
      <w:pPr>
        <w:ind w:firstLine="420" w:firstLineChars="0"/>
        <w:rPr>
          <w:rFonts w:hint="eastAsia"/>
          <w:lang w:val="en-US" w:eastAsia="zh-CN"/>
        </w:rPr>
      </w:pPr>
    </w:p>
    <w:p>
      <w:pPr>
        <w:pStyle w:val="4"/>
        <w:rPr>
          <w:rFonts w:hint="eastAsia"/>
          <w:lang w:val="en-US" w:eastAsia="zh-CN"/>
        </w:rPr>
      </w:pPr>
      <w:bookmarkStart w:id="9" w:name="_Toc26246"/>
      <w:r>
        <w:rPr>
          <w:rFonts w:hint="eastAsia"/>
          <w:lang w:val="en-US" w:eastAsia="zh-CN"/>
        </w:rPr>
        <w:t>综合内插（CBI）技术</w:t>
      </w:r>
      <w:bookmarkEnd w:id="9"/>
    </w:p>
    <w:p>
      <w:pPr>
        <w:rPr>
          <w:rFonts w:hint="eastAsia"/>
          <w:lang w:val="en-US" w:eastAsia="zh-CN"/>
        </w:rPr>
      </w:pPr>
      <w:r>
        <w:rPr>
          <w:rFonts w:hint="eastAsia"/>
          <w:lang w:val="en-US" w:eastAsia="zh-CN"/>
        </w:rPr>
        <w:t>该技术是武汉大学提出来的CORS建设技术，所有技术方案都是国产技术。简单可靠，需要单向通信，用户端需要增加相应的解码设备，目前，还未大规模推广。</w:t>
      </w:r>
    </w:p>
    <w:p>
      <w:pPr>
        <w:rPr>
          <w:rFonts w:hint="eastAsia"/>
          <w:lang w:val="en-US" w:eastAsia="zh-CN"/>
        </w:rPr>
      </w:pPr>
    </w:p>
    <w:p>
      <w:pPr>
        <w:rPr>
          <w:rFonts w:hint="eastAsia"/>
          <w:lang w:val="en-US" w:eastAsia="zh-CN"/>
        </w:rPr>
      </w:pPr>
    </w:p>
    <w:p>
      <w:pPr>
        <w:pStyle w:val="4"/>
        <w:rPr>
          <w:rFonts w:hint="eastAsia"/>
          <w:lang w:val="en-US" w:eastAsia="zh-CN"/>
        </w:rPr>
      </w:pPr>
      <w:bookmarkStart w:id="10" w:name="_Toc29051"/>
      <w:r>
        <w:rPr>
          <w:rFonts w:hint="eastAsia"/>
          <w:lang w:val="en-US" w:eastAsia="zh-CN"/>
        </w:rPr>
        <w:t>联合单参考站RTK技术</w:t>
      </w:r>
      <w:bookmarkEnd w:id="10"/>
    </w:p>
    <w:p>
      <w:pPr>
        <w:ind w:firstLine="420" w:firstLineChars="0"/>
        <w:rPr>
          <w:rFonts w:hint="eastAsia"/>
          <w:lang w:val="en-US" w:eastAsia="zh-CN"/>
        </w:rPr>
      </w:pPr>
      <w:r>
        <w:rPr>
          <w:rFonts w:hint="eastAsia"/>
          <w:lang w:val="en-US" w:eastAsia="zh-CN"/>
        </w:rPr>
        <w:t>基本原理是在一定的区域内均匀的分布多个参考站，这些参考站相互独立，参考站把各自的差分改正信息传输给数据中心。数据中心根据流动站的 概略坐标选择离流动站最近的参考站，并将这个站的差分信息传输给流动站，从而实现定位。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联合单参考站RTK技术与常规的RTK技术相比，具有如下特点：</w:t>
      </w:r>
    </w:p>
    <w:p>
      <w:pPr>
        <w:ind w:firstLine="420" w:firstLineChars="0"/>
        <w:rPr>
          <w:rFonts w:hint="eastAsia"/>
          <w:lang w:val="en-US" w:eastAsia="zh-CN"/>
        </w:rPr>
      </w:pPr>
    </w:p>
    <w:p>
      <w:pPr>
        <w:numPr>
          <w:ilvl w:val="0"/>
          <w:numId w:val="8"/>
        </w:numPr>
        <w:ind w:left="0" w:leftChars="0" w:firstLine="420" w:firstLineChars="200"/>
        <w:rPr>
          <w:rFonts w:hint="eastAsia"/>
          <w:lang w:val="en-US" w:eastAsia="zh-CN"/>
        </w:rPr>
      </w:pPr>
      <w:r>
        <w:rPr>
          <w:rFonts w:hint="eastAsia"/>
          <w:lang w:val="en-US" w:eastAsia="zh-CN"/>
        </w:rPr>
        <w:t>无需自己架设基站</w:t>
      </w:r>
    </w:p>
    <w:p>
      <w:pPr>
        <w:numPr>
          <w:ilvl w:val="0"/>
          <w:numId w:val="8"/>
        </w:numPr>
        <w:ind w:left="0" w:leftChars="0" w:firstLine="420" w:firstLineChars="200"/>
        <w:rPr>
          <w:rFonts w:hint="eastAsia"/>
          <w:lang w:val="en-US" w:eastAsia="zh-CN"/>
        </w:rPr>
      </w:pPr>
      <w:r>
        <w:rPr>
          <w:rFonts w:hint="eastAsia"/>
          <w:lang w:val="en-US" w:eastAsia="zh-CN"/>
        </w:rPr>
        <w:t>采用各种无线网络传输方式（GSM，GPRS, CDMA）传输数据。在整个参考站覆盖的区域中，基本可以在任意地方接收网络差分数据。</w:t>
      </w:r>
    </w:p>
    <w:p>
      <w:pPr>
        <w:numPr>
          <w:ilvl w:val="0"/>
          <w:numId w:val="8"/>
        </w:numPr>
        <w:ind w:left="0" w:leftChars="0" w:firstLine="420" w:firstLineChars="200"/>
        <w:rPr>
          <w:rFonts w:hint="eastAsia"/>
          <w:lang w:val="en-US" w:eastAsia="zh-CN"/>
        </w:rPr>
      </w:pPr>
      <w:r>
        <w:rPr>
          <w:rFonts w:hint="eastAsia"/>
          <w:lang w:val="en-US" w:eastAsia="zh-CN"/>
        </w:rPr>
        <w:t>当流动站在多个参考站服务区域的时候，可以采用多个参考站的改正数据进行联合差分解算，所以服务重叠区域可靠性更高。</w:t>
      </w:r>
    </w:p>
    <w:p>
      <w:pPr>
        <w:numPr>
          <w:ilvl w:val="0"/>
          <w:numId w:val="8"/>
        </w:numPr>
        <w:ind w:left="0" w:leftChars="0" w:firstLine="420" w:firstLineChars="200"/>
        <w:rPr>
          <w:rFonts w:hint="eastAsia"/>
          <w:lang w:val="en-US" w:eastAsia="zh-CN"/>
        </w:rPr>
      </w:pPr>
      <w:r>
        <w:rPr>
          <w:rFonts w:hint="eastAsia"/>
          <w:lang w:val="en-US" w:eastAsia="zh-CN"/>
        </w:rPr>
        <w:t>数据中心自动选择流动站附近最佳参考站作为基站，避免接收多站的差分信息的影响</w:t>
      </w: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bookmarkStart w:id="11" w:name="_Toc28916"/>
      <w:r>
        <w:rPr>
          <w:rFonts w:hint="eastAsia"/>
          <w:lang w:val="en-US" w:eastAsia="zh-CN"/>
        </w:rPr>
        <w:t>几种CORS技术比较</w:t>
      </w:r>
      <w:bookmarkEnd w:id="11"/>
    </w:p>
    <w:p>
      <w:pPr>
        <w:ind w:firstLine="420" w:firstLineChars="0"/>
        <w:rPr>
          <w:rFonts w:hint="eastAsia"/>
          <w:lang w:val="en-US" w:eastAsia="zh-CN"/>
        </w:rPr>
      </w:pPr>
      <w:r>
        <w:rPr>
          <w:rFonts w:hint="eastAsia"/>
          <w:lang w:val="en-US" w:eastAsia="zh-CN"/>
        </w:rPr>
        <w:t>根据上述几种RTK算法的技术特点，作个比较。网络RTK的各种解算技术是通过以网络RTK解算为核心网络RTK软件实现的，并通过各种组合算法来实现CORS的各项服务。目前市面上最流行的网络RTK软件包括TrimbleGPSNet，LeicaSpiderNet，Topcon Topnet和我国南方测绘的Venus等。</w:t>
      </w:r>
    </w:p>
    <w:p>
      <w:pPr>
        <w:ind w:firstLine="420" w:firstLineChars="0"/>
        <w:rPr>
          <w:rFonts w:hint="eastAsia"/>
          <w:lang w:val="en-US" w:eastAsia="zh-CN"/>
        </w:rPr>
      </w:pPr>
      <w:r>
        <w:rPr>
          <w:rFonts w:hint="eastAsia"/>
          <w:lang w:val="en-US" w:eastAsia="zh-CN"/>
        </w:rPr>
        <w:t>各种CORS技术的比较如下图所示：</w:t>
      </w:r>
    </w:p>
    <w:p>
      <w:pPr>
        <w:ind w:firstLine="420" w:firstLineChars="0"/>
        <w:rPr>
          <w:rFonts w:hint="eastAsia"/>
          <w:lang w:val="en-US" w:eastAsia="zh-CN"/>
        </w:rPr>
      </w:pPr>
      <w:r>
        <w:rPr>
          <w:rFonts w:hint="eastAsia"/>
          <w:lang w:val="en-US" w:eastAsia="zh-CN"/>
        </w:rPr>
        <w:drawing>
          <wp:inline distT="0" distB="0" distL="114300" distR="114300">
            <wp:extent cx="5269230" cy="4061460"/>
            <wp:effectExtent l="0" t="0" r="7620" b="15240"/>
            <wp:docPr id="1" name="图片 1" descr="Unnamed QQ Screenshot2017062215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named QQ Screenshot20170622154941"/>
                    <pic:cNvPicPr>
                      <a:picLocks noChangeAspect="1"/>
                    </pic:cNvPicPr>
                  </pic:nvPicPr>
                  <pic:blipFill>
                    <a:blip r:embed="rId4"/>
                    <a:stretch>
                      <a:fillRect/>
                    </a:stretch>
                  </pic:blipFill>
                  <pic:spPr>
                    <a:xfrm>
                      <a:off x="0" y="0"/>
                      <a:ext cx="5269230" cy="4061460"/>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12" w:name="_Toc9650"/>
      <w:r>
        <w:rPr>
          <w:rFonts w:hint="eastAsia"/>
          <w:lang w:val="en-US" w:eastAsia="zh-CN"/>
        </w:rPr>
        <w:t>重庆市GPS CORS系统的案例分析</w:t>
      </w:r>
      <w:bookmarkEnd w:id="12"/>
    </w:p>
    <w:p>
      <w:pPr>
        <w:ind w:firstLine="420" w:firstLineChars="0"/>
        <w:rPr>
          <w:rFonts w:hint="eastAsia"/>
          <w:lang w:val="en-US" w:eastAsia="zh-CN"/>
        </w:rPr>
      </w:pPr>
      <w:r>
        <w:rPr>
          <w:rFonts w:hint="eastAsia"/>
          <w:lang w:val="en-US" w:eastAsia="zh-CN"/>
        </w:rPr>
        <w:t>重庆市由于实施CORS技术早，所以采用的是基于GPS的CORS方案。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重庆市CORS系统输出的数据结果可以有以下几种：</w:t>
      </w:r>
    </w:p>
    <w:p>
      <w:pPr>
        <w:ind w:firstLine="420" w:firstLineChars="0"/>
        <w:rPr>
          <w:rFonts w:hint="eastAsia"/>
          <w:lang w:val="en-US" w:eastAsia="zh-CN"/>
        </w:rPr>
      </w:pPr>
    </w:p>
    <w:p>
      <w:pPr>
        <w:numPr>
          <w:ilvl w:val="0"/>
          <w:numId w:val="9"/>
        </w:numPr>
        <w:ind w:left="0" w:leftChars="0" w:firstLine="420" w:firstLineChars="200"/>
        <w:rPr>
          <w:rFonts w:hint="eastAsia"/>
          <w:lang w:val="en-US" w:eastAsia="zh-CN"/>
        </w:rPr>
      </w:pPr>
      <w:r>
        <w:rPr>
          <w:rFonts w:hint="eastAsia"/>
          <w:lang w:val="en-US" w:eastAsia="zh-CN"/>
        </w:rPr>
        <w:t>RTCM v2.0/v2.1伪距差分改正信息，服务于米级定位导航用户</w:t>
      </w:r>
    </w:p>
    <w:p>
      <w:pPr>
        <w:numPr>
          <w:ilvl w:val="0"/>
          <w:numId w:val="9"/>
        </w:numPr>
        <w:ind w:left="0" w:leftChars="0" w:firstLine="420" w:firstLineChars="200"/>
        <w:rPr>
          <w:rFonts w:hint="eastAsia"/>
          <w:lang w:val="en-US" w:eastAsia="zh-CN"/>
        </w:rPr>
      </w:pPr>
      <w:r>
        <w:rPr>
          <w:rFonts w:hint="eastAsia"/>
          <w:lang w:val="en-US" w:eastAsia="zh-CN"/>
        </w:rPr>
        <w:t>RTCM v2.0/v2.1相位差分改正信息，服务于厘米级，分米级定位用户</w:t>
      </w:r>
    </w:p>
    <w:p>
      <w:pPr>
        <w:numPr>
          <w:ilvl w:val="0"/>
          <w:numId w:val="9"/>
        </w:numPr>
        <w:ind w:left="0" w:leftChars="0" w:firstLine="400" w:firstLineChars="0"/>
        <w:rPr>
          <w:rFonts w:hint="eastAsia"/>
          <w:lang w:val="en-US" w:eastAsia="zh-CN"/>
        </w:rPr>
      </w:pPr>
      <w:r>
        <w:rPr>
          <w:rFonts w:hint="eastAsia"/>
          <w:lang w:val="en-US" w:eastAsia="zh-CN"/>
        </w:rPr>
        <w:t>网络RTK差分改正信息，服务于网络RTK用户</w:t>
      </w:r>
    </w:p>
    <w:p>
      <w:pPr>
        <w:numPr>
          <w:ilvl w:val="0"/>
          <w:numId w:val="9"/>
        </w:numPr>
        <w:ind w:left="0" w:leftChars="0" w:firstLine="420" w:firstLineChars="200"/>
        <w:rPr>
          <w:rFonts w:hint="eastAsia"/>
          <w:lang w:val="en-US" w:eastAsia="zh-CN"/>
        </w:rPr>
      </w:pPr>
      <w:r>
        <w:rPr>
          <w:rFonts w:hint="eastAsia"/>
          <w:lang w:val="en-US" w:eastAsia="zh-CN"/>
        </w:rPr>
        <w:t>RINEX v2.0原始观测数据，服务于事后毫米级定位用户</w:t>
      </w:r>
    </w:p>
    <w:p>
      <w:pPr>
        <w:numPr>
          <w:ilvl w:val="0"/>
          <w:numId w:val="9"/>
        </w:numPr>
        <w:ind w:left="0" w:leftChars="0" w:firstLine="420" w:firstLineChars="200"/>
        <w:rPr>
          <w:rFonts w:hint="eastAsia"/>
          <w:lang w:val="en-US" w:eastAsia="zh-CN"/>
        </w:rPr>
      </w:pPr>
      <w:r>
        <w:rPr>
          <w:rFonts w:hint="eastAsia"/>
          <w:lang w:val="en-US" w:eastAsia="zh-CN"/>
        </w:rPr>
        <w:t xml:space="preserve">RAIM系统完备性检测信息，服务于全体用户，提供系统完备性指标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服务方式：</w:t>
      </w:r>
    </w:p>
    <w:p>
      <w:pPr>
        <w:widowControl w:val="0"/>
        <w:numPr>
          <w:numId w:val="0"/>
        </w:numPr>
        <w:ind w:firstLine="420" w:firstLineChars="0"/>
        <w:jc w:val="both"/>
        <w:rPr>
          <w:rFonts w:hint="eastAsia"/>
          <w:lang w:val="en-US" w:eastAsia="zh-CN"/>
        </w:rPr>
      </w:pPr>
      <w:r>
        <w:rPr>
          <w:rFonts w:hint="eastAsia"/>
          <w:lang w:val="en-US" w:eastAsia="zh-CN"/>
        </w:rPr>
        <w:t>通信数据链路：GSM，GPRS, CDMA</w:t>
      </w:r>
    </w:p>
    <w:p>
      <w:pPr>
        <w:widowControl w:val="0"/>
        <w:numPr>
          <w:numId w:val="0"/>
        </w:numPr>
        <w:ind w:firstLine="420" w:firstLineChars="0"/>
        <w:jc w:val="both"/>
        <w:rPr>
          <w:rFonts w:hint="eastAsia"/>
          <w:lang w:val="en-US" w:eastAsia="zh-CN"/>
        </w:rPr>
      </w:pPr>
      <w:r>
        <w:rPr>
          <w:rFonts w:hint="eastAsia"/>
          <w:lang w:val="en-US" w:eastAsia="zh-CN"/>
        </w:rPr>
        <w:t>数据发放格式：国际标准RTCM-104，版本2.3</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技术指标如下图所示：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drawing>
          <wp:inline distT="0" distB="0" distL="114300" distR="114300">
            <wp:extent cx="5271770" cy="4307840"/>
            <wp:effectExtent l="0" t="0" r="5080" b="16510"/>
            <wp:docPr id="2" name="图片 2" descr="Unnamed QQ Screenshot2017062216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named QQ Screenshot20170622162504"/>
                    <pic:cNvPicPr>
                      <a:picLocks noChangeAspect="1"/>
                    </pic:cNvPicPr>
                  </pic:nvPicPr>
                  <pic:blipFill>
                    <a:blip r:embed="rId5"/>
                    <a:stretch>
                      <a:fillRect/>
                    </a:stretch>
                  </pic:blipFill>
                  <pic:spPr>
                    <a:xfrm>
                      <a:off x="0" y="0"/>
                      <a:ext cx="5271770" cy="430784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drawing>
          <wp:inline distT="0" distB="0" distL="114300" distR="114300">
            <wp:extent cx="5271135" cy="1399540"/>
            <wp:effectExtent l="0" t="0" r="5715" b="10160"/>
            <wp:docPr id="3" name="图片 3" descr="Unnamed QQ Screenshot201706221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named QQ Screenshot20170622162604"/>
                    <pic:cNvPicPr>
                      <a:picLocks noChangeAspect="1"/>
                    </pic:cNvPicPr>
                  </pic:nvPicPr>
                  <pic:blipFill>
                    <a:blip r:embed="rId6"/>
                    <a:stretch>
                      <a:fillRect/>
                    </a:stretch>
                  </pic:blipFill>
                  <pic:spPr>
                    <a:xfrm>
                      <a:off x="0" y="0"/>
                      <a:ext cx="5271135" cy="1399540"/>
                    </a:xfrm>
                    <a:prstGeom prst="rect">
                      <a:avLst/>
                    </a:prstGeom>
                  </pic:spPr>
                </pic:pic>
              </a:graphicData>
            </a:graphic>
          </wp:inline>
        </w:drawing>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应用服务：</w:t>
      </w:r>
    </w:p>
    <w:p>
      <w:pPr>
        <w:widowControl w:val="0"/>
        <w:numPr>
          <w:numId w:val="0"/>
        </w:numPr>
        <w:jc w:val="both"/>
        <w:rPr>
          <w:rFonts w:hint="eastAsia"/>
          <w:lang w:val="en-US" w:eastAsia="zh-CN"/>
        </w:rPr>
      </w:pPr>
    </w:p>
    <w:p>
      <w:pPr>
        <w:widowControl w:val="0"/>
        <w:numPr>
          <w:ilvl w:val="0"/>
          <w:numId w:val="10"/>
        </w:numPr>
        <w:ind w:left="425" w:leftChars="0" w:hanging="425" w:firstLineChars="0"/>
        <w:jc w:val="both"/>
        <w:rPr>
          <w:rFonts w:hint="eastAsia"/>
          <w:lang w:val="en-US" w:eastAsia="zh-CN"/>
        </w:rPr>
      </w:pPr>
      <w:r>
        <w:rPr>
          <w:rFonts w:hint="eastAsia"/>
          <w:lang w:val="en-US" w:eastAsia="zh-CN"/>
        </w:rPr>
        <w:t>全方位的网络RTK/RTD服务</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兼容市面上所有支持差分的进口及国产GNSS接收机设备，支持RTCM各种版本，CMR/CMR+,Leica等多种差分数据格式，支持多种差分算法</w:t>
      </w:r>
    </w:p>
    <w:p>
      <w:pPr>
        <w:widowControl w:val="0"/>
        <w:numPr>
          <w:numId w:val="0"/>
        </w:numPr>
        <w:ind w:leftChars="0"/>
        <w:jc w:val="both"/>
        <w:rPr>
          <w:rFonts w:hint="eastAsia"/>
          <w:lang w:val="en-US" w:eastAsia="zh-CN"/>
        </w:rPr>
      </w:pPr>
    </w:p>
    <w:p>
      <w:pPr>
        <w:widowControl w:val="0"/>
        <w:numPr>
          <w:ilvl w:val="0"/>
          <w:numId w:val="10"/>
        </w:numPr>
        <w:ind w:left="425" w:leftChars="0" w:hanging="425" w:firstLineChars="0"/>
        <w:jc w:val="both"/>
        <w:rPr>
          <w:rFonts w:hint="eastAsia"/>
          <w:lang w:val="en-US" w:eastAsia="zh-CN"/>
        </w:rPr>
      </w:pPr>
      <w:r>
        <w:rPr>
          <w:rFonts w:hint="eastAsia"/>
          <w:lang w:val="en-US" w:eastAsia="zh-CN"/>
        </w:rPr>
        <w:t>快捷的数据后处理服务</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一是根据测点静态观测的数据按照工程的不同要求提供相应精度的测点坐标。</w:t>
      </w:r>
    </w:p>
    <w:p>
      <w:pPr>
        <w:widowControl w:val="0"/>
        <w:numPr>
          <w:numId w:val="0"/>
        </w:numPr>
        <w:ind w:leftChars="0"/>
        <w:jc w:val="both"/>
        <w:rPr>
          <w:rFonts w:hint="eastAsia"/>
          <w:lang w:val="en-US" w:eastAsia="zh-CN"/>
        </w:rPr>
      </w:pPr>
      <w:r>
        <w:rPr>
          <w:rFonts w:hint="eastAsia"/>
          <w:lang w:val="en-US" w:eastAsia="zh-CN"/>
        </w:rPr>
        <w:t>二是对网络RTK/RTD数据进行坐标转换服务，如WGS84（GPS所使用的坐标系）坐标系与重庆独立坐标系，1980西安坐标系和1954北京坐标系之间的转换服务。</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pStyle w:val="2"/>
        <w:rPr>
          <w:rFonts w:hint="eastAsia"/>
          <w:lang w:val="en-US" w:eastAsia="zh-CN"/>
        </w:rPr>
      </w:pPr>
      <w:bookmarkStart w:id="13" w:name="_Toc29032"/>
      <w:r>
        <w:rPr>
          <w:rFonts w:hint="eastAsia"/>
          <w:lang w:val="en-US" w:eastAsia="zh-CN"/>
        </w:rPr>
        <w:t>基于CORS的手机移动终端定位系统设计</w:t>
      </w:r>
      <w:bookmarkEnd w:id="13"/>
    </w:p>
    <w:p>
      <w:pPr>
        <w:rPr>
          <w:rFonts w:hint="eastAsia"/>
          <w:lang w:val="en-US" w:eastAsia="zh-CN"/>
        </w:rPr>
      </w:pPr>
    </w:p>
    <w:p>
      <w:pPr>
        <w:pStyle w:val="3"/>
        <w:rPr>
          <w:rFonts w:hint="eastAsia"/>
          <w:lang w:val="en-US" w:eastAsia="zh-CN"/>
        </w:rPr>
      </w:pPr>
      <w:bookmarkStart w:id="14" w:name="_Toc1570"/>
      <w:r>
        <w:rPr>
          <w:rFonts w:hint="eastAsia"/>
          <w:lang w:val="en-US" w:eastAsia="zh-CN"/>
        </w:rPr>
        <w:t>基本原理</w:t>
      </w:r>
      <w:bookmarkEnd w:id="14"/>
    </w:p>
    <w:p>
      <w:pPr>
        <w:ind w:firstLine="420" w:firstLineChars="0"/>
        <w:rPr>
          <w:rFonts w:hint="eastAsia"/>
          <w:lang w:val="en-US" w:eastAsia="zh-CN"/>
        </w:rPr>
      </w:pPr>
      <w:r>
        <w:rPr>
          <w:rFonts w:hint="eastAsia"/>
          <w:lang w:val="en-US" w:eastAsia="zh-CN"/>
        </w:rPr>
        <w:t>手机移动终端首先通过GPRS/CDMA等无线网络的方式连接CORS中心服务器，并通过通信模块获得CORS网解算得到的差分改正信息，其次，手机通过自身的GPS芯片模块单点定位的方法采集相关数据，并利用GPS解析模块解读定位数据和状态数据等，根据GPS信息和CORS的差分改正信息通过一系列专业算法对数据进行计算改正，从而得道高精度的定位结果。</w:t>
      </w:r>
    </w:p>
    <w:p>
      <w:pPr>
        <w:ind w:firstLine="420" w:firstLineChars="0"/>
        <w:rPr>
          <w:rFonts w:hint="eastAsia"/>
          <w:lang w:val="en-US" w:eastAsia="zh-CN"/>
        </w:rPr>
      </w:pPr>
      <w:r>
        <w:rPr>
          <w:rFonts w:hint="eastAsia"/>
          <w:lang w:val="en-US" w:eastAsia="zh-CN"/>
        </w:rPr>
        <w:t>云南这里可能有用户终端的北斗盒子（手机几乎没有北斗芯片），可能的实现方式是北斗盒子来充当终端通过无线网络的方式连接CORS中心服务器，手机移动终端再通过蓝牙等方式与北斗盒子完成数据通信。</w:t>
      </w:r>
    </w:p>
    <w:p>
      <w:pPr>
        <w:ind w:firstLine="420" w:firstLineChars="0"/>
        <w:rPr>
          <w:rFonts w:hint="eastAsia"/>
          <w:lang w:val="en-US" w:eastAsia="zh-CN"/>
        </w:rPr>
      </w:pPr>
      <w:r>
        <w:rPr>
          <w:rFonts w:hint="eastAsia"/>
          <w:lang w:val="en-US" w:eastAsia="zh-CN"/>
        </w:rPr>
        <w:t>所以北斗盒子可能既充当了北斗卫星单点定位的角色，又扮演了与CORS系统中心服务器通信的角色。把两个角色的数据结合起来计算，得到高精度定位数据。由此可以推测出手机SDK从北斗盒子获取的定位数据基本不需要再次进行高精度的计算。按理来说，相关的计算压力并不应该分到手机终端。北斗盒子包含了各种解析RTCM协议数据，解析北斗单点定位数据的相关硬件模块，这些对于SDK开发人员应该是透明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CORS中心发送给手机移动终端（北斗盒子）的差分改正信息主要是RTCM v2.0/v2.1伪距差分改正信息和RAIM系统完备性监测信息，如下图：</w:t>
      </w:r>
    </w:p>
    <w:p>
      <w:pPr>
        <w:ind w:firstLine="420" w:firstLineChars="0"/>
        <w:rPr>
          <w:rFonts w:hint="eastAsia"/>
          <w:lang w:val="en-US" w:eastAsia="zh-CN"/>
        </w:rPr>
      </w:pPr>
      <w:r>
        <w:rPr>
          <w:rFonts w:hint="eastAsia"/>
          <w:lang w:val="en-US" w:eastAsia="zh-CN"/>
        </w:rPr>
        <w:drawing>
          <wp:inline distT="0" distB="0" distL="114300" distR="114300">
            <wp:extent cx="5271770" cy="2953385"/>
            <wp:effectExtent l="0" t="0" r="5080" b="18415"/>
            <wp:docPr id="4" name="图片 4" descr="Unnamed QQ Screenshot2017062217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named QQ Screenshot20170622171923"/>
                    <pic:cNvPicPr>
                      <a:picLocks noChangeAspect="1"/>
                    </pic:cNvPicPr>
                  </pic:nvPicPr>
                  <pic:blipFill>
                    <a:blip r:embed="rId7"/>
                    <a:stretch>
                      <a:fillRect/>
                    </a:stretch>
                  </pic:blipFill>
                  <pic:spPr>
                    <a:xfrm>
                      <a:off x="0" y="0"/>
                      <a:ext cx="5271770" cy="2953385"/>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258435" cy="4639310"/>
            <wp:effectExtent l="0" t="0" r="18415" b="8890"/>
            <wp:docPr id="5" name="图片 5" descr="Unnamed QQ Screenshot2017062217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nnamed QQ Screenshot20170622171937"/>
                    <pic:cNvPicPr>
                      <a:picLocks noChangeAspect="1"/>
                    </pic:cNvPicPr>
                  </pic:nvPicPr>
                  <pic:blipFill>
                    <a:blip r:embed="rId8"/>
                    <a:stretch>
                      <a:fillRect/>
                    </a:stretch>
                  </pic:blipFill>
                  <pic:spPr>
                    <a:xfrm>
                      <a:off x="0" y="0"/>
                      <a:ext cx="5258435" cy="4639310"/>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因为不是GPS CORS，所以上图的工作原理图需要根据北斗盒子的引入作出调整。可能其中的通信模块，解析模块，北斗模块，计算模块，坐标转换模块和精度分析模块都在北斗盒子内部了，而手机SDK终端的只有显示模块。当然，北斗盒子也可能有个显示模块，直接显示高精度定位数据，有利于分析和调试。</w:t>
      </w:r>
    </w:p>
    <w:p>
      <w:pPr>
        <w:ind w:firstLine="420" w:firstLineChars="0"/>
        <w:rPr>
          <w:rFonts w:hint="eastAsia"/>
          <w:lang w:val="en-US" w:eastAsia="zh-CN"/>
        </w:rPr>
      </w:pPr>
    </w:p>
    <w:p>
      <w:pPr>
        <w:pStyle w:val="3"/>
        <w:rPr>
          <w:rFonts w:hint="eastAsia"/>
          <w:lang w:val="en-US" w:eastAsia="zh-CN"/>
        </w:rPr>
      </w:pPr>
      <w:bookmarkStart w:id="15" w:name="_Toc32597"/>
      <w:r>
        <w:rPr>
          <w:rFonts w:hint="eastAsia"/>
          <w:lang w:val="en-US" w:eastAsia="zh-CN"/>
        </w:rPr>
        <w:t>终端的整体结构框架设计</w:t>
      </w:r>
      <w:bookmarkEnd w:id="15"/>
    </w:p>
    <w:p>
      <w:pPr>
        <w:pStyle w:val="4"/>
        <w:rPr>
          <w:rFonts w:hint="eastAsia"/>
          <w:lang w:val="en-US" w:eastAsia="zh-CN"/>
        </w:rPr>
      </w:pPr>
      <w:bookmarkStart w:id="16" w:name="_Toc20686"/>
      <w:r>
        <w:rPr>
          <w:rFonts w:hint="eastAsia"/>
          <w:lang w:val="en-US" w:eastAsia="zh-CN"/>
        </w:rPr>
        <w:t>终端系统的组成</w:t>
      </w:r>
      <w:bookmarkEnd w:id="16"/>
    </w:p>
    <w:p>
      <w:pPr>
        <w:ind w:firstLine="420" w:firstLineChars="0"/>
        <w:rPr>
          <w:rFonts w:hint="eastAsia"/>
          <w:lang w:val="en-US" w:eastAsia="zh-CN"/>
        </w:rPr>
      </w:pPr>
      <w:r>
        <w:rPr>
          <w:rFonts w:hint="eastAsia"/>
          <w:lang w:val="en-US" w:eastAsia="zh-CN"/>
        </w:rPr>
        <w:t>终端系统（特指北斗盒子）的总体结构包括7个子系统，北斗接收模块，通信模块，解析模块，坐标转换模块，计算模块，精度分析模块及信息显示模块。</w:t>
      </w:r>
    </w:p>
    <w:p>
      <w:pPr>
        <w:ind w:firstLine="420" w:firstLineChars="0"/>
        <w:rPr>
          <w:rFonts w:hint="eastAsia"/>
          <w:lang w:val="en-US" w:eastAsia="zh-CN"/>
        </w:rPr>
      </w:pPr>
      <w:r>
        <w:rPr>
          <w:rFonts w:hint="eastAsia"/>
          <w:lang w:val="en-US" w:eastAsia="zh-CN"/>
        </w:rPr>
        <w:t>各模块的功能如下：</w:t>
      </w:r>
    </w:p>
    <w:p>
      <w:pPr>
        <w:numPr>
          <w:ilvl w:val="0"/>
          <w:numId w:val="11"/>
        </w:numPr>
        <w:ind w:left="0" w:leftChars="0" w:firstLine="420" w:firstLineChars="200"/>
        <w:rPr>
          <w:rFonts w:hint="eastAsia"/>
          <w:lang w:val="en-US" w:eastAsia="zh-CN"/>
        </w:rPr>
      </w:pPr>
      <w:r>
        <w:rPr>
          <w:rFonts w:hint="eastAsia"/>
          <w:lang w:val="en-US" w:eastAsia="zh-CN"/>
        </w:rPr>
        <w:t>北斗接收模块：与北斗卫星通信，接收卫星报文</w:t>
      </w:r>
    </w:p>
    <w:p>
      <w:pPr>
        <w:numPr>
          <w:ilvl w:val="0"/>
          <w:numId w:val="11"/>
        </w:numPr>
        <w:ind w:left="0" w:leftChars="0" w:firstLine="420" w:firstLineChars="200"/>
        <w:rPr>
          <w:rFonts w:hint="eastAsia"/>
          <w:lang w:val="en-US" w:eastAsia="zh-CN"/>
        </w:rPr>
      </w:pPr>
      <w:r>
        <w:rPr>
          <w:rFonts w:hint="eastAsia"/>
          <w:lang w:val="en-US" w:eastAsia="zh-CN"/>
        </w:rPr>
        <w:t>北斗解析模块：提取北斗卫星报文的相关信息（经度，纬度，速度，方向，北斗时间等）</w:t>
      </w:r>
    </w:p>
    <w:p>
      <w:pPr>
        <w:numPr>
          <w:ilvl w:val="0"/>
          <w:numId w:val="11"/>
        </w:numPr>
        <w:ind w:left="0" w:leftChars="0" w:firstLine="420" w:firstLineChars="200"/>
        <w:rPr>
          <w:rFonts w:hint="eastAsia"/>
          <w:lang w:val="en-US" w:eastAsia="zh-CN"/>
        </w:rPr>
      </w:pPr>
      <w:r>
        <w:rPr>
          <w:rFonts w:hint="eastAsia"/>
          <w:lang w:val="en-US" w:eastAsia="zh-CN"/>
        </w:rPr>
        <w:t>通信模块：实现北斗盒子与CORS数据中心的互联，接收CORS提供的差分改正数及服务器相关信息</w:t>
      </w:r>
    </w:p>
    <w:p>
      <w:pPr>
        <w:numPr>
          <w:ilvl w:val="0"/>
          <w:numId w:val="11"/>
        </w:numPr>
        <w:ind w:left="0" w:leftChars="0" w:firstLine="420" w:firstLineChars="200"/>
        <w:rPr>
          <w:rFonts w:hint="eastAsia"/>
          <w:lang w:val="en-US" w:eastAsia="zh-CN"/>
        </w:rPr>
      </w:pPr>
      <w:r>
        <w:rPr>
          <w:rFonts w:hint="eastAsia"/>
          <w:lang w:val="en-US" w:eastAsia="zh-CN"/>
        </w:rPr>
        <w:t>通信解析模块：根据CORS所提供的信息，提取RTCM协议里的所需改正数</w:t>
      </w:r>
    </w:p>
    <w:p>
      <w:pPr>
        <w:numPr>
          <w:ilvl w:val="0"/>
          <w:numId w:val="11"/>
        </w:numPr>
        <w:ind w:left="0" w:leftChars="0" w:firstLine="420" w:firstLineChars="200"/>
        <w:rPr>
          <w:rFonts w:hint="eastAsia"/>
          <w:lang w:val="en-US" w:eastAsia="zh-CN"/>
        </w:rPr>
      </w:pPr>
      <w:r>
        <w:rPr>
          <w:rFonts w:hint="eastAsia"/>
          <w:lang w:val="en-US" w:eastAsia="zh-CN"/>
        </w:rPr>
        <w:t>计算模块：根据北斗接收和解析模块的北斗信息和通信解析模块所提供的CORS改正数，运用一定算法，减少误差。</w:t>
      </w:r>
    </w:p>
    <w:p>
      <w:pPr>
        <w:numPr>
          <w:ilvl w:val="0"/>
          <w:numId w:val="11"/>
        </w:numPr>
        <w:ind w:left="0" w:leftChars="0" w:firstLine="420" w:firstLineChars="200"/>
        <w:rPr>
          <w:rFonts w:hint="eastAsia"/>
          <w:lang w:val="en-US" w:eastAsia="zh-CN"/>
        </w:rPr>
      </w:pPr>
      <w:r>
        <w:rPr>
          <w:rFonts w:hint="eastAsia"/>
          <w:lang w:val="en-US" w:eastAsia="zh-CN"/>
        </w:rPr>
        <w:t>坐标转换模块：实现CGCS2000 坐标向用户所需坐标系的坐标转换（北京54坐标，西安80坐标等）</w:t>
      </w:r>
    </w:p>
    <w:p>
      <w:pPr>
        <w:numPr>
          <w:ilvl w:val="0"/>
          <w:numId w:val="11"/>
        </w:numPr>
        <w:ind w:left="0" w:leftChars="0" w:firstLine="420" w:firstLineChars="200"/>
        <w:rPr>
          <w:rFonts w:hint="eastAsia"/>
          <w:lang w:val="en-US" w:eastAsia="zh-CN"/>
        </w:rPr>
      </w:pPr>
      <w:r>
        <w:rPr>
          <w:rFonts w:hint="eastAsia"/>
          <w:lang w:val="en-US" w:eastAsia="zh-CN"/>
        </w:rPr>
        <w:t>精度分析模块：分析计算所得的数据精度</w:t>
      </w:r>
    </w:p>
    <w:p>
      <w:pPr>
        <w:numPr>
          <w:ilvl w:val="0"/>
          <w:numId w:val="11"/>
        </w:numPr>
        <w:ind w:left="0" w:leftChars="0" w:firstLine="420" w:firstLineChars="200"/>
        <w:rPr>
          <w:rFonts w:hint="eastAsia"/>
          <w:lang w:val="en-US" w:eastAsia="zh-CN"/>
        </w:rPr>
      </w:pPr>
      <w:r>
        <w:rPr>
          <w:rFonts w:hint="eastAsia"/>
          <w:lang w:val="en-US" w:eastAsia="zh-CN"/>
        </w:rPr>
        <w:t>显示模块：显示用户所需要的信息（包括相应坐标系下的坐标，精度等）</w:t>
      </w:r>
    </w:p>
    <w:p>
      <w:pPr>
        <w:numPr>
          <w:numId w:val="0"/>
        </w:numPr>
        <w:ind w:leftChars="200"/>
        <w:rPr>
          <w:rFonts w:hint="eastAsia"/>
          <w:lang w:val="en-US" w:eastAsia="zh-CN"/>
        </w:rPr>
      </w:pPr>
    </w:p>
    <w:p>
      <w:pPr>
        <w:numPr>
          <w:numId w:val="0"/>
        </w:numPr>
        <w:rPr>
          <w:rFonts w:hint="eastAsia"/>
          <w:lang w:val="en-US" w:eastAsia="zh-CN"/>
        </w:rPr>
      </w:pPr>
    </w:p>
    <w:p>
      <w:pPr>
        <w:pStyle w:val="4"/>
        <w:rPr>
          <w:rFonts w:hint="eastAsia"/>
          <w:lang w:val="en-US" w:eastAsia="zh-CN"/>
        </w:rPr>
      </w:pPr>
      <w:bookmarkStart w:id="17" w:name="_Toc15257"/>
      <w:r>
        <w:rPr>
          <w:rFonts w:hint="eastAsia"/>
          <w:lang w:val="en-US" w:eastAsia="zh-CN"/>
        </w:rPr>
        <w:t>软硬件系统</w:t>
      </w:r>
      <w:bookmarkEnd w:id="17"/>
    </w:p>
    <w:p>
      <w:pPr>
        <w:ind w:firstLine="420" w:firstLineChars="0"/>
        <w:rPr>
          <w:rFonts w:hint="eastAsia"/>
          <w:lang w:val="en-US" w:eastAsia="zh-CN"/>
        </w:rPr>
      </w:pPr>
      <w:r>
        <w:rPr>
          <w:rFonts w:hint="eastAsia"/>
          <w:lang w:val="en-US" w:eastAsia="zh-CN"/>
        </w:rPr>
        <w:t>硬件系统是基于手机移动终端的基础设施，是实施该系统功能的显示，计算，处理，传输，存储的设备，是CORS系统的终端支撑。</w:t>
      </w:r>
    </w:p>
    <w:p>
      <w:pPr>
        <w:ind w:firstLine="420" w:firstLineChars="0"/>
        <w:rPr>
          <w:rFonts w:hint="eastAsia"/>
          <w:lang w:val="en-US" w:eastAsia="zh-CN"/>
        </w:rPr>
      </w:pPr>
      <w:r>
        <w:rPr>
          <w:rFonts w:hint="eastAsia"/>
          <w:lang w:val="en-US" w:eastAsia="zh-CN"/>
        </w:rPr>
        <w:t>终端系统的硬件系统主要包括一步Android智能手机和北斗盒子。智能手机必须包括蓝牙模块或者GPRS,CDMA等无线通信模块，能实时实现连接北斗盒子和上网的功能。手机App通过无线通信模块的手段与北斗盒子连接，它一切的定位精确度都必须依赖北斗盒子这个硬件设备。</w:t>
      </w: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bookmarkStart w:id="18" w:name="_Toc23107"/>
      <w:r>
        <w:rPr>
          <w:rFonts w:hint="eastAsia"/>
          <w:lang w:val="en-US" w:eastAsia="zh-CN"/>
        </w:rPr>
        <w:t>终端系统的数据流</w:t>
      </w:r>
      <w:bookmarkEnd w:id="18"/>
    </w:p>
    <w:p>
      <w:pPr>
        <w:ind w:firstLine="420" w:firstLineChars="0"/>
        <w:rPr>
          <w:rFonts w:hint="eastAsia"/>
          <w:lang w:val="en-US" w:eastAsia="zh-CN"/>
        </w:rPr>
      </w:pPr>
      <w:r>
        <w:rPr>
          <w:rFonts w:hint="eastAsia"/>
          <w:lang w:val="en-US" w:eastAsia="zh-CN"/>
        </w:rPr>
        <w:t>系统的数据流指系统的数据集合在通信链路上的传输，是系统网络传输的物质基础。系统的数据流包括内数据流和外数据流。</w:t>
      </w:r>
    </w:p>
    <w:p>
      <w:pPr>
        <w:ind w:firstLine="420" w:firstLineChars="0"/>
        <w:rPr>
          <w:rFonts w:hint="eastAsia"/>
          <w:lang w:val="en-US" w:eastAsia="zh-CN"/>
        </w:rPr>
      </w:pPr>
      <w:r>
        <w:rPr>
          <w:rFonts w:hint="eastAsia"/>
          <w:lang w:val="en-US" w:eastAsia="zh-CN"/>
        </w:rPr>
        <w:t>系统内数据流如下：</w:t>
      </w:r>
    </w:p>
    <w:p>
      <w:pPr>
        <w:numPr>
          <w:ilvl w:val="0"/>
          <w:numId w:val="12"/>
        </w:numPr>
        <w:ind w:left="0" w:leftChars="0" w:firstLine="420" w:firstLineChars="200"/>
        <w:rPr>
          <w:rFonts w:hint="eastAsia"/>
          <w:lang w:val="en-US" w:eastAsia="zh-CN"/>
        </w:rPr>
      </w:pPr>
      <w:r>
        <w:rPr>
          <w:rFonts w:hint="eastAsia"/>
          <w:lang w:val="en-US" w:eastAsia="zh-CN"/>
        </w:rPr>
        <w:t>北斗接收模块与北斗解析模块之间的数据传输，包括北斗观测数据，完好性数据等。</w:t>
      </w:r>
    </w:p>
    <w:p>
      <w:pPr>
        <w:numPr>
          <w:ilvl w:val="0"/>
          <w:numId w:val="12"/>
        </w:numPr>
        <w:ind w:left="0" w:leftChars="0" w:firstLine="420" w:firstLineChars="200"/>
        <w:rPr>
          <w:rFonts w:hint="eastAsia"/>
          <w:lang w:val="en-US" w:eastAsia="zh-CN"/>
        </w:rPr>
      </w:pPr>
      <w:r>
        <w:rPr>
          <w:rFonts w:hint="eastAsia"/>
          <w:lang w:val="en-US" w:eastAsia="zh-CN"/>
        </w:rPr>
        <w:t>CORS通信模块与CORS解析模块之间的数据流，主要包括改正数信息及相应的设定参数数据流。</w:t>
      </w:r>
    </w:p>
    <w:p>
      <w:pPr>
        <w:numPr>
          <w:ilvl w:val="0"/>
          <w:numId w:val="12"/>
        </w:numPr>
        <w:ind w:left="0" w:leftChars="0" w:firstLine="420" w:firstLineChars="200"/>
        <w:rPr>
          <w:rFonts w:hint="eastAsia"/>
          <w:lang w:val="en-US" w:eastAsia="zh-CN"/>
        </w:rPr>
      </w:pPr>
      <w:r>
        <w:rPr>
          <w:rFonts w:hint="eastAsia"/>
          <w:lang w:val="en-US" w:eastAsia="zh-CN"/>
        </w:rPr>
        <w:t>北斗解析模块和CORS解析模块这两者共同与计算模块之间的数据流，主要传输单点定位信息，改正信息，精度信息等</w:t>
      </w:r>
    </w:p>
    <w:p>
      <w:pPr>
        <w:numPr>
          <w:ilvl w:val="0"/>
          <w:numId w:val="12"/>
        </w:numPr>
        <w:ind w:left="0" w:leftChars="0" w:firstLine="420" w:firstLineChars="200"/>
        <w:rPr>
          <w:rFonts w:hint="eastAsia"/>
          <w:lang w:val="en-US" w:eastAsia="zh-CN"/>
        </w:rPr>
      </w:pPr>
      <w:r>
        <w:rPr>
          <w:rFonts w:hint="eastAsia"/>
          <w:lang w:val="en-US" w:eastAsia="zh-CN"/>
        </w:rPr>
        <w:t>计算模块与显示模块和存储模块间的数据流，主要是定位结果信息，精度信息（整体精度评估后的信息）</w:t>
      </w:r>
    </w:p>
    <w:p>
      <w:pPr>
        <w:numPr>
          <w:numId w:val="0"/>
        </w:numPr>
        <w:ind w:leftChars="200"/>
        <w:rPr>
          <w:rFonts w:hint="eastAsia"/>
          <w:lang w:val="en-US" w:eastAsia="zh-CN"/>
        </w:rPr>
      </w:pPr>
    </w:p>
    <w:p>
      <w:pPr>
        <w:numPr>
          <w:numId w:val="0"/>
        </w:numPr>
        <w:ind w:leftChars="200"/>
        <w:rPr>
          <w:rFonts w:hint="eastAsia"/>
          <w:lang w:val="en-US" w:eastAsia="zh-CN"/>
        </w:rPr>
      </w:pPr>
      <w:r>
        <w:rPr>
          <w:rFonts w:hint="eastAsia"/>
          <w:lang w:val="en-US" w:eastAsia="zh-CN"/>
        </w:rPr>
        <w:t>系统外的数据流主要是指，CORS系统与北斗盒子，手机端无线通信模块之间的数据传输，系统外数据流如下：</w:t>
      </w:r>
    </w:p>
    <w:p>
      <w:pPr>
        <w:numPr>
          <w:numId w:val="0"/>
        </w:numPr>
        <w:ind w:leftChars="200"/>
        <w:rPr>
          <w:rFonts w:hint="eastAsia"/>
          <w:lang w:val="en-US" w:eastAsia="zh-CN"/>
        </w:rPr>
      </w:pPr>
    </w:p>
    <w:p>
      <w:pPr>
        <w:numPr>
          <w:ilvl w:val="0"/>
          <w:numId w:val="13"/>
        </w:numPr>
        <w:ind w:left="425" w:leftChars="0" w:hanging="425" w:firstLineChars="0"/>
        <w:rPr>
          <w:rFonts w:hint="eastAsia"/>
          <w:lang w:val="en-US" w:eastAsia="zh-CN"/>
        </w:rPr>
      </w:pPr>
      <w:r>
        <w:rPr>
          <w:rFonts w:hint="eastAsia"/>
          <w:lang w:val="en-US" w:eastAsia="zh-CN"/>
        </w:rPr>
        <w:t>手机终端到北斗盒子的数据流，包括请求信息，最终定位结果信息等。</w:t>
      </w:r>
    </w:p>
    <w:p>
      <w:pPr>
        <w:numPr>
          <w:ilvl w:val="0"/>
          <w:numId w:val="13"/>
        </w:numPr>
        <w:ind w:left="425" w:leftChars="0" w:hanging="425" w:firstLineChars="0"/>
        <w:rPr>
          <w:rFonts w:hint="eastAsia"/>
          <w:lang w:val="en-US" w:eastAsia="zh-CN"/>
        </w:rPr>
      </w:pPr>
      <w:r>
        <w:rPr>
          <w:rFonts w:hint="eastAsia"/>
          <w:lang w:val="en-US" w:eastAsia="zh-CN"/>
        </w:rPr>
        <w:t>CORS数据中心到北斗盒子的数据流，有差分改正数据，北斗数据和其他信息等</w:t>
      </w:r>
    </w:p>
    <w:p>
      <w:pPr>
        <w:numPr>
          <w:numId w:val="0"/>
        </w:numPr>
        <w:ind w:leftChars="200"/>
        <w:rPr>
          <w:rFonts w:hint="eastAsia"/>
          <w:lang w:val="en-US" w:eastAsia="zh-CN"/>
        </w:rPr>
      </w:pPr>
    </w:p>
    <w:p>
      <w:pPr>
        <w:numPr>
          <w:numId w:val="0"/>
        </w:numPr>
        <w:ind w:leftChars="200"/>
        <w:rPr>
          <w:rFonts w:hint="eastAsia"/>
          <w:lang w:val="en-US" w:eastAsia="zh-CN"/>
        </w:rPr>
      </w:pPr>
    </w:p>
    <w:p>
      <w:pPr>
        <w:numPr>
          <w:numId w:val="0"/>
        </w:numPr>
        <w:ind w:leftChars="200"/>
        <w:rPr>
          <w:rFonts w:hint="eastAsia"/>
          <w:lang w:val="en-US" w:eastAsia="zh-CN"/>
        </w:rPr>
      </w:pPr>
      <w:r>
        <w:rPr>
          <w:rFonts w:hint="eastAsia"/>
          <w:lang w:val="en-US" w:eastAsia="zh-CN"/>
        </w:rPr>
        <w:t>整个内外数据流图如下：</w:t>
      </w:r>
    </w:p>
    <w:p>
      <w:pPr>
        <w:numPr>
          <w:numId w:val="0"/>
        </w:numPr>
        <w:ind w:leftChars="200"/>
        <w:rPr>
          <w:rFonts w:hint="eastAsia"/>
          <w:lang w:val="en-US" w:eastAsia="zh-CN"/>
        </w:rPr>
      </w:pPr>
    </w:p>
    <w:p>
      <w:pPr>
        <w:numPr>
          <w:numId w:val="0"/>
        </w:numPr>
        <w:ind w:leftChars="200"/>
        <w:rPr>
          <w:rFonts w:hint="eastAsia"/>
          <w:lang w:val="en-US" w:eastAsia="zh-CN"/>
        </w:rPr>
      </w:pPr>
      <w:r>
        <w:rPr>
          <w:rFonts w:hint="eastAsia"/>
          <w:lang w:val="en-US" w:eastAsia="zh-CN"/>
        </w:rPr>
        <w:drawing>
          <wp:inline distT="0" distB="0" distL="114300" distR="114300">
            <wp:extent cx="5271135" cy="4784090"/>
            <wp:effectExtent l="0" t="0" r="5715" b="16510"/>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9"/>
                    <a:stretch>
                      <a:fillRect/>
                    </a:stretch>
                  </pic:blipFill>
                  <pic:spPr>
                    <a:xfrm>
                      <a:off x="0" y="0"/>
                      <a:ext cx="5271135" cy="4784090"/>
                    </a:xfrm>
                    <a:prstGeom prst="rect">
                      <a:avLst/>
                    </a:prstGeom>
                  </pic:spPr>
                </pic:pic>
              </a:graphicData>
            </a:graphic>
          </wp:inline>
        </w:drawing>
      </w:r>
    </w:p>
    <w:p>
      <w:pPr>
        <w:numPr>
          <w:numId w:val="0"/>
        </w:numPr>
        <w:ind w:leftChars="200"/>
        <w:rPr>
          <w:rFonts w:hint="eastAsia"/>
          <w:lang w:val="en-US" w:eastAsia="zh-CN"/>
        </w:rPr>
      </w:pPr>
    </w:p>
    <w:p>
      <w:pPr>
        <w:numPr>
          <w:numId w:val="0"/>
        </w:numPr>
        <w:ind w:leftChars="200"/>
        <w:rPr>
          <w:rFonts w:hint="eastAsia"/>
          <w:lang w:val="en-US" w:eastAsia="zh-CN"/>
        </w:rPr>
      </w:pPr>
    </w:p>
    <w:p>
      <w:pPr>
        <w:numPr>
          <w:numId w:val="0"/>
        </w:numPr>
        <w:ind w:leftChars="200"/>
        <w:rPr>
          <w:rFonts w:hint="eastAsia"/>
          <w:lang w:val="en-US" w:eastAsia="zh-CN"/>
        </w:rPr>
      </w:pPr>
      <w:r>
        <w:rPr>
          <w:rFonts w:hint="eastAsia"/>
          <w:lang w:val="en-US" w:eastAsia="zh-CN"/>
        </w:rPr>
        <w:t>图注：蓝色的填充色代表北斗盒子内部的模块</w:t>
      </w:r>
    </w:p>
    <w:p>
      <w:pPr>
        <w:numPr>
          <w:numId w:val="0"/>
        </w:numPr>
        <w:ind w:leftChars="200"/>
        <w:rPr>
          <w:rFonts w:hint="eastAsia"/>
          <w:lang w:val="en-US" w:eastAsia="zh-CN"/>
        </w:rPr>
      </w:pPr>
      <w:r>
        <w:rPr>
          <w:rFonts w:hint="eastAsia"/>
          <w:lang w:val="en-US" w:eastAsia="zh-CN"/>
        </w:rPr>
        <w:t xml:space="preserve">      淡黄的填充色代表整个CORS系统最终生成的数据中心模块</w:t>
      </w:r>
    </w:p>
    <w:p>
      <w:pPr>
        <w:numPr>
          <w:numId w:val="0"/>
        </w:numPr>
        <w:ind w:leftChars="200"/>
        <w:rPr>
          <w:rFonts w:hint="eastAsia"/>
          <w:lang w:val="en-US" w:eastAsia="zh-CN"/>
        </w:rPr>
      </w:pPr>
      <w:r>
        <w:rPr>
          <w:rFonts w:hint="eastAsia"/>
          <w:lang w:val="en-US" w:eastAsia="zh-CN"/>
        </w:rPr>
        <w:t xml:space="preserve">      棕灰色的代表手机通信终端</w:t>
      </w:r>
    </w:p>
    <w:p>
      <w:pPr>
        <w:numPr>
          <w:numId w:val="0"/>
        </w:numPr>
        <w:ind w:leftChars="200"/>
        <w:rPr>
          <w:rFonts w:hint="eastAsia"/>
          <w:lang w:val="en-US" w:eastAsia="zh-CN"/>
        </w:rPr>
      </w:pPr>
    </w:p>
    <w:p>
      <w:pPr>
        <w:numPr>
          <w:numId w:val="0"/>
        </w:numPr>
        <w:ind w:leftChars="200"/>
        <w:rPr>
          <w:rFonts w:hint="eastAsia"/>
          <w:lang w:val="en-US" w:eastAsia="zh-CN"/>
        </w:rPr>
      </w:pPr>
    </w:p>
    <w:p>
      <w:pPr>
        <w:pStyle w:val="4"/>
        <w:rPr>
          <w:rFonts w:hint="eastAsia"/>
          <w:lang w:val="en-US" w:eastAsia="zh-CN"/>
        </w:rPr>
      </w:pPr>
      <w:bookmarkStart w:id="19" w:name="_Toc11030"/>
      <w:r>
        <w:rPr>
          <w:rFonts w:hint="eastAsia"/>
          <w:lang w:val="en-US" w:eastAsia="zh-CN"/>
        </w:rPr>
        <w:t>终端系统涉及的协议初步概览</w:t>
      </w:r>
      <w:bookmarkEnd w:id="19"/>
    </w:p>
    <w:p>
      <w:pPr>
        <w:ind w:firstLine="420" w:firstLineChars="0"/>
        <w:rPr>
          <w:rFonts w:hint="eastAsia"/>
          <w:lang w:val="en-US" w:eastAsia="zh-CN"/>
        </w:rPr>
      </w:pPr>
      <w:r>
        <w:rPr>
          <w:rFonts w:hint="eastAsia"/>
          <w:lang w:val="en-US" w:eastAsia="zh-CN"/>
        </w:rPr>
        <w:t>根据上一小节所设计的流程模块，可把协议分成几大类，协议分类如下：</w:t>
      </w:r>
    </w:p>
    <w:p>
      <w:pPr>
        <w:numPr>
          <w:ilvl w:val="0"/>
          <w:numId w:val="14"/>
        </w:numPr>
        <w:ind w:left="0" w:leftChars="0" w:firstLine="420" w:firstLineChars="200"/>
        <w:rPr>
          <w:rFonts w:hint="eastAsia"/>
          <w:lang w:val="en-US" w:eastAsia="zh-CN"/>
        </w:rPr>
      </w:pPr>
      <w:r>
        <w:rPr>
          <w:rFonts w:hint="eastAsia"/>
          <w:lang w:val="en-US" w:eastAsia="zh-CN"/>
        </w:rPr>
        <w:t>无线通信协议-----主要是手机终端与北斗盒子通信的协议，包括蓝牙，CDMA，GPRS等。</w:t>
      </w:r>
    </w:p>
    <w:p>
      <w:pPr>
        <w:numPr>
          <w:ilvl w:val="0"/>
          <w:numId w:val="14"/>
        </w:numPr>
        <w:ind w:left="0" w:leftChars="0" w:firstLine="420" w:firstLineChars="200"/>
        <w:rPr>
          <w:rFonts w:hint="eastAsia"/>
          <w:lang w:val="en-US" w:eastAsia="zh-CN"/>
        </w:rPr>
      </w:pPr>
      <w:r>
        <w:rPr>
          <w:rFonts w:hint="eastAsia"/>
          <w:lang w:val="en-US" w:eastAsia="zh-CN"/>
        </w:rPr>
        <w:t>GPS/北斗/GNSS相关的专业协议--------GPS的相关协议是美国军方定制的协议，后来一些国际组织也定制了一些GNSS的协议。GPS/北斗/GNSS协议是关键协议，是系统的重要组成部分，其中包括RTCM数据传输的协议，NMEA-0183协议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本着我国不必重复造轮子的原则，北斗的相关协议也应会采用这些专业的标准协议，或者是定制兼容这些标准协议的扩展。</w:t>
      </w:r>
    </w:p>
    <w:p>
      <w:pPr>
        <w:widowControl w:val="0"/>
        <w:numPr>
          <w:numId w:val="0"/>
        </w:numPr>
        <w:ind w:firstLine="420" w:firstLineChars="0"/>
        <w:jc w:val="both"/>
        <w:rPr>
          <w:rFonts w:hint="eastAsia"/>
          <w:lang w:val="en-US" w:eastAsia="zh-CN"/>
        </w:rPr>
      </w:pPr>
    </w:p>
    <w:p>
      <w:pPr>
        <w:pStyle w:val="5"/>
        <w:rPr>
          <w:rFonts w:hint="eastAsia"/>
          <w:lang w:val="en-US" w:eastAsia="zh-CN"/>
        </w:rPr>
      </w:pPr>
      <w:bookmarkStart w:id="20" w:name="_Toc5205"/>
      <w:r>
        <w:rPr>
          <w:rFonts w:hint="eastAsia"/>
          <w:lang w:val="en-US" w:eastAsia="zh-CN"/>
        </w:rPr>
        <w:t>RTCM协议</w:t>
      </w:r>
      <w:bookmarkEnd w:id="20"/>
    </w:p>
    <w:p>
      <w:pPr>
        <w:ind w:firstLine="420" w:firstLineChars="0"/>
        <w:rPr>
          <w:rFonts w:hint="eastAsia"/>
          <w:lang w:val="en-US" w:eastAsia="zh-CN"/>
        </w:rPr>
      </w:pPr>
      <w:r>
        <w:rPr>
          <w:rFonts w:hint="eastAsia"/>
          <w:lang w:val="en-US" w:eastAsia="zh-CN"/>
        </w:rPr>
        <w:t>RTCM是CORS数据中心与北斗盒子通信的主要协议之一，是互联网上进行北斗改正数据的数据传输协议，所有改正数都是通过互联网从CORS数据中心传输到北斗盒子。如果是GPS改正数，那么可能是通过RTCM从CORS数据中心直接传送到手机终端（有GPS芯片）。</w:t>
      </w:r>
    </w:p>
    <w:p>
      <w:pPr>
        <w:ind w:firstLine="420" w:firstLineChars="0"/>
        <w:rPr>
          <w:rFonts w:hint="eastAsia"/>
          <w:lang w:val="en-US" w:eastAsia="zh-CN"/>
        </w:rPr>
      </w:pPr>
      <w:r>
        <w:rPr>
          <w:rFonts w:hint="eastAsia"/>
          <w:lang w:val="en-US" w:eastAsia="zh-CN"/>
        </w:rPr>
        <w:t>RTCM主要有两部分组成，一个是RTCM客户端，这里主要是北斗盒子。一个是RTCM网络服务器。客户端通过IP连接到RTCM的服务端获取RTCM差分资源。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RTCM差分协议共定义了64种电文格式，其中用于伪距差分主要是电文1，电文2，电文3，有时还有电文9。</w:t>
      </w:r>
    </w:p>
    <w:p>
      <w:pPr>
        <w:ind w:firstLine="420" w:firstLineChars="0"/>
        <w:rPr>
          <w:rFonts w:hint="eastAsia"/>
          <w:lang w:val="en-US" w:eastAsia="zh-CN"/>
        </w:rPr>
      </w:pPr>
    </w:p>
    <w:p>
      <w:pPr>
        <w:numPr>
          <w:ilvl w:val="0"/>
          <w:numId w:val="15"/>
        </w:numPr>
        <w:ind w:left="0" w:leftChars="0" w:firstLine="420" w:firstLineChars="200"/>
        <w:rPr>
          <w:rFonts w:hint="eastAsia"/>
          <w:lang w:val="en-US" w:eastAsia="zh-CN"/>
        </w:rPr>
      </w:pPr>
      <w:r>
        <w:rPr>
          <w:rFonts w:hint="eastAsia"/>
          <w:lang w:val="en-US" w:eastAsia="zh-CN"/>
        </w:rPr>
        <w:t>电文1-----差分GPS/北斗改正数</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伪距差分中的最基本电文，向用户提供伪距改正数和变化率。</w:t>
      </w:r>
    </w:p>
    <w:p>
      <w:pPr>
        <w:numPr>
          <w:numId w:val="0"/>
        </w:numPr>
        <w:ind w:firstLine="420" w:firstLineChars="0"/>
        <w:rPr>
          <w:rFonts w:hint="eastAsia"/>
          <w:lang w:val="en-US" w:eastAsia="zh-CN"/>
        </w:rPr>
      </w:pPr>
      <w:r>
        <w:rPr>
          <w:rFonts w:hint="eastAsia"/>
          <w:lang w:val="en-US" w:eastAsia="zh-CN"/>
        </w:rPr>
        <w:drawing>
          <wp:inline distT="0" distB="0" distL="114300" distR="114300">
            <wp:extent cx="5269230" cy="2822575"/>
            <wp:effectExtent l="0" t="0" r="7620" b="15875"/>
            <wp:docPr id="7" name="图片 7" descr="Unnamed QQ Screenshot2017062311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named QQ Screenshot20170623113152"/>
                    <pic:cNvPicPr>
                      <a:picLocks noChangeAspect="1"/>
                    </pic:cNvPicPr>
                  </pic:nvPicPr>
                  <pic:blipFill>
                    <a:blip r:embed="rId10"/>
                    <a:stretch>
                      <a:fillRect/>
                    </a:stretch>
                  </pic:blipFill>
                  <pic:spPr>
                    <a:xfrm>
                      <a:off x="0" y="0"/>
                      <a:ext cx="5269230" cy="2822575"/>
                    </a:xfrm>
                    <a:prstGeom prst="rect">
                      <a:avLst/>
                    </a:prstGeom>
                  </pic:spPr>
                </pic:pic>
              </a:graphicData>
            </a:graphic>
          </wp:inline>
        </w:drawing>
      </w:r>
    </w:p>
    <w:p>
      <w:pPr>
        <w:numPr>
          <w:numId w:val="0"/>
        </w:numPr>
        <w:ind w:firstLine="420" w:firstLineChars="0"/>
        <w:rPr>
          <w:rFonts w:hint="eastAsia"/>
          <w:lang w:val="en-US" w:eastAsia="zh-CN"/>
        </w:rPr>
      </w:pPr>
    </w:p>
    <w:p>
      <w:pPr>
        <w:numPr>
          <w:ilvl w:val="0"/>
          <w:numId w:val="15"/>
        </w:numPr>
        <w:ind w:left="0" w:leftChars="0" w:firstLine="420" w:firstLineChars="200"/>
        <w:rPr>
          <w:rFonts w:hint="eastAsia"/>
          <w:lang w:val="en-US" w:eastAsia="zh-CN"/>
        </w:rPr>
      </w:pPr>
      <w:r>
        <w:rPr>
          <w:rFonts w:hint="eastAsia"/>
          <w:lang w:val="en-US" w:eastAsia="zh-CN"/>
        </w:rPr>
        <w:t>电文2-----差分GPS/北斗改正数的变化量</w:t>
      </w:r>
    </w:p>
    <w:p>
      <w:pPr>
        <w:numPr>
          <w:numId w:val="0"/>
        </w:numPr>
        <w:ind w:leftChars="200"/>
        <w:rPr>
          <w:rFonts w:hint="eastAsia"/>
          <w:lang w:val="en-US" w:eastAsia="zh-CN"/>
        </w:rPr>
      </w:pPr>
    </w:p>
    <w:p>
      <w:pPr>
        <w:numPr>
          <w:numId w:val="0"/>
        </w:numPr>
        <w:ind w:firstLine="420" w:firstLineChars="0"/>
        <w:rPr>
          <w:rFonts w:hint="eastAsia"/>
          <w:lang w:val="en-US" w:eastAsia="zh-CN"/>
        </w:rPr>
      </w:pPr>
      <w:r>
        <w:rPr>
          <w:rFonts w:hint="eastAsia"/>
          <w:lang w:val="en-US" w:eastAsia="zh-CN"/>
        </w:rPr>
        <w:t>当CORS数据中心已经采用新的星历（星历是指在GPS/北斗测量中，卫星运行随时间而变的精确位置或轨迹表，它是时间的函数</w:t>
      </w:r>
      <w:r>
        <w:rPr>
          <w:rFonts w:hint="eastAsia"/>
          <w:lang w:val="en-US" w:eastAsia="zh-CN"/>
        </w:rPr>
        <w:t>），而北斗盒子还没有解析出新的星历时，这就造成客户端和服务端使用的星历不同，造成电文1的失效。此时数据中心RTCM服务器必须同时发送电文1和电文2，防止客户端所采用不同星历带来的误差。电文2的格式与电文1完全相同。</w:t>
      </w:r>
    </w:p>
    <w:p>
      <w:pPr>
        <w:numPr>
          <w:numId w:val="0"/>
        </w:numPr>
        <w:ind w:firstLine="420" w:firstLineChars="0"/>
        <w:rPr>
          <w:rFonts w:hint="eastAsia"/>
          <w:lang w:val="en-US" w:eastAsia="zh-CN"/>
        </w:rPr>
      </w:pPr>
    </w:p>
    <w:p>
      <w:pPr>
        <w:numPr>
          <w:ilvl w:val="0"/>
          <w:numId w:val="15"/>
        </w:numPr>
        <w:ind w:left="0" w:leftChars="0" w:firstLine="420" w:firstLineChars="200"/>
        <w:rPr>
          <w:rFonts w:hint="eastAsia"/>
          <w:lang w:val="en-US" w:eastAsia="zh-CN"/>
        </w:rPr>
      </w:pPr>
      <w:r>
        <w:rPr>
          <w:rFonts w:hint="eastAsia"/>
          <w:lang w:val="en-US" w:eastAsia="zh-CN"/>
        </w:rPr>
        <w:t>电文3-----GPS/北斗参考站参数</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电文3发送的是北斗参考站在CGCS2000 坐标系中厘米级精度坐标信息。（如果是GPS，那么就是WGS-84坐标系）</w:t>
      </w:r>
    </w:p>
    <w:p>
      <w:pPr>
        <w:numPr>
          <w:numId w:val="0"/>
        </w:numPr>
        <w:ind w:firstLine="420" w:firstLineChars="0"/>
        <w:rPr>
          <w:rFonts w:hint="eastAsia"/>
          <w:lang w:val="en-US" w:eastAsia="zh-CN"/>
        </w:rPr>
      </w:pPr>
      <w:r>
        <w:rPr>
          <w:rFonts w:hint="eastAsia"/>
          <w:lang w:val="en-US" w:eastAsia="zh-CN"/>
        </w:rPr>
        <w:drawing>
          <wp:inline distT="0" distB="0" distL="114300" distR="114300">
            <wp:extent cx="5273675" cy="1653540"/>
            <wp:effectExtent l="0" t="0" r="3175" b="3810"/>
            <wp:docPr id="8" name="图片 8" descr="Unnamed QQ Screenshot2017062311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named QQ Screenshot20170623114730"/>
                    <pic:cNvPicPr>
                      <a:picLocks noChangeAspect="1"/>
                    </pic:cNvPicPr>
                  </pic:nvPicPr>
                  <pic:blipFill>
                    <a:blip r:embed="rId11"/>
                    <a:stretch>
                      <a:fillRect/>
                    </a:stretch>
                  </pic:blipFill>
                  <pic:spPr>
                    <a:xfrm>
                      <a:off x="0" y="0"/>
                      <a:ext cx="5273675" cy="1653540"/>
                    </a:xfrm>
                    <a:prstGeom prst="rect">
                      <a:avLst/>
                    </a:prstGeom>
                  </pic:spPr>
                </pic:pic>
              </a:graphicData>
            </a:graphic>
          </wp:inline>
        </w:drawing>
      </w:r>
    </w:p>
    <w:p>
      <w:pPr>
        <w:numPr>
          <w:numId w:val="0"/>
        </w:numPr>
        <w:ind w:firstLine="420" w:firstLineChars="0"/>
        <w:rPr>
          <w:rFonts w:hint="eastAsia"/>
          <w:lang w:val="en-US" w:eastAsia="zh-CN"/>
        </w:rPr>
      </w:pPr>
    </w:p>
    <w:p>
      <w:pPr>
        <w:numPr>
          <w:ilvl w:val="0"/>
          <w:numId w:val="15"/>
        </w:numPr>
        <w:ind w:left="0" w:leftChars="0" w:firstLine="420" w:firstLineChars="200"/>
        <w:rPr>
          <w:rFonts w:hint="eastAsia"/>
          <w:lang w:val="en-US" w:eastAsia="zh-CN"/>
        </w:rPr>
      </w:pPr>
      <w:r>
        <w:rPr>
          <w:rFonts w:hint="eastAsia"/>
          <w:lang w:val="en-US" w:eastAsia="zh-CN"/>
        </w:rPr>
        <w:t>电文21------高精度的伪距改正数</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电文21发送的是高精度的伪距改正数和其变化率。</w:t>
      </w:r>
    </w:p>
    <w:p>
      <w:pPr>
        <w:widowControl w:val="0"/>
        <w:numPr>
          <w:numId w:val="0"/>
        </w:numPr>
        <w:ind w:firstLine="420" w:firstLineChars="0"/>
        <w:jc w:val="both"/>
        <w:rPr>
          <w:rFonts w:hint="eastAsia"/>
          <w:lang w:val="en-US" w:eastAsia="zh-CN"/>
        </w:rPr>
      </w:pPr>
      <w:r>
        <w:rPr>
          <w:rFonts w:hint="eastAsia"/>
          <w:lang w:val="en-US" w:eastAsia="zh-CN"/>
        </w:rPr>
        <w:drawing>
          <wp:inline distT="0" distB="0" distL="114300" distR="114300">
            <wp:extent cx="5270500" cy="1569085"/>
            <wp:effectExtent l="0" t="0" r="6350" b="12065"/>
            <wp:docPr id="9" name="图片 9" descr="Unnamed QQ Screenshot2017062311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named QQ Screenshot20170623114942"/>
                    <pic:cNvPicPr>
                      <a:picLocks noChangeAspect="1"/>
                    </pic:cNvPicPr>
                  </pic:nvPicPr>
                  <pic:blipFill>
                    <a:blip r:embed="rId12"/>
                    <a:stretch>
                      <a:fillRect/>
                    </a:stretch>
                  </pic:blipFill>
                  <pic:spPr>
                    <a:xfrm>
                      <a:off x="0" y="0"/>
                      <a:ext cx="5270500" cy="1569085"/>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pStyle w:val="5"/>
        <w:rPr>
          <w:rFonts w:hint="eastAsia"/>
          <w:lang w:val="en-US" w:eastAsia="zh-CN"/>
        </w:rPr>
      </w:pPr>
      <w:bookmarkStart w:id="21" w:name="_Toc24290"/>
      <w:r>
        <w:rPr>
          <w:rFonts w:hint="eastAsia"/>
          <w:lang w:val="en-US" w:eastAsia="zh-CN"/>
        </w:rPr>
        <w:t>NMEA协议</w:t>
      </w:r>
      <w:bookmarkEnd w:id="21"/>
    </w:p>
    <w:p>
      <w:pPr>
        <w:ind w:firstLine="420" w:firstLineChars="0"/>
        <w:rPr>
          <w:rFonts w:hint="eastAsia"/>
          <w:lang w:val="en-US" w:eastAsia="zh-CN"/>
        </w:rPr>
      </w:pPr>
      <w:r>
        <w:rPr>
          <w:rFonts w:hint="eastAsia"/>
          <w:lang w:val="en-US" w:eastAsia="zh-CN"/>
        </w:rPr>
        <w:t>本系统主要应用的是NMEA-0183协议，NMEA-0183协议定义了一套GPS接收机模块的输出的标准信息。北斗接收模块的输出的标准信息也可以与这套协议兼容，可能有细微的变化。能肯定的是北斗二号，肯定是NMEA-0183。</w:t>
      </w:r>
    </w:p>
    <w:p>
      <w:pPr>
        <w:ind w:firstLine="420" w:firstLineChars="0"/>
        <w:rPr>
          <w:rFonts w:hint="eastAsia"/>
          <w:lang w:val="en-US" w:eastAsia="zh-CN"/>
        </w:rPr>
      </w:pPr>
      <w:r>
        <w:rPr>
          <w:rFonts w:hint="eastAsia"/>
          <w:lang w:val="en-US" w:eastAsia="zh-CN"/>
        </w:rPr>
        <w:t>NMEA-0183有几种不同的独立相关的ASCII格式。每种格式的数据流都采用英文逗号隔开，其长度从30-100字符不等。</w:t>
      </w:r>
    </w:p>
    <w:p>
      <w:pPr>
        <w:ind w:firstLine="420" w:firstLineChars="0"/>
        <w:rPr>
          <w:rFonts w:hint="eastAsia"/>
          <w:lang w:val="en-US" w:eastAsia="zh-CN"/>
        </w:rPr>
      </w:pPr>
      <w:r>
        <w:rPr>
          <w:rFonts w:hint="eastAsia"/>
          <w:lang w:val="en-US" w:eastAsia="zh-CN"/>
        </w:rPr>
        <w:t>北斗盒子的接收模块根据NMEA-0183的协议标准，将北斗盒子单点定位的位置，速度等信息通过盒子内部总线传到需要的模块。</w:t>
      </w:r>
    </w:p>
    <w:p>
      <w:pPr>
        <w:ind w:firstLine="420" w:firstLineChars="0"/>
        <w:rPr>
          <w:rFonts w:hint="eastAsia"/>
          <w:lang w:val="en-US" w:eastAsia="zh-CN"/>
        </w:rPr>
      </w:pPr>
      <w:r>
        <w:rPr>
          <w:rFonts w:hint="eastAsia"/>
          <w:lang w:val="en-US" w:eastAsia="zh-CN"/>
        </w:rPr>
        <w:t>NMEA-0183协议的语句非常多，但最常用的或者兼容性最广的语句有$GPGGA, $GPGSA,</w:t>
      </w:r>
    </w:p>
    <w:p>
      <w:pPr>
        <w:rPr>
          <w:rFonts w:hint="eastAsia"/>
          <w:lang w:val="en-US" w:eastAsia="zh-CN"/>
        </w:rPr>
      </w:pPr>
      <w:r>
        <w:rPr>
          <w:rFonts w:hint="eastAsia"/>
          <w:lang w:val="en-US" w:eastAsia="zh-CN"/>
        </w:rPr>
        <w:t>$GPGSV, $GPVTG, $GPGLL等。如果是北斗系统的话，那么语句就是$BDGGA, $BDGSA,$BDGSV, $BDVTG, $BDGLL。就是把前两个字母GP换成BD。</w:t>
      </w:r>
    </w:p>
    <w:p>
      <w:pPr>
        <w:rPr>
          <w:rFonts w:hint="eastAsia"/>
          <w:lang w:val="en-US" w:eastAsia="zh-CN"/>
        </w:rPr>
      </w:pPr>
    </w:p>
    <w:p>
      <w:pPr>
        <w:ind w:firstLine="420" w:firstLineChars="0"/>
        <w:rPr>
          <w:rFonts w:hint="eastAsia"/>
          <w:lang w:val="en-US" w:eastAsia="zh-CN"/>
        </w:rPr>
      </w:pPr>
      <w:r>
        <w:rPr>
          <w:rFonts w:hint="eastAsia"/>
          <w:lang w:val="en-US" w:eastAsia="zh-CN"/>
        </w:rPr>
        <w:t>具体的协议语句格式可以参考</w:t>
      </w:r>
      <w:r>
        <w:rPr>
          <w:rFonts w:hint="eastAsia"/>
          <w:lang w:val="en-US" w:eastAsia="zh-CN"/>
        </w:rPr>
        <w:fldChar w:fldCharType="begin"/>
      </w:r>
      <w:r>
        <w:rPr>
          <w:rFonts w:hint="eastAsia"/>
          <w:lang w:val="en-US" w:eastAsia="zh-CN"/>
        </w:rPr>
        <w:instrText xml:space="preserve"> HYPERLINK "https://en.wikipedia.org/wiki/NMEA_0183" </w:instrText>
      </w:r>
      <w:r>
        <w:rPr>
          <w:rFonts w:hint="eastAsia"/>
          <w:lang w:val="en-US" w:eastAsia="zh-CN"/>
        </w:rPr>
        <w:fldChar w:fldCharType="separate"/>
      </w:r>
      <w:r>
        <w:rPr>
          <w:rStyle w:val="16"/>
          <w:rFonts w:hint="eastAsia"/>
          <w:lang w:val="en-US" w:eastAsia="zh-CN"/>
        </w:rPr>
        <w:t>wiki百科的词条</w:t>
      </w:r>
      <w:r>
        <w:rPr>
          <w:rFonts w:hint="eastAsia"/>
          <w:lang w:val="en-US" w:eastAsia="zh-CN"/>
        </w:rPr>
        <w:fldChar w:fldCharType="end"/>
      </w:r>
      <w:r>
        <w:rPr>
          <w:rFonts w:hint="eastAsia"/>
          <w:lang w:val="en-US" w:eastAsia="zh-CN"/>
        </w:rPr>
        <w:t>，非常详细。</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B349B"/>
    <w:multiLevelType w:val="multilevel"/>
    <w:tmpl w:val="594B349B"/>
    <w:lvl w:ilvl="0" w:tentative="0">
      <w:start w:val="1"/>
      <w:numFmt w:val="decimal"/>
      <w:pStyle w:val="18"/>
      <w:lvlText w:val="%1."/>
      <w:lvlJc w:val="left"/>
      <w:pPr>
        <w:ind w:left="432" w:leftChars="0" w:hanging="432" w:firstLineChars="0"/>
      </w:pPr>
      <w:rPr>
        <w:rFonts w:hint="default"/>
      </w:rPr>
    </w:lvl>
    <w:lvl w:ilvl="1" w:tentative="0">
      <w:start w:val="1"/>
      <w:numFmt w:val="decimal"/>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1">
    <w:nsid w:val="594B34E4"/>
    <w:multiLevelType w:val="multilevel"/>
    <w:tmpl w:val="594B34E4"/>
    <w:lvl w:ilvl="0" w:tentative="0">
      <w:start w:val="1"/>
      <w:numFmt w:val="decimal"/>
      <w:pStyle w:val="19"/>
      <w:lvlText w:val="%1."/>
      <w:lvlJc w:val="left"/>
      <w:pPr>
        <w:ind w:left="432" w:leftChars="0" w:hanging="432" w:firstLineChars="0"/>
      </w:pPr>
      <w:rPr>
        <w:rFonts w:hint="default"/>
      </w:rPr>
    </w:lvl>
    <w:lvl w:ilvl="1" w:tentative="0">
      <w:start w:val="1"/>
      <w:numFmt w:val="decimal"/>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2">
    <w:nsid w:val="594B3540"/>
    <w:multiLevelType w:val="multilevel"/>
    <w:tmpl w:val="594B3540"/>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3">
    <w:nsid w:val="594B3879"/>
    <w:multiLevelType w:val="singleLevel"/>
    <w:tmpl w:val="594B3879"/>
    <w:lvl w:ilvl="0" w:tentative="0">
      <w:start w:val="1"/>
      <w:numFmt w:val="bullet"/>
      <w:lvlText w:val=""/>
      <w:lvlJc w:val="left"/>
      <w:pPr>
        <w:ind w:left="420" w:leftChars="0" w:hanging="420" w:firstLineChars="0"/>
      </w:pPr>
      <w:rPr>
        <w:rFonts w:hint="default" w:ascii="Wingdings" w:hAnsi="Wingdings"/>
      </w:rPr>
    </w:lvl>
  </w:abstractNum>
  <w:abstractNum w:abstractNumId="4">
    <w:nsid w:val="594B5D52"/>
    <w:multiLevelType w:val="singleLevel"/>
    <w:tmpl w:val="594B5D52"/>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594B6602"/>
    <w:multiLevelType w:val="singleLevel"/>
    <w:tmpl w:val="594B6602"/>
    <w:lvl w:ilvl="0" w:tentative="0">
      <w:start w:val="1"/>
      <w:numFmt w:val="decimalEnclosedCircleChinese"/>
      <w:suff w:val="nothing"/>
      <w:lvlText w:val="%1　"/>
      <w:lvlJc w:val="left"/>
      <w:pPr>
        <w:ind w:left="0" w:leftChars="0" w:firstLine="400" w:firstLineChars="0"/>
      </w:pPr>
      <w:rPr>
        <w:rFonts w:hint="eastAsia"/>
      </w:rPr>
    </w:lvl>
  </w:abstractNum>
  <w:abstractNum w:abstractNumId="6">
    <w:nsid w:val="594B6B65"/>
    <w:multiLevelType w:val="singleLevel"/>
    <w:tmpl w:val="594B6B65"/>
    <w:lvl w:ilvl="0" w:tentative="0">
      <w:start w:val="1"/>
      <w:numFmt w:val="decimalEnclosedCircleChinese"/>
      <w:suff w:val="nothing"/>
      <w:lvlText w:val="%1　"/>
      <w:lvlJc w:val="left"/>
      <w:pPr>
        <w:ind w:left="0" w:leftChars="0" w:firstLine="400" w:firstLineChars="0"/>
      </w:pPr>
      <w:rPr>
        <w:rFonts w:hint="eastAsia"/>
      </w:rPr>
    </w:lvl>
  </w:abstractNum>
  <w:abstractNum w:abstractNumId="7">
    <w:nsid w:val="594B7AF3"/>
    <w:multiLevelType w:val="singleLevel"/>
    <w:tmpl w:val="594B7AF3"/>
    <w:lvl w:ilvl="0" w:tentative="0">
      <w:start w:val="1"/>
      <w:numFmt w:val="decimalEnclosedCircleChinese"/>
      <w:suff w:val="nothing"/>
      <w:lvlText w:val="%1　"/>
      <w:lvlJc w:val="left"/>
      <w:pPr>
        <w:ind w:left="0" w:leftChars="0" w:firstLine="400" w:firstLineChars="0"/>
      </w:pPr>
      <w:rPr>
        <w:rFonts w:hint="eastAsia"/>
      </w:rPr>
    </w:lvl>
  </w:abstractNum>
  <w:abstractNum w:abstractNumId="8">
    <w:nsid w:val="594B83F8"/>
    <w:multiLevelType w:val="singleLevel"/>
    <w:tmpl w:val="594B83F8"/>
    <w:lvl w:ilvl="0" w:tentative="0">
      <w:start w:val="1"/>
      <w:numFmt w:val="decimalEnclosedCircleChinese"/>
      <w:suff w:val="nothing"/>
      <w:lvlText w:val="%1　"/>
      <w:lvlJc w:val="left"/>
      <w:pPr>
        <w:ind w:left="0" w:leftChars="0" w:firstLine="400" w:firstLineChars="0"/>
      </w:pPr>
      <w:rPr>
        <w:rFonts w:hint="eastAsia"/>
      </w:rPr>
    </w:lvl>
  </w:abstractNum>
  <w:abstractNum w:abstractNumId="9">
    <w:nsid w:val="594B8620"/>
    <w:multiLevelType w:val="singleLevel"/>
    <w:tmpl w:val="594B8620"/>
    <w:lvl w:ilvl="0" w:tentative="0">
      <w:start w:val="1"/>
      <w:numFmt w:val="decimal"/>
      <w:lvlText w:val="%1)"/>
      <w:lvlJc w:val="left"/>
      <w:pPr>
        <w:ind w:left="425" w:leftChars="0" w:hanging="425" w:firstLineChars="0"/>
      </w:pPr>
      <w:rPr>
        <w:rFonts w:hint="default"/>
      </w:rPr>
    </w:lvl>
  </w:abstractNum>
  <w:abstractNum w:abstractNumId="10">
    <w:nsid w:val="594C6C43"/>
    <w:multiLevelType w:val="singleLevel"/>
    <w:tmpl w:val="594C6C43"/>
    <w:lvl w:ilvl="0" w:tentative="0">
      <w:start w:val="1"/>
      <w:numFmt w:val="decimalEnclosedCircleChinese"/>
      <w:suff w:val="nothing"/>
      <w:lvlText w:val="%1　"/>
      <w:lvlJc w:val="left"/>
      <w:pPr>
        <w:ind w:left="0" w:leftChars="0" w:firstLine="400" w:firstLineChars="0"/>
      </w:pPr>
      <w:rPr>
        <w:rFonts w:hint="eastAsia"/>
      </w:rPr>
    </w:lvl>
  </w:abstractNum>
  <w:abstractNum w:abstractNumId="11">
    <w:nsid w:val="594C6FE6"/>
    <w:multiLevelType w:val="singleLevel"/>
    <w:tmpl w:val="594C6FE6"/>
    <w:lvl w:ilvl="0" w:tentative="0">
      <w:start w:val="1"/>
      <w:numFmt w:val="decimalEnclosedCircleChinese"/>
      <w:suff w:val="nothing"/>
      <w:lvlText w:val="%1　"/>
      <w:lvlJc w:val="left"/>
      <w:pPr>
        <w:ind w:left="0" w:leftChars="0" w:firstLine="400" w:firstLineChars="0"/>
      </w:pPr>
      <w:rPr>
        <w:rFonts w:hint="eastAsia"/>
      </w:rPr>
    </w:lvl>
  </w:abstractNum>
  <w:abstractNum w:abstractNumId="12">
    <w:nsid w:val="594C7222"/>
    <w:multiLevelType w:val="singleLevel"/>
    <w:tmpl w:val="594C7222"/>
    <w:lvl w:ilvl="0" w:tentative="0">
      <w:start w:val="1"/>
      <w:numFmt w:val="decimal"/>
      <w:lvlText w:val="%1)"/>
      <w:lvlJc w:val="left"/>
      <w:pPr>
        <w:ind w:left="425" w:leftChars="0" w:hanging="425" w:firstLineChars="0"/>
      </w:pPr>
      <w:rPr>
        <w:rFonts w:hint="default"/>
      </w:rPr>
    </w:lvl>
  </w:abstractNum>
  <w:abstractNum w:abstractNumId="13">
    <w:nsid w:val="594C8B76"/>
    <w:multiLevelType w:val="singleLevel"/>
    <w:tmpl w:val="594C8B76"/>
    <w:lvl w:ilvl="0" w:tentative="0">
      <w:start w:val="1"/>
      <w:numFmt w:val="decimalEnclosedCircleChinese"/>
      <w:suff w:val="nothing"/>
      <w:lvlText w:val="%1　"/>
      <w:lvlJc w:val="left"/>
      <w:pPr>
        <w:ind w:left="0" w:leftChars="0" w:firstLine="400" w:firstLineChars="0"/>
      </w:pPr>
      <w:rPr>
        <w:rFonts w:hint="eastAsia"/>
      </w:rPr>
    </w:lvl>
  </w:abstractNum>
  <w:abstractNum w:abstractNumId="14">
    <w:nsid w:val="594C91DD"/>
    <w:multiLevelType w:val="singleLevel"/>
    <w:tmpl w:val="594C91DD"/>
    <w:lvl w:ilvl="0" w:tentative="0">
      <w:start w:val="1"/>
      <w:numFmt w:val="decimalEnclosedCircleChinese"/>
      <w:suff w:val="nothing"/>
      <w:lvlText w:val="%1　"/>
      <w:lvlJc w:val="left"/>
      <w:pPr>
        <w:ind w:left="0" w:leftChars="0" w:firstLine="400" w:firstLineChars="0"/>
      </w:pPr>
      <w:rPr>
        <w:rFonts w:hint="eastAsia"/>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4C542C"/>
    <w:rsid w:val="024636AD"/>
    <w:rsid w:val="036C1D49"/>
    <w:rsid w:val="0589144C"/>
    <w:rsid w:val="05F07553"/>
    <w:rsid w:val="07F15108"/>
    <w:rsid w:val="07F71327"/>
    <w:rsid w:val="0B0E4275"/>
    <w:rsid w:val="0C310622"/>
    <w:rsid w:val="0CC64E4B"/>
    <w:rsid w:val="0ECE3CB9"/>
    <w:rsid w:val="11575A9F"/>
    <w:rsid w:val="1243392F"/>
    <w:rsid w:val="12CA39EB"/>
    <w:rsid w:val="13030D01"/>
    <w:rsid w:val="1483598A"/>
    <w:rsid w:val="14843AC5"/>
    <w:rsid w:val="16CB3180"/>
    <w:rsid w:val="17711556"/>
    <w:rsid w:val="17F75F1F"/>
    <w:rsid w:val="183C705D"/>
    <w:rsid w:val="1A7815AB"/>
    <w:rsid w:val="1B0C6086"/>
    <w:rsid w:val="2081064F"/>
    <w:rsid w:val="22B7273B"/>
    <w:rsid w:val="23C128DC"/>
    <w:rsid w:val="240E1024"/>
    <w:rsid w:val="24655623"/>
    <w:rsid w:val="25717CD3"/>
    <w:rsid w:val="264A151B"/>
    <w:rsid w:val="27B66FB3"/>
    <w:rsid w:val="2899760D"/>
    <w:rsid w:val="291F08D9"/>
    <w:rsid w:val="2FA4294E"/>
    <w:rsid w:val="30365F4A"/>
    <w:rsid w:val="32A14400"/>
    <w:rsid w:val="33513918"/>
    <w:rsid w:val="33833753"/>
    <w:rsid w:val="351F1B53"/>
    <w:rsid w:val="359A3355"/>
    <w:rsid w:val="37855DC9"/>
    <w:rsid w:val="37D41532"/>
    <w:rsid w:val="384C542C"/>
    <w:rsid w:val="39461AD3"/>
    <w:rsid w:val="3A0C1B49"/>
    <w:rsid w:val="3AC72688"/>
    <w:rsid w:val="3CA14A16"/>
    <w:rsid w:val="3E49714B"/>
    <w:rsid w:val="423C5B22"/>
    <w:rsid w:val="426F3F73"/>
    <w:rsid w:val="487C0A68"/>
    <w:rsid w:val="49F1341E"/>
    <w:rsid w:val="4A226F4B"/>
    <w:rsid w:val="4BD12A02"/>
    <w:rsid w:val="4BD17C7B"/>
    <w:rsid w:val="4C071719"/>
    <w:rsid w:val="4D830C08"/>
    <w:rsid w:val="4E8D2923"/>
    <w:rsid w:val="4FD20646"/>
    <w:rsid w:val="52442670"/>
    <w:rsid w:val="53F076BC"/>
    <w:rsid w:val="554255CE"/>
    <w:rsid w:val="57BB1770"/>
    <w:rsid w:val="582C1595"/>
    <w:rsid w:val="5AC0012C"/>
    <w:rsid w:val="5B10540A"/>
    <w:rsid w:val="5C001B19"/>
    <w:rsid w:val="5C233BC7"/>
    <w:rsid w:val="5C947C94"/>
    <w:rsid w:val="5CB54105"/>
    <w:rsid w:val="5E3B5F1C"/>
    <w:rsid w:val="5E9C2050"/>
    <w:rsid w:val="5EDB69BD"/>
    <w:rsid w:val="62E40995"/>
    <w:rsid w:val="663A0AA8"/>
    <w:rsid w:val="67177669"/>
    <w:rsid w:val="6AFC65F9"/>
    <w:rsid w:val="6BF07FDF"/>
    <w:rsid w:val="6DE84CF8"/>
    <w:rsid w:val="6E254E15"/>
    <w:rsid w:val="6F306CEF"/>
    <w:rsid w:val="79A912BA"/>
    <w:rsid w:val="7C597010"/>
    <w:rsid w:val="7D36422F"/>
    <w:rsid w:val="7D881A2E"/>
    <w:rsid w:val="7EBF107E"/>
    <w:rsid w:val="7FDE30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4"/>
    <w:basedOn w:val="1"/>
    <w:next w:val="1"/>
    <w:uiPriority w:val="0"/>
    <w:pPr>
      <w:ind w:left="1260" w:leftChars="600"/>
    </w:pPr>
  </w:style>
  <w:style w:type="paragraph" w:styleId="14">
    <w:name w:val="toc 2"/>
    <w:basedOn w:val="1"/>
    <w:next w:val="1"/>
    <w:uiPriority w:val="0"/>
    <w:pPr>
      <w:ind w:left="420" w:leftChars="200"/>
    </w:pPr>
  </w:style>
  <w:style w:type="character" w:styleId="16">
    <w:name w:val="Hyperlink"/>
    <w:basedOn w:val="15"/>
    <w:uiPriority w:val="0"/>
    <w:rPr>
      <w:color w:val="0000FF"/>
      <w:u w:val="single"/>
    </w:rPr>
  </w:style>
  <w:style w:type="paragraph" w:customStyle="1" w:styleId="18">
    <w:name w:val="样式1"/>
    <w:basedOn w:val="2"/>
    <w:uiPriority w:val="0"/>
    <w:pPr>
      <w:numPr>
        <w:ilvl w:val="0"/>
        <w:numId w:val="2"/>
      </w:numPr>
    </w:pPr>
    <w:rPr>
      <w:rFonts w:asciiTheme="minorAscii" w:hAnsiTheme="minorAscii"/>
    </w:rPr>
  </w:style>
  <w:style w:type="paragraph" w:customStyle="1" w:styleId="19">
    <w:name w:val="样式2"/>
    <w:basedOn w:val="2"/>
    <w:uiPriority w:val="0"/>
    <w:pPr>
      <w:numPr>
        <w:ilvl w:val="0"/>
        <w:numId w:val="3"/>
      </w:numPr>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2017-06-22T03:01:00Z</dcterms:created>
  <dc:creator>MathxH</dc:creator>
  <cp:lastModifiedBy>MathxH</cp:lastModifiedBy>
  <dcterms:modified xsi:type="dcterms:W3CDTF">2017-06-23T06:58:52Z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