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420"/>
      </w:pPr>
      <w:r>
        <w:drawing>
          <wp:anchor distT="0" distB="0" distL="114300" distR="114300" simplePos="0" relativeHeight="251661312" behindDoc="0" locked="0" layoutInCell="1" allowOverlap="1">
            <wp:simplePos x="0" y="0"/>
            <wp:positionH relativeFrom="column">
              <wp:posOffset>-1152525</wp:posOffset>
            </wp:positionH>
            <wp:positionV relativeFrom="paragraph">
              <wp:posOffset>-1033780</wp:posOffset>
            </wp:positionV>
            <wp:extent cx="7655560" cy="1638300"/>
            <wp:effectExtent l="19050" t="0" r="2540" b="0"/>
            <wp:wrapNone/>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t="7031"/>
                    <a:stretch>
                      <a:fillRect/>
                    </a:stretch>
                  </pic:blipFill>
                  <pic:spPr>
                    <a:xfrm>
                      <a:off x="0" y="0"/>
                      <a:ext cx="7655560" cy="1638300"/>
                    </a:xfrm>
                    <a:prstGeom prst="rect">
                      <a:avLst/>
                    </a:prstGeom>
                    <a:noFill/>
                  </pic:spPr>
                </pic:pic>
              </a:graphicData>
            </a:graphic>
          </wp:anchor>
        </w:drawing>
      </w:r>
    </w:p>
    <w:p>
      <w:pPr>
        <w:ind w:firstLine="420"/>
      </w:pPr>
    </w:p>
    <w:p>
      <w:pPr>
        <w:ind w:firstLine="420"/>
      </w:pPr>
      <w:r>
        <w:drawing>
          <wp:anchor distT="0" distB="0" distL="114300" distR="114300" simplePos="0" relativeHeight="251659264" behindDoc="0" locked="0" layoutInCell="1" allowOverlap="1">
            <wp:simplePos x="0" y="0"/>
            <wp:positionH relativeFrom="column">
              <wp:posOffset>-466725</wp:posOffset>
            </wp:positionH>
            <wp:positionV relativeFrom="paragraph">
              <wp:posOffset>147320</wp:posOffset>
            </wp:positionV>
            <wp:extent cx="2590800" cy="1552575"/>
            <wp:effectExtent l="19050" t="0" r="0" b="0"/>
            <wp:wrapSquare wrapText="bothSides"/>
            <wp:docPr id="4" name="图片 3" descr="大运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大运标志"/>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90800" cy="1552575"/>
                    </a:xfrm>
                    <a:prstGeom prst="rect">
                      <a:avLst/>
                    </a:prstGeom>
                    <a:noFill/>
                  </pic:spPr>
                </pic:pic>
              </a:graphicData>
            </a:graphic>
          </wp:anchor>
        </w:drawing>
      </w:r>
    </w:p>
    <w:p>
      <w:pPr>
        <w:pStyle w:val="237"/>
      </w:pPr>
      <w:r>
        <w:rPr>
          <w:rFonts w:hint="eastAsia"/>
        </w:rPr>
        <w:t>内部资料</w:t>
      </w:r>
      <w:r>
        <w:t xml:space="preserve"> </w:t>
      </w:r>
      <w:r>
        <w:rPr>
          <w:rFonts w:hint="eastAsia"/>
        </w:rPr>
        <w:t>严禁扩散</w:t>
      </w:r>
    </w:p>
    <w:p>
      <w:pPr>
        <w:ind w:firstLine="420"/>
      </w:pPr>
    </w:p>
    <w:p>
      <w:pPr>
        <w:ind w:firstLine="420"/>
      </w:pPr>
    </w:p>
    <w:p>
      <w:pPr>
        <w:ind w:firstLine="420"/>
      </w:pPr>
    </w:p>
    <w:p>
      <w:pPr>
        <w:ind w:firstLine="420"/>
      </w:pPr>
    </w:p>
    <w:p/>
    <w:p>
      <w:pPr>
        <w:ind w:firstLine="420"/>
      </w:pPr>
    </w:p>
    <w:p>
      <w:pPr>
        <w:pStyle w:val="87"/>
        <w:spacing w:line="360" w:lineRule="auto"/>
        <w:ind w:firstLine="198" w:firstLineChars="38"/>
        <w:jc w:val="both"/>
      </w:pPr>
    </w:p>
    <w:p>
      <w:pPr>
        <w:pStyle w:val="90"/>
        <w:adjustRightInd w:val="0"/>
        <w:snapToGrid w:val="0"/>
        <w:spacing w:line="360" w:lineRule="auto"/>
        <w:ind w:firstLine="0" w:firstLineChars="0"/>
      </w:pPr>
      <w:r>
        <w:rPr>
          <w:rFonts w:hint="eastAsia"/>
        </w:rPr>
        <w:t>中国南方电网公司</w:t>
      </w:r>
    </w:p>
    <w:p>
      <w:pPr>
        <w:pStyle w:val="90"/>
        <w:adjustRightInd w:val="0"/>
        <w:snapToGrid w:val="0"/>
        <w:spacing w:line="360" w:lineRule="auto"/>
        <w:ind w:firstLine="0" w:firstLineChars="0"/>
      </w:pPr>
      <w:r>
        <w:rPr>
          <w:rFonts w:hint="eastAsia"/>
        </w:rPr>
        <w:t>营销管理系统建设技术方案</w:t>
      </w:r>
    </w:p>
    <w:p>
      <w:pPr>
        <w:ind w:firstLine="420"/>
      </w:pPr>
    </w:p>
    <w:p>
      <w:pPr>
        <w:ind w:firstLine="420"/>
      </w:pPr>
    </w:p>
    <w:p>
      <w:pPr>
        <w:ind w:firstLine="420"/>
      </w:pPr>
    </w:p>
    <w:p>
      <w:pPr>
        <w:ind w:firstLine="420"/>
      </w:pPr>
    </w:p>
    <w:p>
      <w:pPr>
        <w:ind w:firstLine="420"/>
      </w:pPr>
    </w:p>
    <w:p>
      <w:pPr>
        <w:ind w:firstLine="420"/>
      </w:pPr>
    </w:p>
    <w:p/>
    <w:p/>
    <w:p/>
    <w:p>
      <w:pPr>
        <w:pStyle w:val="238"/>
      </w:pPr>
      <w:r>
        <w:rPr>
          <w:rFonts w:hint="eastAsia"/>
        </w:rPr>
        <w:t>中国南方电网有限责任公司</w:t>
      </w:r>
    </w:p>
    <w:p>
      <w:pPr>
        <w:pStyle w:val="235"/>
      </w:pPr>
      <w:r>
        <w:t>2011</w:t>
      </w:r>
      <w:r>
        <w:rPr>
          <w:rFonts w:hint="eastAsia"/>
        </w:rPr>
        <w:t>年10月</w:t>
      </w:r>
    </w:p>
    <w:p>
      <w:pPr>
        <w:pStyle w:val="235"/>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425" w:num="1"/>
          <w:titlePg/>
          <w:docGrid w:type="lines" w:linePitch="326" w:charSpace="0"/>
        </w:sectPr>
      </w:pPr>
    </w:p>
    <w:p>
      <w:pPr>
        <w:pStyle w:val="235"/>
      </w:pPr>
      <w:r>
        <w:t>文 档 说 明</w:t>
      </w:r>
    </w:p>
    <w:tbl>
      <w:tblPr>
        <w:tblStyle w:val="46"/>
        <w:tblW w:w="8388" w:type="dxa"/>
        <w:jc w:val="center"/>
        <w:tblInd w:w="0" w:type="dxa"/>
        <w:tblLayout w:type="fixed"/>
        <w:tblCellMar>
          <w:top w:w="0" w:type="dxa"/>
          <w:left w:w="10" w:type="dxa"/>
          <w:bottom w:w="0" w:type="dxa"/>
          <w:right w:w="10" w:type="dxa"/>
        </w:tblCellMar>
      </w:tblPr>
      <w:tblGrid>
        <w:gridCol w:w="1548"/>
        <w:gridCol w:w="3522"/>
        <w:gridCol w:w="1417"/>
        <w:gridCol w:w="1901"/>
      </w:tblGrid>
      <w:tr>
        <w:tblPrEx>
          <w:tblLayout w:type="fixed"/>
          <w:tblCellMar>
            <w:top w:w="0" w:type="dxa"/>
            <w:left w:w="10" w:type="dxa"/>
            <w:bottom w:w="0" w:type="dxa"/>
            <w:right w:w="10" w:type="dxa"/>
          </w:tblCellMar>
        </w:tblPrEx>
        <w:trPr>
          <w:trHeight w:val="304" w:hRule="atLeast"/>
          <w:jc w:val="center"/>
        </w:trPr>
        <w:tc>
          <w:tcPr>
            <w:tcW w:w="1548" w:type="dxa"/>
            <w:tcBorders>
              <w:top w:val="single" w:color="000000" w:sz="4" w:space="0"/>
              <w:left w:val="single" w:color="000000" w:sz="4" w:space="0"/>
              <w:bottom w:val="single" w:color="000000" w:sz="6" w:space="0"/>
              <w:right w:val="single" w:color="000000" w:sz="4"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文档名称</w:t>
            </w:r>
          </w:p>
        </w:tc>
        <w:tc>
          <w:tcPr>
            <w:tcW w:w="6840" w:type="dxa"/>
            <w:gridSpan w:val="3"/>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中国南方电网公司营销管理系统建设技术方案</w:t>
            </w: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文档编号</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文档版本</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1.1.7</w:t>
            </w: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文档密级</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内部版本</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1.1.7</w:t>
            </w: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文档类型</w:t>
            </w:r>
          </w:p>
        </w:tc>
        <w:tc>
          <w:tcPr>
            <w:tcW w:w="6840" w:type="dxa"/>
            <w:gridSpan w:val="3"/>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asciiTheme="minorEastAsia" w:hAnsiTheme="minorEastAsia" w:eastAsiaTheme="minorEastAsia"/>
                <w:szCs w:val="21"/>
              </w:rPr>
              <w:t>□原型稿   □初稿   ■送审稿   □</w:t>
            </w:r>
            <w:r>
              <w:rPr>
                <w:rFonts w:hint="eastAsia" w:asciiTheme="minorEastAsia" w:hAnsiTheme="minorEastAsia" w:eastAsiaTheme="minorEastAsia"/>
                <w:szCs w:val="21"/>
              </w:rPr>
              <w:t>征集</w:t>
            </w:r>
            <w:r>
              <w:rPr>
                <w:rFonts w:asciiTheme="minorEastAsia" w:hAnsiTheme="minorEastAsia" w:eastAsiaTheme="minorEastAsia"/>
                <w:szCs w:val="21"/>
              </w:rPr>
              <w:t>意见稿   □最终稿</w:t>
            </w: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文档编制</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技术架构小组</w:t>
            </w: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编制时间</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asciiTheme="minorEastAsia" w:hAnsiTheme="minorEastAsia" w:eastAsiaTheme="minorEastAsia"/>
                <w:szCs w:val="21"/>
              </w:rPr>
              <w:t>2011-</w:t>
            </w:r>
            <w:r>
              <w:rPr>
                <w:rFonts w:hint="eastAsia" w:asciiTheme="minorEastAsia" w:hAnsiTheme="minorEastAsia" w:eastAsiaTheme="minorEastAsia"/>
                <w:szCs w:val="21"/>
              </w:rPr>
              <w:t>10</w:t>
            </w:r>
            <w:r>
              <w:rPr>
                <w:rFonts w:asciiTheme="minorEastAsia" w:hAnsiTheme="minorEastAsia" w:eastAsiaTheme="minorEastAsia"/>
                <w:szCs w:val="21"/>
              </w:rPr>
              <w:t>-</w:t>
            </w:r>
            <w:r>
              <w:rPr>
                <w:rFonts w:hint="eastAsia" w:asciiTheme="minorEastAsia" w:hAnsiTheme="minorEastAsia" w:eastAsiaTheme="minorEastAsia"/>
                <w:szCs w:val="21"/>
              </w:rPr>
              <w:t>18</w:t>
            </w: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文档审核</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审核时间</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文档审核</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审核时间</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所属项目</w:t>
            </w:r>
          </w:p>
        </w:tc>
        <w:tc>
          <w:tcPr>
            <w:tcW w:w="3522"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7" w:type="dxa"/>
            <w:tcBorders>
              <w:top w:val="single" w:color="000000" w:sz="6" w:space="0"/>
              <w:left w:val="single" w:color="000000" w:sz="6" w:space="0"/>
              <w:bottom w:val="single" w:color="000000" w:sz="6"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项目编号</w:t>
            </w:r>
          </w:p>
        </w:tc>
        <w:tc>
          <w:tcPr>
            <w:tcW w:w="1901"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1548" w:type="dxa"/>
            <w:tcBorders>
              <w:top w:val="single" w:color="000000" w:sz="6" w:space="0"/>
              <w:left w:val="single" w:color="000000" w:sz="4" w:space="0"/>
              <w:bottom w:val="single" w:color="000000" w:sz="4" w:space="0"/>
              <w:right w:val="single" w:color="000000" w:sz="6" w:space="0"/>
            </w:tcBorders>
            <w:shd w:val="clear" w:color="auto" w:fill="F3F3F3"/>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文档备注</w:t>
            </w:r>
          </w:p>
        </w:tc>
        <w:tc>
          <w:tcPr>
            <w:tcW w:w="6840" w:type="dxa"/>
            <w:gridSpan w:val="3"/>
            <w:tcBorders>
              <w:top w:val="single" w:color="000000" w:sz="6" w:space="0"/>
              <w:left w:val="single" w:color="000000" w:sz="6" w:space="0"/>
              <w:bottom w:val="single" w:color="000000" w:sz="4"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bl>
    <w:p>
      <w:pPr>
        <w:pStyle w:val="236"/>
      </w:pPr>
    </w:p>
    <w:p>
      <w:pPr>
        <w:pStyle w:val="235"/>
      </w:pPr>
      <w:r>
        <w:t>修 订 记 录</w:t>
      </w:r>
    </w:p>
    <w:tbl>
      <w:tblPr>
        <w:tblStyle w:val="46"/>
        <w:tblW w:w="8472" w:type="dxa"/>
        <w:jc w:val="center"/>
        <w:tblInd w:w="0" w:type="dxa"/>
        <w:tblLayout w:type="fixed"/>
        <w:tblCellMar>
          <w:top w:w="0" w:type="dxa"/>
          <w:left w:w="10" w:type="dxa"/>
          <w:bottom w:w="0" w:type="dxa"/>
          <w:right w:w="10" w:type="dxa"/>
        </w:tblCellMar>
      </w:tblPr>
      <w:tblGrid>
        <w:gridCol w:w="959"/>
        <w:gridCol w:w="1520"/>
        <w:gridCol w:w="1173"/>
        <w:gridCol w:w="1418"/>
        <w:gridCol w:w="1007"/>
        <w:gridCol w:w="1059"/>
        <w:gridCol w:w="1336"/>
      </w:tblGrid>
      <w:tr>
        <w:tblPrEx>
          <w:tblLayout w:type="fixed"/>
          <w:tblCellMar>
            <w:top w:w="0" w:type="dxa"/>
            <w:left w:w="10" w:type="dxa"/>
            <w:bottom w:w="0" w:type="dxa"/>
            <w:right w:w="10" w:type="dxa"/>
          </w:tblCellMar>
        </w:tblPrEx>
        <w:trPr>
          <w:trHeight w:val="285" w:hRule="atLeast"/>
          <w:jc w:val="center"/>
        </w:trPr>
        <w:tc>
          <w:tcPr>
            <w:tcW w:w="95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修订人</w:t>
            </w:r>
          </w:p>
        </w:tc>
        <w:tc>
          <w:tcPr>
            <w:tcW w:w="152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修订内容摘要</w:t>
            </w:r>
          </w:p>
        </w:tc>
        <w:tc>
          <w:tcPr>
            <w:tcW w:w="117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产生版本</w:t>
            </w:r>
          </w:p>
        </w:tc>
        <w:tc>
          <w:tcPr>
            <w:tcW w:w="1418"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修订日期</w:t>
            </w:r>
          </w:p>
        </w:tc>
        <w:tc>
          <w:tcPr>
            <w:tcW w:w="1007"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审核人</w:t>
            </w:r>
          </w:p>
        </w:tc>
        <w:tc>
          <w:tcPr>
            <w:tcW w:w="105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批准人</w:t>
            </w:r>
          </w:p>
        </w:tc>
        <w:tc>
          <w:tcPr>
            <w:tcW w:w="133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pPr>
              <w:pStyle w:val="99"/>
              <w:rPr>
                <w:rFonts w:asciiTheme="minorEastAsia" w:hAnsiTheme="minorEastAsia" w:eastAsiaTheme="minorEastAsia"/>
                <w:szCs w:val="21"/>
              </w:rPr>
            </w:pPr>
            <w:r>
              <w:rPr>
                <w:rFonts w:asciiTheme="minorEastAsia" w:hAnsiTheme="minorEastAsia" w:eastAsiaTheme="minorEastAsia"/>
                <w:szCs w:val="21"/>
              </w:rPr>
              <w:t>批准时间</w:t>
            </w:r>
          </w:p>
        </w:tc>
      </w:tr>
      <w:tr>
        <w:tblPrEx>
          <w:tblLayout w:type="fixed"/>
          <w:tblCellMar>
            <w:top w:w="0" w:type="dxa"/>
            <w:left w:w="10" w:type="dxa"/>
            <w:bottom w:w="0" w:type="dxa"/>
            <w:right w:w="10" w:type="dxa"/>
          </w:tblCellMar>
        </w:tblPrEx>
        <w:trPr>
          <w:trHeight w:val="255" w:hRule="atLeast"/>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技术架构小组</w:t>
            </w: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合稿整理全文</w:t>
            </w: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1.1.6</w:t>
            </w: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r>
              <w:rPr>
                <w:rFonts w:hint="eastAsia" w:asciiTheme="minorEastAsia" w:hAnsiTheme="minorEastAsia" w:eastAsiaTheme="minorEastAsia"/>
                <w:szCs w:val="21"/>
              </w:rPr>
              <w:t>2011年10月18日</w:t>
            </w: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trHeight w:val="251" w:hRule="atLeast"/>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6"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6"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r>
        <w:tblPrEx>
          <w:tblLayout w:type="fixed"/>
          <w:tblCellMar>
            <w:top w:w="0" w:type="dxa"/>
            <w:left w:w="10" w:type="dxa"/>
            <w:bottom w:w="0" w:type="dxa"/>
            <w:right w:w="10" w:type="dxa"/>
          </w:tblCellMar>
        </w:tblPrEx>
        <w:trPr>
          <w:jc w:val="center"/>
        </w:trPr>
        <w:tc>
          <w:tcPr>
            <w:tcW w:w="959" w:type="dxa"/>
            <w:tcBorders>
              <w:top w:val="single" w:color="000000" w:sz="6" w:space="0"/>
              <w:left w:val="single" w:color="000000" w:sz="4"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520" w:type="dxa"/>
            <w:tcBorders>
              <w:top w:val="single" w:color="000000" w:sz="6" w:space="0"/>
              <w:left w:val="single" w:color="000000" w:sz="6"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173" w:type="dxa"/>
            <w:tcBorders>
              <w:top w:val="single" w:color="000000" w:sz="6" w:space="0"/>
              <w:left w:val="single" w:color="000000" w:sz="6"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418" w:type="dxa"/>
            <w:tcBorders>
              <w:top w:val="single" w:color="000000" w:sz="6" w:space="0"/>
              <w:left w:val="single" w:color="000000" w:sz="6"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07" w:type="dxa"/>
            <w:tcBorders>
              <w:top w:val="single" w:color="000000" w:sz="6" w:space="0"/>
              <w:left w:val="single" w:color="000000" w:sz="6"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059" w:type="dxa"/>
            <w:tcBorders>
              <w:top w:val="single" w:color="000000" w:sz="6" w:space="0"/>
              <w:left w:val="single" w:color="000000" w:sz="6" w:space="0"/>
              <w:bottom w:val="single" w:color="000000" w:sz="4" w:space="0"/>
              <w:right w:val="single" w:color="000000" w:sz="6"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c>
          <w:tcPr>
            <w:tcW w:w="1336" w:type="dxa"/>
            <w:tcBorders>
              <w:top w:val="single" w:color="000000" w:sz="6" w:space="0"/>
              <w:left w:val="single" w:color="000000" w:sz="6" w:space="0"/>
              <w:bottom w:val="single" w:color="000000" w:sz="4" w:space="0"/>
              <w:right w:val="single" w:color="000000" w:sz="4" w:space="0"/>
            </w:tcBorders>
            <w:shd w:val="clear" w:color="auto" w:fill="auto"/>
            <w:tcMar>
              <w:top w:w="0" w:type="dxa"/>
              <w:left w:w="108" w:type="dxa"/>
              <w:bottom w:w="0" w:type="dxa"/>
              <w:right w:w="108" w:type="dxa"/>
            </w:tcMar>
          </w:tcPr>
          <w:p>
            <w:pPr>
              <w:pStyle w:val="98"/>
              <w:rPr>
                <w:rFonts w:asciiTheme="minorEastAsia" w:hAnsiTheme="minorEastAsia" w:eastAsiaTheme="minorEastAsia"/>
                <w:szCs w:val="21"/>
              </w:rPr>
            </w:pPr>
          </w:p>
        </w:tc>
      </w:tr>
    </w:tbl>
    <w:p>
      <w:pPr>
        <w:pStyle w:val="236"/>
      </w:pPr>
    </w:p>
    <w:p>
      <w:pPr>
        <w:spacing w:line="240" w:lineRule="auto"/>
        <w:sectPr>
          <w:pgSz w:w="11906" w:h="16838"/>
          <w:pgMar w:top="1440" w:right="1800" w:bottom="1440" w:left="1800" w:header="851" w:footer="992" w:gutter="0"/>
          <w:cols w:space="425" w:num="1"/>
          <w:docGrid w:type="lines" w:linePitch="312" w:charSpace="0"/>
        </w:sectPr>
      </w:pPr>
    </w:p>
    <w:p>
      <w:pPr>
        <w:pStyle w:val="53"/>
        <w:spacing w:line="240" w:lineRule="auto"/>
        <w:rPr>
          <w:rFonts w:hAnsi="宋体"/>
          <w:b/>
          <w:sz w:val="48"/>
          <w:szCs w:val="48"/>
        </w:rPr>
      </w:pPr>
      <w:r>
        <w:rPr>
          <w:rFonts w:hint="eastAsia" w:hAnsi="宋体"/>
          <w:b/>
          <w:sz w:val="48"/>
          <w:szCs w:val="48"/>
        </w:rPr>
        <w:t>目录</w:t>
      </w:r>
    </w:p>
    <w:p>
      <w:pPr>
        <w:pStyle w:val="29"/>
        <w:tabs>
          <w:tab w:val="left" w:pos="960"/>
          <w:tab w:val="right" w:leader="dot" w:pos="8296"/>
        </w:tabs>
        <w:rPr>
          <w:rFonts w:asciiTheme="minorHAnsi" w:hAnsiTheme="minorHAnsi" w:eastAsiaTheme="minorEastAsia" w:cstheme="minorBidi"/>
          <w:b w:val="0"/>
          <w:bCs w:val="0"/>
          <w:caps w:val="0"/>
          <w:sz w:val="21"/>
          <w:szCs w:val="22"/>
        </w:rPr>
      </w:pPr>
      <w:r>
        <w:rPr>
          <w:sz w:val="21"/>
          <w:szCs w:val="21"/>
        </w:rPr>
        <w:fldChar w:fldCharType="begin"/>
      </w:r>
      <w:r>
        <w:rPr>
          <w:sz w:val="21"/>
          <w:szCs w:val="21"/>
        </w:rPr>
        <w:instrText xml:space="preserve"> TOC \o "1-3" \h \z \u </w:instrText>
      </w:r>
      <w:r>
        <w:rPr>
          <w:sz w:val="21"/>
          <w:szCs w:val="21"/>
        </w:rPr>
        <w:fldChar w:fldCharType="separate"/>
      </w:r>
      <w:r>
        <w:fldChar w:fldCharType="begin"/>
      </w:r>
      <w:r>
        <w:instrText xml:space="preserve"> HYPERLINK \l "_Toc306702359" </w:instrText>
      </w:r>
      <w:r>
        <w:fldChar w:fldCharType="separate"/>
      </w:r>
      <w:r>
        <w:rPr>
          <w:rStyle w:val="43"/>
          <w:rFonts w:hint="eastAsia" w:eastAsia="黑体"/>
        </w:rPr>
        <w:t>第一章</w:t>
      </w:r>
      <w:r>
        <w:rPr>
          <w:rFonts w:asciiTheme="minorHAnsi" w:hAnsiTheme="minorHAnsi" w:eastAsiaTheme="minorEastAsia" w:cstheme="minorBidi"/>
          <w:b w:val="0"/>
          <w:bCs w:val="0"/>
          <w:caps w:val="0"/>
          <w:sz w:val="21"/>
          <w:szCs w:val="22"/>
        </w:rPr>
        <w:tab/>
      </w:r>
      <w:r>
        <w:rPr>
          <w:rStyle w:val="43"/>
          <w:rFonts w:hint="eastAsia" w:eastAsia="黑体"/>
        </w:rPr>
        <w:t>概述</w:t>
      </w:r>
      <w:r>
        <w:tab/>
      </w:r>
      <w:r>
        <w:fldChar w:fldCharType="begin"/>
      </w:r>
      <w:r>
        <w:instrText xml:space="preserve"> PAGEREF _Toc306702359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"_Toc306702360" </w:instrText>
      </w:r>
      <w:r>
        <w:fldChar w:fldCharType="separate"/>
      </w:r>
      <w:r>
        <w:rPr>
          <w:rStyle w:val="43"/>
          <w:rFonts w:eastAsia="黑体"/>
        </w:rPr>
        <w:t>1.1</w:t>
      </w:r>
      <w:r>
        <w:rPr>
          <w:rFonts w:asciiTheme="minorHAnsi" w:hAnsiTheme="minorHAnsi" w:eastAsiaTheme="minorEastAsia" w:cstheme="minorBidi"/>
          <w:smallCaps w:val="0"/>
          <w:sz w:val="21"/>
          <w:szCs w:val="22"/>
        </w:rPr>
        <w:tab/>
      </w:r>
      <w:r>
        <w:rPr>
          <w:rStyle w:val="43"/>
          <w:rFonts w:hint="eastAsia" w:eastAsia="黑体"/>
        </w:rPr>
        <w:t>编制目的</w:t>
      </w:r>
      <w:r>
        <w:tab/>
      </w:r>
      <w:r>
        <w:fldChar w:fldCharType="begin"/>
      </w:r>
      <w:r>
        <w:instrText xml:space="preserve"> PAGEREF _Toc306702360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"_Toc306702361" </w:instrText>
      </w:r>
      <w:r>
        <w:fldChar w:fldCharType="separate"/>
      </w:r>
      <w:r>
        <w:rPr>
          <w:rStyle w:val="43"/>
          <w:rFonts w:eastAsia="黑体"/>
        </w:rPr>
        <w:t>1.2</w:t>
      </w:r>
      <w:r>
        <w:rPr>
          <w:rFonts w:asciiTheme="minorHAnsi" w:hAnsiTheme="minorHAnsi" w:eastAsiaTheme="minorEastAsia" w:cstheme="minorBidi"/>
          <w:smallCaps w:val="0"/>
          <w:sz w:val="21"/>
          <w:szCs w:val="22"/>
        </w:rPr>
        <w:tab/>
      </w:r>
      <w:r>
        <w:rPr>
          <w:rStyle w:val="43"/>
          <w:rFonts w:hint="eastAsia" w:eastAsia="黑体"/>
        </w:rPr>
        <w:t>适用范围</w:t>
      </w:r>
      <w:r>
        <w:tab/>
      </w:r>
      <w:r>
        <w:fldChar w:fldCharType="begin"/>
      </w:r>
      <w:r>
        <w:instrText xml:space="preserve"> PAGEREF _Toc306702361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"_Toc306702362" </w:instrText>
      </w:r>
      <w:r>
        <w:fldChar w:fldCharType="separate"/>
      </w:r>
      <w:r>
        <w:rPr>
          <w:rStyle w:val="43"/>
          <w:rFonts w:eastAsia="黑体"/>
        </w:rPr>
        <w:t>1.3</w:t>
      </w:r>
      <w:r>
        <w:rPr>
          <w:rFonts w:asciiTheme="minorHAnsi" w:hAnsiTheme="minorHAnsi" w:eastAsiaTheme="minorEastAsia" w:cstheme="minorBidi"/>
          <w:smallCaps w:val="0"/>
          <w:sz w:val="21"/>
          <w:szCs w:val="22"/>
        </w:rPr>
        <w:tab/>
      </w:r>
      <w:r>
        <w:rPr>
          <w:rStyle w:val="43"/>
          <w:rFonts w:hint="eastAsia" w:eastAsia="黑体"/>
        </w:rPr>
        <w:t>规范性引用资料</w:t>
      </w:r>
      <w:r>
        <w:tab/>
      </w:r>
      <w:r>
        <w:fldChar w:fldCharType="begin"/>
      </w:r>
      <w:r>
        <w:instrText xml:space="preserve"> PAGEREF _Toc306702362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"_Toc306702363" </w:instrText>
      </w:r>
      <w:r>
        <w:fldChar w:fldCharType="separate"/>
      </w:r>
      <w:r>
        <w:rPr>
          <w:rStyle w:val="43"/>
          <w:rFonts w:eastAsia="黑体"/>
        </w:rPr>
        <w:t>1.4</w:t>
      </w:r>
      <w:r>
        <w:rPr>
          <w:rFonts w:asciiTheme="minorHAnsi" w:hAnsiTheme="minorHAnsi" w:eastAsiaTheme="minorEastAsia" w:cstheme="minorBidi"/>
          <w:smallCaps w:val="0"/>
          <w:sz w:val="21"/>
          <w:szCs w:val="22"/>
        </w:rPr>
        <w:tab/>
      </w:r>
      <w:r>
        <w:rPr>
          <w:rStyle w:val="43"/>
          <w:rFonts w:hint="eastAsia" w:eastAsia="黑体"/>
        </w:rPr>
        <w:t>术语</w:t>
      </w:r>
      <w:r>
        <w:tab/>
      </w:r>
      <w:r>
        <w:fldChar w:fldCharType="begin"/>
      </w:r>
      <w:r>
        <w:instrText xml:space="preserve"> PAGEREF _Toc306702363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"_Toc306702364" </w:instrText>
      </w:r>
      <w:r>
        <w:fldChar w:fldCharType="separate"/>
      </w:r>
      <w:r>
        <w:rPr>
          <w:rStyle w:val="43"/>
          <w:rFonts w:eastAsia="黑体"/>
        </w:rPr>
        <w:t>1.5</w:t>
      </w:r>
      <w:r>
        <w:rPr>
          <w:rFonts w:asciiTheme="minorHAnsi" w:hAnsiTheme="minorHAnsi" w:eastAsiaTheme="minorEastAsia" w:cstheme="minorBidi"/>
          <w:smallCaps w:val="0"/>
          <w:sz w:val="21"/>
          <w:szCs w:val="22"/>
        </w:rPr>
        <w:tab/>
      </w:r>
      <w:r>
        <w:rPr>
          <w:rStyle w:val="43"/>
          <w:rFonts w:hint="eastAsia" w:eastAsia="黑体"/>
        </w:rPr>
        <w:t>约束定义</w:t>
      </w:r>
      <w:r>
        <w:tab/>
      </w:r>
      <w:r>
        <w:fldChar w:fldCharType="begin"/>
      </w:r>
      <w:r>
        <w:instrText xml:space="preserve"> PAGEREF _Toc306702364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"_Toc306702365" </w:instrText>
      </w:r>
      <w:r>
        <w:fldChar w:fldCharType="separate"/>
      </w:r>
      <w:r>
        <w:rPr>
          <w:rStyle w:val="43"/>
          <w:rFonts w:eastAsia="黑体"/>
        </w:rPr>
        <w:t>1.5.1</w:t>
      </w:r>
      <w:r>
        <w:rPr>
          <w:rFonts w:asciiTheme="minorHAnsi" w:hAnsiTheme="minorHAnsi" w:eastAsiaTheme="minorEastAsia" w:cstheme="minorBidi"/>
          <w:i w:val="0"/>
          <w:iCs w:val="0"/>
          <w:sz w:val="21"/>
          <w:szCs w:val="22"/>
        </w:rPr>
        <w:tab/>
      </w:r>
      <w:r>
        <w:rPr>
          <w:rStyle w:val="43"/>
          <w:rFonts w:hint="eastAsia" w:eastAsia="黑体"/>
        </w:rPr>
        <w:t>图元约束</w:t>
      </w:r>
      <w:r>
        <w:tab/>
      </w:r>
      <w:r>
        <w:fldChar w:fldCharType="begin"/>
      </w:r>
      <w:r>
        <w:instrText xml:space="preserve"> PAGEREF _Toc306702365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"_Toc306702366" </w:instrText>
      </w:r>
      <w:r>
        <w:fldChar w:fldCharType="separate"/>
      </w:r>
      <w:r>
        <w:rPr>
          <w:rStyle w:val="43"/>
          <w:rFonts w:eastAsia="黑体"/>
        </w:rPr>
        <w:t>1.5.2</w:t>
      </w:r>
      <w:r>
        <w:rPr>
          <w:rFonts w:asciiTheme="minorHAnsi" w:hAnsiTheme="minorHAnsi" w:eastAsiaTheme="minorEastAsia" w:cstheme="minorBidi"/>
          <w:i w:val="0"/>
          <w:iCs w:val="0"/>
          <w:sz w:val="21"/>
          <w:szCs w:val="22"/>
        </w:rPr>
        <w:tab/>
      </w:r>
      <w:r>
        <w:rPr>
          <w:rStyle w:val="43"/>
          <w:rFonts w:hint="eastAsia" w:eastAsia="黑体"/>
        </w:rPr>
        <w:t>层次定义</w:t>
      </w:r>
      <w:r>
        <w:tab/>
      </w:r>
      <w:r>
        <w:fldChar w:fldCharType="begin"/>
      </w:r>
      <w:r>
        <w:instrText xml:space="preserve"> PAGEREF _Toc306702366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"_Toc306702367" </w:instrText>
      </w:r>
      <w:r>
        <w:fldChar w:fldCharType="separate"/>
      </w:r>
      <w:r>
        <w:rPr>
          <w:rStyle w:val="43"/>
          <w:rFonts w:eastAsia="黑体"/>
        </w:rPr>
        <w:t>1.5.3</w:t>
      </w:r>
      <w:r>
        <w:rPr>
          <w:rFonts w:asciiTheme="minorHAnsi" w:hAnsiTheme="minorHAnsi" w:eastAsiaTheme="minorEastAsia" w:cstheme="minorBidi"/>
          <w:i w:val="0"/>
          <w:iCs w:val="0"/>
          <w:sz w:val="21"/>
          <w:szCs w:val="22"/>
        </w:rPr>
        <w:tab/>
      </w:r>
      <w:r>
        <w:rPr>
          <w:rStyle w:val="43"/>
          <w:rFonts w:hint="eastAsia" w:eastAsia="黑体"/>
        </w:rPr>
        <w:t>编码约束</w:t>
      </w:r>
      <w:r>
        <w:tab/>
      </w:r>
      <w:r>
        <w:fldChar w:fldCharType="begin"/>
      </w:r>
      <w:r>
        <w:instrText xml:space="preserve"> PAGEREF _Toc306702367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"_Toc306702368" </w:instrText>
      </w:r>
      <w:r>
        <w:fldChar w:fldCharType="separate"/>
      </w:r>
      <w:r>
        <w:rPr>
          <w:rStyle w:val="43"/>
          <w:rFonts w:eastAsia="黑体"/>
        </w:rPr>
        <w:t>1.5.4</w:t>
      </w:r>
      <w:r>
        <w:rPr>
          <w:rFonts w:asciiTheme="minorHAnsi" w:hAnsiTheme="minorHAnsi" w:eastAsiaTheme="minorEastAsia" w:cstheme="minorBidi"/>
          <w:i w:val="0"/>
          <w:iCs w:val="0"/>
          <w:sz w:val="21"/>
          <w:szCs w:val="22"/>
        </w:rPr>
        <w:tab/>
      </w:r>
      <w:r>
        <w:rPr>
          <w:rStyle w:val="43"/>
          <w:rFonts w:hint="eastAsia" w:eastAsia="黑体"/>
        </w:rPr>
        <w:t>格式约束</w:t>
      </w:r>
      <w:r>
        <w:tab/>
      </w:r>
      <w:r>
        <w:fldChar w:fldCharType="begin"/>
      </w:r>
      <w:r>
        <w:instrText xml:space="preserve"> PAGEREF _Toc306702368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"_Toc306702369" </w:instrText>
      </w:r>
      <w:r>
        <w:fldChar w:fldCharType="separate"/>
      </w:r>
      <w:r>
        <w:rPr>
          <w:rStyle w:val="43"/>
          <w:rFonts w:eastAsia="黑体"/>
        </w:rPr>
        <w:t>1.6</w:t>
      </w:r>
      <w:r>
        <w:rPr>
          <w:rFonts w:asciiTheme="minorHAnsi" w:hAnsiTheme="minorHAnsi" w:eastAsiaTheme="minorEastAsia" w:cstheme="minorBidi"/>
          <w:smallCaps w:val="0"/>
          <w:sz w:val="21"/>
          <w:szCs w:val="22"/>
        </w:rPr>
        <w:tab/>
      </w:r>
      <w:r>
        <w:rPr>
          <w:rStyle w:val="43"/>
          <w:rFonts w:hint="eastAsia" w:eastAsia="黑体"/>
        </w:rPr>
        <w:t>导读说明</w:t>
      </w:r>
      <w:r>
        <w:tab/>
      </w:r>
      <w:r>
        <w:fldChar w:fldCharType="begin"/>
      </w:r>
      <w:r>
        <w:instrText xml:space="preserve"> PAGEREF _Toc306702369 \h </w:instrText>
      </w:r>
      <w:r>
        <w:fldChar w:fldCharType="separate"/>
      </w:r>
      <w:r>
        <w:t>4</w:t>
      </w:r>
      <w:r>
        <w:fldChar w:fldCharType="end"/>
      </w:r>
      <w:r>
        <w:fldChar w:fldCharType="end"/>
      </w:r>
    </w:p>
    <w:p>
      <w:pPr>
        <w:pStyle w:val="29"/>
        <w:tabs>
          <w:tab w:val="left" w:pos="960"/>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"_Toc306702370" </w:instrText>
      </w:r>
      <w:r>
        <w:fldChar w:fldCharType="separate"/>
      </w:r>
      <w:r>
        <w:rPr>
          <w:rStyle w:val="43"/>
          <w:rFonts w:hint="eastAsia" w:eastAsia="黑体"/>
        </w:rPr>
        <w:t>第二章</w:t>
      </w:r>
      <w:r>
        <w:rPr>
          <w:rFonts w:asciiTheme="minorHAnsi" w:hAnsiTheme="minorHAnsi" w:eastAsiaTheme="minorEastAsia" w:cstheme="minorBidi"/>
          <w:b w:val="0"/>
          <w:bCs w:val="0"/>
          <w:caps w:val="0"/>
          <w:sz w:val="21"/>
          <w:szCs w:val="22"/>
        </w:rPr>
        <w:tab/>
      </w:r>
      <w:r>
        <w:rPr>
          <w:rStyle w:val="43"/>
          <w:rFonts w:hint="eastAsia" w:eastAsia="黑体"/>
        </w:rPr>
        <w:t>系统架构规划</w:t>
      </w:r>
      <w:r>
        <w:tab/>
      </w:r>
      <w:r>
        <w:fldChar w:fldCharType="begin"/>
      </w:r>
      <w:r>
        <w:instrText xml:space="preserve"> PAGEREF _Toc306702370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"_Toc306702371" </w:instrText>
      </w:r>
      <w:r>
        <w:fldChar w:fldCharType="separate"/>
      </w:r>
      <w:r>
        <w:rPr>
          <w:rStyle w:val="43"/>
          <w:rFonts w:eastAsia="黑体"/>
        </w:rPr>
        <w:t>2.1</w:t>
      </w:r>
      <w:r>
        <w:rPr>
          <w:rFonts w:asciiTheme="minorHAnsi" w:hAnsiTheme="minorHAnsi" w:eastAsiaTheme="minorEastAsia" w:cstheme="minorBidi"/>
          <w:smallCaps w:val="0"/>
          <w:sz w:val="21"/>
          <w:szCs w:val="22"/>
        </w:rPr>
        <w:tab/>
      </w:r>
      <w:r>
        <w:rPr>
          <w:rStyle w:val="43"/>
          <w:rFonts w:hint="eastAsia" w:eastAsia="黑体"/>
        </w:rPr>
        <w:t>工作背景</w:t>
      </w:r>
      <w:r>
        <w:tab/>
      </w:r>
      <w:r>
        <w:fldChar w:fldCharType="begin"/>
      </w:r>
      <w:r>
        <w:instrText xml:space="preserve"> PAGEREF _Toc306702371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"_Toc306702372" </w:instrText>
      </w:r>
      <w:r>
        <w:fldChar w:fldCharType="separate"/>
      </w:r>
      <w:r>
        <w:rPr>
          <w:rStyle w:val="43"/>
          <w:rFonts w:eastAsia="黑体"/>
        </w:rPr>
        <w:t>2.2</w:t>
      </w:r>
      <w:r>
        <w:rPr>
          <w:rFonts w:asciiTheme="minorHAnsi" w:hAnsiTheme="minorHAnsi" w:eastAsiaTheme="minorEastAsia" w:cstheme="minorBidi"/>
          <w:smallCaps w:val="0"/>
          <w:sz w:val="21"/>
          <w:szCs w:val="22"/>
        </w:rPr>
        <w:tab/>
      </w:r>
      <w:r>
        <w:rPr>
          <w:rStyle w:val="43"/>
          <w:rFonts w:hint="eastAsia" w:eastAsia="黑体"/>
        </w:rPr>
        <w:t>设计原则</w:t>
      </w:r>
      <w:r>
        <w:tab/>
      </w:r>
      <w:r>
        <w:fldChar w:fldCharType="begin"/>
      </w:r>
      <w:r>
        <w:instrText xml:space="preserve"> PAGEREF _Toc306702372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"_Toc306702373" </w:instrText>
      </w:r>
      <w:r>
        <w:fldChar w:fldCharType="separate"/>
      </w:r>
      <w:r>
        <w:rPr>
          <w:rStyle w:val="43"/>
          <w:rFonts w:eastAsia="黑体"/>
        </w:rPr>
        <w:t>2.3</w:t>
      </w:r>
      <w:r>
        <w:rPr>
          <w:rFonts w:asciiTheme="minorHAnsi" w:hAnsiTheme="minorHAnsi" w:eastAsiaTheme="minorEastAsia" w:cstheme="minorBidi"/>
          <w:smallCaps w:val="0"/>
          <w:sz w:val="21"/>
          <w:szCs w:val="22"/>
        </w:rPr>
        <w:tab/>
      </w:r>
      <w:r>
        <w:rPr>
          <w:rStyle w:val="43"/>
          <w:rFonts w:hint="eastAsia" w:eastAsia="黑体"/>
        </w:rPr>
        <w:t>系统架构总览</w:t>
      </w:r>
      <w:r>
        <w:tab/>
      </w:r>
      <w:r>
        <w:fldChar w:fldCharType="begin"/>
      </w:r>
      <w:r>
        <w:instrText xml:space="preserve"> PAGEREF _Toc306702373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"_Toc306702374" </w:instrText>
      </w:r>
      <w:r>
        <w:fldChar w:fldCharType="separate"/>
      </w:r>
      <w:r>
        <w:rPr>
          <w:rStyle w:val="43"/>
          <w:rFonts w:eastAsia="黑体"/>
        </w:rPr>
        <w:t>2.3.1</w:t>
      </w:r>
      <w:r>
        <w:rPr>
          <w:rFonts w:asciiTheme="minorHAnsi" w:hAnsiTheme="minorHAnsi" w:eastAsiaTheme="minorEastAsia" w:cstheme="minorBidi"/>
          <w:i w:val="0"/>
          <w:iCs w:val="0"/>
          <w:sz w:val="21"/>
          <w:szCs w:val="22"/>
        </w:rPr>
        <w:tab/>
      </w:r>
      <w:r>
        <w:rPr>
          <w:rStyle w:val="43"/>
          <w:rFonts w:hint="eastAsia" w:eastAsia="黑体"/>
        </w:rPr>
        <w:t>架构需求</w:t>
      </w:r>
      <w:r>
        <w:tab/>
      </w:r>
      <w:r>
        <w:fldChar w:fldCharType="begin"/>
      </w:r>
      <w:r>
        <w:instrText xml:space="preserve"> PAGEREF _Toc306702374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"_Toc306702375" </w:instrText>
      </w:r>
      <w:r>
        <w:fldChar w:fldCharType="separate"/>
      </w:r>
      <w:r>
        <w:rPr>
          <w:rStyle w:val="43"/>
          <w:rFonts w:eastAsia="黑体"/>
        </w:rPr>
        <w:t>2.3.2</w:t>
      </w:r>
      <w:r>
        <w:rPr>
          <w:rFonts w:asciiTheme="minorHAnsi" w:hAnsiTheme="minorHAnsi" w:eastAsiaTheme="minorEastAsia" w:cstheme="minorBidi"/>
          <w:i w:val="0"/>
          <w:iCs w:val="0"/>
          <w:sz w:val="21"/>
          <w:szCs w:val="22"/>
        </w:rPr>
        <w:tab/>
      </w:r>
      <w:r>
        <w:rPr>
          <w:rStyle w:val="43"/>
          <w:rFonts w:hint="eastAsia" w:eastAsia="黑体"/>
        </w:rPr>
        <w:t>应用架构设计</w:t>
      </w:r>
      <w:r>
        <w:tab/>
      </w:r>
      <w:r>
        <w:fldChar w:fldCharType="begin"/>
      </w:r>
      <w:r>
        <w:instrText xml:space="preserve"> PAGEREF _Toc306702375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"_Toc306702376" </w:instrText>
      </w:r>
      <w:r>
        <w:fldChar w:fldCharType="separate"/>
      </w:r>
      <w:r>
        <w:rPr>
          <w:rStyle w:val="43"/>
          <w:rFonts w:eastAsia="黑体"/>
        </w:rPr>
        <w:t>2.3.3</w:t>
      </w:r>
      <w:r>
        <w:rPr>
          <w:rFonts w:asciiTheme="minorHAnsi" w:hAnsiTheme="minorHAnsi" w:eastAsiaTheme="minorEastAsia" w:cstheme="minorBidi"/>
          <w:i w:val="0"/>
          <w:iCs w:val="0"/>
          <w:sz w:val="21"/>
          <w:szCs w:val="22"/>
        </w:rPr>
        <w:tab/>
      </w:r>
      <w:r>
        <w:rPr>
          <w:rStyle w:val="43"/>
          <w:rFonts w:hint="eastAsia" w:eastAsia="黑体"/>
        </w:rPr>
        <w:t>数据架构设计</w:t>
      </w:r>
      <w:r>
        <w:tab/>
      </w:r>
      <w:r>
        <w:fldChar w:fldCharType="begin"/>
      </w:r>
      <w:r>
        <w:instrText xml:space="preserve"> PAGEREF _Toc306702376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"_Toc306702377" </w:instrText>
      </w:r>
      <w:r>
        <w:fldChar w:fldCharType="separate"/>
      </w:r>
      <w:r>
        <w:rPr>
          <w:rStyle w:val="43"/>
          <w:rFonts w:eastAsia="黑体"/>
        </w:rPr>
        <w:t>2.3.4</w:t>
      </w:r>
      <w:r>
        <w:rPr>
          <w:rFonts w:asciiTheme="minorHAnsi" w:hAnsiTheme="minorHAnsi" w:eastAsiaTheme="minorEastAsia" w:cstheme="minorBidi"/>
          <w:i w:val="0"/>
          <w:iCs w:val="0"/>
          <w:sz w:val="21"/>
          <w:szCs w:val="22"/>
        </w:rPr>
        <w:tab/>
      </w:r>
      <w:r>
        <w:rPr>
          <w:rStyle w:val="43"/>
          <w:rFonts w:hint="eastAsia" w:eastAsia="黑体"/>
        </w:rPr>
        <w:t>技术架构设计</w:t>
      </w:r>
      <w:r>
        <w:tab/>
      </w:r>
      <w:r>
        <w:fldChar w:fldCharType="begin"/>
      </w:r>
      <w:r>
        <w:instrText xml:space="preserve"> PAGEREF _Toc306702377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"_Toc306702378" </w:instrText>
      </w:r>
      <w:r>
        <w:fldChar w:fldCharType="separate"/>
      </w:r>
      <w:r>
        <w:rPr>
          <w:rStyle w:val="43"/>
          <w:rFonts w:eastAsia="黑体"/>
        </w:rPr>
        <w:t>2.3.5</w:t>
      </w:r>
      <w:r>
        <w:rPr>
          <w:rFonts w:asciiTheme="minorHAnsi" w:hAnsiTheme="minorHAnsi" w:eastAsiaTheme="minorEastAsia" w:cstheme="minorBidi"/>
          <w:i w:val="0"/>
          <w:iCs w:val="0"/>
          <w:sz w:val="21"/>
          <w:szCs w:val="22"/>
        </w:rPr>
        <w:tab/>
      </w:r>
      <w:r>
        <w:rPr>
          <w:rStyle w:val="43"/>
          <w:rFonts w:hint="eastAsia" w:eastAsia="黑体"/>
        </w:rPr>
        <w:t>物理架构设计</w:t>
      </w:r>
      <w:r>
        <w:tab/>
      </w:r>
      <w:r>
        <w:fldChar w:fldCharType="begin"/>
      </w:r>
      <w:r>
        <w:instrText xml:space="preserve"> PAGEREF _Toc306702378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"_Toc306702379" </w:instrText>
      </w:r>
      <w:r>
        <w:fldChar w:fldCharType="separate"/>
      </w:r>
      <w:r>
        <w:rPr>
          <w:rStyle w:val="43"/>
          <w:rFonts w:eastAsia="黑体"/>
        </w:rPr>
        <w:t>2.3.6</w:t>
      </w:r>
      <w:r>
        <w:rPr>
          <w:rFonts w:asciiTheme="minorHAnsi" w:hAnsiTheme="minorHAnsi" w:eastAsiaTheme="minorEastAsia" w:cstheme="minorBidi"/>
          <w:i w:val="0"/>
          <w:iCs w:val="0"/>
          <w:sz w:val="21"/>
          <w:szCs w:val="22"/>
        </w:rPr>
        <w:tab/>
      </w:r>
      <w:r>
        <w:rPr>
          <w:rStyle w:val="43"/>
          <w:rFonts w:hint="eastAsia" w:eastAsia="黑体"/>
        </w:rPr>
        <w:t>集成架构设计</w:t>
      </w:r>
      <w:r>
        <w:tab/>
      </w:r>
      <w:r>
        <w:fldChar w:fldCharType="begin"/>
      </w:r>
      <w:r>
        <w:instrText xml:space="preserve"> PAGEREF _Toc306702379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"_Toc306702380" </w:instrText>
      </w:r>
      <w:r>
        <w:fldChar w:fldCharType="separate"/>
      </w:r>
      <w:r>
        <w:rPr>
          <w:rStyle w:val="43"/>
          <w:rFonts w:eastAsia="黑体"/>
        </w:rPr>
        <w:t>2.3.7</w:t>
      </w:r>
      <w:r>
        <w:rPr>
          <w:rFonts w:asciiTheme="minorHAnsi" w:hAnsiTheme="minorHAnsi" w:eastAsiaTheme="minorEastAsia" w:cstheme="minorBidi"/>
          <w:i w:val="0"/>
          <w:iCs w:val="0"/>
          <w:sz w:val="21"/>
          <w:szCs w:val="22"/>
        </w:rPr>
        <w:tab/>
      </w:r>
      <w:r>
        <w:rPr>
          <w:rStyle w:val="43"/>
          <w:rFonts w:hint="eastAsia" w:eastAsia="黑体"/>
        </w:rPr>
        <w:t>安全架构设计</w:t>
      </w:r>
      <w:r>
        <w:tab/>
      </w:r>
      <w:r>
        <w:fldChar w:fldCharType="begin"/>
      </w:r>
      <w:r>
        <w:instrText xml:space="preserve"> PAGEREF _Toc306702380 \h </w:instrText>
      </w:r>
      <w:r>
        <w:fldChar w:fldCharType="separate"/>
      </w:r>
      <w:r>
        <w:t>4</w:t>
      </w:r>
      <w:r>
        <w:fldChar w:fldCharType="end"/>
      </w:r>
      <w:r>
        <w:fldChar w:fldCharType="end"/>
      </w:r>
    </w:p>
    <w:p>
      <w:pPr>
        <w:pStyle w:val="29"/>
        <w:tabs>
          <w:tab w:val="left" w:pos="960"/>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"_Toc306702381" </w:instrText>
      </w:r>
      <w:r>
        <w:fldChar w:fldCharType="separate"/>
      </w:r>
      <w:r>
        <w:rPr>
          <w:rStyle w:val="43"/>
          <w:rFonts w:hint="eastAsia" w:eastAsia="黑体"/>
        </w:rPr>
        <w:t>第三章</w:t>
      </w:r>
      <w:r>
        <w:rPr>
          <w:rFonts w:asciiTheme="minorHAnsi" w:hAnsiTheme="minorHAnsi" w:eastAsiaTheme="minorEastAsia" w:cstheme="minorBidi"/>
          <w:b w:val="0"/>
          <w:bCs w:val="0"/>
          <w:caps w:val="0"/>
          <w:sz w:val="21"/>
          <w:szCs w:val="22"/>
        </w:rPr>
        <w:tab/>
      </w:r>
      <w:r>
        <w:rPr>
          <w:rStyle w:val="43"/>
          <w:rFonts w:hint="eastAsia" w:eastAsia="黑体"/>
        </w:rPr>
        <w:t>应用架构</w:t>
      </w:r>
      <w:r>
        <w:tab/>
      </w:r>
      <w:r>
        <w:fldChar w:fldCharType="begin"/>
      </w:r>
      <w:r>
        <w:instrText xml:space="preserve"> PAGEREF _Toc306702381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"_Toc306702382" </w:instrText>
      </w:r>
      <w:r>
        <w:fldChar w:fldCharType="separate"/>
      </w:r>
      <w:r>
        <w:rPr>
          <w:rStyle w:val="43"/>
          <w:rFonts w:eastAsia="黑体"/>
        </w:rPr>
        <w:t>3.1</w:t>
      </w:r>
      <w:r>
        <w:rPr>
          <w:rFonts w:asciiTheme="minorHAnsi" w:hAnsiTheme="minorHAnsi" w:eastAsiaTheme="minorEastAsia" w:cstheme="minorBidi"/>
          <w:smallCaps w:val="0"/>
          <w:sz w:val="21"/>
          <w:szCs w:val="22"/>
        </w:rPr>
        <w:tab/>
      </w:r>
      <w:r>
        <w:rPr>
          <w:rStyle w:val="43"/>
          <w:rFonts w:hint="eastAsia" w:eastAsia="黑体"/>
        </w:rPr>
        <w:t>业务架构分析</w:t>
      </w:r>
      <w:r>
        <w:tab/>
      </w:r>
      <w:r>
        <w:fldChar w:fldCharType="begin"/>
      </w:r>
      <w:r>
        <w:instrText xml:space="preserve"> PAGEREF _Toc306702382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"_Toc306702383" </w:instrText>
      </w:r>
      <w:r>
        <w:fldChar w:fldCharType="separate"/>
      </w:r>
      <w:r>
        <w:rPr>
          <w:rStyle w:val="43"/>
          <w:rFonts w:eastAsia="黑体"/>
        </w:rPr>
        <w:t>3.1.1</w:t>
      </w:r>
      <w:r>
        <w:rPr>
          <w:rFonts w:asciiTheme="minorHAnsi" w:hAnsiTheme="minorHAnsi" w:eastAsiaTheme="minorEastAsia" w:cstheme="minorBidi"/>
          <w:i w:val="0"/>
          <w:iCs w:val="0"/>
          <w:sz w:val="21"/>
          <w:szCs w:val="22"/>
        </w:rPr>
        <w:tab/>
      </w:r>
      <w:r>
        <w:rPr>
          <w:rStyle w:val="43"/>
          <w:rFonts w:hint="eastAsia" w:eastAsia="黑体"/>
        </w:rPr>
        <w:t>业务范围</w:t>
      </w:r>
      <w:r>
        <w:tab/>
      </w:r>
      <w:r>
        <w:fldChar w:fldCharType="begin"/>
      </w:r>
      <w:r>
        <w:instrText xml:space="preserve"> PAGEREF _Toc306702383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"_Toc306702384" </w:instrText>
      </w:r>
      <w:r>
        <w:fldChar w:fldCharType="separate"/>
      </w:r>
      <w:r>
        <w:rPr>
          <w:rStyle w:val="43"/>
          <w:rFonts w:eastAsia="黑体"/>
        </w:rPr>
        <w:t>3.1.2</w:t>
      </w:r>
      <w:r>
        <w:rPr>
          <w:rFonts w:asciiTheme="minorHAnsi" w:hAnsiTheme="minorHAnsi" w:eastAsiaTheme="minorEastAsia" w:cstheme="minorBidi"/>
          <w:i w:val="0"/>
          <w:iCs w:val="0"/>
          <w:sz w:val="21"/>
          <w:szCs w:val="22"/>
        </w:rPr>
        <w:tab/>
      </w:r>
      <w:r>
        <w:rPr>
          <w:rStyle w:val="43"/>
          <w:rFonts w:hint="eastAsia" w:eastAsia="黑体"/>
        </w:rPr>
        <w:t>业务模型</w:t>
      </w:r>
      <w:r>
        <w:tab/>
      </w:r>
      <w:r>
        <w:fldChar w:fldCharType="begin"/>
      </w:r>
      <w:r>
        <w:instrText xml:space="preserve"> PAGEREF _Toc306702384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"_Toc306702385" </w:instrText>
      </w:r>
      <w:r>
        <w:fldChar w:fldCharType="separate"/>
      </w:r>
      <w:r>
        <w:rPr>
          <w:rStyle w:val="43"/>
          <w:rFonts w:eastAsia="黑体"/>
        </w:rPr>
        <w:t>3.2</w:t>
      </w:r>
      <w:r>
        <w:rPr>
          <w:rFonts w:asciiTheme="minorHAnsi" w:hAnsiTheme="minorHAnsi" w:eastAsiaTheme="minorEastAsia" w:cstheme="minorBidi"/>
          <w:smallCaps w:val="0"/>
          <w:sz w:val="21"/>
          <w:szCs w:val="22"/>
        </w:rPr>
        <w:tab/>
      </w:r>
      <w:r>
        <w:rPr>
          <w:rStyle w:val="43"/>
          <w:rFonts w:hint="eastAsia" w:eastAsia="黑体"/>
        </w:rPr>
        <w:t>应用架构设计</w:t>
      </w:r>
      <w:r>
        <w:tab/>
      </w:r>
      <w:r>
        <w:fldChar w:fldCharType="begin"/>
      </w:r>
      <w:r>
        <w:instrText xml:space="preserve"> PAGEREF _Toc306702385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"_Toc306702386" </w:instrText>
      </w:r>
      <w:r>
        <w:fldChar w:fldCharType="separate"/>
      </w:r>
      <w:r>
        <w:rPr>
          <w:rStyle w:val="43"/>
          <w:rFonts w:eastAsia="黑体"/>
        </w:rPr>
        <w:t>3.3</w:t>
      </w:r>
      <w:r>
        <w:rPr>
          <w:rFonts w:asciiTheme="minorHAnsi" w:hAnsiTheme="minorHAnsi" w:eastAsiaTheme="minorEastAsia" w:cstheme="minorBidi"/>
          <w:smallCaps w:val="0"/>
          <w:sz w:val="21"/>
          <w:szCs w:val="22"/>
        </w:rPr>
        <w:tab/>
      </w:r>
      <w:r>
        <w:rPr>
          <w:rStyle w:val="43"/>
          <w:rFonts w:hint="eastAsia" w:eastAsia="黑体"/>
        </w:rPr>
        <w:t>应用集成</w:t>
      </w:r>
      <w:r>
        <w:tab/>
      </w:r>
      <w:r>
        <w:fldChar w:fldCharType="begin"/>
      </w:r>
      <w:r>
        <w:instrText xml:space="preserve"> PAGEREF _Toc306702386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"_Toc306702387" </w:instrText>
      </w:r>
      <w:r>
        <w:fldChar w:fldCharType="separate"/>
      </w:r>
      <w:r>
        <w:rPr>
          <w:rStyle w:val="43"/>
        </w:rPr>
        <w:t>3.3.1</w:t>
      </w:r>
      <w:r>
        <w:rPr>
          <w:rFonts w:asciiTheme="minorHAnsi" w:hAnsiTheme="minorHAnsi" w:eastAsiaTheme="minorEastAsia" w:cstheme="minorBidi"/>
          <w:i w:val="0"/>
          <w:iCs w:val="0"/>
          <w:sz w:val="21"/>
          <w:szCs w:val="22"/>
        </w:rPr>
        <w:tab/>
      </w:r>
      <w:r>
        <w:rPr>
          <w:rStyle w:val="43"/>
          <w:rFonts w:hint="eastAsia"/>
        </w:rPr>
        <w:t>集成分类</w:t>
      </w:r>
      <w:r>
        <w:tab/>
      </w:r>
      <w:r>
        <w:fldChar w:fldCharType="begin"/>
      </w:r>
      <w:r>
        <w:instrText xml:space="preserve"> PAGEREF _Toc306702387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"_Toc306702388" </w:instrText>
      </w:r>
      <w:r>
        <w:fldChar w:fldCharType="separate"/>
      </w:r>
      <w:r>
        <w:rPr>
          <w:rStyle w:val="43"/>
        </w:rPr>
        <w:t>3.3.2</w:t>
      </w:r>
      <w:r>
        <w:rPr>
          <w:rFonts w:asciiTheme="minorHAnsi" w:hAnsiTheme="minorHAnsi" w:eastAsiaTheme="minorEastAsia" w:cstheme="minorBidi"/>
          <w:i w:val="0"/>
          <w:iCs w:val="0"/>
          <w:sz w:val="21"/>
          <w:szCs w:val="22"/>
        </w:rPr>
        <w:tab/>
      </w:r>
      <w:r>
        <w:rPr>
          <w:rStyle w:val="43"/>
          <w:rFonts w:hint="eastAsia"/>
        </w:rPr>
        <w:t>集成方式</w:t>
      </w:r>
      <w:r>
        <w:tab/>
      </w:r>
      <w:r>
        <w:fldChar w:fldCharType="begin"/>
      </w:r>
      <w:r>
        <w:instrText xml:space="preserve"> PAGEREF _Toc306702388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"_Toc306702389" </w:instrText>
      </w:r>
      <w:r>
        <w:fldChar w:fldCharType="separate"/>
      </w:r>
      <w:r>
        <w:rPr>
          <w:rStyle w:val="43"/>
          <w:rFonts w:eastAsia="黑体"/>
        </w:rPr>
        <w:t>3.3.3</w:t>
      </w:r>
      <w:r>
        <w:rPr>
          <w:rFonts w:asciiTheme="minorHAnsi" w:hAnsiTheme="minorHAnsi" w:eastAsiaTheme="minorEastAsia" w:cstheme="minorBidi"/>
          <w:i w:val="0"/>
          <w:iCs w:val="0"/>
          <w:sz w:val="21"/>
          <w:szCs w:val="22"/>
        </w:rPr>
        <w:tab/>
      </w:r>
      <w:r>
        <w:rPr>
          <w:rStyle w:val="43"/>
          <w:rFonts w:hint="eastAsia" w:eastAsia="黑体"/>
        </w:rPr>
        <w:t>内部系统集成</w:t>
      </w:r>
      <w:r>
        <w:tab/>
      </w:r>
      <w:r>
        <w:fldChar w:fldCharType="begin"/>
      </w:r>
      <w:r>
        <w:instrText xml:space="preserve"> PAGEREF _Toc306702389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"_Toc306702390" </w:instrText>
      </w:r>
      <w:r>
        <w:fldChar w:fldCharType="separate"/>
      </w:r>
      <w:r>
        <w:rPr>
          <w:rStyle w:val="43"/>
          <w:rFonts w:eastAsia="黑体"/>
        </w:rPr>
        <w:t>3.3.4</w:t>
      </w:r>
      <w:r>
        <w:rPr>
          <w:rFonts w:asciiTheme="minorHAnsi" w:hAnsiTheme="minorHAnsi" w:eastAsiaTheme="minorEastAsia" w:cstheme="minorBidi"/>
          <w:i w:val="0"/>
          <w:iCs w:val="0"/>
          <w:sz w:val="21"/>
          <w:szCs w:val="22"/>
        </w:rPr>
        <w:tab/>
      </w:r>
      <w:r>
        <w:rPr>
          <w:rStyle w:val="43"/>
          <w:rFonts w:hint="eastAsia" w:eastAsia="黑体"/>
        </w:rPr>
        <w:t>外部系统集成</w:t>
      </w:r>
      <w:r>
        <w:tab/>
      </w:r>
      <w:r>
        <w:fldChar w:fldCharType="begin"/>
      </w:r>
      <w:r>
        <w:instrText xml:space="preserve"> PAGEREF _Toc306702390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"_Toc306702391" </w:instrText>
      </w:r>
      <w:r>
        <w:fldChar w:fldCharType="separate"/>
      </w:r>
      <w:r>
        <w:rPr>
          <w:rStyle w:val="43"/>
          <w:rFonts w:eastAsia="黑体"/>
        </w:rPr>
        <w:t>3.3.5</w:t>
      </w:r>
      <w:r>
        <w:rPr>
          <w:rFonts w:asciiTheme="minorHAnsi" w:hAnsiTheme="minorHAnsi" w:eastAsiaTheme="minorEastAsia" w:cstheme="minorBidi"/>
          <w:i w:val="0"/>
          <w:iCs w:val="0"/>
          <w:sz w:val="21"/>
          <w:szCs w:val="22"/>
        </w:rPr>
        <w:tab/>
      </w:r>
      <w:r>
        <w:rPr>
          <w:rStyle w:val="43"/>
          <w:rFonts w:hint="eastAsia" w:eastAsia="黑体"/>
        </w:rPr>
        <w:t>外部设备集成</w:t>
      </w:r>
      <w:r>
        <w:tab/>
      </w:r>
      <w:r>
        <w:fldChar w:fldCharType="begin"/>
      </w:r>
      <w:r>
        <w:instrText xml:space="preserve"> PAGEREF _Toc306702391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"_Toc306702392" </w:instrText>
      </w:r>
      <w:r>
        <w:fldChar w:fldCharType="separate"/>
      </w:r>
      <w:r>
        <w:rPr>
          <w:rStyle w:val="43"/>
          <w:rFonts w:eastAsia="黑体"/>
        </w:rPr>
        <w:t>3.4</w:t>
      </w:r>
      <w:r>
        <w:rPr>
          <w:rFonts w:asciiTheme="minorHAnsi" w:hAnsiTheme="minorHAnsi" w:eastAsiaTheme="minorEastAsia" w:cstheme="minorBidi"/>
          <w:smallCaps w:val="0"/>
          <w:sz w:val="21"/>
          <w:szCs w:val="22"/>
        </w:rPr>
        <w:tab/>
      </w:r>
      <w:r>
        <w:rPr>
          <w:rStyle w:val="43"/>
          <w:rFonts w:hint="eastAsia" w:eastAsia="黑体"/>
        </w:rPr>
        <w:t>应用分布</w:t>
      </w:r>
      <w:r>
        <w:tab/>
      </w:r>
      <w:r>
        <w:fldChar w:fldCharType="begin"/>
      </w:r>
      <w:r>
        <w:instrText xml:space="preserve"> PAGEREF _Toc306702392 \h </w:instrText>
      </w:r>
      <w:r>
        <w:fldChar w:fldCharType="separate"/>
      </w:r>
      <w:r>
        <w:t>4</w:t>
      </w:r>
      <w:r>
        <w:fldChar w:fldCharType="end"/>
      </w:r>
      <w:r>
        <w:fldChar w:fldCharType="end"/>
      </w:r>
    </w:p>
    <w:p>
      <w:pPr>
        <w:pStyle w:val="29"/>
        <w:tabs>
          <w:tab w:val="left" w:pos="960"/>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"_Toc306702393" </w:instrText>
      </w:r>
      <w:r>
        <w:fldChar w:fldCharType="separate"/>
      </w:r>
      <w:r>
        <w:rPr>
          <w:rStyle w:val="43"/>
          <w:rFonts w:hint="eastAsia" w:eastAsia="黑体"/>
        </w:rPr>
        <w:t>第四章</w:t>
      </w:r>
      <w:r>
        <w:rPr>
          <w:rFonts w:asciiTheme="minorHAnsi" w:hAnsiTheme="minorHAnsi" w:eastAsiaTheme="minorEastAsia" w:cstheme="minorBidi"/>
          <w:b w:val="0"/>
          <w:bCs w:val="0"/>
          <w:caps w:val="0"/>
          <w:sz w:val="21"/>
          <w:szCs w:val="22"/>
        </w:rPr>
        <w:tab/>
      </w:r>
      <w:r>
        <w:rPr>
          <w:rStyle w:val="43"/>
          <w:rFonts w:hint="eastAsia" w:eastAsia="黑体"/>
        </w:rPr>
        <w:t>数据架构</w:t>
      </w:r>
      <w:r>
        <w:tab/>
      </w:r>
      <w:r>
        <w:fldChar w:fldCharType="begin"/>
      </w:r>
      <w:r>
        <w:instrText xml:space="preserve"> PAGEREF _Toc306702393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"_Toc306702394" </w:instrText>
      </w:r>
      <w:r>
        <w:fldChar w:fldCharType="separate"/>
      </w:r>
      <w:r>
        <w:rPr>
          <w:rStyle w:val="43"/>
          <w:rFonts w:eastAsia="黑体"/>
        </w:rPr>
        <w:t>4.1</w:t>
      </w:r>
      <w:r>
        <w:rPr>
          <w:rFonts w:asciiTheme="minorHAnsi" w:hAnsiTheme="minorHAnsi" w:eastAsiaTheme="minorEastAsia" w:cstheme="minorBidi"/>
          <w:smallCaps w:val="0"/>
          <w:sz w:val="21"/>
          <w:szCs w:val="22"/>
        </w:rPr>
        <w:tab/>
      </w:r>
      <w:r>
        <w:rPr>
          <w:rStyle w:val="43"/>
          <w:rFonts w:hint="eastAsia" w:eastAsia="黑体"/>
        </w:rPr>
        <w:t>总体设计</w:t>
      </w:r>
      <w:r>
        <w:tab/>
      </w:r>
      <w:r>
        <w:fldChar w:fldCharType="begin"/>
      </w:r>
      <w:r>
        <w:instrText xml:space="preserve"> PAGEREF _Toc306702394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"_Toc306702395" </w:instrText>
      </w:r>
      <w:r>
        <w:fldChar w:fldCharType="separate"/>
      </w:r>
      <w:r>
        <w:rPr>
          <w:rStyle w:val="43"/>
          <w:rFonts w:eastAsia="黑体"/>
        </w:rPr>
        <w:t>4.1.1</w:t>
      </w:r>
      <w:r>
        <w:rPr>
          <w:rFonts w:asciiTheme="minorHAnsi" w:hAnsiTheme="minorHAnsi" w:eastAsiaTheme="minorEastAsia" w:cstheme="minorBidi"/>
          <w:i w:val="0"/>
          <w:iCs w:val="0"/>
          <w:sz w:val="21"/>
          <w:szCs w:val="22"/>
        </w:rPr>
        <w:tab/>
      </w:r>
      <w:r>
        <w:rPr>
          <w:rStyle w:val="43"/>
          <w:rFonts w:hint="eastAsia" w:eastAsia="黑体"/>
        </w:rPr>
        <w:t>设计原则</w:t>
      </w:r>
      <w:r>
        <w:tab/>
      </w:r>
      <w:r>
        <w:fldChar w:fldCharType="begin"/>
      </w:r>
      <w:r>
        <w:instrText xml:space="preserve"> PAGEREF _Toc306702395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"_Toc306702396" </w:instrText>
      </w:r>
      <w:r>
        <w:fldChar w:fldCharType="separate"/>
      </w:r>
      <w:r>
        <w:rPr>
          <w:rStyle w:val="43"/>
          <w:rFonts w:eastAsia="黑体"/>
        </w:rPr>
        <w:t>4.1.2</w:t>
      </w:r>
      <w:r>
        <w:rPr>
          <w:rFonts w:asciiTheme="minorHAnsi" w:hAnsiTheme="minorHAnsi" w:eastAsiaTheme="minorEastAsia" w:cstheme="minorBidi"/>
          <w:i w:val="0"/>
          <w:iCs w:val="0"/>
          <w:sz w:val="21"/>
          <w:szCs w:val="22"/>
        </w:rPr>
        <w:tab/>
      </w:r>
      <w:r>
        <w:rPr>
          <w:rStyle w:val="43"/>
          <w:rFonts w:hint="eastAsia" w:eastAsia="黑体"/>
        </w:rPr>
        <w:t>设计方法</w:t>
      </w:r>
      <w:r>
        <w:tab/>
      </w:r>
      <w:r>
        <w:fldChar w:fldCharType="begin"/>
      </w:r>
      <w:r>
        <w:instrText xml:space="preserve"> PAGEREF _Toc306702396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"_Toc306702397" </w:instrText>
      </w:r>
      <w:r>
        <w:fldChar w:fldCharType="separate"/>
      </w:r>
      <w:r>
        <w:rPr>
          <w:rStyle w:val="43"/>
          <w:rFonts w:eastAsia="黑体"/>
        </w:rPr>
        <w:t>4.2</w:t>
      </w:r>
      <w:r>
        <w:rPr>
          <w:rFonts w:asciiTheme="minorHAnsi" w:hAnsiTheme="minorHAnsi" w:eastAsiaTheme="minorEastAsia" w:cstheme="minorBidi"/>
          <w:smallCaps w:val="0"/>
          <w:sz w:val="21"/>
          <w:szCs w:val="22"/>
        </w:rPr>
        <w:tab/>
      </w:r>
      <w:r>
        <w:rPr>
          <w:rStyle w:val="43"/>
          <w:rFonts w:hint="eastAsia" w:eastAsia="黑体"/>
        </w:rPr>
        <w:t>主数据</w:t>
      </w:r>
      <w:r>
        <w:tab/>
      </w:r>
      <w:r>
        <w:fldChar w:fldCharType="begin"/>
      </w:r>
      <w:r>
        <w:instrText xml:space="preserve"> PAGEREF _Toc306702397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"_Toc306702398" </w:instrText>
      </w:r>
      <w:r>
        <w:fldChar w:fldCharType="separate"/>
      </w:r>
      <w:r>
        <w:rPr>
          <w:rStyle w:val="43"/>
          <w:rFonts w:eastAsia="黑体"/>
        </w:rPr>
        <w:t>4.2.1</w:t>
      </w:r>
      <w:r>
        <w:rPr>
          <w:rFonts w:asciiTheme="minorHAnsi" w:hAnsiTheme="minorHAnsi" w:eastAsiaTheme="minorEastAsia" w:cstheme="minorBidi"/>
          <w:i w:val="0"/>
          <w:iCs w:val="0"/>
          <w:sz w:val="21"/>
          <w:szCs w:val="22"/>
        </w:rPr>
        <w:tab/>
      </w:r>
      <w:r>
        <w:rPr>
          <w:rStyle w:val="43"/>
          <w:rFonts w:hint="eastAsia" w:eastAsia="黑体"/>
        </w:rPr>
        <w:t>南网数据规划</w:t>
      </w:r>
      <w:r>
        <w:tab/>
      </w:r>
      <w:r>
        <w:fldChar w:fldCharType="begin"/>
      </w:r>
      <w:r>
        <w:instrText xml:space="preserve"> PAGEREF _Toc306702398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"_Toc306702399" </w:instrText>
      </w:r>
      <w:r>
        <w:fldChar w:fldCharType="separate"/>
      </w:r>
      <w:r>
        <w:rPr>
          <w:rStyle w:val="43"/>
          <w:rFonts w:eastAsia="黑体"/>
        </w:rPr>
        <w:t>4.2.2</w:t>
      </w:r>
      <w:r>
        <w:rPr>
          <w:rFonts w:asciiTheme="minorHAnsi" w:hAnsiTheme="minorHAnsi" w:eastAsiaTheme="minorEastAsia" w:cstheme="minorBidi"/>
          <w:i w:val="0"/>
          <w:iCs w:val="0"/>
          <w:sz w:val="21"/>
          <w:szCs w:val="22"/>
        </w:rPr>
        <w:tab/>
      </w:r>
      <w:r>
        <w:rPr>
          <w:rStyle w:val="43"/>
          <w:rFonts w:hint="eastAsia" w:eastAsia="黑体"/>
        </w:rPr>
        <w:t>主数据描述</w:t>
      </w:r>
      <w:r>
        <w:tab/>
      </w:r>
      <w:r>
        <w:fldChar w:fldCharType="begin"/>
      </w:r>
      <w:r>
        <w:instrText xml:space="preserve"> PAGEREF _Toc306702399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"_Toc306702400" </w:instrText>
      </w:r>
      <w:r>
        <w:fldChar w:fldCharType="separate"/>
      </w:r>
      <w:r>
        <w:rPr>
          <w:rStyle w:val="43"/>
          <w:rFonts w:eastAsia="黑体"/>
        </w:rPr>
        <w:t>4.3</w:t>
      </w:r>
      <w:r>
        <w:rPr>
          <w:rFonts w:asciiTheme="minorHAnsi" w:hAnsiTheme="minorHAnsi" w:eastAsiaTheme="minorEastAsia" w:cstheme="minorBidi"/>
          <w:smallCaps w:val="0"/>
          <w:sz w:val="21"/>
          <w:szCs w:val="22"/>
        </w:rPr>
        <w:tab/>
      </w:r>
      <w:r>
        <w:rPr>
          <w:rStyle w:val="43"/>
          <w:rFonts w:hint="eastAsia" w:eastAsia="黑体"/>
        </w:rPr>
        <w:t>营销系统数据模型</w:t>
      </w:r>
      <w:r>
        <w:tab/>
      </w:r>
      <w:r>
        <w:fldChar w:fldCharType="begin"/>
      </w:r>
      <w:r>
        <w:instrText xml:space="preserve"> PAGEREF _Toc306702400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"_Toc306702401" </w:instrText>
      </w:r>
      <w:r>
        <w:fldChar w:fldCharType="separate"/>
      </w:r>
      <w:r>
        <w:rPr>
          <w:rStyle w:val="43"/>
          <w:rFonts w:eastAsia="黑体"/>
        </w:rPr>
        <w:t>4.3.1</w:t>
      </w:r>
      <w:r>
        <w:rPr>
          <w:rFonts w:asciiTheme="minorHAnsi" w:hAnsiTheme="minorHAnsi" w:eastAsiaTheme="minorEastAsia" w:cstheme="minorBidi"/>
          <w:i w:val="0"/>
          <w:iCs w:val="0"/>
          <w:sz w:val="21"/>
          <w:szCs w:val="22"/>
        </w:rPr>
        <w:tab/>
      </w:r>
      <w:r>
        <w:rPr>
          <w:rStyle w:val="43"/>
          <w:rFonts w:hint="eastAsia" w:eastAsia="黑体"/>
        </w:rPr>
        <w:t>主题域分析</w:t>
      </w:r>
      <w:r>
        <w:tab/>
      </w:r>
      <w:r>
        <w:fldChar w:fldCharType="begin"/>
      </w:r>
      <w:r>
        <w:instrText xml:space="preserve"> PAGEREF _Toc306702401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"_Toc306702402" </w:instrText>
      </w:r>
      <w:r>
        <w:fldChar w:fldCharType="separate"/>
      </w:r>
      <w:r>
        <w:rPr>
          <w:rStyle w:val="43"/>
          <w:rFonts w:eastAsia="黑体"/>
        </w:rPr>
        <w:t>4.3.2</w:t>
      </w:r>
      <w:r>
        <w:rPr>
          <w:rFonts w:asciiTheme="minorHAnsi" w:hAnsiTheme="minorHAnsi" w:eastAsiaTheme="minorEastAsia" w:cstheme="minorBidi"/>
          <w:i w:val="0"/>
          <w:iCs w:val="0"/>
          <w:sz w:val="21"/>
          <w:szCs w:val="22"/>
        </w:rPr>
        <w:tab/>
      </w:r>
      <w:r>
        <w:rPr>
          <w:rStyle w:val="43"/>
          <w:rFonts w:hint="eastAsia" w:eastAsia="黑体"/>
        </w:rPr>
        <w:t>数据模型设计</w:t>
      </w:r>
      <w:r>
        <w:tab/>
      </w:r>
      <w:r>
        <w:fldChar w:fldCharType="begin"/>
      </w:r>
      <w:r>
        <w:instrText xml:space="preserve"> PAGEREF _Toc306702402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"_Toc306702403" </w:instrText>
      </w:r>
      <w:r>
        <w:fldChar w:fldCharType="separate"/>
      </w:r>
      <w:r>
        <w:rPr>
          <w:rStyle w:val="43"/>
          <w:rFonts w:eastAsia="黑体"/>
        </w:rPr>
        <w:t>4.4</w:t>
      </w:r>
      <w:r>
        <w:rPr>
          <w:rFonts w:asciiTheme="minorHAnsi" w:hAnsiTheme="minorHAnsi" w:eastAsiaTheme="minorEastAsia" w:cstheme="minorBidi"/>
          <w:smallCaps w:val="0"/>
          <w:sz w:val="21"/>
          <w:szCs w:val="22"/>
        </w:rPr>
        <w:tab/>
      </w:r>
      <w:r>
        <w:rPr>
          <w:rStyle w:val="43"/>
          <w:rFonts w:hint="eastAsia" w:eastAsia="黑体"/>
        </w:rPr>
        <w:t>数据部署设计</w:t>
      </w:r>
      <w:r>
        <w:tab/>
      </w:r>
      <w:r>
        <w:fldChar w:fldCharType="begin"/>
      </w:r>
      <w:r>
        <w:instrText xml:space="preserve"> PAGEREF _Toc306702403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"_Toc306702404" </w:instrText>
      </w:r>
      <w:r>
        <w:fldChar w:fldCharType="separate"/>
      </w:r>
      <w:r>
        <w:rPr>
          <w:rStyle w:val="43"/>
          <w:rFonts w:eastAsia="黑体"/>
        </w:rPr>
        <w:t>4.4.1</w:t>
      </w:r>
      <w:r>
        <w:rPr>
          <w:rFonts w:asciiTheme="minorHAnsi" w:hAnsiTheme="minorHAnsi" w:eastAsiaTheme="minorEastAsia" w:cstheme="minorBidi"/>
          <w:i w:val="0"/>
          <w:iCs w:val="0"/>
          <w:sz w:val="21"/>
          <w:szCs w:val="22"/>
        </w:rPr>
        <w:tab/>
      </w:r>
      <w:r>
        <w:rPr>
          <w:rStyle w:val="43"/>
          <w:rFonts w:hint="eastAsia" w:eastAsia="黑体"/>
        </w:rPr>
        <w:t>数据分类</w:t>
      </w:r>
      <w:r>
        <w:tab/>
      </w:r>
      <w:r>
        <w:fldChar w:fldCharType="begin"/>
      </w:r>
      <w:r>
        <w:instrText xml:space="preserve"> PAGEREF _Toc306702404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"_Toc306702405" </w:instrText>
      </w:r>
      <w:r>
        <w:fldChar w:fldCharType="separate"/>
      </w:r>
      <w:r>
        <w:rPr>
          <w:rStyle w:val="43"/>
          <w:rFonts w:eastAsia="黑体"/>
        </w:rPr>
        <w:t>4.4.2</w:t>
      </w:r>
      <w:r>
        <w:rPr>
          <w:rFonts w:asciiTheme="minorHAnsi" w:hAnsiTheme="minorHAnsi" w:eastAsiaTheme="minorEastAsia" w:cstheme="minorBidi"/>
          <w:i w:val="0"/>
          <w:iCs w:val="0"/>
          <w:sz w:val="21"/>
          <w:szCs w:val="22"/>
        </w:rPr>
        <w:tab/>
      </w:r>
      <w:r>
        <w:rPr>
          <w:rStyle w:val="43"/>
          <w:rFonts w:hint="eastAsia" w:eastAsia="黑体"/>
        </w:rPr>
        <w:t>数据部署</w:t>
      </w:r>
      <w:r>
        <w:tab/>
      </w:r>
      <w:r>
        <w:fldChar w:fldCharType="begin"/>
      </w:r>
      <w:r>
        <w:instrText xml:space="preserve"> PAGEREF _Toc306702405 \h </w:instrText>
      </w:r>
      <w:r>
        <w:fldChar w:fldCharType="separate"/>
      </w:r>
      <w:r>
        <w:t>4</w:t>
      </w:r>
      <w:r>
        <w:fldChar w:fldCharType="end"/>
      </w:r>
      <w:r>
        <w:fldChar w:fldCharType="end"/>
      </w:r>
    </w:p>
    <w:p>
      <w:pPr>
        <w:pStyle w:val="29"/>
        <w:tabs>
          <w:tab w:val="left" w:pos="960"/>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"_Toc306702406" </w:instrText>
      </w:r>
      <w:r>
        <w:fldChar w:fldCharType="separate"/>
      </w:r>
      <w:r>
        <w:rPr>
          <w:rStyle w:val="43"/>
          <w:rFonts w:hint="eastAsia" w:eastAsia="黑体"/>
        </w:rPr>
        <w:t>第五章</w:t>
      </w:r>
      <w:r>
        <w:rPr>
          <w:rFonts w:asciiTheme="minorHAnsi" w:hAnsiTheme="minorHAnsi" w:eastAsiaTheme="minorEastAsia" w:cstheme="minorBidi"/>
          <w:b w:val="0"/>
          <w:bCs w:val="0"/>
          <w:caps w:val="0"/>
          <w:sz w:val="21"/>
          <w:szCs w:val="22"/>
        </w:rPr>
        <w:tab/>
      </w:r>
      <w:r>
        <w:rPr>
          <w:rStyle w:val="43"/>
          <w:rFonts w:hint="eastAsia" w:eastAsia="黑体"/>
        </w:rPr>
        <w:t>技术架构</w:t>
      </w:r>
      <w:r>
        <w:tab/>
      </w:r>
      <w:r>
        <w:fldChar w:fldCharType="begin"/>
      </w:r>
      <w:r>
        <w:instrText xml:space="preserve"> PAGEREF _Toc306702406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"_Toc306702407" </w:instrText>
      </w:r>
      <w:r>
        <w:fldChar w:fldCharType="separate"/>
      </w:r>
      <w:r>
        <w:rPr>
          <w:rStyle w:val="43"/>
        </w:rPr>
        <w:t>5.1</w:t>
      </w:r>
      <w:r>
        <w:rPr>
          <w:rFonts w:asciiTheme="minorHAnsi" w:hAnsiTheme="minorHAnsi" w:eastAsiaTheme="minorEastAsia" w:cstheme="minorBidi"/>
          <w:smallCaps w:val="0"/>
          <w:sz w:val="21"/>
          <w:szCs w:val="22"/>
        </w:rPr>
        <w:tab/>
      </w:r>
      <w:r>
        <w:rPr>
          <w:rStyle w:val="43"/>
          <w:rFonts w:hint="eastAsia"/>
        </w:rPr>
        <w:t>概述</w:t>
      </w:r>
      <w:r>
        <w:tab/>
      </w:r>
      <w:r>
        <w:fldChar w:fldCharType="begin"/>
      </w:r>
      <w:r>
        <w:instrText xml:space="preserve"> PAGEREF _Toc306702407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"_Toc306702408" </w:instrText>
      </w:r>
      <w:r>
        <w:fldChar w:fldCharType="separate"/>
      </w:r>
      <w:r>
        <w:rPr>
          <w:rStyle w:val="43"/>
        </w:rPr>
        <w:t>5.1.1</w:t>
      </w:r>
      <w:r>
        <w:rPr>
          <w:rFonts w:asciiTheme="minorHAnsi" w:hAnsiTheme="minorHAnsi" w:eastAsiaTheme="minorEastAsia" w:cstheme="minorBidi"/>
          <w:i w:val="0"/>
          <w:iCs w:val="0"/>
          <w:sz w:val="21"/>
          <w:szCs w:val="22"/>
        </w:rPr>
        <w:tab/>
      </w:r>
      <w:r>
        <w:rPr>
          <w:rStyle w:val="43"/>
          <w:rFonts w:hint="eastAsia"/>
        </w:rPr>
        <w:t>技术路线</w:t>
      </w:r>
      <w:r>
        <w:tab/>
      </w:r>
      <w:r>
        <w:fldChar w:fldCharType="begin"/>
      </w:r>
      <w:r>
        <w:instrText xml:space="preserve"> PAGEREF _Toc306702408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"_Toc306702409" </w:instrText>
      </w:r>
      <w:r>
        <w:fldChar w:fldCharType="separate"/>
      </w:r>
      <w:r>
        <w:rPr>
          <w:rStyle w:val="43"/>
        </w:rPr>
        <w:t>5.1.2</w:t>
      </w:r>
      <w:r>
        <w:rPr>
          <w:rFonts w:asciiTheme="minorHAnsi" w:hAnsiTheme="minorHAnsi" w:eastAsiaTheme="minorEastAsia" w:cstheme="minorBidi"/>
          <w:i w:val="0"/>
          <w:iCs w:val="0"/>
          <w:sz w:val="21"/>
          <w:szCs w:val="22"/>
        </w:rPr>
        <w:tab/>
      </w:r>
      <w:r>
        <w:rPr>
          <w:rStyle w:val="43"/>
          <w:rFonts w:hint="eastAsia"/>
        </w:rPr>
        <w:t>逻辑模型</w:t>
      </w:r>
      <w:r>
        <w:tab/>
      </w:r>
      <w:r>
        <w:fldChar w:fldCharType="begin"/>
      </w:r>
      <w:r>
        <w:instrText xml:space="preserve"> PAGEREF _Toc306702409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"_Toc306702410" </w:instrText>
      </w:r>
      <w:r>
        <w:fldChar w:fldCharType="separate"/>
      </w:r>
      <w:r>
        <w:rPr>
          <w:rStyle w:val="43"/>
        </w:rPr>
        <w:t>5.1.3</w:t>
      </w:r>
      <w:r>
        <w:rPr>
          <w:rFonts w:asciiTheme="minorHAnsi" w:hAnsiTheme="minorHAnsi" w:eastAsiaTheme="minorEastAsia" w:cstheme="minorBidi"/>
          <w:i w:val="0"/>
          <w:iCs w:val="0"/>
          <w:sz w:val="21"/>
          <w:szCs w:val="22"/>
        </w:rPr>
        <w:tab/>
      </w:r>
      <w:r>
        <w:rPr>
          <w:rStyle w:val="43"/>
          <w:rFonts w:hint="eastAsia"/>
        </w:rPr>
        <w:t>实现方案</w:t>
      </w:r>
      <w:r>
        <w:tab/>
      </w:r>
      <w:r>
        <w:fldChar w:fldCharType="begin"/>
      </w:r>
      <w:r>
        <w:instrText xml:space="preserve"> PAGEREF _Toc306702410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"_Toc306702411" </w:instrText>
      </w:r>
      <w:r>
        <w:fldChar w:fldCharType="separate"/>
      </w:r>
      <w:r>
        <w:rPr>
          <w:rStyle w:val="43"/>
        </w:rPr>
        <w:t>5.1.4</w:t>
      </w:r>
      <w:r>
        <w:rPr>
          <w:rFonts w:asciiTheme="minorHAnsi" w:hAnsiTheme="minorHAnsi" w:eastAsiaTheme="minorEastAsia" w:cstheme="minorBidi"/>
          <w:i w:val="0"/>
          <w:iCs w:val="0"/>
          <w:sz w:val="21"/>
          <w:szCs w:val="22"/>
        </w:rPr>
        <w:tab/>
      </w:r>
      <w:r>
        <w:rPr>
          <w:rStyle w:val="43"/>
          <w:rFonts w:hint="eastAsia"/>
        </w:rPr>
        <w:t>评价维度</w:t>
      </w:r>
      <w:r>
        <w:tab/>
      </w:r>
      <w:r>
        <w:fldChar w:fldCharType="begin"/>
      </w:r>
      <w:r>
        <w:instrText xml:space="preserve"> PAGEREF _Toc306702411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"_Toc306702412" </w:instrText>
      </w:r>
      <w:r>
        <w:fldChar w:fldCharType="separate"/>
      </w:r>
      <w:r>
        <w:rPr>
          <w:rStyle w:val="43"/>
          <w:rFonts w:eastAsia="黑体"/>
        </w:rPr>
        <w:t>5.2</w:t>
      </w:r>
      <w:r>
        <w:rPr>
          <w:rFonts w:asciiTheme="minorHAnsi" w:hAnsiTheme="minorHAnsi" w:eastAsiaTheme="minorEastAsia" w:cstheme="minorBidi"/>
          <w:smallCaps w:val="0"/>
          <w:sz w:val="21"/>
          <w:szCs w:val="22"/>
        </w:rPr>
        <w:tab/>
      </w:r>
      <w:r>
        <w:rPr>
          <w:rStyle w:val="43"/>
          <w:rFonts w:hint="eastAsia" w:eastAsia="黑体"/>
        </w:rPr>
        <w:t>实现方案一</w:t>
      </w:r>
      <w:r>
        <w:tab/>
      </w:r>
      <w:r>
        <w:fldChar w:fldCharType="begin"/>
      </w:r>
      <w:r>
        <w:instrText xml:space="preserve"> PAGEREF _Toc306702412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"_Toc306702413" </w:instrText>
      </w:r>
      <w:r>
        <w:fldChar w:fldCharType="separate"/>
      </w:r>
      <w:r>
        <w:rPr>
          <w:rStyle w:val="43"/>
        </w:rPr>
        <w:t>5.2.1</w:t>
      </w:r>
      <w:r>
        <w:rPr>
          <w:rFonts w:asciiTheme="minorHAnsi" w:hAnsiTheme="minorHAnsi" w:eastAsiaTheme="minorEastAsia" w:cstheme="minorBidi"/>
          <w:i w:val="0"/>
          <w:iCs w:val="0"/>
          <w:sz w:val="21"/>
          <w:szCs w:val="22"/>
        </w:rPr>
        <w:tab/>
      </w:r>
      <w:r>
        <w:rPr>
          <w:rStyle w:val="43"/>
          <w:rFonts w:hint="eastAsia"/>
        </w:rPr>
        <w:t>开发技术</w:t>
      </w:r>
      <w:r>
        <w:tab/>
      </w:r>
      <w:r>
        <w:fldChar w:fldCharType="begin"/>
      </w:r>
      <w:r>
        <w:instrText xml:space="preserve"> PAGEREF _Toc306702413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"_Toc306702414" </w:instrText>
      </w:r>
      <w:r>
        <w:fldChar w:fldCharType="separate"/>
      </w:r>
      <w:r>
        <w:rPr>
          <w:rStyle w:val="43"/>
        </w:rPr>
        <w:t>5.2.2</w:t>
      </w:r>
      <w:r>
        <w:rPr>
          <w:rFonts w:asciiTheme="minorHAnsi" w:hAnsiTheme="minorHAnsi" w:eastAsiaTheme="minorEastAsia" w:cstheme="minorBidi"/>
          <w:i w:val="0"/>
          <w:iCs w:val="0"/>
          <w:sz w:val="21"/>
          <w:szCs w:val="22"/>
        </w:rPr>
        <w:tab/>
      </w:r>
      <w:r>
        <w:rPr>
          <w:rStyle w:val="43"/>
          <w:rFonts w:hint="eastAsia"/>
        </w:rPr>
        <w:t>物理模型</w:t>
      </w:r>
      <w:r>
        <w:tab/>
      </w:r>
      <w:r>
        <w:fldChar w:fldCharType="begin"/>
      </w:r>
      <w:r>
        <w:instrText xml:space="preserve"> PAGEREF _Toc306702414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"_Toc306702415" </w:instrText>
      </w:r>
      <w:r>
        <w:fldChar w:fldCharType="separate"/>
      </w:r>
      <w:r>
        <w:rPr>
          <w:rStyle w:val="43"/>
          <w:rFonts w:eastAsia="黑体"/>
        </w:rPr>
        <w:t>5.3</w:t>
      </w:r>
      <w:r>
        <w:rPr>
          <w:rFonts w:asciiTheme="minorHAnsi" w:hAnsiTheme="minorHAnsi" w:eastAsiaTheme="minorEastAsia" w:cstheme="minorBidi"/>
          <w:smallCaps w:val="0"/>
          <w:sz w:val="21"/>
          <w:szCs w:val="22"/>
        </w:rPr>
        <w:tab/>
      </w:r>
      <w:r>
        <w:rPr>
          <w:rStyle w:val="43"/>
          <w:rFonts w:hint="eastAsia" w:eastAsia="黑体"/>
        </w:rPr>
        <w:t>实现方案二</w:t>
      </w:r>
      <w:r>
        <w:tab/>
      </w:r>
      <w:r>
        <w:fldChar w:fldCharType="begin"/>
      </w:r>
      <w:r>
        <w:instrText xml:space="preserve"> PAGEREF _Toc306702415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"_Toc306702416" </w:instrText>
      </w:r>
      <w:r>
        <w:fldChar w:fldCharType="separate"/>
      </w:r>
      <w:r>
        <w:rPr>
          <w:rStyle w:val="43"/>
        </w:rPr>
        <w:t>5.3.1</w:t>
      </w:r>
      <w:r>
        <w:rPr>
          <w:rFonts w:asciiTheme="minorHAnsi" w:hAnsiTheme="minorHAnsi" w:eastAsiaTheme="minorEastAsia" w:cstheme="minorBidi"/>
          <w:i w:val="0"/>
          <w:iCs w:val="0"/>
          <w:sz w:val="21"/>
          <w:szCs w:val="22"/>
        </w:rPr>
        <w:tab/>
      </w:r>
      <w:r>
        <w:rPr>
          <w:rStyle w:val="43"/>
          <w:rFonts w:hint="eastAsia"/>
        </w:rPr>
        <w:t>开发技术</w:t>
      </w:r>
      <w:r>
        <w:tab/>
      </w:r>
      <w:r>
        <w:fldChar w:fldCharType="begin"/>
      </w:r>
      <w:r>
        <w:instrText xml:space="preserve"> PAGEREF _Toc306702416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"_Toc306702417" </w:instrText>
      </w:r>
      <w:r>
        <w:fldChar w:fldCharType="separate"/>
      </w:r>
      <w:r>
        <w:rPr>
          <w:rStyle w:val="43"/>
        </w:rPr>
        <w:t>5.3.2</w:t>
      </w:r>
      <w:r>
        <w:rPr>
          <w:rFonts w:asciiTheme="minorHAnsi" w:hAnsiTheme="minorHAnsi" w:eastAsiaTheme="minorEastAsia" w:cstheme="minorBidi"/>
          <w:i w:val="0"/>
          <w:iCs w:val="0"/>
          <w:sz w:val="21"/>
          <w:szCs w:val="22"/>
        </w:rPr>
        <w:tab/>
      </w:r>
      <w:r>
        <w:rPr>
          <w:rStyle w:val="43"/>
          <w:rFonts w:hint="eastAsia"/>
        </w:rPr>
        <w:t>物理模型</w:t>
      </w:r>
      <w:r>
        <w:tab/>
      </w:r>
      <w:r>
        <w:fldChar w:fldCharType="begin"/>
      </w:r>
      <w:r>
        <w:instrText xml:space="preserve"> PAGEREF _Toc306702417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"_Toc306702418" </w:instrText>
      </w:r>
      <w:r>
        <w:fldChar w:fldCharType="separate"/>
      </w:r>
      <w:r>
        <w:rPr>
          <w:rStyle w:val="43"/>
          <w:rFonts w:eastAsia="黑体"/>
        </w:rPr>
        <w:t>5.4</w:t>
      </w:r>
      <w:r>
        <w:rPr>
          <w:rFonts w:asciiTheme="minorHAnsi" w:hAnsiTheme="minorHAnsi" w:eastAsiaTheme="minorEastAsia" w:cstheme="minorBidi"/>
          <w:smallCaps w:val="0"/>
          <w:sz w:val="21"/>
          <w:szCs w:val="22"/>
        </w:rPr>
        <w:tab/>
      </w:r>
      <w:r>
        <w:rPr>
          <w:rStyle w:val="43"/>
          <w:rFonts w:hint="eastAsia" w:eastAsia="黑体"/>
        </w:rPr>
        <w:t>安全体系</w:t>
      </w:r>
      <w:r>
        <w:tab/>
      </w:r>
      <w:r>
        <w:fldChar w:fldCharType="begin"/>
      </w:r>
      <w:r>
        <w:instrText xml:space="preserve"> PAGEREF _Toc306702418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"_Toc306702419" </w:instrText>
      </w:r>
      <w:r>
        <w:fldChar w:fldCharType="separate"/>
      </w:r>
      <w:r>
        <w:rPr>
          <w:rStyle w:val="43"/>
          <w:rFonts w:eastAsia="黑体"/>
        </w:rPr>
        <w:t>5.4.1</w:t>
      </w:r>
      <w:r>
        <w:rPr>
          <w:rFonts w:asciiTheme="minorHAnsi" w:hAnsiTheme="minorHAnsi" w:eastAsiaTheme="minorEastAsia" w:cstheme="minorBidi"/>
          <w:i w:val="0"/>
          <w:iCs w:val="0"/>
          <w:sz w:val="21"/>
          <w:szCs w:val="22"/>
        </w:rPr>
        <w:tab/>
      </w:r>
      <w:r>
        <w:rPr>
          <w:rStyle w:val="43"/>
          <w:rFonts w:hint="eastAsia" w:eastAsia="黑体"/>
        </w:rPr>
        <w:t>安全设计要求</w:t>
      </w:r>
      <w:r>
        <w:tab/>
      </w:r>
      <w:r>
        <w:fldChar w:fldCharType="begin"/>
      </w:r>
      <w:r>
        <w:instrText xml:space="preserve"> PAGEREF _Toc306702419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"_Toc306702420" </w:instrText>
      </w:r>
      <w:r>
        <w:fldChar w:fldCharType="separate"/>
      </w:r>
      <w:r>
        <w:rPr>
          <w:rStyle w:val="43"/>
          <w:rFonts w:eastAsia="黑体"/>
        </w:rPr>
        <w:t>5.4.2</w:t>
      </w:r>
      <w:r>
        <w:rPr>
          <w:rFonts w:asciiTheme="minorHAnsi" w:hAnsiTheme="minorHAnsi" w:eastAsiaTheme="minorEastAsia" w:cstheme="minorBidi"/>
          <w:i w:val="0"/>
          <w:iCs w:val="0"/>
          <w:sz w:val="21"/>
          <w:szCs w:val="22"/>
        </w:rPr>
        <w:tab/>
      </w:r>
      <w:r>
        <w:rPr>
          <w:rStyle w:val="43"/>
          <w:rFonts w:hint="eastAsia" w:eastAsia="黑体"/>
        </w:rPr>
        <w:t>网络、系统安全要求</w:t>
      </w:r>
      <w:r>
        <w:tab/>
      </w:r>
      <w:r>
        <w:fldChar w:fldCharType="begin"/>
      </w:r>
      <w:r>
        <w:instrText xml:space="preserve"> PAGEREF _Toc306702420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"_Toc306702421" </w:instrText>
      </w:r>
      <w:r>
        <w:fldChar w:fldCharType="separate"/>
      </w:r>
      <w:r>
        <w:rPr>
          <w:rStyle w:val="43"/>
          <w:rFonts w:eastAsia="黑体"/>
        </w:rPr>
        <w:t>5.4.3</w:t>
      </w:r>
      <w:r>
        <w:rPr>
          <w:rFonts w:asciiTheme="minorHAnsi" w:hAnsiTheme="minorHAnsi" w:eastAsiaTheme="minorEastAsia" w:cstheme="minorBidi"/>
          <w:i w:val="0"/>
          <w:iCs w:val="0"/>
          <w:sz w:val="21"/>
          <w:szCs w:val="22"/>
        </w:rPr>
        <w:tab/>
      </w:r>
      <w:r>
        <w:rPr>
          <w:rStyle w:val="43"/>
          <w:rFonts w:hint="eastAsia" w:eastAsia="黑体"/>
        </w:rPr>
        <w:t>数据安全</w:t>
      </w:r>
      <w:r>
        <w:tab/>
      </w:r>
      <w:r>
        <w:fldChar w:fldCharType="begin"/>
      </w:r>
      <w:r>
        <w:instrText xml:space="preserve"> PAGEREF _Toc306702421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"_Toc306702422" </w:instrText>
      </w:r>
      <w:r>
        <w:fldChar w:fldCharType="separate"/>
      </w:r>
      <w:r>
        <w:rPr>
          <w:rStyle w:val="43"/>
          <w:rFonts w:eastAsia="黑体"/>
        </w:rPr>
        <w:t>5.4.4</w:t>
      </w:r>
      <w:r>
        <w:rPr>
          <w:rFonts w:asciiTheme="minorHAnsi" w:hAnsiTheme="minorHAnsi" w:eastAsiaTheme="minorEastAsia" w:cstheme="minorBidi"/>
          <w:i w:val="0"/>
          <w:iCs w:val="0"/>
          <w:sz w:val="21"/>
          <w:szCs w:val="22"/>
        </w:rPr>
        <w:tab/>
      </w:r>
      <w:r>
        <w:rPr>
          <w:rStyle w:val="43"/>
          <w:rFonts w:hint="eastAsia" w:eastAsia="黑体"/>
        </w:rPr>
        <w:t>应用安全</w:t>
      </w:r>
      <w:r>
        <w:tab/>
      </w:r>
      <w:r>
        <w:fldChar w:fldCharType="begin"/>
      </w:r>
      <w:r>
        <w:instrText xml:space="preserve"> PAGEREF _Toc306702422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"_Toc306702423" </w:instrText>
      </w:r>
      <w:r>
        <w:fldChar w:fldCharType="separate"/>
      </w:r>
      <w:r>
        <w:rPr>
          <w:rStyle w:val="43"/>
          <w:rFonts w:eastAsia="黑体"/>
        </w:rPr>
        <w:t>5.4.5</w:t>
      </w:r>
      <w:r>
        <w:rPr>
          <w:rFonts w:asciiTheme="minorHAnsi" w:hAnsiTheme="minorHAnsi" w:eastAsiaTheme="minorEastAsia" w:cstheme="minorBidi"/>
          <w:i w:val="0"/>
          <w:iCs w:val="0"/>
          <w:sz w:val="21"/>
          <w:szCs w:val="22"/>
        </w:rPr>
        <w:tab/>
      </w:r>
      <w:r>
        <w:rPr>
          <w:rStyle w:val="43"/>
          <w:rFonts w:hint="eastAsia" w:eastAsia="黑体"/>
        </w:rPr>
        <w:t>通信安全</w:t>
      </w:r>
      <w:r>
        <w:tab/>
      </w:r>
      <w:r>
        <w:fldChar w:fldCharType="begin"/>
      </w:r>
      <w:r>
        <w:instrText xml:space="preserve"> PAGEREF _Toc306702423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"_Toc306702424" </w:instrText>
      </w:r>
      <w:r>
        <w:fldChar w:fldCharType="separate"/>
      </w:r>
      <w:r>
        <w:rPr>
          <w:rStyle w:val="43"/>
          <w:rFonts w:eastAsia="黑体"/>
        </w:rPr>
        <w:t>5.4.6</w:t>
      </w:r>
      <w:r>
        <w:rPr>
          <w:rFonts w:asciiTheme="minorHAnsi" w:hAnsiTheme="minorHAnsi" w:eastAsiaTheme="minorEastAsia" w:cstheme="minorBidi"/>
          <w:i w:val="0"/>
          <w:iCs w:val="0"/>
          <w:sz w:val="21"/>
          <w:szCs w:val="22"/>
        </w:rPr>
        <w:tab/>
      </w:r>
      <w:r>
        <w:rPr>
          <w:rStyle w:val="43"/>
          <w:rFonts w:hint="eastAsia" w:eastAsia="黑体"/>
        </w:rPr>
        <w:t>安全审计</w:t>
      </w:r>
      <w:r>
        <w:tab/>
      </w:r>
      <w:r>
        <w:fldChar w:fldCharType="begin"/>
      </w:r>
      <w:r>
        <w:instrText xml:space="preserve"> PAGEREF _Toc306702424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"_Toc306702425" </w:instrText>
      </w:r>
      <w:r>
        <w:fldChar w:fldCharType="separate"/>
      </w:r>
      <w:r>
        <w:rPr>
          <w:rStyle w:val="43"/>
          <w:rFonts w:eastAsia="黑体"/>
        </w:rPr>
        <w:t>5.5</w:t>
      </w:r>
      <w:r>
        <w:rPr>
          <w:rFonts w:asciiTheme="minorHAnsi" w:hAnsiTheme="minorHAnsi" w:eastAsiaTheme="minorEastAsia" w:cstheme="minorBidi"/>
          <w:smallCaps w:val="0"/>
          <w:sz w:val="21"/>
          <w:szCs w:val="22"/>
        </w:rPr>
        <w:tab/>
      </w:r>
      <w:r>
        <w:rPr>
          <w:rStyle w:val="43"/>
          <w:rFonts w:hint="eastAsia" w:eastAsia="黑体"/>
        </w:rPr>
        <w:t>非功能设计</w:t>
      </w:r>
      <w:r>
        <w:tab/>
      </w:r>
      <w:r>
        <w:fldChar w:fldCharType="begin"/>
      </w:r>
      <w:r>
        <w:instrText xml:space="preserve"> PAGEREF _Toc306702425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"_Toc306702426" </w:instrText>
      </w:r>
      <w:r>
        <w:fldChar w:fldCharType="separate"/>
      </w:r>
      <w:r>
        <w:rPr>
          <w:rStyle w:val="43"/>
          <w:rFonts w:eastAsia="黑体"/>
        </w:rPr>
        <w:t>5.5.1</w:t>
      </w:r>
      <w:r>
        <w:rPr>
          <w:rFonts w:asciiTheme="minorHAnsi" w:hAnsiTheme="minorHAnsi" w:eastAsiaTheme="minorEastAsia" w:cstheme="minorBidi"/>
          <w:i w:val="0"/>
          <w:iCs w:val="0"/>
          <w:sz w:val="21"/>
          <w:szCs w:val="22"/>
        </w:rPr>
        <w:tab/>
      </w:r>
      <w:r>
        <w:rPr>
          <w:rStyle w:val="43"/>
          <w:rFonts w:hint="eastAsia" w:eastAsia="黑体"/>
        </w:rPr>
        <w:t>高稳定</w:t>
      </w:r>
      <w:r>
        <w:tab/>
      </w:r>
      <w:r>
        <w:fldChar w:fldCharType="begin"/>
      </w:r>
      <w:r>
        <w:instrText xml:space="preserve"> PAGEREF _Toc306702426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"_Toc306702427" </w:instrText>
      </w:r>
      <w:r>
        <w:fldChar w:fldCharType="separate"/>
      </w:r>
      <w:r>
        <w:rPr>
          <w:rStyle w:val="43"/>
          <w:rFonts w:eastAsia="黑体"/>
        </w:rPr>
        <w:t>5.5.2</w:t>
      </w:r>
      <w:r>
        <w:rPr>
          <w:rFonts w:asciiTheme="minorHAnsi" w:hAnsiTheme="minorHAnsi" w:eastAsiaTheme="minorEastAsia" w:cstheme="minorBidi"/>
          <w:i w:val="0"/>
          <w:iCs w:val="0"/>
          <w:sz w:val="21"/>
          <w:szCs w:val="22"/>
        </w:rPr>
        <w:tab/>
      </w:r>
      <w:r>
        <w:rPr>
          <w:rStyle w:val="43"/>
          <w:rFonts w:hint="eastAsia" w:eastAsia="黑体"/>
        </w:rPr>
        <w:t>高性能</w:t>
      </w:r>
      <w:r>
        <w:tab/>
      </w:r>
      <w:r>
        <w:fldChar w:fldCharType="begin"/>
      </w:r>
      <w:r>
        <w:instrText xml:space="preserve"> PAGEREF _Toc306702427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"_Toc306702428" </w:instrText>
      </w:r>
      <w:r>
        <w:fldChar w:fldCharType="separate"/>
      </w:r>
      <w:r>
        <w:rPr>
          <w:rStyle w:val="43"/>
          <w:rFonts w:eastAsia="黑体"/>
        </w:rPr>
        <w:t>5.5.3</w:t>
      </w:r>
      <w:r>
        <w:rPr>
          <w:rFonts w:asciiTheme="minorHAnsi" w:hAnsiTheme="minorHAnsi" w:eastAsiaTheme="minorEastAsia" w:cstheme="minorBidi"/>
          <w:i w:val="0"/>
          <w:iCs w:val="0"/>
          <w:sz w:val="21"/>
          <w:szCs w:val="22"/>
        </w:rPr>
        <w:tab/>
      </w:r>
      <w:r>
        <w:rPr>
          <w:rStyle w:val="43"/>
          <w:rFonts w:hint="eastAsia" w:eastAsia="黑体"/>
        </w:rPr>
        <w:t>高安全</w:t>
      </w:r>
      <w:r>
        <w:tab/>
      </w:r>
      <w:r>
        <w:fldChar w:fldCharType="begin"/>
      </w:r>
      <w:r>
        <w:instrText xml:space="preserve"> PAGEREF _Toc306702428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"_Toc306702429" </w:instrText>
      </w:r>
      <w:r>
        <w:fldChar w:fldCharType="separate"/>
      </w:r>
      <w:r>
        <w:rPr>
          <w:rStyle w:val="43"/>
          <w:rFonts w:eastAsia="黑体"/>
        </w:rPr>
        <w:t>5.5.4</w:t>
      </w:r>
      <w:r>
        <w:rPr>
          <w:rFonts w:asciiTheme="minorHAnsi" w:hAnsiTheme="minorHAnsi" w:eastAsiaTheme="minorEastAsia" w:cstheme="minorBidi"/>
          <w:i w:val="0"/>
          <w:iCs w:val="0"/>
          <w:sz w:val="21"/>
          <w:szCs w:val="22"/>
        </w:rPr>
        <w:tab/>
      </w:r>
      <w:r>
        <w:rPr>
          <w:rStyle w:val="43"/>
          <w:rFonts w:hint="eastAsia" w:eastAsia="黑体"/>
        </w:rPr>
        <w:t>易维护</w:t>
      </w:r>
      <w:r>
        <w:tab/>
      </w:r>
      <w:r>
        <w:fldChar w:fldCharType="begin"/>
      </w:r>
      <w:r>
        <w:instrText xml:space="preserve"> PAGEREF _Toc306702429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"_Toc306702430" </w:instrText>
      </w:r>
      <w:r>
        <w:fldChar w:fldCharType="separate"/>
      </w:r>
      <w:r>
        <w:rPr>
          <w:rStyle w:val="43"/>
          <w:rFonts w:eastAsia="黑体"/>
        </w:rPr>
        <w:t>5.5.5</w:t>
      </w:r>
      <w:r>
        <w:rPr>
          <w:rFonts w:asciiTheme="minorHAnsi" w:hAnsiTheme="minorHAnsi" w:eastAsiaTheme="minorEastAsia" w:cstheme="minorBidi"/>
          <w:i w:val="0"/>
          <w:iCs w:val="0"/>
          <w:sz w:val="21"/>
          <w:szCs w:val="22"/>
        </w:rPr>
        <w:tab/>
      </w:r>
      <w:r>
        <w:rPr>
          <w:rStyle w:val="43"/>
          <w:rFonts w:hint="eastAsia" w:eastAsia="黑体"/>
        </w:rPr>
        <w:t>易扩展</w:t>
      </w:r>
      <w:r>
        <w:tab/>
      </w:r>
      <w:r>
        <w:fldChar w:fldCharType="begin"/>
      </w:r>
      <w:r>
        <w:instrText xml:space="preserve"> PAGEREF _Toc306702430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"_Toc306702431" </w:instrText>
      </w:r>
      <w:r>
        <w:fldChar w:fldCharType="separate"/>
      </w:r>
      <w:r>
        <w:rPr>
          <w:rStyle w:val="43"/>
          <w:rFonts w:eastAsia="黑体"/>
        </w:rPr>
        <w:t>5.5.6</w:t>
      </w:r>
      <w:r>
        <w:rPr>
          <w:rFonts w:asciiTheme="minorHAnsi" w:hAnsiTheme="minorHAnsi" w:eastAsiaTheme="minorEastAsia" w:cstheme="minorBidi"/>
          <w:i w:val="0"/>
          <w:iCs w:val="0"/>
          <w:sz w:val="21"/>
          <w:szCs w:val="22"/>
        </w:rPr>
        <w:tab/>
      </w:r>
      <w:r>
        <w:rPr>
          <w:rStyle w:val="43"/>
          <w:rFonts w:hint="eastAsia" w:eastAsia="黑体"/>
        </w:rPr>
        <w:t>强支撑</w:t>
      </w:r>
      <w:r>
        <w:tab/>
      </w:r>
      <w:r>
        <w:fldChar w:fldCharType="begin"/>
      </w:r>
      <w:r>
        <w:instrText xml:space="preserve"> PAGEREF _Toc306702431 \h </w:instrText>
      </w:r>
      <w:r>
        <w:fldChar w:fldCharType="separate"/>
      </w:r>
      <w:r>
        <w:t>4</w:t>
      </w:r>
      <w:r>
        <w:fldChar w:fldCharType="end"/>
      </w:r>
      <w:r>
        <w:fldChar w:fldCharType="end"/>
      </w:r>
    </w:p>
    <w:p>
      <w:pPr>
        <w:pStyle w:val="29"/>
        <w:tabs>
          <w:tab w:val="left" w:pos="960"/>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"_Toc306702432" </w:instrText>
      </w:r>
      <w:r>
        <w:fldChar w:fldCharType="separate"/>
      </w:r>
      <w:r>
        <w:rPr>
          <w:rStyle w:val="43"/>
          <w:rFonts w:hint="eastAsia" w:eastAsia="黑体"/>
        </w:rPr>
        <w:t>第六章</w:t>
      </w:r>
      <w:r>
        <w:rPr>
          <w:rFonts w:asciiTheme="minorHAnsi" w:hAnsiTheme="minorHAnsi" w:eastAsiaTheme="minorEastAsia" w:cstheme="minorBidi"/>
          <w:b w:val="0"/>
          <w:bCs w:val="0"/>
          <w:caps w:val="0"/>
          <w:sz w:val="21"/>
          <w:szCs w:val="22"/>
        </w:rPr>
        <w:tab/>
      </w:r>
      <w:r>
        <w:rPr>
          <w:rStyle w:val="43"/>
          <w:rFonts w:hint="eastAsia" w:eastAsia="黑体"/>
        </w:rPr>
        <w:t>物理架构</w:t>
      </w:r>
      <w:r>
        <w:tab/>
      </w:r>
      <w:r>
        <w:fldChar w:fldCharType="begin"/>
      </w:r>
      <w:r>
        <w:instrText xml:space="preserve"> PAGEREF _Toc306702432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"_Toc306702433" </w:instrText>
      </w:r>
      <w:r>
        <w:fldChar w:fldCharType="separate"/>
      </w:r>
      <w:r>
        <w:rPr>
          <w:rStyle w:val="43"/>
          <w:rFonts w:eastAsia="黑体"/>
        </w:rPr>
        <w:t>6.1</w:t>
      </w:r>
      <w:r>
        <w:rPr>
          <w:rFonts w:asciiTheme="minorHAnsi" w:hAnsiTheme="minorHAnsi" w:eastAsiaTheme="minorEastAsia" w:cstheme="minorBidi"/>
          <w:smallCaps w:val="0"/>
          <w:sz w:val="21"/>
          <w:szCs w:val="22"/>
        </w:rPr>
        <w:tab/>
      </w:r>
      <w:r>
        <w:rPr>
          <w:rStyle w:val="43"/>
          <w:rFonts w:hint="eastAsia" w:eastAsia="黑体"/>
        </w:rPr>
        <w:t>部署设计</w:t>
      </w:r>
      <w:r>
        <w:tab/>
      </w:r>
      <w:r>
        <w:fldChar w:fldCharType="begin"/>
      </w:r>
      <w:r>
        <w:instrText xml:space="preserve"> PAGEREF _Toc306702433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"_Toc306702434" </w:instrText>
      </w:r>
      <w:r>
        <w:fldChar w:fldCharType="separate"/>
      </w:r>
      <w:r>
        <w:rPr>
          <w:rStyle w:val="43"/>
          <w:rFonts w:eastAsia="黑体"/>
        </w:rPr>
        <w:t>6.1.1</w:t>
      </w:r>
      <w:r>
        <w:rPr>
          <w:rFonts w:asciiTheme="minorHAnsi" w:hAnsiTheme="minorHAnsi" w:eastAsiaTheme="minorEastAsia" w:cstheme="minorBidi"/>
          <w:i w:val="0"/>
          <w:iCs w:val="0"/>
          <w:sz w:val="21"/>
          <w:szCs w:val="22"/>
        </w:rPr>
        <w:tab/>
      </w:r>
      <w:r>
        <w:rPr>
          <w:rStyle w:val="43"/>
          <w:rFonts w:hint="eastAsia" w:eastAsia="黑体"/>
        </w:rPr>
        <w:t>部署策略</w:t>
      </w:r>
      <w:r>
        <w:tab/>
      </w:r>
      <w:r>
        <w:fldChar w:fldCharType="begin"/>
      </w:r>
      <w:r>
        <w:instrText xml:space="preserve"> PAGEREF _Toc306702434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"_Toc306702435" </w:instrText>
      </w:r>
      <w:r>
        <w:fldChar w:fldCharType="separate"/>
      </w:r>
      <w:r>
        <w:rPr>
          <w:rStyle w:val="43"/>
          <w:rFonts w:eastAsia="黑体"/>
        </w:rPr>
        <w:t>6.1.2</w:t>
      </w:r>
      <w:r>
        <w:rPr>
          <w:rFonts w:asciiTheme="minorHAnsi" w:hAnsiTheme="minorHAnsi" w:eastAsiaTheme="minorEastAsia" w:cstheme="minorBidi"/>
          <w:i w:val="0"/>
          <w:iCs w:val="0"/>
          <w:sz w:val="21"/>
          <w:szCs w:val="22"/>
        </w:rPr>
        <w:tab/>
      </w:r>
      <w:r>
        <w:rPr>
          <w:rStyle w:val="43"/>
          <w:rFonts w:hint="eastAsia" w:eastAsia="黑体"/>
        </w:rPr>
        <w:t>客户规模分析</w:t>
      </w:r>
      <w:r>
        <w:tab/>
      </w:r>
      <w:r>
        <w:fldChar w:fldCharType="begin"/>
      </w:r>
      <w:r>
        <w:instrText xml:space="preserve"> PAGEREF _Toc306702435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"_Toc306702436" </w:instrText>
      </w:r>
      <w:r>
        <w:fldChar w:fldCharType="separate"/>
      </w:r>
      <w:r>
        <w:rPr>
          <w:rStyle w:val="43"/>
          <w:rFonts w:eastAsia="黑体"/>
        </w:rPr>
        <w:t>6.2</w:t>
      </w:r>
      <w:r>
        <w:rPr>
          <w:rFonts w:asciiTheme="minorHAnsi" w:hAnsiTheme="minorHAnsi" w:eastAsiaTheme="minorEastAsia" w:cstheme="minorBidi"/>
          <w:smallCaps w:val="0"/>
          <w:sz w:val="21"/>
          <w:szCs w:val="22"/>
        </w:rPr>
        <w:tab/>
      </w:r>
      <w:r>
        <w:rPr>
          <w:rStyle w:val="43"/>
          <w:rFonts w:hint="eastAsia" w:eastAsia="黑体"/>
        </w:rPr>
        <w:t>物理部署</w:t>
      </w:r>
      <w:r>
        <w:tab/>
      </w:r>
      <w:r>
        <w:fldChar w:fldCharType="begin"/>
      </w:r>
      <w:r>
        <w:instrText xml:space="preserve"> PAGEREF _Toc306702436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"_Toc306702437" </w:instrText>
      </w:r>
      <w:r>
        <w:fldChar w:fldCharType="separate"/>
      </w:r>
      <w:r>
        <w:rPr>
          <w:rStyle w:val="43"/>
          <w:rFonts w:eastAsia="黑体"/>
        </w:rPr>
        <w:t>6.2.1</w:t>
      </w:r>
      <w:r>
        <w:rPr>
          <w:rFonts w:asciiTheme="minorHAnsi" w:hAnsiTheme="minorHAnsi" w:eastAsiaTheme="minorEastAsia" w:cstheme="minorBidi"/>
          <w:i w:val="0"/>
          <w:iCs w:val="0"/>
          <w:sz w:val="21"/>
          <w:szCs w:val="22"/>
        </w:rPr>
        <w:tab/>
      </w:r>
      <w:r>
        <w:rPr>
          <w:rStyle w:val="43"/>
          <w:rFonts w:hint="eastAsia" w:eastAsia="黑体"/>
        </w:rPr>
        <w:t>南方电网总部</w:t>
      </w:r>
      <w:r>
        <w:tab/>
      </w:r>
      <w:r>
        <w:fldChar w:fldCharType="begin"/>
      </w:r>
      <w:r>
        <w:instrText xml:space="preserve"> PAGEREF _Toc306702437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"_Toc306702438" </w:instrText>
      </w:r>
      <w:r>
        <w:fldChar w:fldCharType="separate"/>
      </w:r>
      <w:r>
        <w:rPr>
          <w:rStyle w:val="43"/>
          <w:rFonts w:eastAsia="黑体"/>
        </w:rPr>
        <w:t>6.2.2</w:t>
      </w:r>
      <w:r>
        <w:rPr>
          <w:rFonts w:asciiTheme="minorHAnsi" w:hAnsiTheme="minorHAnsi" w:eastAsiaTheme="minorEastAsia" w:cstheme="minorBidi"/>
          <w:i w:val="0"/>
          <w:iCs w:val="0"/>
          <w:sz w:val="21"/>
          <w:szCs w:val="22"/>
        </w:rPr>
        <w:tab/>
      </w:r>
      <w:r>
        <w:rPr>
          <w:rStyle w:val="43"/>
          <w:rFonts w:hint="eastAsia" w:eastAsia="黑体"/>
        </w:rPr>
        <w:t>省公司</w:t>
      </w:r>
      <w:r>
        <w:tab/>
      </w:r>
      <w:r>
        <w:fldChar w:fldCharType="begin"/>
      </w:r>
      <w:r>
        <w:instrText xml:space="preserve"> PAGEREF _Toc306702438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"_Toc306702439" </w:instrText>
      </w:r>
      <w:r>
        <w:fldChar w:fldCharType="separate"/>
      </w:r>
      <w:r>
        <w:rPr>
          <w:rStyle w:val="43"/>
          <w:rFonts w:eastAsia="黑体"/>
        </w:rPr>
        <w:t>6.2.3</w:t>
      </w:r>
      <w:r>
        <w:rPr>
          <w:rFonts w:asciiTheme="minorHAnsi" w:hAnsiTheme="minorHAnsi" w:eastAsiaTheme="minorEastAsia" w:cstheme="minorBidi"/>
          <w:i w:val="0"/>
          <w:iCs w:val="0"/>
          <w:sz w:val="21"/>
          <w:szCs w:val="22"/>
        </w:rPr>
        <w:tab/>
      </w:r>
      <w:r>
        <w:rPr>
          <w:rStyle w:val="43"/>
          <w:rFonts w:hint="eastAsia" w:eastAsia="黑体"/>
        </w:rPr>
        <w:t>地市公司</w:t>
      </w:r>
      <w:r>
        <w:tab/>
      </w:r>
      <w:r>
        <w:fldChar w:fldCharType="begin"/>
      </w:r>
      <w:r>
        <w:instrText xml:space="preserve"> PAGEREF _Toc306702439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"_Toc306702440" </w:instrText>
      </w:r>
      <w:r>
        <w:fldChar w:fldCharType="separate"/>
      </w:r>
      <w:r>
        <w:rPr>
          <w:rStyle w:val="43"/>
          <w:rFonts w:eastAsia="黑体"/>
        </w:rPr>
        <w:t>6.3</w:t>
      </w:r>
      <w:r>
        <w:rPr>
          <w:rFonts w:asciiTheme="minorHAnsi" w:hAnsiTheme="minorHAnsi" w:eastAsiaTheme="minorEastAsia" w:cstheme="minorBidi"/>
          <w:smallCaps w:val="0"/>
          <w:sz w:val="21"/>
          <w:szCs w:val="22"/>
        </w:rPr>
        <w:tab/>
      </w:r>
      <w:r>
        <w:rPr>
          <w:rStyle w:val="43"/>
          <w:rFonts w:hint="eastAsia" w:eastAsia="黑体"/>
        </w:rPr>
        <w:t>技术要求</w:t>
      </w:r>
      <w:r>
        <w:tab/>
      </w:r>
      <w:r>
        <w:fldChar w:fldCharType="begin"/>
      </w:r>
      <w:r>
        <w:instrText xml:space="preserve"> PAGEREF _Toc306702440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"_Toc306702441" </w:instrText>
      </w:r>
      <w:r>
        <w:fldChar w:fldCharType="separate"/>
      </w:r>
      <w:r>
        <w:rPr>
          <w:rStyle w:val="43"/>
          <w:rFonts w:eastAsia="黑体"/>
        </w:rPr>
        <w:t>6.3.1</w:t>
      </w:r>
      <w:r>
        <w:rPr>
          <w:rFonts w:asciiTheme="minorHAnsi" w:hAnsiTheme="minorHAnsi" w:eastAsiaTheme="minorEastAsia" w:cstheme="minorBidi"/>
          <w:i w:val="0"/>
          <w:iCs w:val="0"/>
          <w:sz w:val="21"/>
          <w:szCs w:val="22"/>
        </w:rPr>
        <w:tab/>
      </w:r>
      <w:r>
        <w:rPr>
          <w:rStyle w:val="43"/>
          <w:rFonts w:hint="eastAsia" w:eastAsia="黑体"/>
        </w:rPr>
        <w:t>主机系统（</w:t>
      </w:r>
      <w:r>
        <w:rPr>
          <w:rStyle w:val="43"/>
          <w:rFonts w:eastAsia="黑体"/>
        </w:rPr>
        <w:t>POC</w:t>
      </w:r>
      <w:r>
        <w:rPr>
          <w:rStyle w:val="43"/>
          <w:rFonts w:hint="eastAsia" w:eastAsia="黑体"/>
        </w:rPr>
        <w:t>测试后补充性能分析）</w:t>
      </w:r>
      <w:r>
        <w:tab/>
      </w:r>
      <w:r>
        <w:fldChar w:fldCharType="begin"/>
      </w:r>
      <w:r>
        <w:instrText xml:space="preserve"> PAGEREF _Toc306702441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"_Toc306702442" </w:instrText>
      </w:r>
      <w:r>
        <w:fldChar w:fldCharType="separate"/>
      </w:r>
      <w:r>
        <w:rPr>
          <w:rStyle w:val="43"/>
          <w:rFonts w:eastAsia="黑体"/>
        </w:rPr>
        <w:t>6.3.2</w:t>
      </w:r>
      <w:r>
        <w:rPr>
          <w:rFonts w:asciiTheme="minorHAnsi" w:hAnsiTheme="minorHAnsi" w:eastAsiaTheme="minorEastAsia" w:cstheme="minorBidi"/>
          <w:i w:val="0"/>
          <w:iCs w:val="0"/>
          <w:sz w:val="21"/>
          <w:szCs w:val="22"/>
        </w:rPr>
        <w:tab/>
      </w:r>
      <w:r>
        <w:rPr>
          <w:rStyle w:val="43"/>
          <w:rFonts w:hint="eastAsia" w:eastAsia="黑体"/>
        </w:rPr>
        <w:t>存储系统</w:t>
      </w:r>
      <w:r>
        <w:tab/>
      </w:r>
      <w:r>
        <w:fldChar w:fldCharType="begin"/>
      </w:r>
      <w:r>
        <w:instrText xml:space="preserve"> PAGEREF _Toc306702442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"_Toc306702443" </w:instrText>
      </w:r>
      <w:r>
        <w:fldChar w:fldCharType="separate"/>
      </w:r>
      <w:r>
        <w:rPr>
          <w:rStyle w:val="43"/>
          <w:rFonts w:eastAsia="黑体"/>
        </w:rPr>
        <w:t>6.4</w:t>
      </w:r>
      <w:r>
        <w:rPr>
          <w:rFonts w:asciiTheme="minorHAnsi" w:hAnsiTheme="minorHAnsi" w:eastAsiaTheme="minorEastAsia" w:cstheme="minorBidi"/>
          <w:smallCaps w:val="0"/>
          <w:sz w:val="21"/>
          <w:szCs w:val="22"/>
        </w:rPr>
        <w:tab/>
      </w:r>
      <w:r>
        <w:rPr>
          <w:rStyle w:val="43"/>
          <w:rFonts w:hint="eastAsia" w:eastAsia="黑体"/>
        </w:rPr>
        <w:t>网络设计</w:t>
      </w:r>
      <w:r>
        <w:tab/>
      </w:r>
      <w:r>
        <w:fldChar w:fldCharType="begin"/>
      </w:r>
      <w:r>
        <w:instrText xml:space="preserve"> PAGEREF _Toc306702443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"_Toc306702444" </w:instrText>
      </w:r>
      <w:r>
        <w:fldChar w:fldCharType="separate"/>
      </w:r>
      <w:r>
        <w:rPr>
          <w:rStyle w:val="43"/>
        </w:rPr>
        <w:t>6.4.1</w:t>
      </w:r>
      <w:r>
        <w:rPr>
          <w:rFonts w:asciiTheme="minorHAnsi" w:hAnsiTheme="minorHAnsi" w:eastAsiaTheme="minorEastAsia" w:cstheme="minorBidi"/>
          <w:i w:val="0"/>
          <w:iCs w:val="0"/>
          <w:sz w:val="21"/>
          <w:szCs w:val="22"/>
        </w:rPr>
        <w:tab/>
      </w:r>
      <w:r>
        <w:rPr>
          <w:rStyle w:val="43"/>
          <w:rFonts w:hint="eastAsia"/>
        </w:rPr>
        <w:t>网络分类</w:t>
      </w:r>
      <w:r>
        <w:tab/>
      </w:r>
      <w:r>
        <w:fldChar w:fldCharType="begin"/>
      </w:r>
      <w:r>
        <w:instrText xml:space="preserve"> PAGEREF _Toc306702444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"_Toc306702445" </w:instrText>
      </w:r>
      <w:r>
        <w:fldChar w:fldCharType="separate"/>
      </w:r>
      <w:r>
        <w:rPr>
          <w:rStyle w:val="43"/>
        </w:rPr>
        <w:t>6.4.2</w:t>
      </w:r>
      <w:r>
        <w:rPr>
          <w:rFonts w:asciiTheme="minorHAnsi" w:hAnsiTheme="minorHAnsi" w:eastAsiaTheme="minorEastAsia" w:cstheme="minorBidi"/>
          <w:i w:val="0"/>
          <w:iCs w:val="0"/>
          <w:sz w:val="21"/>
          <w:szCs w:val="22"/>
        </w:rPr>
        <w:tab/>
      </w:r>
      <w:r>
        <w:rPr>
          <w:rStyle w:val="43"/>
          <w:rFonts w:hint="eastAsia"/>
        </w:rPr>
        <w:t>网络带宽要求</w:t>
      </w:r>
      <w:r>
        <w:tab/>
      </w:r>
      <w:r>
        <w:fldChar w:fldCharType="begin"/>
      </w:r>
      <w:r>
        <w:instrText xml:space="preserve"> PAGEREF _Toc306702445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"_Toc306702446" </w:instrText>
      </w:r>
      <w:r>
        <w:fldChar w:fldCharType="separate"/>
      </w:r>
      <w:r>
        <w:rPr>
          <w:rStyle w:val="43"/>
        </w:rPr>
        <w:t>6.4.3</w:t>
      </w:r>
      <w:r>
        <w:rPr>
          <w:rFonts w:asciiTheme="minorHAnsi" w:hAnsiTheme="minorHAnsi" w:eastAsiaTheme="minorEastAsia" w:cstheme="minorBidi"/>
          <w:i w:val="0"/>
          <w:iCs w:val="0"/>
          <w:sz w:val="21"/>
          <w:szCs w:val="22"/>
        </w:rPr>
        <w:tab/>
      </w:r>
      <w:r>
        <w:rPr>
          <w:rStyle w:val="43"/>
          <w:rFonts w:hint="eastAsia"/>
        </w:rPr>
        <w:t>设备要求</w:t>
      </w:r>
      <w:r>
        <w:tab/>
      </w:r>
      <w:r>
        <w:fldChar w:fldCharType="begin"/>
      </w:r>
      <w:r>
        <w:instrText xml:space="preserve"> PAGEREF _Toc306702446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"_Toc306702447" </w:instrText>
      </w:r>
      <w:r>
        <w:fldChar w:fldCharType="separate"/>
      </w:r>
      <w:r>
        <w:rPr>
          <w:rStyle w:val="43"/>
          <w:rFonts w:eastAsia="黑体"/>
        </w:rPr>
        <w:t>6.5</w:t>
      </w:r>
      <w:r>
        <w:rPr>
          <w:rFonts w:asciiTheme="minorHAnsi" w:hAnsiTheme="minorHAnsi" w:eastAsiaTheme="minorEastAsia" w:cstheme="minorBidi"/>
          <w:smallCaps w:val="0"/>
          <w:sz w:val="21"/>
          <w:szCs w:val="22"/>
        </w:rPr>
        <w:tab/>
      </w:r>
      <w:r>
        <w:rPr>
          <w:rStyle w:val="43"/>
          <w:rFonts w:hint="eastAsia" w:eastAsia="黑体"/>
        </w:rPr>
        <w:t>备份系统</w:t>
      </w:r>
      <w:r>
        <w:tab/>
      </w:r>
      <w:r>
        <w:fldChar w:fldCharType="begin"/>
      </w:r>
      <w:r>
        <w:instrText xml:space="preserve"> PAGEREF _Toc306702447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"_Toc306702448" </w:instrText>
      </w:r>
      <w:r>
        <w:fldChar w:fldCharType="separate"/>
      </w:r>
      <w:r>
        <w:rPr>
          <w:rStyle w:val="43"/>
        </w:rPr>
        <w:t>6.5.1</w:t>
      </w:r>
      <w:r>
        <w:rPr>
          <w:rFonts w:asciiTheme="minorHAnsi" w:hAnsiTheme="minorHAnsi" w:eastAsiaTheme="minorEastAsia" w:cstheme="minorBidi"/>
          <w:i w:val="0"/>
          <w:iCs w:val="0"/>
          <w:sz w:val="21"/>
          <w:szCs w:val="22"/>
        </w:rPr>
        <w:tab/>
      </w:r>
      <w:r>
        <w:rPr>
          <w:rStyle w:val="43"/>
          <w:rFonts w:hint="eastAsia"/>
        </w:rPr>
        <w:t>备份需求</w:t>
      </w:r>
      <w:r>
        <w:tab/>
      </w:r>
      <w:r>
        <w:fldChar w:fldCharType="begin"/>
      </w:r>
      <w:r>
        <w:instrText xml:space="preserve"> PAGEREF _Toc306702448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"_Toc306702449" </w:instrText>
      </w:r>
      <w:r>
        <w:fldChar w:fldCharType="separate"/>
      </w:r>
      <w:r>
        <w:rPr>
          <w:rStyle w:val="43"/>
        </w:rPr>
        <w:t>6.5.2</w:t>
      </w:r>
      <w:r>
        <w:rPr>
          <w:rFonts w:asciiTheme="minorHAnsi" w:hAnsiTheme="minorHAnsi" w:eastAsiaTheme="minorEastAsia" w:cstheme="minorBidi"/>
          <w:i w:val="0"/>
          <w:iCs w:val="0"/>
          <w:sz w:val="21"/>
          <w:szCs w:val="22"/>
        </w:rPr>
        <w:tab/>
      </w:r>
      <w:r>
        <w:rPr>
          <w:rStyle w:val="43"/>
          <w:rFonts w:hint="eastAsia"/>
        </w:rPr>
        <w:t>备份策略</w:t>
      </w:r>
      <w:r>
        <w:tab/>
      </w:r>
      <w:r>
        <w:fldChar w:fldCharType="begin"/>
      </w:r>
      <w:r>
        <w:instrText xml:space="preserve"> PAGEREF _Toc306702449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"_Toc306702450" </w:instrText>
      </w:r>
      <w:r>
        <w:fldChar w:fldCharType="separate"/>
      </w:r>
      <w:r>
        <w:rPr>
          <w:rStyle w:val="43"/>
        </w:rPr>
        <w:t>6.5.3</w:t>
      </w:r>
      <w:r>
        <w:rPr>
          <w:rFonts w:asciiTheme="minorHAnsi" w:hAnsiTheme="minorHAnsi" w:eastAsiaTheme="minorEastAsia" w:cstheme="minorBidi"/>
          <w:i w:val="0"/>
          <w:iCs w:val="0"/>
          <w:sz w:val="21"/>
          <w:szCs w:val="22"/>
        </w:rPr>
        <w:tab/>
      </w:r>
      <w:r>
        <w:rPr>
          <w:rStyle w:val="43"/>
          <w:rFonts w:hint="eastAsia"/>
        </w:rPr>
        <w:t>备份配置建议</w:t>
      </w:r>
      <w:r>
        <w:tab/>
      </w:r>
      <w:r>
        <w:fldChar w:fldCharType="begin"/>
      </w:r>
      <w:r>
        <w:instrText xml:space="preserve"> PAGEREF _Toc306702450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"_Toc306702451" </w:instrText>
      </w:r>
      <w:r>
        <w:fldChar w:fldCharType="separate"/>
      </w:r>
      <w:r>
        <w:rPr>
          <w:rStyle w:val="43"/>
          <w:rFonts w:eastAsia="黑体"/>
        </w:rPr>
        <w:t>6.6</w:t>
      </w:r>
      <w:r>
        <w:rPr>
          <w:rFonts w:asciiTheme="minorHAnsi" w:hAnsiTheme="minorHAnsi" w:eastAsiaTheme="minorEastAsia" w:cstheme="minorBidi"/>
          <w:smallCaps w:val="0"/>
          <w:sz w:val="21"/>
          <w:szCs w:val="22"/>
        </w:rPr>
        <w:tab/>
      </w:r>
      <w:r>
        <w:rPr>
          <w:rStyle w:val="43"/>
          <w:rFonts w:hint="eastAsia" w:eastAsia="黑体"/>
        </w:rPr>
        <w:t>容灾设计</w:t>
      </w:r>
      <w:r>
        <w:tab/>
      </w:r>
      <w:r>
        <w:fldChar w:fldCharType="begin"/>
      </w:r>
      <w:r>
        <w:instrText xml:space="preserve"> PAGEREF _Toc306702451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"_Toc306702452" </w:instrText>
      </w:r>
      <w:r>
        <w:fldChar w:fldCharType="separate"/>
      </w:r>
      <w:r>
        <w:rPr>
          <w:rStyle w:val="43"/>
        </w:rPr>
        <w:t>6.6.1</w:t>
      </w:r>
      <w:r>
        <w:rPr>
          <w:rFonts w:asciiTheme="minorHAnsi" w:hAnsiTheme="minorHAnsi" w:eastAsiaTheme="minorEastAsia" w:cstheme="minorBidi"/>
          <w:i w:val="0"/>
          <w:iCs w:val="0"/>
          <w:sz w:val="21"/>
          <w:szCs w:val="22"/>
        </w:rPr>
        <w:tab/>
      </w:r>
      <w:r>
        <w:rPr>
          <w:rStyle w:val="43"/>
          <w:rFonts w:hint="eastAsia"/>
        </w:rPr>
        <w:t>容灾技术选择</w:t>
      </w:r>
      <w:r>
        <w:tab/>
      </w:r>
      <w:r>
        <w:fldChar w:fldCharType="begin"/>
      </w:r>
      <w:r>
        <w:instrText xml:space="preserve"> PAGEREF _Toc306702452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"_Toc306702453" </w:instrText>
      </w:r>
      <w:r>
        <w:fldChar w:fldCharType="separate"/>
      </w:r>
      <w:r>
        <w:rPr>
          <w:rStyle w:val="43"/>
        </w:rPr>
        <w:t>6.6.2</w:t>
      </w:r>
      <w:r>
        <w:rPr>
          <w:rFonts w:asciiTheme="minorHAnsi" w:hAnsiTheme="minorHAnsi" w:eastAsiaTheme="minorEastAsia" w:cstheme="minorBidi"/>
          <w:i w:val="0"/>
          <w:iCs w:val="0"/>
          <w:sz w:val="21"/>
          <w:szCs w:val="22"/>
        </w:rPr>
        <w:tab/>
      </w:r>
      <w:r>
        <w:rPr>
          <w:rStyle w:val="43"/>
          <w:rFonts w:hint="eastAsia"/>
        </w:rPr>
        <w:t>容灾建设要求</w:t>
      </w:r>
      <w:r>
        <w:tab/>
      </w:r>
      <w:r>
        <w:fldChar w:fldCharType="begin"/>
      </w:r>
      <w:r>
        <w:instrText xml:space="preserve"> PAGEREF _Toc306702453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"_Toc306702454" </w:instrText>
      </w:r>
      <w:r>
        <w:fldChar w:fldCharType="separate"/>
      </w:r>
      <w:r>
        <w:rPr>
          <w:rStyle w:val="43"/>
        </w:rPr>
        <w:t>6.6.3</w:t>
      </w:r>
      <w:r>
        <w:rPr>
          <w:rFonts w:asciiTheme="minorHAnsi" w:hAnsiTheme="minorHAnsi" w:eastAsiaTheme="minorEastAsia" w:cstheme="minorBidi"/>
          <w:i w:val="0"/>
          <w:iCs w:val="0"/>
          <w:sz w:val="21"/>
          <w:szCs w:val="22"/>
        </w:rPr>
        <w:tab/>
      </w:r>
      <w:r>
        <w:rPr>
          <w:rStyle w:val="43"/>
          <w:rFonts w:hint="eastAsia"/>
        </w:rPr>
        <w:t>容灾中心建设</w:t>
      </w:r>
      <w:r>
        <w:tab/>
      </w:r>
      <w:r>
        <w:fldChar w:fldCharType="begin"/>
      </w:r>
      <w:r>
        <w:instrText xml:space="preserve"> PAGEREF _Toc306702454 \h </w:instrText>
      </w:r>
      <w:r>
        <w:fldChar w:fldCharType="separate"/>
      </w:r>
      <w:r>
        <w:t>4</w:t>
      </w:r>
      <w:r>
        <w:fldChar w:fldCharType="end"/>
      </w:r>
      <w:r>
        <w:fldChar w:fldCharType="end"/>
      </w:r>
    </w:p>
    <w:p>
      <w:pPr>
        <w:pStyle w:val="34"/>
        <w:tabs>
          <w:tab w:val="left" w:pos="960"/>
          <w:tab w:val="right" w:leader="dot" w:pos="8296"/>
        </w:tabs>
        <w:rPr>
          <w:rFonts w:asciiTheme="minorHAnsi" w:hAnsiTheme="minorHAnsi" w:eastAsiaTheme="minorEastAsia" w:cstheme="minorBidi"/>
          <w:smallCaps w:val="0"/>
          <w:sz w:val="21"/>
          <w:szCs w:val="22"/>
        </w:rPr>
      </w:pPr>
      <w:r>
        <w:fldChar w:fldCharType="begin"/>
      </w:r>
      <w:r>
        <w:instrText xml:space="preserve"> HYPERLINK \l "_Toc306702455" </w:instrText>
      </w:r>
      <w:r>
        <w:fldChar w:fldCharType="separate"/>
      </w:r>
      <w:r>
        <w:rPr>
          <w:rStyle w:val="43"/>
          <w:rFonts w:eastAsia="黑体"/>
        </w:rPr>
        <w:t>6.7</w:t>
      </w:r>
      <w:r>
        <w:rPr>
          <w:rFonts w:asciiTheme="minorHAnsi" w:hAnsiTheme="minorHAnsi" w:eastAsiaTheme="minorEastAsia" w:cstheme="minorBidi"/>
          <w:smallCaps w:val="0"/>
          <w:sz w:val="21"/>
          <w:szCs w:val="22"/>
        </w:rPr>
        <w:tab/>
      </w:r>
      <w:r>
        <w:rPr>
          <w:rStyle w:val="43"/>
          <w:rFonts w:hint="eastAsia" w:eastAsia="黑体"/>
        </w:rPr>
        <w:t>开发、测试和仿真环境</w:t>
      </w:r>
      <w:r>
        <w:tab/>
      </w:r>
      <w:r>
        <w:fldChar w:fldCharType="begin"/>
      </w:r>
      <w:r>
        <w:instrText xml:space="preserve"> PAGEREF _Toc306702455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"_Toc306702456" </w:instrText>
      </w:r>
      <w:r>
        <w:fldChar w:fldCharType="separate"/>
      </w:r>
      <w:r>
        <w:rPr>
          <w:rStyle w:val="43"/>
          <w:rFonts w:eastAsia="黑体"/>
        </w:rPr>
        <w:t>6.7.1</w:t>
      </w:r>
      <w:r>
        <w:rPr>
          <w:rFonts w:asciiTheme="minorHAnsi" w:hAnsiTheme="minorHAnsi" w:eastAsiaTheme="minorEastAsia" w:cstheme="minorBidi"/>
          <w:i w:val="0"/>
          <w:iCs w:val="0"/>
          <w:sz w:val="21"/>
          <w:szCs w:val="22"/>
        </w:rPr>
        <w:tab/>
      </w:r>
      <w:r>
        <w:rPr>
          <w:rStyle w:val="43"/>
          <w:rFonts w:hint="eastAsia" w:eastAsia="黑体"/>
        </w:rPr>
        <w:t>开发环境</w:t>
      </w:r>
      <w:r>
        <w:tab/>
      </w:r>
      <w:r>
        <w:fldChar w:fldCharType="begin"/>
      </w:r>
      <w:r>
        <w:instrText xml:space="preserve"> PAGEREF _Toc306702456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"_Toc306702457" </w:instrText>
      </w:r>
      <w:r>
        <w:fldChar w:fldCharType="separate"/>
      </w:r>
      <w:r>
        <w:rPr>
          <w:rStyle w:val="43"/>
          <w:rFonts w:eastAsia="黑体"/>
        </w:rPr>
        <w:t>6.7.2</w:t>
      </w:r>
      <w:r>
        <w:rPr>
          <w:rFonts w:asciiTheme="minorHAnsi" w:hAnsiTheme="minorHAnsi" w:eastAsiaTheme="minorEastAsia" w:cstheme="minorBidi"/>
          <w:i w:val="0"/>
          <w:iCs w:val="0"/>
          <w:sz w:val="21"/>
          <w:szCs w:val="22"/>
        </w:rPr>
        <w:tab/>
      </w:r>
      <w:r>
        <w:rPr>
          <w:rStyle w:val="43"/>
          <w:rFonts w:hint="eastAsia" w:eastAsia="黑体"/>
        </w:rPr>
        <w:t>测试环境</w:t>
      </w:r>
      <w:r>
        <w:tab/>
      </w:r>
      <w:r>
        <w:fldChar w:fldCharType="begin"/>
      </w:r>
      <w:r>
        <w:instrText xml:space="preserve"> PAGEREF _Toc306702457 \h </w:instrText>
      </w:r>
      <w:r>
        <w:fldChar w:fldCharType="separate"/>
      </w:r>
      <w:r>
        <w:t>4</w:t>
      </w:r>
      <w:r>
        <w:fldChar w:fldCharType="end"/>
      </w:r>
      <w:r>
        <w:fldChar w:fldCharType="end"/>
      </w:r>
    </w:p>
    <w:p>
      <w:pPr>
        <w:pStyle w:val="22"/>
        <w:tabs>
          <w:tab w:val="left" w:pos="1200"/>
          <w:tab w:val="right" w:leader="dot" w:pos="8296"/>
        </w:tabs>
        <w:rPr>
          <w:rFonts w:asciiTheme="minorHAnsi" w:hAnsiTheme="minorHAnsi" w:eastAsiaTheme="minorEastAsia" w:cstheme="minorBidi"/>
          <w:i w:val="0"/>
          <w:iCs w:val="0"/>
          <w:sz w:val="21"/>
          <w:szCs w:val="22"/>
        </w:rPr>
      </w:pPr>
      <w:r>
        <w:fldChar w:fldCharType="begin"/>
      </w:r>
      <w:r>
        <w:instrText xml:space="preserve"> HYPERLINK \l "_Toc306702458" </w:instrText>
      </w:r>
      <w:r>
        <w:fldChar w:fldCharType="separate"/>
      </w:r>
      <w:r>
        <w:rPr>
          <w:rStyle w:val="43"/>
          <w:rFonts w:eastAsia="黑体"/>
        </w:rPr>
        <w:t>6.7.3</w:t>
      </w:r>
      <w:r>
        <w:rPr>
          <w:rFonts w:asciiTheme="minorHAnsi" w:hAnsiTheme="minorHAnsi" w:eastAsiaTheme="minorEastAsia" w:cstheme="minorBidi"/>
          <w:i w:val="0"/>
          <w:iCs w:val="0"/>
          <w:sz w:val="21"/>
          <w:szCs w:val="22"/>
        </w:rPr>
        <w:tab/>
      </w:r>
      <w:r>
        <w:rPr>
          <w:rStyle w:val="43"/>
          <w:rFonts w:hint="eastAsia" w:eastAsia="黑体"/>
        </w:rPr>
        <w:t>仿真环境</w:t>
      </w:r>
      <w:r>
        <w:tab/>
      </w:r>
      <w:r>
        <w:fldChar w:fldCharType="begin"/>
      </w:r>
      <w:r>
        <w:instrText xml:space="preserve"> PAGEREF _Toc306702458 \h </w:instrText>
      </w:r>
      <w:r>
        <w:fldChar w:fldCharType="separate"/>
      </w:r>
      <w:r>
        <w:t>4</w:t>
      </w:r>
      <w:r>
        <w:fldChar w:fldCharType="end"/>
      </w:r>
      <w:r>
        <w:fldChar w:fldCharType="end"/>
      </w:r>
    </w:p>
    <w:p>
      <w:pPr>
        <w:adjustRightInd w:val="0"/>
        <w:snapToGrid w:val="0"/>
        <w:spacing w:line="240" w:lineRule="auto"/>
        <w:contextualSpacing/>
        <w:rPr>
          <w:sz w:val="21"/>
          <w:szCs w:val="21"/>
        </w:rPr>
        <w:sectPr>
          <w:headerReference r:id="rId10" w:type="default"/>
          <w:footerReference r:id="rId11" w:type="default"/>
          <w:pgSz w:w="11906" w:h="16838"/>
          <w:pgMar w:top="1440" w:right="1800" w:bottom="1440" w:left="1800" w:header="851" w:footer="992" w:gutter="0"/>
          <w:pgNumType w:start="1"/>
          <w:cols w:space="425" w:num="1"/>
          <w:docGrid w:type="lines" w:linePitch="312" w:charSpace="0"/>
        </w:sectPr>
      </w:pPr>
      <w:r>
        <w:rPr>
          <w:sz w:val="21"/>
          <w:szCs w:val="21"/>
        </w:rPr>
        <w:fldChar w:fldCharType="end"/>
      </w:r>
    </w:p>
    <w:p>
      <w:pPr>
        <w:pStyle w:val="2"/>
        <w:pageBreakBefore/>
        <w:spacing w:line="240" w:lineRule="auto"/>
        <w:ind w:left="795" w:hanging="795" w:hangingChars="180"/>
        <w:jc w:val="center"/>
        <w:rPr>
          <w:rFonts w:eastAsia="黑体"/>
        </w:rPr>
      </w:pPr>
      <w:bookmarkStart w:id="0" w:name="_Toc306701902"/>
      <w:bookmarkStart w:id="1" w:name="_Toc306702359"/>
      <w:bookmarkStart w:id="2" w:name="_Toc296939585"/>
      <w:bookmarkStart w:id="3" w:name="_Toc296939709"/>
      <w:r>
        <w:rPr>
          <w:rFonts w:hint="eastAsia" w:eastAsia="黑体"/>
        </w:rPr>
        <w:t>概述</w:t>
      </w:r>
      <w:bookmarkEnd w:id="0"/>
      <w:bookmarkEnd w:id="1"/>
      <w:bookmarkEnd w:id="2"/>
      <w:bookmarkEnd w:id="3"/>
    </w:p>
    <w:p>
      <w:pPr>
        <w:pStyle w:val="3"/>
        <w:widowControl/>
        <w:spacing w:line="240" w:lineRule="auto"/>
        <w:ind w:left="431" w:hanging="431"/>
        <w:jc w:val="left"/>
        <w:rPr>
          <w:rFonts w:eastAsia="黑体"/>
          <w:sz w:val="32"/>
          <w:szCs w:val="32"/>
        </w:rPr>
      </w:pPr>
      <w:bookmarkStart w:id="4" w:name="_Toc293476117"/>
      <w:bookmarkStart w:id="5" w:name="_Toc296939710"/>
      <w:bookmarkStart w:id="6" w:name="_Toc296939586"/>
      <w:bookmarkStart w:id="7" w:name="_Toc306701903"/>
      <w:bookmarkStart w:id="8" w:name="_Toc306702360"/>
      <w:bookmarkStart w:id="9" w:name="_Toc264881001"/>
      <w:bookmarkStart w:id="10" w:name="_Toc296939598"/>
      <w:bookmarkStart w:id="11" w:name="_Toc296939722"/>
      <w:r>
        <w:rPr>
          <w:rFonts w:hint="eastAsia" w:eastAsia="黑体"/>
          <w:sz w:val="32"/>
          <w:szCs w:val="32"/>
        </w:rPr>
        <w:t>编制目的</w:t>
      </w:r>
      <w:bookmarkEnd w:id="4"/>
      <w:bookmarkEnd w:id="5"/>
      <w:bookmarkEnd w:id="6"/>
      <w:bookmarkEnd w:id="7"/>
      <w:bookmarkEnd w:id="8"/>
    </w:p>
    <w:bookmarkEnd w:id="9"/>
    <w:bookmarkEnd w:id="10"/>
    <w:bookmarkEnd w:id="11"/>
    <w:p>
      <w:pPr>
        <w:pStyle w:val="14"/>
        <w:ind w:firstLine="480"/>
      </w:pPr>
      <w:bookmarkStart w:id="12" w:name="_Toc297739974"/>
      <w:bookmarkStart w:id="13" w:name="_Toc296939615"/>
      <w:bookmarkStart w:id="14" w:name="_Toc296939739"/>
      <w:bookmarkStart w:id="15" w:name="_Toc296939611"/>
      <w:bookmarkStart w:id="16" w:name="_Toc296939735"/>
      <w:r>
        <w:rPr>
          <w:rFonts w:hint="eastAsia"/>
        </w:rPr>
        <w:t>通过对营销管理系统架构的集中分析与设计，在南方电网层面上实现统一技术架构、统一软硬件平台要求、统一安全管理要求等目标，为公司的营销系统建设提供参考和依据。</w:t>
      </w:r>
    </w:p>
    <w:p>
      <w:pPr>
        <w:pStyle w:val="3"/>
        <w:widowControl/>
        <w:spacing w:line="240" w:lineRule="auto"/>
        <w:ind w:left="431" w:hanging="431"/>
        <w:jc w:val="left"/>
        <w:rPr>
          <w:rFonts w:eastAsia="黑体"/>
          <w:sz w:val="32"/>
          <w:szCs w:val="32"/>
        </w:rPr>
      </w:pPr>
      <w:bookmarkStart w:id="17" w:name="_Toc293476118"/>
      <w:bookmarkStart w:id="18" w:name="_Toc296939587"/>
      <w:bookmarkStart w:id="19" w:name="_Toc296939711"/>
      <w:bookmarkStart w:id="20" w:name="_Toc306701904"/>
      <w:bookmarkStart w:id="21" w:name="_Toc306702361"/>
      <w:r>
        <w:rPr>
          <w:rFonts w:hint="eastAsia" w:eastAsia="黑体"/>
          <w:sz w:val="32"/>
          <w:szCs w:val="32"/>
        </w:rPr>
        <w:t>适用范围</w:t>
      </w:r>
      <w:bookmarkEnd w:id="17"/>
      <w:bookmarkEnd w:id="18"/>
      <w:bookmarkEnd w:id="19"/>
      <w:bookmarkEnd w:id="20"/>
      <w:bookmarkEnd w:id="21"/>
    </w:p>
    <w:p>
      <w:pPr>
        <w:pStyle w:val="14"/>
        <w:ind w:firstLine="480"/>
      </w:pPr>
      <w:r>
        <w:rPr>
          <w:rFonts w:hint="eastAsia"/>
        </w:rPr>
        <w:t>本分册适用于中国南方电网有限责任公司及下属各网省公司营销业务应用系统的建设规划和实施。</w:t>
      </w:r>
    </w:p>
    <w:p>
      <w:pPr>
        <w:pStyle w:val="14"/>
        <w:ind w:firstLine="480"/>
      </w:pPr>
      <w:r>
        <w:rPr>
          <w:rFonts w:hint="eastAsia"/>
        </w:rPr>
        <w:t>面向对象为中国南方电网有限责任公司和下属各网省公司的营销业务应用建设的有关领导、业务专家、技术专家以及建设实施厂商的设计、实施人员。</w:t>
      </w:r>
    </w:p>
    <w:p>
      <w:pPr>
        <w:pStyle w:val="3"/>
        <w:widowControl/>
        <w:spacing w:line="240" w:lineRule="auto"/>
        <w:ind w:left="431" w:hanging="431"/>
        <w:jc w:val="left"/>
        <w:rPr>
          <w:rFonts w:eastAsia="黑体"/>
          <w:sz w:val="32"/>
          <w:szCs w:val="32"/>
        </w:rPr>
      </w:pPr>
      <w:bookmarkStart w:id="22" w:name="_Toc293476119"/>
      <w:bookmarkStart w:id="23" w:name="_Toc306702362"/>
      <w:bookmarkStart w:id="24" w:name="_Toc296939712"/>
      <w:bookmarkStart w:id="25" w:name="_Toc306701905"/>
      <w:bookmarkStart w:id="26" w:name="_Toc296939588"/>
      <w:r>
        <w:rPr>
          <w:rFonts w:hint="eastAsia" w:eastAsia="黑体"/>
          <w:sz w:val="32"/>
          <w:szCs w:val="32"/>
        </w:rPr>
        <w:t>规范性引用资料</w:t>
      </w:r>
      <w:bookmarkEnd w:id="22"/>
      <w:bookmarkEnd w:id="23"/>
      <w:bookmarkEnd w:id="24"/>
      <w:bookmarkEnd w:id="25"/>
      <w:bookmarkEnd w:id="26"/>
    </w:p>
    <w:p>
      <w:pPr>
        <w:pStyle w:val="14"/>
        <w:ind w:firstLine="480"/>
      </w:pPr>
      <w:r>
        <w:rPr>
          <w:rFonts w:hint="eastAsia"/>
        </w:rPr>
        <w:t>《中国南方电网有限责任公司“十二五”信息化规划》</w:t>
      </w:r>
    </w:p>
    <w:p>
      <w:pPr>
        <w:pStyle w:val="14"/>
        <w:ind w:firstLine="480"/>
      </w:pPr>
      <w:r>
        <w:rPr>
          <w:rFonts w:hint="eastAsia"/>
        </w:rPr>
        <w:t>《中国南方电网有限责任公司基本数据集标准》</w:t>
      </w:r>
    </w:p>
    <w:p>
      <w:pPr>
        <w:pStyle w:val="14"/>
        <w:ind w:firstLine="480"/>
      </w:pPr>
      <w:r>
        <w:rPr>
          <w:rFonts w:hint="eastAsia"/>
        </w:rPr>
        <w:t>《中国南方电网有限责任公司数据模型规范》</w:t>
      </w:r>
    </w:p>
    <w:p>
      <w:pPr>
        <w:pStyle w:val="14"/>
        <w:ind w:firstLine="480"/>
      </w:pPr>
      <w:r>
        <w:rPr>
          <w:rFonts w:hint="eastAsia"/>
        </w:rPr>
        <w:t>《中国南方电网有限责任公司信息分类与编码规范》</w:t>
      </w:r>
    </w:p>
    <w:p>
      <w:pPr>
        <w:pStyle w:val="14"/>
        <w:ind w:firstLine="480"/>
      </w:pPr>
      <w:r>
        <w:rPr>
          <w:rFonts w:hint="eastAsia"/>
        </w:rPr>
        <w:t>《中国南方电网有限责任公司信息安全保障体系》</w:t>
      </w:r>
    </w:p>
    <w:p>
      <w:pPr>
        <w:pStyle w:val="14"/>
        <w:ind w:firstLine="480"/>
      </w:pPr>
      <w:r>
        <w:rPr>
          <w:rFonts w:hint="eastAsia"/>
        </w:rPr>
        <w:t>《市场营销中长期职能战略》（南方电网）</w:t>
      </w:r>
    </w:p>
    <w:p>
      <w:pPr>
        <w:pStyle w:val="14"/>
        <w:ind w:firstLine="480"/>
      </w:pPr>
      <w:r>
        <w:rPr>
          <w:rFonts w:hint="eastAsia"/>
        </w:rPr>
        <w:t>《一体化管理推进总体工作方案》（南方电网）</w:t>
      </w:r>
    </w:p>
    <w:p>
      <w:pPr>
        <w:pStyle w:val="14"/>
        <w:ind w:firstLine="480"/>
      </w:pPr>
      <w:r>
        <w:rPr>
          <w:rFonts w:hint="eastAsia"/>
        </w:rPr>
        <w:t>《市场营销一体化管理工作方案》（南方电网）</w:t>
      </w:r>
    </w:p>
    <w:p>
      <w:pPr>
        <w:pStyle w:val="14"/>
        <w:ind w:firstLine="480"/>
      </w:pPr>
      <w:r>
        <w:rPr>
          <w:rFonts w:hint="eastAsia"/>
        </w:rPr>
        <w:t>《中国南方电网有限责任公司信息化项目需求分析阶段管理办法》(Q/CSG-218004-2011)</w:t>
      </w:r>
    </w:p>
    <w:p>
      <w:pPr>
        <w:pStyle w:val="14"/>
        <w:ind w:firstLine="480"/>
      </w:pPr>
      <w:r>
        <w:rPr>
          <w:rFonts w:hint="eastAsia"/>
        </w:rPr>
        <w:t>《中国南方电网有限责任公司 管理制度管理规定》(Q/CSG-222016-2011)</w:t>
      </w:r>
    </w:p>
    <w:p>
      <w:pPr>
        <w:pStyle w:val="14"/>
        <w:ind w:firstLine="480"/>
      </w:pPr>
      <w:r>
        <w:rPr>
          <w:rFonts w:hint="eastAsia"/>
        </w:rPr>
        <w:t>《中华人民共和国安全生产法》（2002年6月29日第九届全国人大常务委员会第二十八次会议通过）</w:t>
      </w:r>
    </w:p>
    <w:p>
      <w:pPr>
        <w:pStyle w:val="14"/>
        <w:ind w:firstLine="480"/>
      </w:pPr>
      <w:r>
        <w:rPr>
          <w:rFonts w:hint="eastAsia"/>
        </w:rPr>
        <w:t>《中华人民共和国电力法》(中华人民共和国主席令第60号)</w:t>
      </w:r>
    </w:p>
    <w:p>
      <w:pPr>
        <w:pStyle w:val="14"/>
        <w:ind w:firstLine="480"/>
      </w:pPr>
      <w:r>
        <w:rPr>
          <w:rFonts w:hint="eastAsia"/>
        </w:rPr>
        <w:t>《中华人民共和国合同法》（第九届全国人大第二次会议1999年3月）</w:t>
      </w:r>
    </w:p>
    <w:p>
      <w:pPr>
        <w:pStyle w:val="14"/>
        <w:ind w:firstLine="480"/>
      </w:pPr>
      <w:r>
        <w:rPr>
          <w:rFonts w:hint="eastAsia"/>
        </w:rPr>
        <w:t>《中华人民共和国计量法》(全国人大常委会1986年)</w:t>
      </w:r>
    </w:p>
    <w:p>
      <w:pPr>
        <w:pStyle w:val="14"/>
        <w:ind w:firstLine="480"/>
      </w:pPr>
      <w:r>
        <w:rPr>
          <w:rFonts w:hint="eastAsia"/>
        </w:rPr>
        <w:t>《通用计量术语及定义》(国家计量技术监督局 1998年)</w:t>
      </w:r>
    </w:p>
    <w:p>
      <w:pPr>
        <w:pStyle w:val="14"/>
        <w:ind w:firstLine="480"/>
      </w:pPr>
      <w:r>
        <w:rPr>
          <w:rFonts w:hint="eastAsia"/>
        </w:rPr>
        <w:t>《用电检查管理办法》(中华人民共和国电力工业部令第6号)</w:t>
      </w:r>
    </w:p>
    <w:p>
      <w:pPr>
        <w:pStyle w:val="14"/>
        <w:ind w:firstLine="480"/>
      </w:pPr>
      <w:r>
        <w:rPr>
          <w:rFonts w:hint="eastAsia"/>
        </w:rPr>
        <w:t>《有序用电管理办法》（发改运行[2011]832号）</w:t>
      </w:r>
    </w:p>
    <w:p>
      <w:pPr>
        <w:pStyle w:val="14"/>
        <w:ind w:firstLine="480"/>
      </w:pPr>
      <w:r>
        <w:rPr>
          <w:rFonts w:hint="eastAsia"/>
        </w:rPr>
        <w:t>《电力监管条例》（中华人民共和国国务院令第432号）</w:t>
      </w:r>
    </w:p>
    <w:p>
      <w:pPr>
        <w:pStyle w:val="14"/>
        <w:ind w:firstLine="480"/>
      </w:pPr>
      <w:r>
        <w:rPr>
          <w:rFonts w:hint="eastAsia"/>
        </w:rPr>
        <w:t>《电力需求侧管理办法》（发改运行〔2010〕2643号）</w:t>
      </w:r>
    </w:p>
    <w:p>
      <w:pPr>
        <w:pStyle w:val="14"/>
        <w:ind w:firstLine="480"/>
      </w:pPr>
      <w:r>
        <w:rPr>
          <w:rFonts w:hint="eastAsia"/>
        </w:rPr>
        <w:t>《发电企业与电网企业电费结算暂行办法》（电监价财[2008]24号文）</w:t>
      </w:r>
    </w:p>
    <w:p>
      <w:pPr>
        <w:pStyle w:val="14"/>
        <w:ind w:firstLine="480"/>
      </w:pPr>
      <w:r>
        <w:rPr>
          <w:rFonts w:hint="eastAsia"/>
        </w:rPr>
        <w:t>《供电营业规则》（中华人民共和国电力工业部1996年第8号令）</w:t>
      </w:r>
    </w:p>
    <w:p>
      <w:pPr>
        <w:pStyle w:val="14"/>
        <w:ind w:firstLine="480"/>
      </w:pPr>
      <w:r>
        <w:rPr>
          <w:rFonts w:hint="eastAsia"/>
        </w:rPr>
        <w:t>《中国南方电网有限责任公司网上营业厅管理办法》(Q/CSG-2011)</w:t>
      </w:r>
    </w:p>
    <w:p>
      <w:pPr>
        <w:pStyle w:val="14"/>
        <w:ind w:firstLine="480"/>
      </w:pPr>
      <w:r>
        <w:rPr>
          <w:rFonts w:hint="eastAsia"/>
        </w:rPr>
        <w:t>《95598呼叫中心运营管理标准》(</w:t>
      </w:r>
      <w:bookmarkStart w:id="27" w:name="OLE_LINK2"/>
      <w:bookmarkStart w:id="28" w:name="OLE_LINK1"/>
      <w:r>
        <w:rPr>
          <w:rFonts w:hint="eastAsia"/>
        </w:rPr>
        <w:t>中国南方电网有限责任公司</w:t>
      </w:r>
      <w:bookmarkEnd w:id="27"/>
      <w:bookmarkEnd w:id="28"/>
      <w:r>
        <w:rPr>
          <w:rFonts w:hint="eastAsia"/>
        </w:rPr>
        <w:t>Q/CSG22111-2010)</w:t>
      </w:r>
    </w:p>
    <w:p>
      <w:pPr>
        <w:pStyle w:val="14"/>
        <w:ind w:firstLine="480"/>
      </w:pPr>
      <w:r>
        <w:rPr>
          <w:rFonts w:hint="eastAsia"/>
        </w:rPr>
        <w:t>《电费抄核收工作管理标准》（Q/CSG22107-2009）</w:t>
      </w:r>
    </w:p>
    <w:p>
      <w:pPr>
        <w:pStyle w:val="14"/>
        <w:ind w:firstLine="480"/>
      </w:pPr>
      <w:r>
        <w:rPr>
          <w:rFonts w:hint="eastAsia"/>
        </w:rPr>
        <w:t>《信息安全技术-</w:t>
      </w:r>
      <w:r>
        <w:t>信息系统安全等级保护基本要求</w:t>
      </w:r>
      <w:r>
        <w:rPr>
          <w:rFonts w:hint="eastAsia"/>
        </w:rPr>
        <w:t>》</w:t>
      </w:r>
    </w:p>
    <w:p>
      <w:pPr>
        <w:pStyle w:val="3"/>
        <w:widowControl/>
        <w:spacing w:line="240" w:lineRule="auto"/>
        <w:ind w:left="431" w:hanging="431"/>
        <w:jc w:val="left"/>
        <w:rPr>
          <w:rFonts w:eastAsia="黑体"/>
          <w:sz w:val="32"/>
          <w:szCs w:val="32"/>
        </w:rPr>
      </w:pPr>
      <w:bookmarkStart w:id="29" w:name="_Toc306702363"/>
      <w:bookmarkStart w:id="30" w:name="_Toc306701906"/>
      <w:bookmarkStart w:id="31" w:name="_Toc296939716"/>
      <w:bookmarkStart w:id="32" w:name="_Toc296939592"/>
      <w:bookmarkStart w:id="33" w:name="_Toc293476123"/>
      <w:r>
        <w:rPr>
          <w:rFonts w:hint="eastAsia" w:eastAsia="黑体"/>
          <w:sz w:val="32"/>
          <w:szCs w:val="32"/>
        </w:rPr>
        <w:t>术语</w:t>
      </w:r>
      <w:bookmarkEnd w:id="29"/>
      <w:bookmarkEnd w:id="30"/>
    </w:p>
    <w:tbl>
      <w:tblPr>
        <w:tblStyle w:val="46"/>
        <w:tblW w:w="8379" w:type="dxa"/>
        <w:tblInd w:w="93" w:type="dxa"/>
        <w:tblLayout w:type="fixed"/>
        <w:tblCellMar>
          <w:top w:w="0" w:type="dxa"/>
          <w:left w:w="108" w:type="dxa"/>
          <w:bottom w:w="0" w:type="dxa"/>
          <w:right w:w="108" w:type="dxa"/>
        </w:tblCellMar>
      </w:tblPr>
      <w:tblGrid>
        <w:gridCol w:w="1960"/>
        <w:gridCol w:w="6419"/>
      </w:tblGrid>
      <w:tr>
        <w:tblPrEx>
          <w:tblLayout w:type="fixed"/>
        </w:tblPrEx>
        <w:trPr>
          <w:trHeight w:val="285" w:hRule="atLeast"/>
        </w:trPr>
        <w:tc>
          <w:tcPr>
            <w:tcW w:w="1960" w:type="dxa"/>
            <w:tcBorders>
              <w:top w:val="single" w:color="auto" w:sz="4" w:space="0"/>
              <w:left w:val="single" w:color="auto" w:sz="4" w:space="0"/>
              <w:bottom w:val="single" w:color="auto" w:sz="4" w:space="0"/>
              <w:right w:val="single" w:color="auto" w:sz="4" w:space="0"/>
            </w:tcBorders>
            <w:shd w:val="pct20" w:color="auto" w:fill="auto"/>
            <w:vAlign w:val="center"/>
          </w:tcPr>
          <w:p>
            <w:pPr>
              <w:rPr>
                <w:b/>
                <w:szCs w:val="21"/>
              </w:rPr>
            </w:pPr>
            <w:r>
              <w:rPr>
                <w:rFonts w:hint="eastAsia"/>
                <w:b/>
                <w:szCs w:val="21"/>
              </w:rPr>
              <w:t>术语</w:t>
            </w:r>
          </w:p>
        </w:tc>
        <w:tc>
          <w:tcPr>
            <w:tcW w:w="6419" w:type="dxa"/>
            <w:tcBorders>
              <w:top w:val="single" w:color="auto" w:sz="4" w:space="0"/>
              <w:left w:val="nil"/>
              <w:bottom w:val="single" w:color="auto" w:sz="4" w:space="0"/>
              <w:right w:val="single" w:color="auto" w:sz="4" w:space="0"/>
            </w:tcBorders>
            <w:shd w:val="pct20" w:color="auto" w:fill="auto"/>
            <w:vAlign w:val="center"/>
          </w:tcPr>
          <w:p>
            <w:pPr>
              <w:rPr>
                <w:b/>
                <w:szCs w:val="21"/>
              </w:rPr>
            </w:pPr>
            <w:r>
              <w:rPr>
                <w:rFonts w:hint="eastAsia"/>
                <w:b/>
                <w:szCs w:val="21"/>
              </w:rPr>
              <w:t>定义</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CIM</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Common Information Model 与具体实现无关的、用于描述管理信息的概念性模型</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CICS</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Customer Information Control System 客户信息控制系统</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CRC</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Cyclic Redundancy Check循环冗余检验</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CTI</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Computer Telephony Integration 计算机电话集成</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DES</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Data Encryption Standard 数据加密算法</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DWDM</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Dense Wavelength Division Multiplexing 密集型光波复用,是能组合一组光波长用一根光纤进行传送</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ETL</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Extract-Transform-Load的缩写，数据抽取、转换、装载的过程</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ESB</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Enterprise Service Bus，企业服务总线</w:t>
            </w:r>
          </w:p>
        </w:tc>
      </w:tr>
      <w:tr>
        <w:tblPrEx>
          <w:tblLayout w:type="fixed"/>
          <w:tblCellMar>
            <w:top w:w="0" w:type="dxa"/>
            <w:left w:w="108" w:type="dxa"/>
            <w:bottom w:w="0" w:type="dxa"/>
            <w:right w:w="108" w:type="dxa"/>
          </w:tblCellMar>
        </w:tblPrEx>
        <w:trPr>
          <w:trHeight w:val="94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IPSec</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IPsec（Internet Protocol Security的缩写），以IP Packet（小包）为单位对信息进行暗号化的方式，来对传输途中的信息包进行加密或者防止遭到篡改的一种协议（Protocol）</w:t>
            </w:r>
          </w:p>
        </w:tc>
      </w:tr>
      <w:tr>
        <w:tblPrEx>
          <w:tblLayout w:type="fixed"/>
          <w:tblCellMar>
            <w:top w:w="0" w:type="dxa"/>
            <w:left w:w="108" w:type="dxa"/>
            <w:bottom w:w="0" w:type="dxa"/>
            <w:right w:w="108" w:type="dxa"/>
          </w:tblCellMar>
        </w:tblPrEx>
        <w:trPr>
          <w:trHeight w:val="94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IEC 61968/61970</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是IEC（国际电工委员会57技术委员会）制定的包含应用集成框架、信息模型和接口的国际规范，是电力系统管理及其信息交换领域的重要标准</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IVR</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 xml:space="preserve">Interact Voice Response </w:t>
            </w:r>
            <w:r>
              <w:rPr>
                <w:rFonts w:hint="eastAsia"/>
                <w:sz w:val="21"/>
                <w:szCs w:val="21"/>
              </w:rPr>
              <w:t>交互式语音应答</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MD5SUM</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md5sum是用来计算和校验文件报文摘要的工具程序</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MD5</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Message-digest Algorithm5 信息摘要算法</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PKI</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Public Key Infrastructure 公开密钥体系</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QOS</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Quality of Service 即服务质量</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RPO</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Recovery Point Object 系统恢复点</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RTO</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Recovery Time Object 系统恢复时间</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RIO</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Return On Investment 投资回报率，是指通过投资而应返回的价值，它涵盖了企业的获利目标。</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RAC</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Real Application Clusters 实时应用集群</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RBAC</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Role-Based Access Control 基于角色的访问控制</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SAN</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Storage Area Network 存储区域网络</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SOA</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即面向服务的体系结构(Service-Oriented Architecture)，是一个组件模型，它将应用程序的不同功能单元(称为服务)通过这些服务之间定义良好的接口和契约联系起来。接口是采用中立的方式进行定义的，它应该独立于实现服务的硬件平台、操作系统和编程语言。这使得构建在各种这样的系统中的服务可以一种统一和通用的方式进行交互。</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SOAP</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即简单对象访问协议(Simple Object Access Protocol)是一种轻量的、简单的、基于 XML 的协议，它被设计成在 WEB 上交换结构化的和固化的信息。 SOAP 可以和现存的许多因特网协议和格式结合使用，包括超文本传输协议（ HTTP），简单邮件传输协议（SMTP），多用途网际邮件扩充协议（MIME）。它还支持从消息系统到远程过程调用（RPC）等大量的应用程序。</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Schema</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用于描述和规范XML文档的逻辑结构的一种语言，它最大的作用就是验证XML文件逻辑结构的正确性</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SSL</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安全套接层(Secure Sockets Layer)，及其继任者传输层安全（Transport Layer Security，TLS）是为网络通信提供安全及数据完整性的一种安全协议。</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TUEXDO</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Transaction for UNIX has been Extended for Distributed Operation为交易中间件,即被分布式操作扩展之后的UNIX事务系统</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VLAN</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Virtual Local Area Network 虚拟局域网</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WPF</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Windows Presentation Foundation是微软推出的基于Windows Vista的用户界面框架</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WSDL</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Web Services Description Language是一个用来描述Web服务和说明如何与Web服务通信的XML语言</w:t>
            </w:r>
          </w:p>
        </w:tc>
      </w:tr>
      <w:tr>
        <w:tblPrEx>
          <w:tblLayout w:type="fixed"/>
          <w:tblCellMar>
            <w:top w:w="0" w:type="dxa"/>
            <w:left w:w="108" w:type="dxa"/>
            <w:bottom w:w="0" w:type="dxa"/>
            <w:right w:w="108" w:type="dxa"/>
          </w:tblCellMar>
        </w:tblPrEx>
        <w:trPr>
          <w:trHeight w:val="630"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Web Service</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一种新的web应用程序分支，他们是自包含、自描述、模块化、松耦合的应用技术，可以发布、定位、通过web进行调用</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WfMC</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Workflow Management Coalition 工作流管理联盟</w:t>
            </w:r>
          </w:p>
        </w:tc>
      </w:tr>
      <w:tr>
        <w:tblPrEx>
          <w:tblLayout w:type="fixed"/>
          <w:tblCellMar>
            <w:top w:w="0" w:type="dxa"/>
            <w:left w:w="108" w:type="dxa"/>
            <w:bottom w:w="0" w:type="dxa"/>
            <w:right w:w="108" w:type="dxa"/>
          </w:tblCellMar>
        </w:tblPrEx>
        <w:trPr>
          <w:trHeight w:val="315" w:hRule="atLeast"/>
        </w:trPr>
        <w:tc>
          <w:tcPr>
            <w:tcW w:w="1960" w:type="dxa"/>
            <w:tcBorders>
              <w:top w:val="nil"/>
              <w:left w:val="single" w:color="auto" w:sz="4" w:space="0"/>
              <w:bottom w:val="single" w:color="auto" w:sz="4" w:space="0"/>
              <w:right w:val="single" w:color="auto" w:sz="4" w:space="0"/>
            </w:tcBorders>
            <w:shd w:val="clear" w:color="auto" w:fill="auto"/>
            <w:vAlign w:val="center"/>
          </w:tcPr>
          <w:p>
            <w:r>
              <w:t>XML</w:t>
            </w:r>
          </w:p>
        </w:tc>
        <w:tc>
          <w:tcPr>
            <w:tcW w:w="6419" w:type="dxa"/>
            <w:tcBorders>
              <w:top w:val="nil"/>
              <w:left w:val="nil"/>
              <w:bottom w:val="single" w:color="auto" w:sz="4" w:space="0"/>
              <w:right w:val="single" w:color="auto" w:sz="4" w:space="0"/>
            </w:tcBorders>
            <w:shd w:val="clear" w:color="auto" w:fill="auto"/>
            <w:vAlign w:val="center"/>
          </w:tcPr>
          <w:p>
            <w:pPr>
              <w:rPr>
                <w:sz w:val="21"/>
                <w:szCs w:val="21"/>
              </w:rPr>
            </w:pPr>
            <w:r>
              <w:rPr>
                <w:sz w:val="21"/>
                <w:szCs w:val="21"/>
              </w:rPr>
              <w:t>即可扩展标记语言(Extensible Markup Language)，它与HTML一样，都是SGML(Standard Generalized Markup Language,标准通用标记语言)。XML是Internet环境中跨平台的，依赖于内容的技术，是当前处理</w:t>
            </w:r>
            <w:r>
              <w:fldChar w:fldCharType="begin"/>
            </w:r>
            <w:r>
              <w:instrText xml:space="preserve"> HYPERLINK "http://baike.baidu.com/view/1994567.htm" \l "_blank" </w:instrText>
            </w:r>
            <w:r>
              <w:fldChar w:fldCharType="separate"/>
            </w:r>
            <w:r>
              <w:rPr>
                <w:sz w:val="21"/>
                <w:szCs w:val="21"/>
              </w:rPr>
              <w:t>结构化文档</w:t>
            </w:r>
            <w:r>
              <w:rPr>
                <w:sz w:val="21"/>
                <w:szCs w:val="21"/>
              </w:rPr>
              <w:fldChar w:fldCharType="end"/>
            </w:r>
            <w:r>
              <w:rPr>
                <w:sz w:val="21"/>
                <w:szCs w:val="21"/>
              </w:rPr>
              <w:t>信息的有力工具。</w:t>
            </w:r>
          </w:p>
        </w:tc>
      </w:tr>
    </w:tbl>
    <w:p/>
    <w:p>
      <w:pPr>
        <w:pStyle w:val="3"/>
        <w:widowControl/>
        <w:spacing w:line="240" w:lineRule="auto"/>
        <w:ind w:left="431" w:hanging="431"/>
        <w:jc w:val="left"/>
        <w:rPr>
          <w:rFonts w:eastAsia="黑体"/>
          <w:sz w:val="32"/>
          <w:szCs w:val="32"/>
        </w:rPr>
      </w:pPr>
      <w:bookmarkStart w:id="34" w:name="_Toc306701907"/>
      <w:bookmarkStart w:id="35" w:name="_Toc306702364"/>
      <w:r>
        <w:rPr>
          <w:rFonts w:hint="eastAsia" w:eastAsia="黑体"/>
          <w:sz w:val="32"/>
          <w:szCs w:val="32"/>
        </w:rPr>
        <w:t>约束定义</w:t>
      </w:r>
      <w:bookmarkEnd w:id="31"/>
      <w:bookmarkEnd w:id="32"/>
      <w:bookmarkEnd w:id="33"/>
      <w:bookmarkEnd w:id="34"/>
      <w:bookmarkEnd w:id="35"/>
    </w:p>
    <w:p>
      <w:pPr>
        <w:pStyle w:val="4"/>
        <w:widowControl/>
        <w:tabs>
          <w:tab w:val="clear" w:pos="720"/>
        </w:tabs>
        <w:spacing w:line="240" w:lineRule="auto"/>
        <w:ind w:left="431" w:hanging="431"/>
        <w:jc w:val="left"/>
        <w:rPr>
          <w:rFonts w:eastAsia="黑体"/>
        </w:rPr>
      </w:pPr>
      <w:bookmarkStart w:id="36" w:name="_Toc293476124"/>
      <w:bookmarkStart w:id="37" w:name="_Toc296939593"/>
      <w:bookmarkStart w:id="38" w:name="_Toc306702365"/>
      <w:bookmarkStart w:id="39" w:name="_Toc296939717"/>
      <w:bookmarkStart w:id="40" w:name="_Toc306701908"/>
      <w:r>
        <w:rPr>
          <w:rFonts w:hint="eastAsia" w:eastAsia="黑体"/>
        </w:rPr>
        <w:t>图元约束</w:t>
      </w:r>
      <w:bookmarkEnd w:id="36"/>
      <w:bookmarkEnd w:id="37"/>
      <w:bookmarkEnd w:id="38"/>
      <w:bookmarkEnd w:id="39"/>
      <w:bookmarkEnd w:id="40"/>
    </w:p>
    <w:p>
      <w:pPr>
        <w:spacing w:line="240" w:lineRule="auto"/>
        <w:ind w:firstLine="420"/>
        <w:rPr>
          <w:sz w:val="21"/>
        </w:rPr>
      </w:pPr>
      <w:r>
        <w:rPr>
          <w:rFonts w:hint="eastAsia"/>
          <w:sz w:val="21"/>
        </w:rPr>
        <w:t>（1）流程图图元约束：</w:t>
      </w:r>
    </w:p>
    <w:tbl>
      <w:tblPr>
        <w:tblStyle w:val="46"/>
        <w:tblW w:w="8085" w:type="dxa"/>
        <w:tblInd w:w="318" w:type="dxa"/>
        <w:tblLayout w:type="fixed"/>
        <w:tblCellMar>
          <w:top w:w="0" w:type="dxa"/>
          <w:left w:w="0" w:type="dxa"/>
          <w:bottom w:w="0" w:type="dxa"/>
          <w:right w:w="0" w:type="dxa"/>
        </w:tblCellMar>
      </w:tblPr>
      <w:tblGrid>
        <w:gridCol w:w="1890"/>
        <w:gridCol w:w="1419"/>
        <w:gridCol w:w="4776"/>
      </w:tblGrid>
      <w:tr>
        <w:tblPrEx>
          <w:tblLayout w:type="fixed"/>
          <w:tblCellMar>
            <w:top w:w="0" w:type="dxa"/>
            <w:left w:w="0" w:type="dxa"/>
            <w:bottom w:w="0" w:type="dxa"/>
            <w:right w:w="0" w:type="dxa"/>
          </w:tblCellMar>
        </w:tblPrEx>
        <w:trPr>
          <w:trHeight w:val="596" w:hRule="atLeast"/>
          <w:tblHeader/>
        </w:trPr>
        <w:tc>
          <w:tcPr>
            <w:tcW w:w="189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图形符号</w:t>
            </w:r>
          </w:p>
        </w:tc>
        <w:tc>
          <w:tcPr>
            <w:tcW w:w="1419"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名</w:t>
            </w:r>
            <w:r>
              <w:rPr>
                <w:sz w:val="21"/>
                <w:szCs w:val="21"/>
              </w:rPr>
              <w:t xml:space="preserve">   </w:t>
            </w:r>
            <w:r>
              <w:rPr>
                <w:rFonts w:hint="eastAsia"/>
                <w:sz w:val="21"/>
                <w:szCs w:val="21"/>
              </w:rPr>
              <w:t>称</w:t>
            </w:r>
          </w:p>
        </w:tc>
        <w:tc>
          <w:tcPr>
            <w:tcW w:w="4776"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定</w:t>
            </w:r>
            <w:r>
              <w:rPr>
                <w:sz w:val="21"/>
                <w:szCs w:val="21"/>
              </w:rPr>
              <w:t xml:space="preserve">    </w:t>
            </w:r>
            <w:r>
              <w:rPr>
                <w:rFonts w:hint="eastAsia"/>
                <w:sz w:val="21"/>
                <w:szCs w:val="21"/>
              </w:rPr>
              <w:t>义</w:t>
            </w:r>
          </w:p>
        </w:tc>
      </w:tr>
      <w:tr>
        <w:tblPrEx>
          <w:tblLayout w:type="fixed"/>
          <w:tblCellMar>
            <w:top w:w="0" w:type="dxa"/>
            <w:left w:w="0" w:type="dxa"/>
            <w:bottom w:w="0" w:type="dxa"/>
            <w:right w:w="0" w:type="dxa"/>
          </w:tblCellMar>
        </w:tblPrEx>
        <w:trPr>
          <w:trHeight w:val="680" w:hRule="atLeast"/>
        </w:trPr>
        <w:tc>
          <w:tcPr>
            <w:tcW w:w="1890"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spacing w:line="240" w:lineRule="auto"/>
              <w:jc w:val="center"/>
              <w:rPr>
                <w:sz w:val="21"/>
                <w:szCs w:val="21"/>
              </w:rPr>
            </w:pPr>
            <w:r>
              <w:rPr>
                <w:sz w:val="21"/>
                <w:szCs w:val="21"/>
              </w:rPr>
              <w:object>
                <v:shape id="_x0000_i1025" o:spt="75" type="#_x0000_t75" style="height:26.25pt;width:43.5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tc>
        <w:tc>
          <w:tcPr>
            <w:tcW w:w="1419"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开始框</w:t>
            </w:r>
          </w:p>
        </w:tc>
        <w:tc>
          <w:tcPr>
            <w:tcW w:w="4776"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标准流程的开始，每一流程图只有一个起点</w:t>
            </w:r>
          </w:p>
        </w:tc>
      </w:tr>
      <w:tr>
        <w:tblPrEx>
          <w:tblLayout w:type="fixed"/>
          <w:tblCellMar>
            <w:top w:w="0" w:type="dxa"/>
            <w:left w:w="0" w:type="dxa"/>
            <w:bottom w:w="0" w:type="dxa"/>
            <w:right w:w="0" w:type="dxa"/>
          </w:tblCellMar>
        </w:tblPrEx>
        <w:trPr>
          <w:trHeight w:val="817" w:hRule="atLeast"/>
        </w:trPr>
        <w:tc>
          <w:tcPr>
            <w:tcW w:w="1890"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sz w:val="21"/>
                <w:szCs w:val="21"/>
              </w:rPr>
              <w:object>
                <v:shape id="_x0000_i1026" o:spt="75" type="#_x0000_t75" style="height:20.25pt;width:48pt;" o:ole="t" filled="f" o:preferrelative="t" stroked="f" coordsize="21600,21600">
                  <v:path/>
                  <v:fill on="f" focussize="0,0"/>
                  <v:stroke on="f" joinstyle="miter"/>
                  <v:imagedata r:id="rId20" o:title=""/>
                  <o:lock v:ext="edit" aspectratio="t"/>
                  <w10:wrap type="none"/>
                  <w10:anchorlock/>
                </v:shape>
                <o:OLEObject Type="Embed" ProgID="Visio.Drawing.11" ShapeID="_x0000_i1026" DrawAspect="Content" ObjectID="_1468075726" r:id="rId19">
                  <o:LockedField>false</o:LockedField>
                </o:OLEObject>
              </w:object>
            </w:r>
          </w:p>
        </w:tc>
        <w:tc>
          <w:tcPr>
            <w:tcW w:w="1419"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结束框</w:t>
            </w:r>
          </w:p>
        </w:tc>
        <w:tc>
          <w:tcPr>
            <w:tcW w:w="4776" w:type="dxa"/>
            <w:tcBorders>
              <w:top w:val="nil"/>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流程的中断和结束</w:t>
            </w:r>
          </w:p>
        </w:tc>
      </w:tr>
      <w:tr>
        <w:tblPrEx>
          <w:tblLayout w:type="fixed"/>
          <w:tblCellMar>
            <w:top w:w="0" w:type="dxa"/>
            <w:left w:w="0" w:type="dxa"/>
            <w:bottom w:w="0" w:type="dxa"/>
            <w:right w:w="0" w:type="dxa"/>
          </w:tblCellMar>
        </w:tblPrEx>
        <w:trPr>
          <w:trHeight w:val="758" w:hRule="atLeast"/>
        </w:trPr>
        <w:tc>
          <w:tcPr>
            <w:tcW w:w="1890" w:type="dxa"/>
            <w:tcBorders>
              <w:top w:val="nil"/>
              <w:left w:val="single" w:color="auto" w:sz="8" w:space="0"/>
              <w:bottom w:val="nil"/>
              <w:right w:val="single" w:color="auto" w:sz="8" w:space="0"/>
            </w:tcBorders>
            <w:tcMar>
              <w:top w:w="0" w:type="dxa"/>
              <w:left w:w="108" w:type="dxa"/>
              <w:bottom w:w="0" w:type="dxa"/>
              <w:right w:w="108" w:type="dxa"/>
            </w:tcMar>
          </w:tcPr>
          <w:p>
            <w:pPr>
              <w:spacing w:line="240" w:lineRule="auto"/>
              <w:jc w:val="center"/>
              <w:rPr>
                <w:sz w:val="21"/>
                <w:szCs w:val="21"/>
              </w:rPr>
            </w:pPr>
            <w:r>
              <w:rPr>
                <w:sz w:val="21"/>
                <w:szCs w:val="21"/>
              </w:rPr>
              <w:object>
                <v:shape id="_x0000_i1027" o:spt="75" type="#_x0000_t75" style="height:26.25pt;width:43.5pt;" o:ole="t" filled="f" o:preferrelative="t" stroked="f" coordsize="21600,21600">
                  <v:path/>
                  <v:fill on="f" focussize="0,0"/>
                  <v:stroke on="f" joinstyle="miter"/>
                  <v:imagedata r:id="rId22" o:title=""/>
                  <o:lock v:ext="edit" aspectratio="t"/>
                  <w10:wrap type="none"/>
                  <w10:anchorlock/>
                </v:shape>
                <o:OLEObject Type="Embed" ProgID="Visio.Drawing.11" ShapeID="_x0000_i1027" DrawAspect="Content" ObjectID="_1468075727" r:id="rId21">
                  <o:LockedField>false</o:LockedField>
                </o:OLEObject>
              </w:object>
            </w:r>
          </w:p>
        </w:tc>
        <w:tc>
          <w:tcPr>
            <w:tcW w:w="1419" w:type="dxa"/>
            <w:tcBorders>
              <w:top w:val="nil"/>
              <w:left w:val="nil"/>
              <w:bottom w:val="nil"/>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处理框</w:t>
            </w:r>
          </w:p>
        </w:tc>
        <w:tc>
          <w:tcPr>
            <w:tcW w:w="4776" w:type="dxa"/>
            <w:tcBorders>
              <w:top w:val="nil"/>
              <w:left w:val="nil"/>
              <w:bottom w:val="nil"/>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表示对事件或结果的处理过程</w:t>
            </w:r>
          </w:p>
        </w:tc>
      </w:tr>
      <w:tr>
        <w:tblPrEx>
          <w:tblLayout w:type="fixed"/>
          <w:tblCellMar>
            <w:top w:w="0" w:type="dxa"/>
            <w:left w:w="0" w:type="dxa"/>
            <w:bottom w:w="0" w:type="dxa"/>
            <w:right w:w="0" w:type="dxa"/>
          </w:tblCellMar>
        </w:tblPrEx>
        <w:trPr>
          <w:trHeight w:val="924" w:hRule="atLeast"/>
        </w:trPr>
        <w:tc>
          <w:tcPr>
            <w:tcW w:w="189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spacing w:line="240" w:lineRule="auto"/>
              <w:jc w:val="center"/>
              <w:rPr>
                <w:sz w:val="21"/>
                <w:szCs w:val="21"/>
              </w:rPr>
            </w:pPr>
            <w:r>
              <w:rPr>
                <w:sz w:val="21"/>
                <w:szCs w:val="21"/>
              </w:rPr>
              <w:object>
                <v:shape id="_x0000_i1028" o:spt="75" type="#_x0000_t75" style="height:31.5pt;width:50.25pt;" o:ole="t" filled="f" o:preferrelative="t" stroked="f" coordsize="21600,21600">
                  <v:path/>
                  <v:fill on="f" focussize="0,0"/>
                  <v:stroke on="f" joinstyle="miter"/>
                  <v:imagedata r:id="rId24" o:title=""/>
                  <o:lock v:ext="edit" aspectratio="t"/>
                  <w10:wrap type="none"/>
                  <w10:anchorlock/>
                </v:shape>
                <o:OLEObject Type="Embed" ProgID="Visio.Drawing.11" ShapeID="_x0000_i1028" DrawAspect="Content" ObjectID="_1468075728" r:id="rId23">
                  <o:LockedField>false</o:LockedField>
                </o:OLEObject>
              </w:object>
            </w:r>
          </w:p>
        </w:tc>
        <w:tc>
          <w:tcPr>
            <w:tcW w:w="1419"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决策或判断</w:t>
            </w:r>
          </w:p>
        </w:tc>
        <w:tc>
          <w:tcPr>
            <w:tcW w:w="4776"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用来根据给定的条件是否满足决定执行两条路径中的某一路径</w:t>
            </w:r>
          </w:p>
        </w:tc>
      </w:tr>
      <w:tr>
        <w:tblPrEx>
          <w:tblLayout w:type="fixed"/>
          <w:tblCellMar>
            <w:top w:w="0" w:type="dxa"/>
            <w:left w:w="0" w:type="dxa"/>
            <w:bottom w:w="0" w:type="dxa"/>
            <w:right w:w="0" w:type="dxa"/>
          </w:tblCellMar>
        </w:tblPrEx>
        <w:trPr>
          <w:trHeight w:val="908" w:hRule="atLeast"/>
        </w:trPr>
        <w:tc>
          <w:tcPr>
            <w:tcW w:w="189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spacing w:line="240" w:lineRule="auto"/>
              <w:jc w:val="center"/>
              <w:rPr>
                <w:sz w:val="21"/>
                <w:szCs w:val="21"/>
              </w:rPr>
            </w:pPr>
            <w:r>
              <w:rPr>
                <w:sz w:val="21"/>
                <w:szCs w:val="21"/>
              </w:rPr>
              <w:pict>
                <v:line id="Line 31" o:spid="_x0000_s1089" o:spt="20" style="position:absolute;left:0pt;margin-left:20.1pt;margin-top:19.1pt;height:0pt;width:57.6pt;z-index:251658240;mso-width-relative:page;mso-height-relative:page;" coordsize="21600,21600">
                  <v:path arrowok="t"/>
                  <v:fill focussize="0,0"/>
                  <v:stroke endarrow="block"/>
                  <v:imagedata o:title=""/>
                  <o:lock v:ext="edit"/>
                </v:line>
              </w:pict>
            </w:r>
          </w:p>
        </w:tc>
        <w:tc>
          <w:tcPr>
            <w:tcW w:w="1419"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流程线</w:t>
            </w:r>
          </w:p>
        </w:tc>
        <w:tc>
          <w:tcPr>
            <w:tcW w:w="4776"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箭头的方向表示流程执行的方向与顺序，两个符号间不得使用双箭头</w:t>
            </w:r>
          </w:p>
        </w:tc>
      </w:tr>
      <w:tr>
        <w:tblPrEx>
          <w:tblLayout w:type="fixed"/>
          <w:tblCellMar>
            <w:top w:w="0" w:type="dxa"/>
            <w:left w:w="0" w:type="dxa"/>
            <w:bottom w:w="0" w:type="dxa"/>
            <w:right w:w="0" w:type="dxa"/>
          </w:tblCellMar>
        </w:tblPrEx>
        <w:trPr>
          <w:trHeight w:val="908" w:hRule="atLeast"/>
        </w:trPr>
        <w:tc>
          <w:tcPr>
            <w:tcW w:w="189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sz w:val="21"/>
                <w:szCs w:val="21"/>
              </w:rPr>
              <w:object>
                <v:shape id="_x0000_i1029" o:spt="75" type="#_x0000_t75" style="height:21pt;width:21pt;" o:ole="t" filled="f" o:preferrelative="t" stroked="f" coordsize="21600,21600">
                  <v:path/>
                  <v:fill on="f" focussize="0,0"/>
                  <v:stroke on="f" joinstyle="miter"/>
                  <v:imagedata r:id="rId26" o:title=""/>
                  <o:lock v:ext="edit" aspectratio="t"/>
                  <w10:wrap type="none"/>
                  <w10:anchorlock/>
                </v:shape>
                <o:OLEObject Type="Embed" ProgID="Visio.Drawing.11" ShapeID="_x0000_i1029" DrawAspect="Content" ObjectID="_1468075729" r:id="rId25">
                  <o:LockedField>false</o:LockedField>
                </o:OLEObject>
              </w:object>
            </w:r>
          </w:p>
        </w:tc>
        <w:tc>
          <w:tcPr>
            <w:tcW w:w="1419"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连接标识</w:t>
            </w:r>
          </w:p>
        </w:tc>
        <w:tc>
          <w:tcPr>
            <w:tcW w:w="4776"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用于同一流程图中页和页的连续或者用于同页内从一个动作框转到另一个动作框</w:t>
            </w:r>
          </w:p>
        </w:tc>
      </w:tr>
      <w:tr>
        <w:tblPrEx>
          <w:tblLayout w:type="fixed"/>
          <w:tblCellMar>
            <w:top w:w="0" w:type="dxa"/>
            <w:left w:w="0" w:type="dxa"/>
            <w:bottom w:w="0" w:type="dxa"/>
            <w:right w:w="0" w:type="dxa"/>
          </w:tblCellMar>
        </w:tblPrEx>
        <w:trPr>
          <w:trHeight w:val="908" w:hRule="atLeast"/>
        </w:trPr>
        <w:tc>
          <w:tcPr>
            <w:tcW w:w="1890"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sz w:val="21"/>
                <w:szCs w:val="21"/>
              </w:rPr>
              <w:object>
                <v:shape id="_x0000_i1030" o:spt="75" type="#_x0000_t75" style="height:39pt;width:39pt;" o:ole="t" filled="f" o:preferrelative="t" stroked="f" coordsize="21600,21600">
                  <v:path/>
                  <v:fill on="f" focussize="0,0"/>
                  <v:stroke on="f" joinstyle="miter"/>
                  <v:imagedata r:id="rId28" o:title=""/>
                  <o:lock v:ext="edit" aspectratio="t"/>
                  <w10:wrap type="none"/>
                  <w10:anchorlock/>
                </v:shape>
                <o:OLEObject Type="Embed" ProgID="Visio.Drawing.11" ShapeID="_x0000_i1030" DrawAspect="Content" ObjectID="_1468075730" r:id="rId27">
                  <o:LockedField>false</o:LockedField>
                </o:OLEObject>
              </w:object>
            </w:r>
          </w:p>
        </w:tc>
        <w:tc>
          <w:tcPr>
            <w:tcW w:w="1419"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jc w:val="center"/>
              <w:rPr>
                <w:sz w:val="21"/>
                <w:szCs w:val="21"/>
              </w:rPr>
            </w:pPr>
            <w:r>
              <w:rPr>
                <w:rFonts w:hint="eastAsia"/>
                <w:sz w:val="21"/>
                <w:szCs w:val="21"/>
              </w:rPr>
              <w:t>流程标识</w:t>
            </w:r>
          </w:p>
        </w:tc>
        <w:tc>
          <w:tcPr>
            <w:tcW w:w="4776" w:type="dxa"/>
            <w:tcBorders>
              <w:top w:val="single" w:color="auto" w:sz="8" w:space="0"/>
              <w:left w:val="nil"/>
              <w:bottom w:val="single" w:color="auto" w:sz="8" w:space="0"/>
              <w:right w:val="single" w:color="auto" w:sz="8" w:space="0"/>
            </w:tcBorders>
            <w:tcMar>
              <w:top w:w="0" w:type="dxa"/>
              <w:left w:w="108" w:type="dxa"/>
              <w:bottom w:w="0" w:type="dxa"/>
              <w:right w:w="108" w:type="dxa"/>
            </w:tcMar>
            <w:vAlign w:val="center"/>
          </w:tcPr>
          <w:p>
            <w:pPr>
              <w:spacing w:line="240" w:lineRule="auto"/>
              <w:rPr>
                <w:sz w:val="21"/>
                <w:szCs w:val="21"/>
              </w:rPr>
            </w:pPr>
            <w:r>
              <w:rPr>
                <w:rFonts w:hint="eastAsia"/>
                <w:sz w:val="21"/>
                <w:szCs w:val="21"/>
              </w:rPr>
              <w:t>表示在流程图中引用另一个流程</w:t>
            </w:r>
          </w:p>
        </w:tc>
      </w:tr>
    </w:tbl>
    <w:p>
      <w:pPr>
        <w:pStyle w:val="86"/>
        <w:ind w:firstLine="480"/>
        <w:jc w:val="both"/>
      </w:pPr>
    </w:p>
    <w:p>
      <w:pPr>
        <w:spacing w:line="240" w:lineRule="auto"/>
        <w:ind w:firstLine="420"/>
      </w:pPr>
      <w:r>
        <w:rPr>
          <w:rFonts w:hint="eastAsia"/>
        </w:rPr>
        <w:t>（2）流程图展示方式约束：</w:t>
      </w:r>
    </w:p>
    <w:p>
      <w:pPr>
        <w:ind w:firstLine="420"/>
      </w:pPr>
      <w:r>
        <w:rPr>
          <w:rFonts w:hint="eastAsia"/>
        </w:rPr>
        <w:t>流程图推荐采用纵向页面布置、横向职能带布置的样式，另根据需要可增加划分业务流程阶段，但不得改变流程图基本样式。</w:t>
      </w:r>
    </w:p>
    <w:p>
      <w:pPr>
        <w:ind w:firstLine="420"/>
      </w:pPr>
      <w:r>
        <w:rPr>
          <w:rFonts w:hint="eastAsia"/>
        </w:rPr>
        <w:t>流程图中所用符号应均匀分布，连线保持合理的长度，并尽量少用长线。</w:t>
      </w:r>
    </w:p>
    <w:p>
      <w:pPr>
        <w:ind w:firstLine="420"/>
      </w:pPr>
      <w:r>
        <w:rPr>
          <w:rFonts w:hint="eastAsia"/>
        </w:rPr>
        <w:t>使用各种符号应注意符号的外形和各符号大小的统一，避免使符号变形或各符号大小比例不一。</w:t>
      </w:r>
    </w:p>
    <w:p>
      <w:pPr>
        <w:ind w:firstLine="420"/>
      </w:pPr>
      <w:r>
        <w:rPr>
          <w:rFonts w:hint="eastAsia"/>
        </w:rPr>
        <w:t>符号内的说明文字尽可能简明。通常按从左向右和从上向下方式书写，并与流向无关。</w:t>
      </w:r>
    </w:p>
    <w:p>
      <w:pPr>
        <w:ind w:firstLine="420"/>
      </w:pPr>
      <w:r>
        <w:rPr>
          <w:rFonts w:hint="eastAsia"/>
        </w:rPr>
        <w:t>尽量避免流线的交叉，即使出现流线的交叉，交叉的流线之间也没有任何逻辑关系，并不对流向产生任何影响。</w:t>
      </w:r>
    </w:p>
    <w:p>
      <w:pPr>
        <w:ind w:firstLine="420"/>
      </w:pPr>
      <w:r>
        <w:rPr>
          <w:rFonts w:hint="eastAsia"/>
        </w:rPr>
        <w:t>一个大的流程可以由几个小的流程组成。单个流程过于复杂时，在不影响业务的完整性和连续性的前提下，应拆分为两个及以上子流程。</w:t>
      </w:r>
    </w:p>
    <w:p>
      <w:pPr>
        <w:ind w:firstLine="420"/>
      </w:pPr>
      <w:r>
        <w:rPr>
          <w:rFonts w:hint="eastAsia"/>
        </w:rPr>
        <w:t>所附表单能体现流程要求时，则可简化流程图，尽量将表单能体现的流程要求合并为一个流程节点。</w:t>
      </w:r>
    </w:p>
    <w:p>
      <w:pPr>
        <w:pStyle w:val="4"/>
        <w:widowControl/>
        <w:tabs>
          <w:tab w:val="clear" w:pos="720"/>
        </w:tabs>
        <w:spacing w:line="240" w:lineRule="auto"/>
        <w:ind w:left="431" w:hanging="431"/>
        <w:jc w:val="left"/>
        <w:rPr>
          <w:rFonts w:eastAsia="黑体"/>
        </w:rPr>
      </w:pPr>
      <w:bookmarkStart w:id="41" w:name="_Toc296939718"/>
      <w:bookmarkStart w:id="42" w:name="_Toc293476125"/>
      <w:bookmarkStart w:id="43" w:name="_Toc306701909"/>
      <w:bookmarkStart w:id="44" w:name="_Toc306702366"/>
      <w:bookmarkStart w:id="45" w:name="_Toc296939594"/>
      <w:r>
        <w:rPr>
          <w:rFonts w:hint="eastAsia" w:eastAsia="黑体"/>
        </w:rPr>
        <w:t>层次定义</w:t>
      </w:r>
      <w:bookmarkEnd w:id="41"/>
      <w:bookmarkEnd w:id="42"/>
      <w:bookmarkEnd w:id="43"/>
      <w:bookmarkEnd w:id="44"/>
      <w:bookmarkEnd w:id="45"/>
    </w:p>
    <w:p>
      <w:pPr>
        <w:spacing w:line="240" w:lineRule="auto"/>
        <w:ind w:firstLine="420"/>
      </w:pPr>
      <w:r>
        <w:rPr>
          <w:rFonts w:hint="eastAsia"/>
        </w:rPr>
        <w:t>业务域由若干业务类构成，业务类由若干业务流程构成，业务流程由若干业务环节构成。</w:t>
      </w:r>
    </w:p>
    <w:p>
      <w:pPr>
        <w:pStyle w:val="4"/>
        <w:widowControl/>
        <w:tabs>
          <w:tab w:val="clear" w:pos="720"/>
        </w:tabs>
        <w:spacing w:line="240" w:lineRule="auto"/>
        <w:ind w:left="431" w:hanging="431"/>
        <w:jc w:val="left"/>
        <w:rPr>
          <w:rFonts w:eastAsia="黑体"/>
        </w:rPr>
      </w:pPr>
      <w:bookmarkStart w:id="46" w:name="_Toc293157034"/>
      <w:bookmarkStart w:id="47" w:name="_Toc296939595"/>
      <w:bookmarkStart w:id="48" w:name="_Toc293476126"/>
      <w:bookmarkStart w:id="49" w:name="_Toc306701910"/>
      <w:bookmarkStart w:id="50" w:name="_Toc296939719"/>
      <w:bookmarkStart w:id="51" w:name="_Toc306702367"/>
      <w:r>
        <w:rPr>
          <w:rFonts w:hint="eastAsia" w:eastAsia="黑体"/>
        </w:rPr>
        <w:t>编码约束</w:t>
      </w:r>
      <w:bookmarkEnd w:id="46"/>
      <w:bookmarkEnd w:id="47"/>
      <w:bookmarkEnd w:id="48"/>
      <w:bookmarkEnd w:id="49"/>
      <w:bookmarkEnd w:id="50"/>
      <w:bookmarkEnd w:id="51"/>
    </w:p>
    <w:p>
      <w:pPr>
        <w:ind w:firstLine="420"/>
      </w:pPr>
      <w:r>
        <w:rPr>
          <w:rFonts w:hint="eastAsia"/>
        </w:rPr>
        <w:t>在信息一体化管控体系和标准化规范里面已经明确规定的，本处作为引用说明（如标准编码部分），没有明确说明的，采用以下编码约定方式：</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业务域编码（根据公司管理制度的划分，定为14个业务域。业务域缩写说明：前面2位数字是公司管理制度所用的分类编码，后面两位英文缩写是信息系统所用业务域编码）</w:t>
      </w:r>
    </w:p>
    <w:p>
      <w:pPr>
        <w:numPr>
          <w:ilvl w:val="0"/>
          <w:numId w:val="16"/>
        </w:numPr>
        <w:ind w:left="1276"/>
      </w:pPr>
      <w:r>
        <w:rPr>
          <w:rFonts w:hint="eastAsia"/>
        </w:rPr>
        <w:t>安全管理（SM-Safety Management）：包括安全综合管理、监督管理、风险管理、应急管理等。</w:t>
      </w:r>
    </w:p>
    <w:p>
      <w:pPr>
        <w:numPr>
          <w:ilvl w:val="0"/>
          <w:numId w:val="16"/>
        </w:numPr>
        <w:ind w:left="1276"/>
      </w:pPr>
      <w:r>
        <w:rPr>
          <w:rFonts w:hint="eastAsia"/>
        </w:rPr>
        <w:t>生产管理（PM-Plant Maintenance）：包括运行、维护、技改修理、设备资产策略、技术监督、科技进步等。</w:t>
      </w:r>
    </w:p>
    <w:p>
      <w:pPr>
        <w:numPr>
          <w:ilvl w:val="0"/>
          <w:numId w:val="16"/>
        </w:numPr>
        <w:ind w:left="1276"/>
      </w:pPr>
      <w:r>
        <w:rPr>
          <w:rFonts w:hint="eastAsia"/>
        </w:rPr>
        <w:t>调度管理（DM-Dispatch Management）：包括电力调度、运行方式、水调、技术经济、继电保护、安全自动装置、电力通信及调度自动化管理等。</w:t>
      </w:r>
    </w:p>
    <w:p>
      <w:pPr>
        <w:numPr>
          <w:ilvl w:val="0"/>
          <w:numId w:val="16"/>
        </w:numPr>
        <w:ind w:left="1276"/>
      </w:pPr>
      <w:r>
        <w:rPr>
          <w:rFonts w:hint="eastAsia"/>
        </w:rPr>
        <w:t>规划建设（PP-Production Planning）: 包括电网规划、节能减排、项目前期、项目计划及管理、工程管理、质量安全管理、造价管理、承建商管理等。</w:t>
      </w:r>
    </w:p>
    <w:p>
      <w:pPr>
        <w:numPr>
          <w:ilvl w:val="0"/>
          <w:numId w:val="16"/>
        </w:numPr>
        <w:ind w:left="1276"/>
      </w:pPr>
      <w:r>
        <w:rPr>
          <w:rFonts w:hint="eastAsia"/>
        </w:rPr>
        <w:t>营销服务（BM-Business Management）：包括市场交易、营销策略、客户管理、业扩管理、抄核收管理、线损管理、营销稽查、用电检查、需求侧管理、计量管理、营配一体化等。</w:t>
      </w:r>
    </w:p>
    <w:p>
      <w:pPr>
        <w:numPr>
          <w:ilvl w:val="0"/>
          <w:numId w:val="16"/>
        </w:numPr>
        <w:ind w:left="1276"/>
      </w:pPr>
      <w:r>
        <w:rPr>
          <w:rFonts w:hint="eastAsia"/>
        </w:rPr>
        <w:t>人力资源（HR-Human Resource）：包括组织管理、人才管理、绩效与激励、培训管理等。</w:t>
      </w:r>
    </w:p>
    <w:p>
      <w:pPr>
        <w:numPr>
          <w:ilvl w:val="0"/>
          <w:numId w:val="16"/>
        </w:numPr>
        <w:ind w:left="1276"/>
      </w:pPr>
      <w:r>
        <w:rPr>
          <w:rFonts w:hint="eastAsia"/>
        </w:rPr>
        <w:t>财务管理（FI-Finance）：包括资金管理、预算管理、固定资产管理、产权管理、投资管理、成本管理、税务管理、会计核算、经营分析、经营考核、财务风险管理等。</w:t>
      </w:r>
    </w:p>
    <w:p>
      <w:pPr>
        <w:numPr>
          <w:ilvl w:val="0"/>
          <w:numId w:val="16"/>
        </w:numPr>
        <w:ind w:left="1276"/>
      </w:pPr>
      <w:r>
        <w:rPr>
          <w:rFonts w:hint="eastAsia"/>
        </w:rPr>
        <w:t>物资管理（MM-Material Management）：包括物资管理策略、需求管理、采购管理、仓储物流、供应商管理、品控管理等。</w:t>
      </w:r>
    </w:p>
    <w:p>
      <w:pPr>
        <w:numPr>
          <w:ilvl w:val="0"/>
          <w:numId w:val="16"/>
        </w:numPr>
        <w:ind w:left="1276"/>
      </w:pPr>
      <w:r>
        <w:rPr>
          <w:rFonts w:hint="eastAsia"/>
        </w:rPr>
        <w:t>信息管理（IM-Information  Management）：包括信息管理、运维管理、信息安全、信息应用等。</w:t>
      </w:r>
    </w:p>
    <w:p>
      <w:pPr>
        <w:numPr>
          <w:ilvl w:val="0"/>
          <w:numId w:val="16"/>
        </w:numPr>
        <w:ind w:left="1276"/>
      </w:pPr>
      <w:r>
        <w:rPr>
          <w:rFonts w:hint="eastAsia"/>
        </w:rPr>
        <w:t>监审内控（EC-Enterprise Control）：包括法律与合同管理、纪检监察、内控审计等。</w:t>
      </w:r>
    </w:p>
    <w:p>
      <w:pPr>
        <w:numPr>
          <w:ilvl w:val="0"/>
          <w:numId w:val="16"/>
        </w:numPr>
        <w:ind w:left="1276"/>
      </w:pPr>
      <w:r>
        <w:rPr>
          <w:rFonts w:hint="eastAsia"/>
        </w:rPr>
        <w:t>党群工作（CC-Corporate Culture）：包括党的建设、企业文化、青年工作、思想教育、工会管理等。</w:t>
      </w:r>
    </w:p>
    <w:p>
      <w:pPr>
        <w:numPr>
          <w:ilvl w:val="0"/>
          <w:numId w:val="16"/>
        </w:numPr>
        <w:ind w:left="1276"/>
      </w:pPr>
      <w:r>
        <w:rPr>
          <w:rFonts w:hint="eastAsia"/>
        </w:rPr>
        <w:t>行政办公（OA-Office Assistant）：包括综合行政、新闻管理、后勤保障等。</w:t>
      </w:r>
    </w:p>
    <w:p>
      <w:pPr>
        <w:numPr>
          <w:ilvl w:val="0"/>
          <w:numId w:val="16"/>
        </w:numPr>
        <w:ind w:left="1276"/>
      </w:pPr>
      <w:r>
        <w:rPr>
          <w:rFonts w:hint="eastAsia"/>
        </w:rPr>
        <w:t>基础管理（BA-Basis）：战略管理、政策研究、体制改革、指标管理、制度建设、创新管理等基础性管理制度。</w:t>
      </w:r>
    </w:p>
    <w:p>
      <w:pPr>
        <w:numPr>
          <w:ilvl w:val="0"/>
          <w:numId w:val="16"/>
        </w:numPr>
        <w:ind w:left="1276"/>
      </w:pPr>
      <w:r>
        <w:rPr>
          <w:rFonts w:hint="eastAsia"/>
        </w:rPr>
        <w:t>其他（OT-Other），不能划归以上分类的公司其他业务。</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业务类编码</w:t>
      </w:r>
    </w:p>
    <w:p>
      <w:pPr>
        <w:numPr>
          <w:ilvl w:val="0"/>
          <w:numId w:val="17"/>
        </w:numPr>
      </w:pPr>
      <w:r>
        <w:rPr>
          <w:rFonts w:hint="eastAsia"/>
        </w:rPr>
        <w:t>业务域编码+二位数字序号。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流程编码（Flow）</w:t>
      </w:r>
    </w:p>
    <w:p>
      <w:pPr>
        <w:numPr>
          <w:ilvl w:val="0"/>
          <w:numId w:val="18"/>
        </w:numPr>
        <w:ind w:left="1276"/>
      </w:pPr>
      <w:r>
        <w:rPr>
          <w:rFonts w:hint="eastAsia"/>
        </w:rPr>
        <w:t>F-业务类编码-四位数字序号。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业务对象编码（Entity）</w:t>
      </w:r>
    </w:p>
    <w:p>
      <w:pPr>
        <w:numPr>
          <w:ilvl w:val="0"/>
          <w:numId w:val="19"/>
        </w:numPr>
      </w:pPr>
      <w:r>
        <w:rPr>
          <w:rFonts w:hint="eastAsia"/>
        </w:rPr>
        <w:t>E-业务类编码-四位数字序号。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表单编码（Bill）</w:t>
      </w:r>
    </w:p>
    <w:p>
      <w:pPr>
        <w:numPr>
          <w:ilvl w:val="0"/>
          <w:numId w:val="20"/>
        </w:numPr>
      </w:pPr>
      <w:r>
        <w:rPr>
          <w:rFonts w:hint="eastAsia"/>
        </w:rPr>
        <w:t>B-业务类编码-四位数字序号。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规则算法编码（A</w:t>
      </w:r>
      <w:r>
        <w:rPr>
          <w:rFonts w:ascii="宋体" w:hAnsi="宋体"/>
          <w:sz w:val="24"/>
          <w:szCs w:val="24"/>
        </w:rPr>
        <w:t>rithmetic</w:t>
      </w:r>
      <w:r>
        <w:rPr>
          <w:rFonts w:hint="eastAsia" w:ascii="宋体" w:hAnsi="宋体"/>
          <w:sz w:val="24"/>
          <w:szCs w:val="24"/>
        </w:rPr>
        <w:t>）</w:t>
      </w:r>
    </w:p>
    <w:p>
      <w:pPr>
        <w:numPr>
          <w:ilvl w:val="0"/>
          <w:numId w:val="21"/>
        </w:numPr>
      </w:pPr>
      <w:r>
        <w:rPr>
          <w:rFonts w:hint="eastAsia"/>
        </w:rPr>
        <w:t>A-业务类编码-四位数字序号。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标准规范编码（Standard）</w:t>
      </w:r>
    </w:p>
    <w:p>
      <w:pPr>
        <w:numPr>
          <w:ilvl w:val="0"/>
          <w:numId w:val="22"/>
        </w:numPr>
      </w:pPr>
      <w:r>
        <w:rPr>
          <w:rFonts w:hint="eastAsia"/>
        </w:rPr>
        <w:t>标准规范采用统一编码，S-业务域编码-四位数字序号。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关系编码（Relation）</w:t>
      </w:r>
    </w:p>
    <w:p>
      <w:pPr>
        <w:numPr>
          <w:ilvl w:val="0"/>
          <w:numId w:val="23"/>
        </w:numPr>
      </w:pPr>
      <w:r>
        <w:rPr>
          <w:rFonts w:hint="eastAsia"/>
        </w:rPr>
        <w:t>业务域与业务域</w:t>
      </w:r>
    </w:p>
    <w:p>
      <w:pPr>
        <w:pStyle w:val="84"/>
        <w:spacing w:line="360" w:lineRule="auto"/>
        <w:ind w:left="499" w:leftChars="208" w:firstLine="960" w:firstLineChars="400"/>
        <w:rPr>
          <w:rFonts w:ascii="宋体" w:hAnsi="宋体"/>
          <w:sz w:val="24"/>
          <w:szCs w:val="24"/>
        </w:rPr>
      </w:pPr>
      <w:r>
        <w:rPr>
          <w:rFonts w:hint="eastAsia" w:ascii="宋体" w:hAnsi="宋体"/>
          <w:sz w:val="24"/>
          <w:szCs w:val="24"/>
        </w:rPr>
        <w:t>R-主业务域编码-副业务域编码-2位序号。</w:t>
      </w:r>
    </w:p>
    <w:p>
      <w:pPr>
        <w:numPr>
          <w:ilvl w:val="0"/>
          <w:numId w:val="23"/>
        </w:numPr>
        <w:ind w:left="1276"/>
      </w:pPr>
      <w:r>
        <w:rPr>
          <w:rFonts w:hint="eastAsia"/>
        </w:rPr>
        <w:t>业务类与业务类</w:t>
      </w:r>
    </w:p>
    <w:p>
      <w:pPr>
        <w:pStyle w:val="84"/>
        <w:spacing w:line="360" w:lineRule="auto"/>
        <w:ind w:firstLine="1440" w:firstLineChars="600"/>
        <w:rPr>
          <w:rFonts w:ascii="宋体" w:hAnsi="宋体"/>
          <w:sz w:val="24"/>
          <w:szCs w:val="24"/>
        </w:rPr>
      </w:pPr>
      <w:r>
        <w:rPr>
          <w:rFonts w:hint="eastAsia" w:ascii="宋体" w:hAnsi="宋体"/>
          <w:sz w:val="24"/>
          <w:szCs w:val="24"/>
        </w:rPr>
        <w:t>R-主业务类编码-副业务类编码-2位序号。</w:t>
      </w:r>
    </w:p>
    <w:p>
      <w:pPr>
        <w:pStyle w:val="84"/>
        <w:numPr>
          <w:ilvl w:val="0"/>
          <w:numId w:val="15"/>
        </w:numPr>
        <w:spacing w:line="360" w:lineRule="auto"/>
        <w:ind w:firstLineChars="0"/>
        <w:rPr>
          <w:rFonts w:ascii="宋体" w:hAnsi="宋体"/>
          <w:sz w:val="24"/>
          <w:szCs w:val="24"/>
        </w:rPr>
      </w:pPr>
      <w:r>
        <w:rPr>
          <w:rFonts w:hint="eastAsia" w:ascii="宋体" w:hAnsi="宋体"/>
          <w:sz w:val="24"/>
          <w:szCs w:val="24"/>
        </w:rPr>
        <w:t>主题域</w:t>
      </w:r>
    </w:p>
    <w:p>
      <w:pPr>
        <w:numPr>
          <w:ilvl w:val="0"/>
          <w:numId w:val="24"/>
        </w:numPr>
      </w:pPr>
      <w:r>
        <w:rPr>
          <w:rFonts w:hint="eastAsia"/>
        </w:rPr>
        <w:t>TP-业务域编码-4位编码，子主题域可以逐级类推。</w:t>
      </w:r>
    </w:p>
    <w:p>
      <w:pPr>
        <w:numPr>
          <w:ilvl w:val="0"/>
          <w:numId w:val="24"/>
        </w:numPr>
        <w:ind w:left="1276"/>
      </w:pPr>
      <w:r>
        <w:rPr>
          <w:rFonts w:hint="eastAsia"/>
        </w:rPr>
        <w:t>R-主主题域编码-副主题域编码-2位序号</w:t>
      </w:r>
    </w:p>
    <w:p>
      <w:pPr>
        <w:pStyle w:val="4"/>
        <w:widowControl/>
        <w:tabs>
          <w:tab w:val="clear" w:pos="720"/>
        </w:tabs>
        <w:spacing w:line="240" w:lineRule="auto"/>
        <w:ind w:left="431" w:hanging="431"/>
        <w:jc w:val="left"/>
        <w:rPr>
          <w:rFonts w:eastAsia="黑体"/>
        </w:rPr>
      </w:pPr>
      <w:bookmarkStart w:id="52" w:name="_Toc296939720"/>
      <w:bookmarkStart w:id="53" w:name="_Toc306701911"/>
      <w:bookmarkStart w:id="54" w:name="_Toc292867408"/>
      <w:bookmarkStart w:id="55" w:name="_Toc293476127"/>
      <w:bookmarkStart w:id="56" w:name="_Toc293157035"/>
      <w:bookmarkStart w:id="57" w:name="_Toc296939596"/>
      <w:bookmarkStart w:id="58" w:name="_Toc306702368"/>
      <w:r>
        <w:rPr>
          <w:rFonts w:hint="eastAsia" w:eastAsia="黑体"/>
        </w:rPr>
        <w:t>格式约束</w:t>
      </w:r>
      <w:bookmarkEnd w:id="52"/>
      <w:bookmarkEnd w:id="53"/>
      <w:bookmarkEnd w:id="54"/>
      <w:bookmarkEnd w:id="55"/>
      <w:bookmarkEnd w:id="56"/>
      <w:bookmarkEnd w:id="57"/>
      <w:bookmarkEnd w:id="58"/>
    </w:p>
    <w:p>
      <w:pPr>
        <w:ind w:firstLine="480"/>
      </w:pPr>
      <w:r>
        <w:rPr>
          <w:rFonts w:hint="eastAsia"/>
        </w:rPr>
        <w:t>文档模板：文档编制必须严格依据本文档模板的格式要求。</w:t>
      </w:r>
    </w:p>
    <w:p>
      <w:pPr>
        <w:pStyle w:val="84"/>
        <w:numPr>
          <w:ilvl w:val="0"/>
          <w:numId w:val="25"/>
        </w:numPr>
        <w:spacing w:line="360" w:lineRule="auto"/>
        <w:ind w:firstLineChars="0"/>
        <w:rPr>
          <w:sz w:val="24"/>
          <w:szCs w:val="24"/>
        </w:rPr>
      </w:pPr>
      <w:r>
        <w:rPr>
          <w:rFonts w:hint="eastAsia"/>
          <w:sz w:val="24"/>
          <w:szCs w:val="24"/>
        </w:rPr>
        <w:t>引用描述格式</w:t>
      </w:r>
    </w:p>
    <w:p>
      <w:pPr>
        <w:numPr>
          <w:ilvl w:val="0"/>
          <w:numId w:val="26"/>
        </w:numPr>
      </w:pPr>
      <w:r>
        <w:rPr>
          <w:rFonts w:hint="eastAsia"/>
        </w:rPr>
        <w:t>《&lt;资料名称&gt;》&lt;发布单位&gt;&lt;发布日期&gt;</w:t>
      </w:r>
    </w:p>
    <w:p>
      <w:pPr>
        <w:numPr>
          <w:ilvl w:val="0"/>
          <w:numId w:val="26"/>
        </w:numPr>
        <w:ind w:left="1276"/>
      </w:pPr>
      <w:r>
        <w:rPr>
          <w:rFonts w:hint="eastAsia"/>
        </w:rPr>
        <w:t>《&lt;资料名称&gt;》(&lt;文号&gt;)</w:t>
      </w:r>
    </w:p>
    <w:p>
      <w:pPr>
        <w:numPr>
          <w:ilvl w:val="0"/>
          <w:numId w:val="26"/>
        </w:numPr>
        <w:ind w:left="1276"/>
      </w:pPr>
      <w:r>
        <w:rPr>
          <w:rFonts w:hint="eastAsia"/>
        </w:rPr>
        <w:t>《&lt;资料名称&gt;》(&lt;标准号&gt;)</w:t>
      </w:r>
    </w:p>
    <w:p>
      <w:pPr>
        <w:pStyle w:val="84"/>
        <w:numPr>
          <w:ilvl w:val="0"/>
          <w:numId w:val="25"/>
        </w:numPr>
        <w:spacing w:line="360" w:lineRule="auto"/>
        <w:ind w:firstLineChars="0"/>
        <w:rPr>
          <w:sz w:val="24"/>
          <w:szCs w:val="24"/>
        </w:rPr>
      </w:pPr>
      <w:r>
        <w:rPr>
          <w:rFonts w:hint="eastAsia"/>
          <w:sz w:val="24"/>
          <w:szCs w:val="24"/>
        </w:rPr>
        <w:t>文字格式</w:t>
      </w:r>
    </w:p>
    <w:p>
      <w:pPr>
        <w:numPr>
          <w:ilvl w:val="0"/>
          <w:numId w:val="27"/>
        </w:numPr>
      </w:pPr>
      <w:r>
        <w:rPr>
          <w:rFonts w:hint="eastAsia"/>
        </w:rPr>
        <w:t>Word样式，正文首行缩进</w:t>
      </w:r>
    </w:p>
    <w:p>
      <w:pPr>
        <w:numPr>
          <w:ilvl w:val="0"/>
          <w:numId w:val="27"/>
        </w:numPr>
        <w:ind w:left="1276"/>
      </w:pPr>
      <w:r>
        <w:rPr>
          <w:rFonts w:hint="eastAsia"/>
        </w:rPr>
        <w:t>首行缩进2字符，宋体，小四号，1.5倍行距，段前 0，段后 0。</w:t>
      </w:r>
    </w:p>
    <w:p>
      <w:pPr>
        <w:pStyle w:val="84"/>
        <w:numPr>
          <w:ilvl w:val="0"/>
          <w:numId w:val="25"/>
        </w:numPr>
        <w:spacing w:line="360" w:lineRule="auto"/>
        <w:ind w:firstLineChars="0"/>
        <w:rPr>
          <w:sz w:val="24"/>
          <w:szCs w:val="24"/>
        </w:rPr>
      </w:pPr>
      <w:r>
        <w:rPr>
          <w:rFonts w:hint="eastAsia"/>
          <w:sz w:val="24"/>
          <w:szCs w:val="24"/>
        </w:rPr>
        <w:t>表格格式</w:t>
      </w:r>
    </w:p>
    <w:p>
      <w:pPr>
        <w:numPr>
          <w:ilvl w:val="0"/>
          <w:numId w:val="28"/>
        </w:numPr>
      </w:pPr>
      <w:r>
        <w:rPr>
          <w:rFonts w:hint="eastAsia"/>
        </w:rPr>
        <w:t>列标题，Word样式，表格标题</w:t>
      </w:r>
    </w:p>
    <w:p>
      <w:pPr>
        <w:numPr>
          <w:ilvl w:val="0"/>
          <w:numId w:val="28"/>
        </w:numPr>
        <w:ind w:left="1276"/>
      </w:pPr>
      <w:r>
        <w:rPr>
          <w:rFonts w:hint="eastAsia"/>
        </w:rPr>
        <w:t>列标题，首行缩进 无，居中，宋体，五号，单倍行距，段前 0，段后 0。</w:t>
      </w:r>
    </w:p>
    <w:p>
      <w:pPr>
        <w:numPr>
          <w:ilvl w:val="0"/>
          <w:numId w:val="28"/>
        </w:numPr>
        <w:ind w:left="1276"/>
      </w:pPr>
      <w:r>
        <w:rPr>
          <w:rFonts w:hint="eastAsia"/>
        </w:rPr>
        <w:t>列标题，重复标题行</w:t>
      </w:r>
    </w:p>
    <w:p>
      <w:pPr>
        <w:numPr>
          <w:ilvl w:val="0"/>
          <w:numId w:val="28"/>
        </w:numPr>
        <w:ind w:left="1276"/>
      </w:pPr>
      <w:r>
        <w:rPr>
          <w:rFonts w:hint="eastAsia"/>
        </w:rPr>
        <w:t>表格正文，Word样式，表格正文 居左</w:t>
      </w:r>
    </w:p>
    <w:p>
      <w:pPr>
        <w:numPr>
          <w:ilvl w:val="0"/>
          <w:numId w:val="28"/>
        </w:numPr>
        <w:ind w:left="1276"/>
      </w:pPr>
      <w:r>
        <w:rPr>
          <w:rFonts w:hint="eastAsia"/>
        </w:rPr>
        <w:t>表格正文，首行缩进 无，居左，宋体，五号，单倍行距，段前 0，段后 0。</w:t>
      </w:r>
    </w:p>
    <w:p>
      <w:pPr>
        <w:numPr>
          <w:ilvl w:val="0"/>
          <w:numId w:val="28"/>
        </w:numPr>
        <w:ind w:left="1276"/>
      </w:pPr>
      <w:r>
        <w:rPr>
          <w:rFonts w:hint="eastAsia"/>
        </w:rPr>
        <w:t>表格正文中的序号，Word样式，表格正文 居中</w:t>
      </w:r>
    </w:p>
    <w:p>
      <w:pPr>
        <w:numPr>
          <w:ilvl w:val="0"/>
          <w:numId w:val="28"/>
        </w:numPr>
        <w:ind w:left="1276"/>
      </w:pPr>
      <w:r>
        <w:rPr>
          <w:rFonts w:hint="eastAsia"/>
        </w:rPr>
        <w:t>表格正文中的序号，首行缩进 无，居中，宋体，五号，单倍行距，段前 0，段后 0。</w:t>
      </w:r>
    </w:p>
    <w:p>
      <w:pPr>
        <w:pStyle w:val="84"/>
        <w:numPr>
          <w:ilvl w:val="0"/>
          <w:numId w:val="25"/>
        </w:numPr>
        <w:spacing w:line="360" w:lineRule="auto"/>
        <w:ind w:firstLineChars="0"/>
        <w:rPr>
          <w:sz w:val="24"/>
          <w:szCs w:val="24"/>
        </w:rPr>
      </w:pPr>
      <w:r>
        <w:rPr>
          <w:rFonts w:hint="eastAsia"/>
          <w:sz w:val="24"/>
          <w:szCs w:val="24"/>
        </w:rPr>
        <w:t>图格式</w:t>
      </w:r>
    </w:p>
    <w:p>
      <w:pPr>
        <w:numPr>
          <w:ilvl w:val="0"/>
          <w:numId w:val="29"/>
        </w:numPr>
      </w:pPr>
      <w:r>
        <w:rPr>
          <w:rFonts w:hint="eastAsia"/>
        </w:rPr>
        <w:t>Word样式，图居中</w:t>
      </w:r>
    </w:p>
    <w:p>
      <w:pPr>
        <w:pStyle w:val="3"/>
        <w:widowControl/>
        <w:spacing w:line="240" w:lineRule="auto"/>
        <w:ind w:left="431" w:hanging="431"/>
        <w:jc w:val="left"/>
        <w:rPr>
          <w:rFonts w:eastAsia="黑体"/>
          <w:sz w:val="32"/>
          <w:szCs w:val="32"/>
        </w:rPr>
      </w:pPr>
      <w:bookmarkStart w:id="59" w:name="_Toc296939597"/>
      <w:bookmarkStart w:id="60" w:name="_Toc296939721"/>
      <w:bookmarkStart w:id="61" w:name="_Toc306702369"/>
      <w:bookmarkStart w:id="62" w:name="_Toc293476129"/>
      <w:bookmarkStart w:id="63" w:name="_Toc306701912"/>
      <w:r>
        <w:rPr>
          <w:rFonts w:hint="eastAsia" w:eastAsia="黑体"/>
          <w:sz w:val="32"/>
          <w:szCs w:val="32"/>
        </w:rPr>
        <w:t>导读说明</w:t>
      </w:r>
      <w:bookmarkEnd w:id="59"/>
      <w:bookmarkEnd w:id="60"/>
      <w:bookmarkEnd w:id="61"/>
      <w:bookmarkEnd w:id="62"/>
      <w:bookmarkEnd w:id="63"/>
    </w:p>
    <w:p>
      <w:pPr>
        <w:pStyle w:val="14"/>
        <w:ind w:firstLine="480"/>
      </w:pPr>
      <w:r>
        <w:rPr>
          <w:rFonts w:hint="eastAsia"/>
        </w:rPr>
        <w:t>为便于读者有针对性的阅读（特别针对预期读者），本部分对各章节（及存在的分册）进行索引和导读。形式建议：</w:t>
      </w:r>
    </w:p>
    <w:tbl>
      <w:tblPr>
        <w:tblStyle w:val="46"/>
        <w:tblW w:w="8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
        <w:gridCol w:w="1493"/>
        <w:gridCol w:w="6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689" w:type="dxa"/>
            <w:tcBorders>
              <w:top w:val="single" w:color="auto" w:sz="4" w:space="0"/>
              <w:left w:val="single" w:color="auto" w:sz="4" w:space="0"/>
              <w:bottom w:val="single" w:color="auto" w:sz="4" w:space="0"/>
              <w:right w:val="single" w:color="auto" w:sz="4" w:space="0"/>
            </w:tcBorders>
          </w:tcPr>
          <w:p>
            <w:pPr>
              <w:pStyle w:val="99"/>
              <w:rPr>
                <w:kern w:val="3"/>
              </w:rPr>
            </w:pPr>
            <w:r>
              <w:rPr>
                <w:rFonts w:hint="eastAsia"/>
              </w:rPr>
              <w:t>序号</w:t>
            </w:r>
          </w:p>
        </w:tc>
        <w:tc>
          <w:tcPr>
            <w:tcW w:w="1493" w:type="dxa"/>
            <w:tcBorders>
              <w:top w:val="single" w:color="auto" w:sz="4" w:space="0"/>
              <w:left w:val="single" w:color="auto" w:sz="4" w:space="0"/>
              <w:bottom w:val="single" w:color="auto" w:sz="4" w:space="0"/>
              <w:right w:val="single" w:color="auto" w:sz="4" w:space="0"/>
            </w:tcBorders>
          </w:tcPr>
          <w:p>
            <w:pPr>
              <w:pStyle w:val="99"/>
              <w:rPr>
                <w:kern w:val="3"/>
              </w:rPr>
            </w:pPr>
            <w:r>
              <w:rPr>
                <w:rFonts w:hint="eastAsia"/>
              </w:rPr>
              <w:t>如果您是：</w:t>
            </w:r>
          </w:p>
        </w:tc>
        <w:tc>
          <w:tcPr>
            <w:tcW w:w="6232" w:type="dxa"/>
            <w:tcBorders>
              <w:top w:val="single" w:color="auto" w:sz="4" w:space="0"/>
              <w:left w:val="single" w:color="auto" w:sz="4" w:space="0"/>
              <w:bottom w:val="single" w:color="auto" w:sz="4" w:space="0"/>
              <w:right w:val="single" w:color="auto" w:sz="4" w:space="0"/>
            </w:tcBorders>
          </w:tcPr>
          <w:p>
            <w:pPr>
              <w:pStyle w:val="99"/>
              <w:rPr>
                <w:kern w:val="3"/>
              </w:rPr>
            </w:pPr>
            <w:r>
              <w:rPr>
                <w:rFonts w:hint="eastAsia"/>
              </w:rPr>
              <w:t>请关注以下部分：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tcBorders>
              <w:top w:val="single" w:color="auto" w:sz="4" w:space="0"/>
              <w:left w:val="single" w:color="auto" w:sz="4" w:space="0"/>
              <w:bottom w:val="single" w:color="auto" w:sz="4" w:space="0"/>
              <w:right w:val="single" w:color="auto" w:sz="4" w:space="0"/>
            </w:tcBorders>
            <w:vAlign w:val="center"/>
          </w:tcPr>
          <w:p>
            <w:pPr>
              <w:pStyle w:val="119"/>
            </w:pPr>
            <w:r>
              <w:rPr>
                <w:rFonts w:hint="eastAsia"/>
              </w:rPr>
              <w:t>1</w:t>
            </w:r>
          </w:p>
        </w:tc>
        <w:tc>
          <w:tcPr>
            <w:tcW w:w="1493" w:type="dxa"/>
            <w:tcBorders>
              <w:top w:val="single" w:color="auto" w:sz="4" w:space="0"/>
              <w:left w:val="single" w:color="auto" w:sz="4" w:space="0"/>
              <w:bottom w:val="single" w:color="auto" w:sz="4" w:space="0"/>
              <w:right w:val="single" w:color="auto" w:sz="4" w:space="0"/>
            </w:tcBorders>
            <w:vAlign w:val="center"/>
          </w:tcPr>
          <w:p>
            <w:pPr>
              <w:pStyle w:val="98"/>
              <w:rPr>
                <w:kern w:val="0"/>
              </w:rPr>
            </w:pPr>
            <w:r>
              <w:rPr>
                <w:rFonts w:hint="eastAsia"/>
              </w:rPr>
              <w:t>管理层</w:t>
            </w:r>
          </w:p>
        </w:tc>
        <w:tc>
          <w:tcPr>
            <w:tcW w:w="6232" w:type="dxa"/>
            <w:tcBorders>
              <w:top w:val="single" w:color="auto" w:sz="4" w:space="0"/>
              <w:left w:val="single" w:color="auto" w:sz="4" w:space="0"/>
              <w:bottom w:val="single" w:color="auto" w:sz="4" w:space="0"/>
              <w:right w:val="single" w:color="auto" w:sz="4" w:space="0"/>
            </w:tcBorders>
          </w:tcPr>
          <w:p>
            <w:pPr>
              <w:pStyle w:val="98"/>
              <w:rPr>
                <w:kern w:val="0"/>
              </w:rPr>
            </w:pPr>
            <w:r>
              <w:rPr>
                <w:rFonts w:hint="eastAsia"/>
              </w:rPr>
              <w:t>“系统架构规划”章节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tcBorders>
              <w:top w:val="single" w:color="auto" w:sz="4" w:space="0"/>
              <w:left w:val="single" w:color="auto" w:sz="4" w:space="0"/>
              <w:bottom w:val="single" w:color="auto" w:sz="4" w:space="0"/>
              <w:right w:val="single" w:color="auto" w:sz="4" w:space="0"/>
            </w:tcBorders>
            <w:vAlign w:val="center"/>
          </w:tcPr>
          <w:p>
            <w:pPr>
              <w:pStyle w:val="119"/>
            </w:pPr>
            <w:r>
              <w:rPr>
                <w:rFonts w:hint="eastAsia"/>
              </w:rPr>
              <w:t>2</w:t>
            </w:r>
          </w:p>
        </w:tc>
        <w:tc>
          <w:tcPr>
            <w:tcW w:w="1493" w:type="dxa"/>
            <w:tcBorders>
              <w:top w:val="single" w:color="auto" w:sz="4" w:space="0"/>
              <w:left w:val="single" w:color="auto" w:sz="4" w:space="0"/>
              <w:bottom w:val="single" w:color="auto" w:sz="4" w:space="0"/>
              <w:right w:val="single" w:color="auto" w:sz="4" w:space="0"/>
            </w:tcBorders>
            <w:vAlign w:val="center"/>
          </w:tcPr>
          <w:p>
            <w:pPr>
              <w:pStyle w:val="98"/>
              <w:rPr>
                <w:kern w:val="0"/>
              </w:rPr>
            </w:pPr>
            <w:r>
              <w:rPr>
                <w:rFonts w:hint="eastAsia"/>
              </w:rPr>
              <w:t>公司业务人员</w:t>
            </w:r>
          </w:p>
        </w:tc>
        <w:tc>
          <w:tcPr>
            <w:tcW w:w="6232" w:type="dxa"/>
            <w:tcBorders>
              <w:top w:val="single" w:color="auto" w:sz="4" w:space="0"/>
              <w:left w:val="single" w:color="auto" w:sz="4" w:space="0"/>
              <w:bottom w:val="single" w:color="auto" w:sz="4" w:space="0"/>
              <w:right w:val="single" w:color="auto" w:sz="4" w:space="0"/>
            </w:tcBorders>
          </w:tcPr>
          <w:p>
            <w:pPr>
              <w:pStyle w:val="98"/>
              <w:rPr>
                <w:kern w:val="0"/>
              </w:rPr>
            </w:pPr>
            <w:r>
              <w:rPr>
                <w:rFonts w:hint="eastAsia"/>
                <w:kern w:val="0"/>
              </w:rPr>
              <w:t>“应用架构”和“数据架构”章节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tcBorders>
              <w:top w:val="single" w:color="auto" w:sz="4" w:space="0"/>
              <w:left w:val="single" w:color="auto" w:sz="4" w:space="0"/>
              <w:bottom w:val="single" w:color="auto" w:sz="4" w:space="0"/>
              <w:right w:val="single" w:color="auto" w:sz="4" w:space="0"/>
            </w:tcBorders>
            <w:vAlign w:val="center"/>
          </w:tcPr>
          <w:p>
            <w:pPr>
              <w:pStyle w:val="119"/>
            </w:pPr>
            <w:r>
              <w:rPr>
                <w:rFonts w:hint="eastAsia"/>
              </w:rPr>
              <w:t>3</w:t>
            </w:r>
          </w:p>
        </w:tc>
        <w:tc>
          <w:tcPr>
            <w:tcW w:w="1493" w:type="dxa"/>
            <w:tcBorders>
              <w:top w:val="single" w:color="auto" w:sz="4" w:space="0"/>
              <w:left w:val="single" w:color="auto" w:sz="4" w:space="0"/>
              <w:bottom w:val="single" w:color="auto" w:sz="4" w:space="0"/>
              <w:right w:val="single" w:color="auto" w:sz="4" w:space="0"/>
            </w:tcBorders>
            <w:vAlign w:val="center"/>
          </w:tcPr>
          <w:p>
            <w:pPr>
              <w:pStyle w:val="98"/>
              <w:rPr>
                <w:kern w:val="0"/>
              </w:rPr>
            </w:pPr>
            <w:r>
              <w:rPr>
                <w:rFonts w:hint="eastAsia"/>
              </w:rPr>
              <w:t>公司信息人员</w:t>
            </w:r>
          </w:p>
        </w:tc>
        <w:tc>
          <w:tcPr>
            <w:tcW w:w="6232" w:type="dxa"/>
            <w:tcBorders>
              <w:top w:val="single" w:color="auto" w:sz="4" w:space="0"/>
              <w:left w:val="single" w:color="auto" w:sz="4" w:space="0"/>
              <w:bottom w:val="single" w:color="auto" w:sz="4" w:space="0"/>
              <w:right w:val="single" w:color="auto" w:sz="4" w:space="0"/>
            </w:tcBorders>
          </w:tcPr>
          <w:p>
            <w:pPr>
              <w:pStyle w:val="98"/>
              <w:rPr>
                <w:kern w:val="0"/>
              </w:rPr>
            </w:pPr>
            <w:r>
              <w:rPr>
                <w:rFonts w:hint="eastAsia"/>
              </w:rPr>
              <w:t>全部章节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tcBorders>
              <w:top w:val="single" w:color="auto" w:sz="4" w:space="0"/>
              <w:left w:val="single" w:color="auto" w:sz="4" w:space="0"/>
              <w:bottom w:val="single" w:color="auto" w:sz="4" w:space="0"/>
              <w:right w:val="single" w:color="auto" w:sz="4" w:space="0"/>
            </w:tcBorders>
            <w:vAlign w:val="center"/>
          </w:tcPr>
          <w:p>
            <w:pPr>
              <w:pStyle w:val="119"/>
            </w:pPr>
            <w:r>
              <w:rPr>
                <w:rFonts w:hint="eastAsia"/>
              </w:rPr>
              <w:t>4</w:t>
            </w:r>
          </w:p>
        </w:tc>
        <w:tc>
          <w:tcPr>
            <w:tcW w:w="1493" w:type="dxa"/>
            <w:tcBorders>
              <w:top w:val="single" w:color="auto" w:sz="4" w:space="0"/>
              <w:left w:val="single" w:color="auto" w:sz="4" w:space="0"/>
              <w:bottom w:val="single" w:color="auto" w:sz="4" w:space="0"/>
              <w:right w:val="single" w:color="auto" w:sz="4" w:space="0"/>
            </w:tcBorders>
            <w:vAlign w:val="center"/>
          </w:tcPr>
          <w:p>
            <w:pPr>
              <w:pStyle w:val="98"/>
              <w:rPr>
                <w:kern w:val="0"/>
              </w:rPr>
            </w:pPr>
            <w:r>
              <w:rPr>
                <w:rFonts w:hint="eastAsia"/>
              </w:rPr>
              <w:t>项目建设人员</w:t>
            </w:r>
          </w:p>
        </w:tc>
        <w:tc>
          <w:tcPr>
            <w:tcW w:w="6232" w:type="dxa"/>
            <w:tcBorders>
              <w:top w:val="single" w:color="auto" w:sz="4" w:space="0"/>
              <w:left w:val="single" w:color="auto" w:sz="4" w:space="0"/>
              <w:bottom w:val="single" w:color="auto" w:sz="4" w:space="0"/>
              <w:right w:val="single" w:color="auto" w:sz="4" w:space="0"/>
            </w:tcBorders>
          </w:tcPr>
          <w:p>
            <w:pPr>
              <w:pStyle w:val="98"/>
              <w:rPr>
                <w:kern w:val="0"/>
              </w:rPr>
            </w:pPr>
            <w:r>
              <w:rPr>
                <w:rFonts w:hint="eastAsia"/>
              </w:rPr>
              <w:t>全部章节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9" w:type="dxa"/>
            <w:tcBorders>
              <w:top w:val="single" w:color="auto" w:sz="4" w:space="0"/>
              <w:left w:val="single" w:color="auto" w:sz="4" w:space="0"/>
              <w:bottom w:val="single" w:color="auto" w:sz="4" w:space="0"/>
              <w:right w:val="single" w:color="auto" w:sz="4" w:space="0"/>
            </w:tcBorders>
            <w:vAlign w:val="center"/>
          </w:tcPr>
          <w:p>
            <w:pPr>
              <w:pStyle w:val="119"/>
            </w:pPr>
            <w:r>
              <w:rPr>
                <w:rFonts w:hint="eastAsia"/>
              </w:rPr>
              <w:t>5</w:t>
            </w:r>
          </w:p>
        </w:tc>
        <w:tc>
          <w:tcPr>
            <w:tcW w:w="1493" w:type="dxa"/>
            <w:tcBorders>
              <w:top w:val="single" w:color="auto" w:sz="4" w:space="0"/>
              <w:left w:val="single" w:color="auto" w:sz="4" w:space="0"/>
              <w:bottom w:val="single" w:color="auto" w:sz="4" w:space="0"/>
              <w:right w:val="single" w:color="auto" w:sz="4" w:space="0"/>
            </w:tcBorders>
            <w:vAlign w:val="center"/>
          </w:tcPr>
          <w:p>
            <w:pPr>
              <w:pStyle w:val="98"/>
              <w:rPr>
                <w:kern w:val="0"/>
              </w:rPr>
            </w:pPr>
            <w:r>
              <w:rPr>
                <w:rFonts w:hint="eastAsia"/>
              </w:rPr>
              <w:t>评审人员</w:t>
            </w:r>
          </w:p>
        </w:tc>
        <w:tc>
          <w:tcPr>
            <w:tcW w:w="6232" w:type="dxa"/>
            <w:tcBorders>
              <w:top w:val="single" w:color="auto" w:sz="4" w:space="0"/>
              <w:left w:val="single" w:color="auto" w:sz="4" w:space="0"/>
              <w:bottom w:val="single" w:color="auto" w:sz="4" w:space="0"/>
              <w:right w:val="single" w:color="auto" w:sz="4" w:space="0"/>
            </w:tcBorders>
          </w:tcPr>
          <w:p>
            <w:pPr>
              <w:pStyle w:val="98"/>
              <w:rPr>
                <w:kern w:val="0"/>
              </w:rPr>
            </w:pPr>
            <w:r>
              <w:rPr>
                <w:rFonts w:hint="eastAsia"/>
              </w:rPr>
              <w:t>全部章节</w:t>
            </w:r>
          </w:p>
        </w:tc>
      </w:tr>
    </w:tbl>
    <w:p>
      <w:pPr>
        <w:rPr>
          <w:szCs w:val="22"/>
        </w:rPr>
      </w:pPr>
    </w:p>
    <w:p/>
    <w:p>
      <w:pPr>
        <w:pStyle w:val="2"/>
        <w:pageBreakBefore/>
        <w:spacing w:line="240" w:lineRule="auto"/>
        <w:ind w:left="795" w:hanging="795" w:hangingChars="180"/>
        <w:jc w:val="center"/>
        <w:rPr>
          <w:rFonts w:eastAsia="黑体"/>
        </w:rPr>
      </w:pPr>
      <w:bookmarkStart w:id="64" w:name="_Toc306701913"/>
      <w:bookmarkStart w:id="65" w:name="_Toc306702370"/>
      <w:r>
        <w:rPr>
          <w:rFonts w:hint="eastAsia" w:eastAsia="黑体"/>
        </w:rPr>
        <w:t>系统架构规划</w:t>
      </w:r>
      <w:bookmarkEnd w:id="64"/>
      <w:bookmarkEnd w:id="65"/>
    </w:p>
    <w:p>
      <w:pPr>
        <w:pStyle w:val="3"/>
        <w:widowControl/>
        <w:tabs>
          <w:tab w:val="left" w:pos="1143"/>
          <w:tab w:val="clear" w:pos="1002"/>
        </w:tabs>
        <w:spacing w:line="240" w:lineRule="auto"/>
        <w:ind w:left="431" w:hanging="431"/>
        <w:jc w:val="left"/>
        <w:rPr>
          <w:rFonts w:eastAsia="黑体"/>
          <w:sz w:val="32"/>
          <w:szCs w:val="32"/>
        </w:rPr>
      </w:pPr>
      <w:bookmarkStart w:id="66" w:name="_Toc298244126"/>
      <w:bookmarkStart w:id="67" w:name="_Toc304408250"/>
      <w:bookmarkStart w:id="68" w:name="_Toc306702371"/>
      <w:bookmarkStart w:id="69" w:name="_Toc306701914"/>
      <w:r>
        <w:rPr>
          <w:rFonts w:hint="eastAsia" w:eastAsia="黑体"/>
          <w:sz w:val="32"/>
          <w:szCs w:val="32"/>
        </w:rPr>
        <w:t>工作背景</w:t>
      </w:r>
      <w:bookmarkEnd w:id="66"/>
      <w:bookmarkEnd w:id="67"/>
      <w:bookmarkEnd w:id="68"/>
      <w:bookmarkEnd w:id="69"/>
    </w:p>
    <w:p>
      <w:pPr>
        <w:spacing w:after="120"/>
        <w:ind w:firstLine="480" w:firstLineChars="200"/>
      </w:pPr>
      <w:r>
        <w:rPr>
          <w:rFonts w:hint="eastAsia"/>
        </w:rPr>
        <w:t>“十二五”是南网公司新一轮发展的重要战略时期，公司根据新形势提出要打造覆盖城乡的智能、高效、可靠的绿色电网，实现“服务好、管理好、形象好”的国际先进电网企业的目标。提出了集团化的管理模式、一体化的管理制度，加强公司有效管控能力、明晰各层级管理定位和管理关系，提升公司综合效益的战略。</w:t>
      </w:r>
    </w:p>
    <w:p>
      <w:pPr>
        <w:spacing w:after="120"/>
        <w:ind w:firstLine="480" w:firstLineChars="200"/>
      </w:pPr>
      <w:r>
        <w:rPr>
          <w:rFonts w:hint="eastAsia"/>
        </w:rPr>
        <w:t>实现公司“集团化的管理模式、一体化的管理制度”，前提是组织架构的一体化和生产流程的一体化，而组织架构、生产流程的一体化管理，必须由一体化的信息系统作为技术支撑，并通过信息化过程将组织、流程设计加以优化和固化。公司信息化建设基本思路，是由“业务驱动型”向“战略驱动型”或“战略支持型”的一体化信息模式转变。以公司战略为导向，以创先为载体、以信息化为技术支撑，完善组织架构，规范管控模式，再造业务流程，实现管理创新。公司信息化建设管理，要遵循“统一组织、统一规划、统一标准、统一建设”的原则。</w:t>
      </w:r>
    </w:p>
    <w:p>
      <w:pPr>
        <w:spacing w:after="120"/>
        <w:ind w:firstLine="480" w:firstLineChars="200"/>
      </w:pPr>
      <w:r>
        <w:rPr>
          <w:rFonts w:hint="eastAsia"/>
        </w:rPr>
        <w:t>根据公司上述发展战略及信息化建设基本思路，公司提出“十二五”信息化规划，遵从公司信息化发展战略的目标、方向和原则，明确了公司在“十二五”期间的信息化蓝图框架、核心内容的建设目标、建设阶段计划。</w:t>
      </w:r>
    </w:p>
    <w:p>
      <w:pPr>
        <w:spacing w:after="120"/>
        <w:ind w:firstLine="480" w:firstLineChars="200"/>
      </w:pPr>
      <w:r>
        <w:rPr>
          <w:rFonts w:hint="eastAsia"/>
        </w:rPr>
        <w:t>“十二五”信息化规划提出了建设公司统一柔性的综合技术平台，完善基础设施建设，统一数据资源管理，统一应用系统集成，统一信息展现平台，为公司信息化建设提供基础支撑，构建各业务应用系统。营销业务是集团化电网企业核心业务，其业务应用系统是一个庞大复杂的信息系统。“十二五”信息化规划提出了建立一体化、集约化、全闭环的电力营销管理信息体系，用统一的信息技术促进全网实现营销业务的标准化，建设统一版本的营销系统，促进营销管理创新和服务创先，全面提升全网营销管理、业务质量和服务水平，最终达成客户全方位服务的目标。遵循“统一管理、分工负责；统一标准、统一设计；试点先行、分步推广”的建设管理原则，由公司统一组织建设全网统一版本，业务数据全省集中，业务流程分级分类管控，网、省、地、县四级机构全方位覆盖的营销管理系统。</w:t>
      </w:r>
    </w:p>
    <w:p>
      <w:pPr>
        <w:spacing w:after="120"/>
        <w:ind w:firstLine="480" w:firstLineChars="200"/>
      </w:pPr>
      <w:r>
        <w:rPr>
          <w:rFonts w:hint="eastAsia"/>
        </w:rPr>
        <w:t>营销管理系统的建设目标为：</w:t>
      </w:r>
    </w:p>
    <w:p>
      <w:pPr>
        <w:spacing w:after="120"/>
        <w:ind w:firstLine="480" w:firstLineChars="200"/>
      </w:pPr>
      <w:r>
        <w:rPr>
          <w:rFonts w:hint="eastAsia"/>
        </w:rPr>
        <w:t>建立一体化、集约化、全闭环的电力营销管理信息体系，用统一的信息技术促进全网实现营销业务的标准化，建设统一版本的营销系统，促进营销管理创新和服务创先，全面提升全网营销管理、业务质量和服务水平，最终达成客户全方位服务的目标。</w:t>
      </w:r>
    </w:p>
    <w:p>
      <w:pPr>
        <w:spacing w:after="120"/>
        <w:ind w:firstLine="480" w:firstLineChars="200"/>
      </w:pPr>
      <w:r>
        <w:rPr>
          <w:rFonts w:hint="eastAsia"/>
        </w:rPr>
        <w:t>1）营销管理系统建设项目应用面向全公司，包括公司总部、各省公司及其下属供电局，满足公司“网点全应用”的需求。</w:t>
      </w:r>
    </w:p>
    <w:p>
      <w:pPr>
        <w:spacing w:after="120"/>
        <w:ind w:firstLine="480" w:firstLineChars="200"/>
      </w:pPr>
      <w:r>
        <w:rPr>
          <w:rFonts w:hint="eastAsia"/>
        </w:rPr>
        <w:t>2）系统业务功能涵盖供电营业、计量管理、客户服务、客户关系管理、购电管理、业务监督及实时指标监控等方面，满足公司“功能全具备、流程全覆盖、客户全管理、全方位支持营销业务”的需求。</w:t>
      </w:r>
    </w:p>
    <w:p>
      <w:pPr>
        <w:spacing w:after="120"/>
        <w:ind w:firstLine="480" w:firstLineChars="200"/>
      </w:pPr>
      <w:r>
        <w:rPr>
          <w:rFonts w:hint="eastAsia"/>
        </w:rPr>
        <w:t>3）以系统为载体，实现营销工作一体化、精细化及标准化管理，全面支持营销全业务。支持客户全方位服务和营销资产全过程管理，为客户价值有效传递和客户服务快速响应提供技术支撑。</w:t>
      </w:r>
    </w:p>
    <w:p>
      <w:pPr>
        <w:spacing w:after="120"/>
        <w:ind w:firstLine="480" w:firstLineChars="200"/>
      </w:pPr>
      <w:r>
        <w:rPr>
          <w:rFonts w:hint="eastAsia"/>
        </w:rPr>
        <w:t>营销管理系统建设范围为：</w:t>
      </w:r>
    </w:p>
    <w:p>
      <w:pPr>
        <w:spacing w:after="120"/>
        <w:ind w:firstLine="480" w:firstLineChars="200"/>
      </w:pPr>
      <w:r>
        <w:rPr>
          <w:rFonts w:hint="eastAsia"/>
        </w:rPr>
        <w:t>地域范围：中国南方电网有限责任公司，包括公司总部以及超高压输电公司、广东电网公司、广西电网公司、贵州电网公司、云南电网公司、海南电网公司；</w:t>
      </w:r>
    </w:p>
    <w:p>
      <w:pPr>
        <w:spacing w:after="120"/>
        <w:ind w:firstLine="480" w:firstLineChars="200"/>
      </w:pPr>
      <w:r>
        <w:rPr>
          <w:rFonts w:hint="eastAsia"/>
        </w:rPr>
        <w:t>业务范围：主要覆盖系统业务</w:t>
      </w:r>
      <w:r>
        <w:t>涵盖供电营业、计量管理、客户服务、客户关系管理、购电管理等方面，满足公司“功能全具备、流程全覆盖、客户全管理、全方位支持营销业务”的需求。</w:t>
      </w:r>
    </w:p>
    <w:p>
      <w:pPr>
        <w:pStyle w:val="3"/>
        <w:widowControl/>
        <w:tabs>
          <w:tab w:val="left" w:pos="1143"/>
          <w:tab w:val="clear" w:pos="1002"/>
        </w:tabs>
        <w:spacing w:line="240" w:lineRule="auto"/>
        <w:ind w:left="431" w:hanging="431"/>
        <w:jc w:val="left"/>
        <w:rPr>
          <w:rFonts w:eastAsia="黑体"/>
          <w:sz w:val="32"/>
          <w:szCs w:val="32"/>
        </w:rPr>
      </w:pPr>
      <w:bookmarkStart w:id="70" w:name="_Toc304408251"/>
      <w:bookmarkStart w:id="71" w:name="_Toc306702372"/>
      <w:bookmarkStart w:id="72" w:name="_Toc296939599"/>
      <w:bookmarkStart w:id="73" w:name="_Toc296939723"/>
      <w:bookmarkStart w:id="74" w:name="_Toc306701915"/>
      <w:r>
        <w:rPr>
          <w:rFonts w:hint="eastAsia" w:eastAsia="黑体"/>
          <w:sz w:val="32"/>
          <w:szCs w:val="32"/>
        </w:rPr>
        <w:t>设计原则</w:t>
      </w:r>
      <w:bookmarkEnd w:id="70"/>
      <w:bookmarkEnd w:id="71"/>
      <w:bookmarkEnd w:id="72"/>
      <w:bookmarkEnd w:id="73"/>
      <w:bookmarkEnd w:id="74"/>
    </w:p>
    <w:p>
      <w:pPr>
        <w:ind w:firstLine="480" w:firstLineChars="200"/>
        <w:rPr>
          <w:rFonts w:ascii="Calibri" w:hAnsi="Calibri"/>
          <w:color w:val="244061"/>
          <w:sz w:val="21"/>
          <w:szCs w:val="22"/>
        </w:rPr>
      </w:pPr>
      <w:r>
        <w:rPr>
          <w:rFonts w:hint="eastAsia"/>
        </w:rPr>
        <w:t>系统</w:t>
      </w:r>
      <w:r>
        <w:t>架构设计作为营销</w:t>
      </w:r>
      <w:r>
        <w:rPr>
          <w:rFonts w:hint="eastAsia"/>
        </w:rPr>
        <w:t>管理系统设计</w:t>
      </w:r>
      <w:r>
        <w:t>的有机组成部分之一，首先需要遵循</w:t>
      </w:r>
      <w:r>
        <w:rPr>
          <w:rFonts w:hint="eastAsia"/>
        </w:rPr>
        <w:t>南方电网“十二五”信息化规划要求</w:t>
      </w:r>
      <w:r>
        <w:t>，然后根据营销</w:t>
      </w:r>
      <w:r>
        <w:rPr>
          <w:rFonts w:hint="eastAsia"/>
        </w:rPr>
        <w:t>管理系统</w:t>
      </w:r>
      <w:r>
        <w:t>架构设计的范畴制定相关原则。</w:t>
      </w:r>
      <w:r>
        <w:rPr>
          <w:rFonts w:hint="eastAsia"/>
        </w:rPr>
        <w:t>系统</w:t>
      </w:r>
      <w:r>
        <w:t>架构设计需遵循的具体原则如下：</w:t>
      </w:r>
    </w:p>
    <w:p>
      <w:pPr>
        <w:numPr>
          <w:ilvl w:val="0"/>
          <w:numId w:val="30"/>
        </w:numPr>
        <w:rPr>
          <w:b/>
        </w:rPr>
      </w:pPr>
      <w:r>
        <w:rPr>
          <w:rFonts w:hint="eastAsia"/>
          <w:b/>
        </w:rPr>
        <w:t>一体化原则</w:t>
      </w:r>
    </w:p>
    <w:p>
      <w:pPr>
        <w:ind w:firstLine="480" w:firstLineChars="200"/>
      </w:pPr>
      <w:r>
        <w:rPr>
          <w:rFonts w:hint="eastAsia"/>
        </w:rPr>
        <w:t>依据南方电网“十二五”信息化规划，遵循营销管理系统建设标准，实现全网统一版本，数据全省集中，业务流程分级分类管控，网、省、地、县四级机构全方位覆盖，通过企业综合信息平台，实现信息和数据的纵向贯通和横向集成。</w:t>
      </w:r>
    </w:p>
    <w:p>
      <w:pPr>
        <w:numPr>
          <w:ilvl w:val="0"/>
          <w:numId w:val="30"/>
        </w:numPr>
        <w:rPr>
          <w:b/>
        </w:rPr>
      </w:pPr>
      <w:r>
        <w:rPr>
          <w:rFonts w:hint="eastAsia"/>
          <w:b/>
        </w:rPr>
        <w:t>标准化原则</w:t>
      </w:r>
    </w:p>
    <w:p>
      <w:pPr>
        <w:ind w:firstLine="480" w:firstLineChars="200"/>
      </w:pPr>
      <w:r>
        <w:rPr>
          <w:rFonts w:hint="eastAsia"/>
        </w:rPr>
        <w:t>营销管理系统建设所采用的系统软硬件平台和应用开发工具应依照南方电网统一规划，并符合业界主流工业标准、国家标准、公司相关技术规范和要求。</w:t>
      </w:r>
    </w:p>
    <w:p>
      <w:pPr>
        <w:numPr>
          <w:ilvl w:val="0"/>
          <w:numId w:val="30"/>
        </w:numPr>
        <w:rPr>
          <w:b/>
        </w:rPr>
      </w:pPr>
      <w:r>
        <w:rPr>
          <w:rFonts w:hint="eastAsia"/>
          <w:b/>
        </w:rPr>
        <w:t>适用性原则</w:t>
      </w:r>
    </w:p>
    <w:p>
      <w:pPr>
        <w:ind w:firstLine="480" w:firstLineChars="200"/>
      </w:pPr>
      <w:r>
        <w:rPr>
          <w:rFonts w:hint="eastAsia"/>
        </w:rPr>
        <w:t>充分考虑各省公司的营销业务差异和不同现状，系统</w:t>
      </w:r>
      <w:r>
        <w:t>架构应具备良好的可配置性</w:t>
      </w:r>
      <w:r>
        <w:rPr>
          <w:rFonts w:hint="eastAsia"/>
        </w:rPr>
        <w:t>、</w:t>
      </w:r>
      <w:r>
        <w:t>可扩展性</w:t>
      </w:r>
      <w:r>
        <w:rPr>
          <w:rFonts w:hint="eastAsia"/>
        </w:rPr>
        <w:t>和可伸缩性</w:t>
      </w:r>
      <w:r>
        <w:t>，通过灵活配置适应业务处理流程和处理逻辑的变化，满足各省公司现有业务需求，并至少满足未来3-5年营销业务和管理发展的需要。</w:t>
      </w:r>
    </w:p>
    <w:p>
      <w:pPr>
        <w:numPr>
          <w:ilvl w:val="0"/>
          <w:numId w:val="30"/>
        </w:numPr>
        <w:rPr>
          <w:b/>
        </w:rPr>
      </w:pPr>
      <w:r>
        <w:rPr>
          <w:rFonts w:hint="eastAsia"/>
          <w:b/>
        </w:rPr>
        <w:t>可操作性原则</w:t>
      </w:r>
    </w:p>
    <w:p>
      <w:pPr>
        <w:ind w:firstLine="480" w:firstLineChars="200"/>
      </w:pPr>
      <w:r>
        <w:rPr>
          <w:rFonts w:hint="eastAsia"/>
        </w:rPr>
        <w:t>通过采用成熟稳定而高效的软硬件架构来保证系统的高性能、高效能及高稳定性，性能的提升不应通过硬件设备的堆砌来实现，在满足高性能、高效能、高稳定性需求下，尽量降低系统对硬件设备的需求。</w:t>
      </w:r>
    </w:p>
    <w:p>
      <w:pPr>
        <w:numPr>
          <w:ilvl w:val="0"/>
          <w:numId w:val="30"/>
        </w:numPr>
        <w:rPr>
          <w:b/>
        </w:rPr>
      </w:pPr>
      <w:r>
        <w:rPr>
          <w:rFonts w:hint="eastAsia"/>
          <w:b/>
        </w:rPr>
        <w:t>安全性原则</w:t>
      </w:r>
    </w:p>
    <w:p>
      <w:pPr>
        <w:ind w:firstLine="480" w:firstLineChars="200"/>
      </w:pPr>
      <w:r>
        <w:rPr>
          <w:rFonts w:hint="eastAsia"/>
        </w:rPr>
        <w:t>营销管理系统建设应遵循《</w:t>
      </w:r>
      <w:r>
        <w:t>信息系统安全等级保护基本要求</w:t>
      </w:r>
      <w:r>
        <w:rPr>
          <w:rFonts w:hint="eastAsia"/>
        </w:rPr>
        <w:t>》的要求并结合营销业务的特点加强信息安全防护，营销管理系统自身具备有效的认证、授权和审计机制，在权限分级和数据分类的基础上，能够对关键操作、敏感数据进行重点防护，同时对外部攻击和滥用具备一定的检测和防御能力。</w:t>
      </w:r>
    </w:p>
    <w:p>
      <w:pPr>
        <w:numPr>
          <w:ilvl w:val="0"/>
          <w:numId w:val="30"/>
        </w:numPr>
        <w:rPr>
          <w:b/>
        </w:rPr>
      </w:pPr>
      <w:r>
        <w:rPr>
          <w:rFonts w:hint="eastAsia"/>
          <w:b/>
        </w:rPr>
        <w:t>先进性原则</w:t>
      </w:r>
    </w:p>
    <w:p>
      <w:pPr>
        <w:ind w:firstLine="480" w:firstLineChars="200"/>
      </w:pPr>
      <w:r>
        <w:rPr>
          <w:rFonts w:hint="eastAsia"/>
        </w:rPr>
        <w:t>系统的实现应参考国际标杆并结合现状，采用先进可靠的设备和技术，确保系统的先进性和成熟性，保证投资的有效性和延续性。</w:t>
      </w:r>
    </w:p>
    <w:p>
      <w:pPr>
        <w:pStyle w:val="3"/>
        <w:widowControl/>
        <w:tabs>
          <w:tab w:val="left" w:pos="1143"/>
          <w:tab w:val="clear" w:pos="1002"/>
        </w:tabs>
        <w:spacing w:line="240" w:lineRule="auto"/>
        <w:ind w:left="431" w:hanging="431"/>
        <w:jc w:val="left"/>
        <w:rPr>
          <w:rFonts w:eastAsia="黑体"/>
          <w:sz w:val="32"/>
          <w:szCs w:val="32"/>
        </w:rPr>
      </w:pPr>
      <w:bookmarkStart w:id="75" w:name="_Toc296939600"/>
      <w:bookmarkStart w:id="76" w:name="_Toc296939724"/>
      <w:bookmarkStart w:id="77" w:name="_Toc306701916"/>
      <w:bookmarkStart w:id="78" w:name="_Toc304408252"/>
      <w:bookmarkStart w:id="79" w:name="_Toc306702373"/>
      <w:r>
        <w:rPr>
          <w:rFonts w:hint="eastAsia" w:eastAsia="黑体"/>
          <w:sz w:val="32"/>
          <w:szCs w:val="32"/>
        </w:rPr>
        <w:t>系统架构</w:t>
      </w:r>
      <w:bookmarkEnd w:id="75"/>
      <w:bookmarkEnd w:id="76"/>
      <w:r>
        <w:rPr>
          <w:rFonts w:hint="eastAsia" w:eastAsia="黑体"/>
          <w:sz w:val="32"/>
          <w:szCs w:val="32"/>
        </w:rPr>
        <w:t>总览</w:t>
      </w:r>
      <w:bookmarkEnd w:id="77"/>
      <w:bookmarkEnd w:id="78"/>
      <w:bookmarkEnd w:id="79"/>
    </w:p>
    <w:p>
      <w:pPr>
        <w:ind w:firstLine="480" w:firstLineChars="200"/>
      </w:pPr>
      <w:r>
        <w:rPr>
          <w:rFonts w:hint="eastAsia"/>
        </w:rPr>
        <w:t>在总体架构设计过程中，规划设计遵循“业务驱动”的原则，采用由业务架构到应用架构和数据架构再到技术架构逐层驱动的方法。业务架构是从营销管理和服务角度对业务覆盖范围内的过程、环节、规则的细化、抽象和建模；应用架构是基于业务架构，从系统功能需求的角度去清晰准确定义应用范围、功能及模块等</w:t>
      </w:r>
      <w:r>
        <w:t>；</w:t>
      </w:r>
      <w:r>
        <w:rPr>
          <w:rFonts w:hint="eastAsia"/>
        </w:rPr>
        <w:t>数据架构是基于业务架构，从系统数据需求的角度去准确定义数据分类、数据来源及数据部署等；技术架构是基于应用架构和数据架构，根据信息技术发展趋势以及相应的实践经验，从系统具体实现角度提出系统总体的技术实现方案和软硬件物理部署方式；各架构域在设计过程中是存在多次迭代的。通过对业务架构、应用架构、数据架构和技术架构的规划设计，为从业务到系统的建设提供了有形、科学的方法，为技术方案的编制提供了依据和指导。</w:t>
      </w:r>
    </w:p>
    <w:p>
      <w:pPr>
        <w:spacing w:after="120"/>
        <w:ind w:firstLine="480" w:firstLineChars="200"/>
      </w:pPr>
      <w:r>
        <w:rPr>
          <w:rFonts w:hint="eastAsia"/>
        </w:rPr>
        <w:t>技术方案围绕架构需求，从应用架构、数据架构、技术架构、物理架构、集成架构和安全架构几个方面进行了详细的设计。</w:t>
      </w:r>
    </w:p>
    <w:p>
      <w:pPr>
        <w:spacing w:after="120"/>
        <w:ind w:firstLine="480" w:firstLineChars="200"/>
      </w:pPr>
      <w:r>
        <w:rPr>
          <w:rFonts w:hint="eastAsia"/>
        </w:rPr>
        <w:t>总体架构设计如下图所示：</w:t>
      </w:r>
    </w:p>
    <w:p>
      <w:pPr>
        <w:widowControl/>
        <w:spacing w:line="240" w:lineRule="auto"/>
        <w:jc w:val="left"/>
        <w:rPr>
          <w:rFonts w:cs="宋体"/>
          <w:kern w:val="0"/>
        </w:rPr>
      </w:pPr>
      <w:r>
        <w:rPr>
          <w:rFonts w:cs="宋体"/>
          <w:kern w:val="0"/>
        </w:rPr>
        <w:drawing>
          <wp:inline distT="0" distB="0" distL="0" distR="0">
            <wp:extent cx="5314950" cy="4124960"/>
            <wp:effectExtent l="19050" t="0" r="0" b="0"/>
            <wp:docPr id="48" name="图片 48" descr="C:\Documents and Settings\X200ydtf1\Application Data\Tencent\Users\297106121\QQ\WinTemp\RichOle\2XEKSH6E5Z0K@V9M14L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Documents and Settings\X200ydtf1\Application Data\Tencent\Users\297106121\QQ\WinTemp\RichOle\2XEKSH6E5Z0K@V9M14LX${D.jpg"/>
                    <pic:cNvPicPr>
                      <a:picLocks noChangeAspect="1" noChangeArrowheads="1"/>
                    </pic:cNvPicPr>
                  </pic:nvPicPr>
                  <pic:blipFill>
                    <a:blip r:embed="rId29" cstate="print"/>
                    <a:srcRect/>
                    <a:stretch>
                      <a:fillRect/>
                    </a:stretch>
                  </pic:blipFill>
                  <pic:spPr>
                    <a:xfrm>
                      <a:off x="0" y="0"/>
                      <a:ext cx="5314950" cy="4125532"/>
                    </a:xfrm>
                    <a:prstGeom prst="rect">
                      <a:avLst/>
                    </a:prstGeom>
                    <a:noFill/>
                    <a:ln w="9525">
                      <a:noFill/>
                      <a:miter lim="800000"/>
                      <a:headEnd/>
                      <a:tailEnd/>
                    </a:ln>
                  </pic:spPr>
                </pic:pic>
              </a:graphicData>
            </a:graphic>
          </wp:inline>
        </w:drawing>
      </w:r>
    </w:p>
    <w:p>
      <w:pPr>
        <w:pStyle w:val="16"/>
        <w:jc w:val="center"/>
      </w:pPr>
      <w:r>
        <w:rPr>
          <w:rFonts w:hint="eastAsia"/>
        </w:rPr>
        <w:t>图2-1营销管理系统总体架构设计</w:t>
      </w:r>
    </w:p>
    <w:p>
      <w:pPr>
        <w:spacing w:after="120"/>
        <w:ind w:firstLine="480" w:firstLineChars="200"/>
      </w:pPr>
    </w:p>
    <w:p>
      <w:pPr>
        <w:pStyle w:val="4"/>
        <w:widowControl/>
        <w:tabs>
          <w:tab w:val="left" w:pos="993"/>
          <w:tab w:val="left" w:pos="1996"/>
          <w:tab w:val="clear" w:pos="720"/>
        </w:tabs>
        <w:spacing w:line="240" w:lineRule="auto"/>
        <w:ind w:left="431" w:hanging="431"/>
        <w:jc w:val="left"/>
        <w:rPr>
          <w:rFonts w:eastAsia="黑体"/>
        </w:rPr>
      </w:pPr>
      <w:bookmarkStart w:id="80" w:name="_Toc306702374"/>
      <w:bookmarkStart w:id="81" w:name="_Toc306701917"/>
      <w:r>
        <w:rPr>
          <w:rFonts w:hint="eastAsia" w:eastAsia="黑体"/>
        </w:rPr>
        <w:t>架构需求</w:t>
      </w:r>
      <w:bookmarkEnd w:id="80"/>
      <w:bookmarkEnd w:id="81"/>
    </w:p>
    <w:p>
      <w:pPr>
        <w:ind w:firstLine="480" w:firstLineChars="200"/>
      </w:pPr>
      <w:r>
        <w:rPr>
          <w:rFonts w:hint="eastAsia"/>
        </w:rPr>
        <w:t>架构需求是根据南方电网公司的“十二五”信息化发展规划和业务系统的实际需求，针对技术架构的需求进行调研分析，为营销管理系统技术方案设计提供基本需求和边界设定，主要包括技术架构设计的基本约束、非功能性需求、支撑性功能需求及集成需求四个方面。详见南方电网《营销管理系统技术架构需求》。</w:t>
      </w:r>
    </w:p>
    <w:p>
      <w:pPr>
        <w:pStyle w:val="4"/>
        <w:widowControl/>
        <w:tabs>
          <w:tab w:val="left" w:pos="993"/>
          <w:tab w:val="left" w:pos="1996"/>
          <w:tab w:val="clear" w:pos="720"/>
        </w:tabs>
        <w:spacing w:line="240" w:lineRule="auto"/>
        <w:ind w:left="431" w:hanging="431"/>
        <w:jc w:val="left"/>
        <w:rPr>
          <w:rFonts w:eastAsia="黑体"/>
        </w:rPr>
      </w:pPr>
      <w:bookmarkStart w:id="82" w:name="_Toc304408254"/>
      <w:bookmarkStart w:id="83" w:name="_Toc306702375"/>
      <w:bookmarkStart w:id="84" w:name="_Toc306701918"/>
      <w:r>
        <w:rPr>
          <w:rFonts w:hint="eastAsia" w:eastAsia="黑体"/>
        </w:rPr>
        <w:t>应用架构</w:t>
      </w:r>
      <w:bookmarkEnd w:id="82"/>
      <w:r>
        <w:rPr>
          <w:rFonts w:hint="eastAsia" w:eastAsia="黑体"/>
        </w:rPr>
        <w:t>设计</w:t>
      </w:r>
      <w:bookmarkEnd w:id="83"/>
      <w:bookmarkEnd w:id="84"/>
    </w:p>
    <w:p>
      <w:pPr>
        <w:ind w:firstLine="480" w:firstLineChars="200"/>
      </w:pPr>
      <w:r>
        <w:rPr>
          <w:rFonts w:hint="eastAsia"/>
        </w:rPr>
        <w:t>应用架构通过对业务模型的理解，采用</w:t>
      </w:r>
      <w:r>
        <w:t>IT信息化的系统分析方法，对营销业务过程、业务目标进行全面的分析和抽象，将具体的业务实现按照功能模块组织形成相应的功能域。</w:t>
      </w:r>
    </w:p>
    <w:p>
      <w:pPr>
        <w:pStyle w:val="4"/>
        <w:widowControl/>
        <w:tabs>
          <w:tab w:val="left" w:pos="993"/>
          <w:tab w:val="clear" w:pos="720"/>
        </w:tabs>
        <w:spacing w:line="240" w:lineRule="auto"/>
        <w:ind w:left="431" w:hanging="431"/>
        <w:jc w:val="left"/>
        <w:rPr>
          <w:rFonts w:eastAsia="黑体"/>
        </w:rPr>
      </w:pPr>
      <w:bookmarkStart w:id="85" w:name="_Toc304408255"/>
      <w:bookmarkStart w:id="86" w:name="_Toc306702376"/>
      <w:bookmarkStart w:id="87" w:name="_Toc306701919"/>
      <w:r>
        <w:rPr>
          <w:rFonts w:hint="eastAsia" w:eastAsia="黑体"/>
        </w:rPr>
        <w:t>数据架构</w:t>
      </w:r>
      <w:bookmarkEnd w:id="85"/>
      <w:r>
        <w:rPr>
          <w:rFonts w:hint="eastAsia" w:eastAsia="黑体"/>
        </w:rPr>
        <w:t>设计</w:t>
      </w:r>
      <w:bookmarkEnd w:id="86"/>
      <w:bookmarkEnd w:id="87"/>
    </w:p>
    <w:p>
      <w:pPr>
        <w:ind w:firstLine="480" w:firstLineChars="200"/>
      </w:pPr>
      <w:r>
        <w:rPr>
          <w:rFonts w:hint="eastAsia"/>
        </w:rPr>
        <w:t>参照EA要求，数据模型基于国际通用的公共信息模型CIM标准，结合电力营销业务的具体应用，采用引用、继承、组合的方式建立全公司统一的营销数据模型，满足全公司营销业务需求及集约化管理要求，形成全公司统一的数据标准，从而实现公司营销数据的标准化、规范化和透明共享。</w:t>
      </w:r>
    </w:p>
    <w:p>
      <w:pPr>
        <w:ind w:firstLine="480" w:firstLineChars="200"/>
      </w:pPr>
      <w:r>
        <w:rPr>
          <w:rFonts w:hint="eastAsia"/>
        </w:rPr>
        <w:t>数据分类可以从数据特性、数据来源、数据获取方式、数据获取频率等不同角度对营销管理系统的数据对象和数据属性进行了分类和规划，本数据分类设计主要从数据结构、应用层次、生命周期三个方面对营销管理系统的数据进行分类。</w:t>
      </w:r>
    </w:p>
    <w:p>
      <w:pPr>
        <w:ind w:firstLine="480" w:firstLineChars="200"/>
        <w:rPr>
          <w:rFonts w:ascii="Calibri" w:hAnsi="Calibri"/>
          <w:sz w:val="21"/>
          <w:szCs w:val="22"/>
        </w:rPr>
      </w:pPr>
      <w:r>
        <w:rPr>
          <w:rFonts w:hint="eastAsia"/>
        </w:rPr>
        <w:t>数据部署设计遵循部分管理数据网集中，主要业务数据省集中的模式进行营销数据的逻辑部署和物理部署设计。</w:t>
      </w:r>
    </w:p>
    <w:p>
      <w:pPr>
        <w:pStyle w:val="4"/>
        <w:widowControl/>
        <w:tabs>
          <w:tab w:val="left" w:pos="993"/>
          <w:tab w:val="left" w:pos="1996"/>
          <w:tab w:val="clear" w:pos="720"/>
        </w:tabs>
        <w:spacing w:line="240" w:lineRule="auto"/>
        <w:ind w:left="431" w:hanging="431"/>
        <w:jc w:val="left"/>
        <w:rPr>
          <w:rFonts w:eastAsia="黑体"/>
        </w:rPr>
      </w:pPr>
      <w:bookmarkStart w:id="88" w:name="_Toc296939605"/>
      <w:bookmarkStart w:id="89" w:name="_Toc296939729"/>
      <w:bookmarkStart w:id="90" w:name="_Toc304408256"/>
      <w:bookmarkStart w:id="91" w:name="_Toc306702377"/>
      <w:bookmarkStart w:id="92" w:name="_Toc306701920"/>
      <w:r>
        <w:rPr>
          <w:rFonts w:hint="eastAsia" w:eastAsia="黑体"/>
        </w:rPr>
        <w:t>技术架构</w:t>
      </w:r>
      <w:bookmarkEnd w:id="88"/>
      <w:bookmarkEnd w:id="89"/>
      <w:bookmarkEnd w:id="90"/>
      <w:r>
        <w:rPr>
          <w:rFonts w:hint="eastAsia" w:eastAsia="黑体"/>
        </w:rPr>
        <w:t>设计</w:t>
      </w:r>
      <w:bookmarkEnd w:id="91"/>
      <w:bookmarkEnd w:id="92"/>
    </w:p>
    <w:p>
      <w:pPr>
        <w:ind w:firstLine="480" w:firstLineChars="200"/>
      </w:pPr>
      <w:r>
        <w:rPr>
          <w:rFonts w:hint="eastAsia"/>
        </w:rPr>
        <w:t>营销管理系统在技术架构实现上，基于SOA的设计理念，按照业务展现层、</w:t>
      </w:r>
      <w:r>
        <w:rPr>
          <w:rFonts w:hint="eastAsia"/>
          <w:color w:val="000000" w:themeColor="text1"/>
        </w:rPr>
        <w:t>业务过程和合成层</w:t>
      </w:r>
      <w:r>
        <w:rPr>
          <w:rFonts w:hint="eastAsia"/>
        </w:rPr>
        <w:t>、服务层、组件层和资源层实现多层技术体系设计，通过企业综合信息平台实现系统的各组件能够在企业内的协同工作、各层次上集成，实现重用，以满足各省公司范围内不同职能层次的管理业务需求，纵向集成与横向整合的信息交互，为客户和合作伙伴提供高效便捷的服务，为业务人员提供技术先进的工作平台和灵活的业务构造能力。</w:t>
      </w:r>
    </w:p>
    <w:p>
      <w:pPr>
        <w:pStyle w:val="4"/>
        <w:widowControl/>
        <w:tabs>
          <w:tab w:val="left" w:pos="993"/>
          <w:tab w:val="left" w:pos="1996"/>
          <w:tab w:val="clear" w:pos="720"/>
        </w:tabs>
        <w:spacing w:line="240" w:lineRule="auto"/>
        <w:ind w:left="431" w:hanging="431"/>
        <w:jc w:val="left"/>
        <w:rPr>
          <w:rFonts w:eastAsia="黑体"/>
        </w:rPr>
      </w:pPr>
      <w:bookmarkStart w:id="93" w:name="_Toc306702378"/>
      <w:bookmarkStart w:id="94" w:name="_Toc306701921"/>
      <w:r>
        <w:rPr>
          <w:rFonts w:hint="eastAsia" w:eastAsia="黑体"/>
        </w:rPr>
        <w:t>物理架构设计</w:t>
      </w:r>
      <w:bookmarkEnd w:id="93"/>
      <w:bookmarkEnd w:id="94"/>
    </w:p>
    <w:p>
      <w:pPr>
        <w:ind w:firstLine="480" w:firstLineChars="200"/>
      </w:pPr>
      <w:r>
        <w:t>物理架构设计的重点</w:t>
      </w:r>
      <w:r>
        <w:rPr>
          <w:rFonts w:hint="eastAsia"/>
        </w:rPr>
        <w:t>是</w:t>
      </w:r>
      <w:r>
        <w:t>根据应用架构设计、数据架构设计和技术架构设计对公司统一规划的</w:t>
      </w:r>
      <w:r>
        <w:rPr>
          <w:rFonts w:hint="eastAsia"/>
        </w:rPr>
        <w:t>主机系统、</w:t>
      </w:r>
      <w:r>
        <w:t>存储系统、备份系统和容灾中心提出要求</w:t>
      </w:r>
      <w:r>
        <w:rPr>
          <w:rFonts w:hint="eastAsia"/>
        </w:rPr>
        <w:t>及配置建议，并按照先省集中再网集中的思路，设计物理部署策略，为各省公司完成营销管理系统的系统建设、设备选型提供建议和标准。</w:t>
      </w:r>
    </w:p>
    <w:p>
      <w:pPr>
        <w:ind w:firstLine="480" w:firstLineChars="200"/>
      </w:pPr>
    </w:p>
    <w:p>
      <w:pPr>
        <w:pStyle w:val="4"/>
        <w:widowControl/>
        <w:tabs>
          <w:tab w:val="left" w:pos="993"/>
          <w:tab w:val="left" w:pos="1996"/>
          <w:tab w:val="clear" w:pos="720"/>
        </w:tabs>
        <w:spacing w:line="240" w:lineRule="auto"/>
        <w:ind w:left="431" w:hanging="431"/>
        <w:jc w:val="left"/>
        <w:rPr>
          <w:rFonts w:eastAsia="黑体"/>
        </w:rPr>
      </w:pPr>
      <w:bookmarkStart w:id="95" w:name="_Toc306702379"/>
      <w:bookmarkStart w:id="96" w:name="_Toc306701922"/>
      <w:r>
        <w:rPr>
          <w:rFonts w:hint="eastAsia" w:eastAsia="黑体"/>
        </w:rPr>
        <w:t>集成架构设计</w:t>
      </w:r>
      <w:bookmarkEnd w:id="95"/>
      <w:bookmarkEnd w:id="96"/>
    </w:p>
    <w:p>
      <w:pPr>
        <w:ind w:firstLine="480" w:firstLineChars="200"/>
      </w:pPr>
      <w:r>
        <w:rPr>
          <w:rFonts w:hint="eastAsia"/>
        </w:rPr>
        <w:t>集成架构设计是遵循南方电网“十二五”信息化规划中提出的</w:t>
      </w:r>
      <w:r>
        <w:rPr>
          <w:rFonts w:hint="eastAsia"/>
          <w:bCs/>
          <w:color w:val="000000"/>
        </w:rPr>
        <w:t>建设全网统一、基于SOA架构的集成服务，实现总部与分子公司间信息交互，从根本上消除信息孤岛的要求，主要通过企业综合信息平台</w:t>
      </w:r>
      <w:r>
        <w:t>实现营销</w:t>
      </w:r>
      <w:r>
        <w:rPr>
          <w:rFonts w:hint="eastAsia"/>
        </w:rPr>
        <w:t>管理系统</w:t>
      </w:r>
      <w:r>
        <w:t>与企业</w:t>
      </w:r>
      <w:r>
        <w:rPr>
          <w:rFonts w:hint="eastAsia"/>
        </w:rPr>
        <w:t>其他系统间服务的集成设计。对于各省“</w:t>
      </w:r>
      <w:r>
        <w:t>6+1</w:t>
      </w:r>
      <w:r>
        <w:rPr>
          <w:rFonts w:hint="eastAsia"/>
        </w:rPr>
        <w:t>”</w:t>
      </w:r>
      <w:r>
        <w:t>范围内部应用系统通过企业</w:t>
      </w:r>
      <w:r>
        <w:rPr>
          <w:rFonts w:hint="eastAsia"/>
        </w:rPr>
        <w:t>综合信息平台</w:t>
      </w:r>
      <w:r>
        <w:t>来集成，范围外的优先考虑统一集成接口，特殊应用采用个性化集成方式</w:t>
      </w:r>
      <w:r>
        <w:rPr>
          <w:rFonts w:hint="eastAsia"/>
        </w:rPr>
        <w:t>；对于外部应用系统采用前置机方式集成，按照工作范围确定前置机的部署位置；对硬件设备优先考虑统一协议、接口</w:t>
      </w:r>
      <w:r>
        <w:t>,</w:t>
      </w:r>
      <w:r>
        <w:rPr>
          <w:rFonts w:hint="eastAsia"/>
        </w:rPr>
        <w:t>对于</w:t>
      </w:r>
      <w:r>
        <w:t>特殊设备考虑个性化开发。</w:t>
      </w:r>
    </w:p>
    <w:p>
      <w:pPr>
        <w:pStyle w:val="4"/>
        <w:widowControl/>
        <w:tabs>
          <w:tab w:val="left" w:pos="993"/>
          <w:tab w:val="left" w:pos="1996"/>
          <w:tab w:val="clear" w:pos="720"/>
        </w:tabs>
        <w:spacing w:line="240" w:lineRule="auto"/>
        <w:ind w:left="431" w:hanging="431"/>
        <w:jc w:val="left"/>
        <w:rPr>
          <w:rFonts w:eastAsia="黑体"/>
        </w:rPr>
      </w:pPr>
      <w:bookmarkStart w:id="97" w:name="_Toc306701923"/>
      <w:bookmarkStart w:id="98" w:name="_Toc306702380"/>
      <w:r>
        <w:rPr>
          <w:rFonts w:hint="eastAsia" w:eastAsia="黑体"/>
        </w:rPr>
        <w:t>安全架构设计</w:t>
      </w:r>
      <w:bookmarkEnd w:id="97"/>
      <w:bookmarkEnd w:id="98"/>
    </w:p>
    <w:p>
      <w:pPr>
        <w:ind w:firstLine="480" w:firstLineChars="200"/>
      </w:pPr>
      <w:r>
        <w:rPr>
          <w:rFonts w:hint="eastAsia"/>
        </w:rPr>
        <w:t>安全架构设计是在南方电网“十二五”信息化规划中的信息安全防护体系的指导下，针对营销管理系统的特点，主要从技术层面的和管理层面进行安全设计，技术层面的安全设计主要包括应用安全、数据安全、系统安全、网络安全、物理安全等，其中应用安全是营销业务安全防护体系的核心。管理层面的安全设计主要包括安全组织及人员保证、安全管理制度、安全技术规范、安全考核及监督等内容。</w:t>
      </w:r>
    </w:p>
    <w:p>
      <w:pPr>
        <w:ind w:firstLine="480" w:firstLineChars="200"/>
      </w:pPr>
    </w:p>
    <w:p>
      <w:pPr>
        <w:pStyle w:val="2"/>
        <w:pageBreakBefore/>
        <w:spacing w:line="240" w:lineRule="auto"/>
        <w:ind w:left="795" w:hanging="795" w:hangingChars="180"/>
        <w:jc w:val="center"/>
        <w:rPr>
          <w:rFonts w:eastAsia="黑体"/>
        </w:rPr>
      </w:pPr>
      <w:bookmarkStart w:id="99" w:name="_Toc306701924"/>
      <w:bookmarkStart w:id="100" w:name="_Toc306702381"/>
      <w:r>
        <w:rPr>
          <w:rFonts w:hint="eastAsia" w:eastAsia="黑体"/>
        </w:rPr>
        <w:t>应用架构</w:t>
      </w:r>
      <w:bookmarkEnd w:id="12"/>
      <w:bookmarkEnd w:id="13"/>
      <w:bookmarkEnd w:id="14"/>
      <w:bookmarkEnd w:id="99"/>
      <w:bookmarkEnd w:id="100"/>
    </w:p>
    <w:p>
      <w:pPr>
        <w:pStyle w:val="3"/>
        <w:widowControl/>
        <w:spacing w:line="240" w:lineRule="auto"/>
        <w:ind w:left="431" w:hanging="431"/>
        <w:jc w:val="left"/>
        <w:rPr>
          <w:rFonts w:eastAsia="黑体"/>
          <w:sz w:val="32"/>
          <w:szCs w:val="32"/>
        </w:rPr>
      </w:pPr>
      <w:bookmarkStart w:id="101" w:name="_Toc306702382"/>
      <w:bookmarkStart w:id="102" w:name="_Toc306701925"/>
      <w:bookmarkStart w:id="103" w:name="_Toc297739980"/>
      <w:r>
        <w:rPr>
          <w:rFonts w:hint="eastAsia" w:eastAsia="黑体"/>
          <w:sz w:val="32"/>
          <w:szCs w:val="32"/>
        </w:rPr>
        <w:t>业务架构分析</w:t>
      </w:r>
      <w:bookmarkEnd w:id="101"/>
      <w:bookmarkEnd w:id="102"/>
    </w:p>
    <w:p>
      <w:pPr>
        <w:pStyle w:val="4"/>
        <w:widowControl/>
        <w:tabs>
          <w:tab w:val="left" w:pos="1287"/>
          <w:tab w:val="clear" w:pos="720"/>
        </w:tabs>
        <w:spacing w:line="240" w:lineRule="auto"/>
        <w:ind w:left="431" w:hanging="431"/>
        <w:jc w:val="left"/>
        <w:rPr>
          <w:rFonts w:eastAsia="黑体"/>
        </w:rPr>
      </w:pPr>
      <w:bookmarkStart w:id="104" w:name="_Toc306702383"/>
      <w:bookmarkStart w:id="105" w:name="_Toc306701926"/>
      <w:r>
        <w:rPr>
          <w:rFonts w:hint="eastAsia" w:eastAsia="黑体"/>
        </w:rPr>
        <w:t>业务范围</w:t>
      </w:r>
      <w:bookmarkEnd w:id="104"/>
      <w:bookmarkEnd w:id="105"/>
    </w:p>
    <w:p>
      <w:pPr>
        <w:spacing w:after="120"/>
        <w:ind w:firstLine="480" w:firstLineChars="200"/>
      </w:pPr>
      <w:r>
        <w:rPr>
          <w:rFonts w:hint="eastAsia"/>
        </w:rPr>
        <w:t>在南方电网公司“十二五”信息化规划中明确了营销管理系统相关规划建设内容，按照营销信息化服务对象的不同，分为营销业务和营销分析两类应用，具体如下：</w:t>
      </w:r>
    </w:p>
    <w:p>
      <w:pPr>
        <w:spacing w:after="120"/>
        <w:ind w:firstLine="480" w:firstLineChars="200"/>
      </w:pPr>
      <w:r>
        <w:rPr>
          <w:rFonts w:hint="eastAsia"/>
        </w:rPr>
        <w:t>营销业务类应用：包括供电营业、计量管理、客户服务、客户关系管理、购电管理等操作层应用以及运营管理、业务监督、实时指标监控等监管层应用。</w:t>
      </w:r>
    </w:p>
    <w:p>
      <w:pPr>
        <w:spacing w:after="120"/>
        <w:ind w:firstLine="480" w:firstLineChars="200"/>
      </w:pPr>
      <w:r>
        <w:rPr>
          <w:rFonts w:hint="eastAsia"/>
        </w:rPr>
        <w:t>营销分析类应用：主要为营销主题分析功能，包括：市场分析与预测、客户关系、客户服务、工作质量、营销设备装置、用电检查、需求侧等主题分析。</w:t>
      </w:r>
    </w:p>
    <w:p>
      <w:pPr>
        <w:spacing w:after="120"/>
        <w:ind w:firstLine="480" w:firstLineChars="200"/>
      </w:pPr>
      <w:r>
        <w:rPr>
          <w:rFonts w:hint="eastAsia"/>
        </w:rPr>
        <w:t>其中营销分析类应用按照南网公司信息化规划，在全网数据中心中逐步实现，不在营销管理系统建设范畴考虑。</w:t>
      </w:r>
    </w:p>
    <w:p>
      <w:pPr>
        <w:pStyle w:val="4"/>
        <w:widowControl/>
        <w:tabs>
          <w:tab w:val="left" w:pos="1287"/>
          <w:tab w:val="clear" w:pos="720"/>
        </w:tabs>
        <w:spacing w:line="240" w:lineRule="auto"/>
        <w:ind w:left="431" w:hanging="431"/>
        <w:jc w:val="left"/>
        <w:rPr>
          <w:rFonts w:eastAsia="黑体"/>
        </w:rPr>
      </w:pPr>
      <w:bookmarkStart w:id="106" w:name="_Toc306702384"/>
      <w:bookmarkStart w:id="107" w:name="_Toc306701927"/>
      <w:r>
        <w:rPr>
          <w:rFonts w:hint="eastAsia" w:eastAsia="黑体"/>
        </w:rPr>
        <w:t>业务模型</w:t>
      </w:r>
      <w:bookmarkEnd w:id="106"/>
      <w:bookmarkEnd w:id="107"/>
    </w:p>
    <w:p>
      <w:pPr>
        <w:pStyle w:val="14"/>
        <w:ind w:firstLine="480"/>
      </w:pPr>
      <w:r>
        <w:rPr>
          <w:rFonts w:hint="eastAsia"/>
        </w:rPr>
        <w:t>南方电网公司市场营销业务主要包括：市场开发、电力交易、供电营业、客户服务、电能计量、需求侧管理等。</w:t>
      </w:r>
    </w:p>
    <w:p>
      <w:pPr>
        <w:pStyle w:val="14"/>
        <w:ind w:firstLine="480"/>
      </w:pPr>
      <w:r>
        <w:rPr>
          <w:rFonts w:hint="eastAsia"/>
        </w:rPr>
        <w:t>在对南方电网公司市场营销业务特点与发展趋势的充分研究、探讨的基础上，结合国际最佳实践，建立了南方电网公司市场营销业务模型。</w:t>
      </w:r>
    </w:p>
    <w:p>
      <w:pPr>
        <w:pStyle w:val="14"/>
        <w:ind w:firstLine="480"/>
      </w:pPr>
      <w:r>
        <w:rPr>
          <w:rFonts w:hint="eastAsia"/>
        </w:rPr>
        <w:t>本业务模型涉及的业务覆盖范围为：业扩、抄表核算和账单、收款、客户服务管理、计量资产管理、计量运行管理、计量综合管理、市场交易、营销稽查、用电检查、客户停电管理、管理线损、需求侧管理13个业务类。</w:t>
      </w:r>
    </w:p>
    <w:p>
      <w:pPr>
        <w:pStyle w:val="14"/>
        <w:ind w:firstLine="480"/>
      </w:pPr>
      <w:r>
        <w:rPr>
          <w:rFonts w:hint="eastAsia"/>
        </w:rPr>
        <w:t>本业务模型涉及的组织覆盖范围为：网、省、地市、县、所5级营销组织机构。</w:t>
      </w:r>
    </w:p>
    <w:p>
      <w:pPr>
        <w:pStyle w:val="14"/>
        <w:ind w:firstLine="480"/>
      </w:pPr>
    </w:p>
    <w:p>
      <w:pPr>
        <w:keepNext/>
        <w:spacing w:line="240" w:lineRule="auto"/>
        <w:ind w:left="-1" w:leftChars="-59" w:hanging="141" w:hangingChars="67"/>
      </w:pPr>
      <w:r>
        <w:rPr>
          <w:rFonts w:ascii="Calibri" w:hAnsi="Calibri"/>
          <w:color w:val="244061"/>
          <w:sz w:val="21"/>
          <w:szCs w:val="22"/>
        </w:rPr>
        <mc:AlternateContent>
          <mc:Choice Requires="wpc">
            <w:drawing>
              <wp:inline distT="0" distB="0" distL="0" distR="0">
                <wp:extent cx="5489575" cy="4095750"/>
                <wp:effectExtent l="6096" t="0" r="0" b="0"/>
                <wp:docPr id="7" name="对象 1"/>
                <wp:cNvGraphicFramePr/>
                <a:graphic xmlns:a="http://schemas.openxmlformats.org/drawingml/2006/main">
                  <a:graphicData uri="http://schemas.microsoft.com/office/word/2010/wordprocessingCanvas">
                    <wpc:wpc>
                      <wpc:bg/>
                      <wpc:whole/>
                      <wps:wsp>
                        <wps:cNvPr id="38" name="矩形 37"/>
                        <wps:cNvSpPr/>
                        <wps:spPr>
                          <a:xfrm>
                            <a:off x="95536" y="142852"/>
                            <a:ext cx="8364896" cy="385765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TextBox 27"/>
                        <wps:cNvSpPr txBox="1"/>
                        <wps:spPr>
                          <a:xfrm>
                            <a:off x="1547731" y="908720"/>
                            <a:ext cx="985688"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购电</w:t>
                              </w:r>
                            </w:p>
                          </w:txbxContent>
                        </wps:txbx>
                        <wps:bodyPr wrap="none" rtlCol="0">
                          <a:spAutoFit/>
                        </wps:bodyPr>
                      </wps:wsp>
                      <wps:wsp>
                        <wps:cNvPr id="29" name="TextBox 28"/>
                        <wps:cNvSpPr txBox="1"/>
                        <wps:spPr>
                          <a:xfrm>
                            <a:off x="4500196" y="908720"/>
                            <a:ext cx="985688"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售中</w:t>
                              </w:r>
                            </w:p>
                          </w:txbxContent>
                        </wps:txbx>
                        <wps:bodyPr wrap="none" rtlCol="0">
                          <a:spAutoFit/>
                        </wps:bodyPr>
                      </wps:wsp>
                      <wps:wsp>
                        <wps:cNvPr id="30" name="TextBox 29"/>
                        <wps:cNvSpPr txBox="1"/>
                        <wps:spPr>
                          <a:xfrm>
                            <a:off x="7380649" y="908720"/>
                            <a:ext cx="1152572" cy="1685431"/>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增值服务</w:t>
                              </w:r>
                            </w:p>
                          </w:txbxContent>
                        </wps:txbx>
                        <wps:bodyPr wrap="square" rtlCol="0">
                          <a:spAutoFit/>
                        </wps:bodyPr>
                      </wps:wsp>
                      <wps:wsp>
                        <wps:cNvPr id="31" name="TextBox 30"/>
                        <wps:cNvSpPr txBox="1"/>
                        <wps:spPr>
                          <a:xfrm>
                            <a:off x="3059969" y="908720"/>
                            <a:ext cx="985688"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售前</w:t>
                              </w:r>
                            </w:p>
                          </w:txbxContent>
                        </wps:txbx>
                        <wps:bodyPr wrap="none" rtlCol="0">
                          <a:spAutoFit/>
                        </wps:bodyPr>
                      </wps:wsp>
                      <wps:wsp>
                        <wps:cNvPr id="32" name="TextBox 31"/>
                        <wps:cNvSpPr txBox="1"/>
                        <wps:spPr>
                          <a:xfrm>
                            <a:off x="5938957" y="908720"/>
                            <a:ext cx="985688"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售后</w:t>
                              </w:r>
                            </w:p>
                          </w:txbxContent>
                        </wps:txbx>
                        <wps:bodyPr wrap="none" rtlCol="0">
                          <a:spAutoFit/>
                        </wps:bodyPr>
                      </wps:wsp>
                      <wps:wsp>
                        <wps:cNvPr id="42" name="TextBox 41"/>
                        <wps:cNvSpPr txBox="1"/>
                        <wps:spPr>
                          <a:xfrm>
                            <a:off x="1475720" y="5651956"/>
                            <a:ext cx="1691285"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质量控制</w:t>
                              </w:r>
                            </w:p>
                          </w:txbxContent>
                        </wps:txbx>
                        <wps:bodyPr wrap="none" rtlCol="0">
                          <a:spAutoFit/>
                        </wps:bodyPr>
                      </wps:wsp>
                      <wps:wsp>
                        <wps:cNvPr id="44" name="TextBox 43"/>
                        <wps:cNvSpPr txBox="1"/>
                        <wps:spPr>
                          <a:xfrm>
                            <a:off x="1475720" y="4437112"/>
                            <a:ext cx="1691285" cy="1049493"/>
                          </a:xfrm>
                          <a:prstGeom prst="rect">
                            <a:avLst/>
                          </a:prstGeom>
                          <a:noFill/>
                        </wps:spPr>
                        <wps:txbx>
                          <w:txbxContent>
                            <w:p>
                              <w:pPr>
                                <w:pStyle w:val="37"/>
                                <w:kinsoku/>
                                <w:ind w:left="0"/>
                                <w:jc w:val="left"/>
                              </w:pPr>
                              <w:r>
                                <w:rPr>
                                  <w:rFonts w:asciiTheme="minorEastAsia" w:hAnsiTheme="minorBidi" w:eastAsiaTheme="minorEastAsia"/>
                                  <w:b/>
                                  <w:color w:val="000000" w:themeColor="text1"/>
                                  <w:kern w:val="24"/>
                                  <w:sz w:val="36"/>
                                  <w:szCs w:val="36"/>
                                </w:rPr>
                                <w:t>技术支持</w:t>
                              </w:r>
                            </w:p>
                          </w:txbxContent>
                        </wps:txbx>
                        <wps:bodyPr wrap="none" rtlCol="0">
                          <a:spAutoFit/>
                        </wps:bodyPr>
                      </wps:wsp>
                      <wps:wsp>
                        <wps:cNvPr id="53" name="TextBox 52"/>
                        <wps:cNvSpPr txBox="1"/>
                        <wps:spPr>
                          <a:xfrm>
                            <a:off x="323539" y="1385481"/>
                            <a:ext cx="628498" cy="2957307"/>
                          </a:xfrm>
                          <a:prstGeom prst="rect">
                            <a:avLst/>
                          </a:prstGeom>
                          <a:noFill/>
                        </wps:spPr>
                        <wps:txbx>
                          <w:txbxContent>
                            <w:p>
                              <w:pPr>
                                <w:pStyle w:val="37"/>
                                <w:kinsoku/>
                                <w:ind w:left="0"/>
                                <w:jc w:val="left"/>
                              </w:pPr>
                              <w:r>
                                <w:rPr>
                                  <w:rFonts w:asciiTheme="majorEastAsia" w:hAnsiTheme="minorBidi" w:eastAsiaTheme="majorEastAsia"/>
                                  <w:b/>
                                  <w:color w:val="000000" w:themeColor="text1"/>
                                  <w:kern w:val="24"/>
                                  <w:sz w:val="40"/>
                                  <w:szCs w:val="40"/>
                                </w:rPr>
                                <w:t>基础业务</w:t>
                              </w:r>
                            </w:p>
                          </w:txbxContent>
                        </wps:txbx>
                        <wps:bodyPr vert="horz" wrap="square" rtlCol="0">
                          <a:spAutoFit/>
                        </wps:bodyPr>
                      </wps:wsp>
                      <wps:wsp>
                        <wps:cNvPr id="54" name="TextBox 53"/>
                        <wps:cNvSpPr txBox="1"/>
                        <wps:spPr>
                          <a:xfrm>
                            <a:off x="323539" y="4643446"/>
                            <a:ext cx="1190633" cy="1706889"/>
                          </a:xfrm>
                          <a:prstGeom prst="rect">
                            <a:avLst/>
                          </a:prstGeom>
                          <a:noFill/>
                        </wps:spPr>
                        <wps:txbx>
                          <w:txbxContent>
                            <w:p>
                              <w:pPr>
                                <w:pStyle w:val="37"/>
                                <w:kinsoku/>
                                <w:ind w:left="0"/>
                                <w:jc w:val="left"/>
                              </w:pPr>
                              <w:r>
                                <w:rPr>
                                  <w:rFonts w:asciiTheme="majorEastAsia" w:hAnsiTheme="minorBidi" w:eastAsiaTheme="majorEastAsia"/>
                                  <w:b/>
                                  <w:color w:val="000000" w:themeColor="text1"/>
                                  <w:kern w:val="24"/>
                                  <w:sz w:val="40"/>
                                  <w:szCs w:val="40"/>
                                </w:rPr>
                                <w:t>支撑业务</w:t>
                              </w:r>
                            </w:p>
                          </w:txbxContent>
                        </wps:txbx>
                        <wps:bodyPr vert="eaVert" wrap="none" rtlCol="0">
                          <a:spAutoFit/>
                        </wps:bodyPr>
                      </wps:wsp>
                      <wps:wsp>
                        <wps:cNvPr id="37" name="直接连接符 36"/>
                        <wps:cNvCnPr/>
                        <wps:spPr>
                          <a:xfrm rot="10800000">
                            <a:off x="1043608" y="5301207"/>
                            <a:ext cx="7344816" cy="0"/>
                          </a:xfrm>
                          <a:prstGeom prst="line">
                            <a:avLst/>
                          </a:prstGeom>
                          <a:ln w="19050">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3" name="直接连接符 42"/>
                        <wps:cNvCnPr/>
                        <wps:spPr>
                          <a:xfrm rot="16200000" flipH="1">
                            <a:off x="1300743" y="2811825"/>
                            <a:ext cx="2366052"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45" name="直接连接符 44"/>
                        <wps:cNvCnPr/>
                        <wps:spPr>
                          <a:xfrm rot="16200000" flipH="1">
                            <a:off x="-882391" y="2068852"/>
                            <a:ext cx="3852000"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9" name="矩形 48"/>
                        <wps:cNvSpPr/>
                        <wps:spPr>
                          <a:xfrm>
                            <a:off x="107504" y="4005064"/>
                            <a:ext cx="8353654" cy="242889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0" name="直接连接符 49"/>
                        <wps:cNvCnPr/>
                        <wps:spPr>
                          <a:xfrm rot="5400000">
                            <a:off x="-180528" y="5157192"/>
                            <a:ext cx="2448272"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9" name="矩形 58"/>
                        <wps:cNvSpPr/>
                        <wps:spPr>
                          <a:xfrm>
                            <a:off x="2555776" y="2568324"/>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BM01</w:t>
                              </w:r>
                            </w:p>
                            <w:p>
                              <w:pPr>
                                <w:pStyle w:val="37"/>
                                <w:kinsoku/>
                                <w:ind w:left="0"/>
                                <w:jc w:val="center"/>
                              </w:pPr>
                              <w:r>
                                <w:rPr>
                                  <w:rFonts w:asciiTheme="minorAscii" w:hAnsiTheme="minorBidi" w:eastAsiaTheme="minorEastAsia"/>
                                  <w:color w:val="000000" w:themeColor="text1"/>
                                  <w:kern w:val="24"/>
                                  <w:sz w:val="28"/>
                                  <w:szCs w:val="28"/>
                                </w:rPr>
                                <w:t>业扩</w:t>
                              </w:r>
                            </w:p>
                          </w:txbxContent>
                        </wps:txbx>
                        <wps:bodyPr rtlCol="0" anchor="ctr"/>
                      </wps:wsp>
                      <wps:wsp>
                        <wps:cNvPr id="60" name="矩形 59"/>
                        <wps:cNvSpPr/>
                        <wps:spPr>
                          <a:xfrm>
                            <a:off x="3995936" y="1757712"/>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4"/>
                                  <w:szCs w:val="24"/>
                                </w:rPr>
                                <w:t>BM02</w:t>
                              </w:r>
                            </w:p>
                            <w:p>
                              <w:pPr>
                                <w:pStyle w:val="37"/>
                                <w:kinsoku/>
                                <w:ind w:left="0"/>
                                <w:jc w:val="center"/>
                              </w:pPr>
                              <w:r>
                                <w:rPr>
                                  <w:rFonts w:asciiTheme="minorAscii" w:hAnsiTheme="minorBidi" w:eastAsiaTheme="minorEastAsia"/>
                                  <w:color w:val="000000" w:themeColor="text1"/>
                                  <w:kern w:val="24"/>
                                  <w:sz w:val="24"/>
                                  <w:szCs w:val="24"/>
                                </w:rPr>
                                <w:t>抄表核算和账单</w:t>
                              </w:r>
                            </w:p>
                          </w:txbxContent>
                        </wps:txbx>
                        <wps:bodyPr rtlCol="0" anchor="ctr"/>
                      </wps:wsp>
                      <wps:wsp>
                        <wps:cNvPr id="61" name="矩形 60"/>
                        <wps:cNvSpPr/>
                        <wps:spPr>
                          <a:xfrm>
                            <a:off x="1115616" y="2568324"/>
                            <a:ext cx="1285884" cy="50063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BM08</w:t>
                              </w:r>
                            </w:p>
                            <w:p>
                              <w:pPr>
                                <w:pStyle w:val="37"/>
                                <w:kinsoku/>
                                <w:ind w:left="0"/>
                                <w:jc w:val="center"/>
                              </w:pPr>
                              <w:r>
                                <w:rPr>
                                  <w:rFonts w:asciiTheme="minorAscii" w:hAnsiTheme="minorBidi" w:eastAsiaTheme="minorEastAsia"/>
                                  <w:color w:val="000000" w:themeColor="text1"/>
                                  <w:kern w:val="24"/>
                                  <w:sz w:val="28"/>
                                  <w:szCs w:val="28"/>
                                </w:rPr>
                                <w:t>市场交易</w:t>
                              </w:r>
                            </w:p>
                          </w:txbxContent>
                        </wps:txbx>
                        <wps:bodyPr rtlCol="0" anchor="ctr"/>
                      </wps:wsp>
                      <wps:wsp>
                        <wps:cNvPr id="62" name="矩形 61"/>
                        <wps:cNvSpPr/>
                        <wps:spPr>
                          <a:xfrm>
                            <a:off x="3995936" y="2526684"/>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BM03</w:t>
                              </w:r>
                            </w:p>
                            <w:p>
                              <w:pPr>
                                <w:pStyle w:val="37"/>
                                <w:kinsoku/>
                                <w:ind w:left="0"/>
                                <w:jc w:val="center"/>
                              </w:pPr>
                              <w:r>
                                <w:rPr>
                                  <w:rFonts w:asciiTheme="minorAscii" w:hAnsiTheme="minorBidi" w:eastAsiaTheme="minorEastAsia"/>
                                  <w:color w:val="000000" w:themeColor="text1"/>
                                  <w:kern w:val="24"/>
                                  <w:sz w:val="28"/>
                                  <w:szCs w:val="28"/>
                                </w:rPr>
                                <w:t>收款</w:t>
                              </w:r>
                            </w:p>
                          </w:txbxContent>
                        </wps:txbx>
                        <wps:bodyPr rtlCol="0" anchor="ctr"/>
                      </wps:wsp>
                      <wps:wsp>
                        <wps:cNvPr id="63" name="矩形 62"/>
                        <wps:cNvSpPr/>
                        <wps:spPr>
                          <a:xfrm>
                            <a:off x="3995936" y="3288404"/>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BM11</w:t>
                              </w:r>
                            </w:p>
                            <w:p>
                              <w:pPr>
                                <w:pStyle w:val="37"/>
                                <w:kinsoku/>
                                <w:ind w:left="0"/>
                                <w:jc w:val="center"/>
                              </w:pPr>
                              <w:r>
                                <w:rPr>
                                  <w:rFonts w:asciiTheme="minorAscii" w:hAnsiTheme="minorBidi" w:eastAsiaTheme="minorEastAsia"/>
                                  <w:color w:val="000000" w:themeColor="text1"/>
                                  <w:kern w:val="24"/>
                                  <w:sz w:val="28"/>
                                  <w:szCs w:val="28"/>
                                </w:rPr>
                                <w:t>客户停电管理</w:t>
                              </w:r>
                            </w:p>
                          </w:txbxContent>
                        </wps:txbx>
                        <wps:bodyPr rtlCol="0" anchor="ctr"/>
                      </wps:wsp>
                      <wps:wsp>
                        <wps:cNvPr id="64" name="矩形 63"/>
                        <wps:cNvSpPr/>
                        <wps:spPr>
                          <a:xfrm>
                            <a:off x="5439294" y="2255734"/>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BM04</w:t>
                              </w:r>
                            </w:p>
                            <w:p>
                              <w:pPr>
                                <w:pStyle w:val="37"/>
                                <w:kinsoku/>
                                <w:ind w:left="0"/>
                                <w:jc w:val="center"/>
                              </w:pPr>
                              <w:r>
                                <w:rPr>
                                  <w:rFonts w:asciiTheme="minorAscii" w:hAnsiTheme="minorBidi" w:eastAsiaTheme="minorEastAsia"/>
                                  <w:color w:val="000000" w:themeColor="text1"/>
                                  <w:kern w:val="24"/>
                                  <w:sz w:val="28"/>
                                  <w:szCs w:val="28"/>
                                </w:rPr>
                                <w:t>客户服务管理</w:t>
                              </w:r>
                            </w:p>
                          </w:txbxContent>
                        </wps:txbx>
                        <wps:bodyPr rtlCol="0" anchor="ctr"/>
                      </wps:wsp>
                      <wps:wsp>
                        <wps:cNvPr id="65" name="矩形 64"/>
                        <wps:cNvSpPr/>
                        <wps:spPr>
                          <a:xfrm>
                            <a:off x="5436096" y="3000608"/>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BM10</w:t>
                              </w:r>
                            </w:p>
                            <w:p>
                              <w:pPr>
                                <w:pStyle w:val="37"/>
                                <w:kinsoku/>
                                <w:ind w:left="0"/>
                                <w:jc w:val="center"/>
                              </w:pPr>
                              <w:r>
                                <w:rPr>
                                  <w:rFonts w:asciiTheme="minorAscii" w:hAnsiTheme="minorBidi" w:eastAsiaTheme="minorEastAsia"/>
                                  <w:color w:val="000000" w:themeColor="text1"/>
                                  <w:kern w:val="24"/>
                                  <w:sz w:val="28"/>
                                  <w:szCs w:val="28"/>
                                </w:rPr>
                                <w:t>用电检查</w:t>
                              </w:r>
                            </w:p>
                          </w:txbxContent>
                        </wps:txbx>
                        <wps:bodyPr rtlCol="0" anchor="ctr"/>
                      </wps:wsp>
                      <wps:wsp>
                        <wps:cNvPr id="66" name="矩形 65"/>
                        <wps:cNvSpPr/>
                        <wps:spPr>
                          <a:xfrm>
                            <a:off x="6970842" y="2564904"/>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BM13</w:t>
                              </w:r>
                            </w:p>
                            <w:p>
                              <w:pPr>
                                <w:pStyle w:val="37"/>
                                <w:kinsoku/>
                                <w:ind w:left="0"/>
                                <w:jc w:val="center"/>
                              </w:pPr>
                              <w:r>
                                <w:rPr>
                                  <w:rFonts w:asciiTheme="minorAscii" w:hAnsiTheme="minorBidi" w:eastAsiaTheme="minorEastAsia"/>
                                  <w:color w:val="000000" w:themeColor="text1"/>
                                  <w:kern w:val="24"/>
                                  <w:sz w:val="28"/>
                                  <w:szCs w:val="28"/>
                                </w:rPr>
                                <w:t>需求侧管理</w:t>
                              </w:r>
                            </w:p>
                          </w:txbxContent>
                        </wps:txbx>
                        <wps:bodyPr rtlCol="0" anchor="ctr"/>
                      </wps:wsp>
                      <wps:wsp>
                        <wps:cNvPr id="67" name="矩形 66"/>
                        <wps:cNvSpPr/>
                        <wps:spPr>
                          <a:xfrm>
                            <a:off x="2843808" y="4368760"/>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BM05</w:t>
                              </w:r>
                            </w:p>
                            <w:p>
                              <w:pPr>
                                <w:pStyle w:val="37"/>
                                <w:kinsoku/>
                                <w:ind w:left="0"/>
                                <w:jc w:val="center"/>
                              </w:pPr>
                              <w:r>
                                <w:rPr>
                                  <w:rFonts w:asciiTheme="minorAscii" w:hAnsiTheme="minorBidi" w:eastAsiaTheme="minorEastAsia"/>
                                  <w:color w:val="000000" w:themeColor="text1"/>
                                  <w:kern w:val="24"/>
                                  <w:sz w:val="28"/>
                                  <w:szCs w:val="28"/>
                                </w:rPr>
                                <w:t>计量资产管理</w:t>
                              </w:r>
                            </w:p>
                          </w:txbxContent>
                        </wps:txbx>
                        <wps:bodyPr rtlCol="0" anchor="ctr"/>
                      </wps:wsp>
                      <wps:wsp>
                        <wps:cNvPr id="68" name="矩形 67"/>
                        <wps:cNvSpPr/>
                        <wps:spPr>
                          <a:xfrm>
                            <a:off x="4644008" y="4368760"/>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BM06</w:t>
                              </w:r>
                            </w:p>
                            <w:p>
                              <w:pPr>
                                <w:pStyle w:val="37"/>
                                <w:kinsoku/>
                                <w:ind w:left="0"/>
                                <w:jc w:val="center"/>
                              </w:pPr>
                              <w:r>
                                <w:rPr>
                                  <w:rFonts w:asciiTheme="minorAscii" w:hAnsiTheme="minorBidi" w:eastAsiaTheme="minorEastAsia"/>
                                  <w:color w:val="000000" w:themeColor="text1"/>
                                  <w:kern w:val="24"/>
                                  <w:sz w:val="28"/>
                                  <w:szCs w:val="28"/>
                                </w:rPr>
                                <w:t>计量运行管理</w:t>
                              </w:r>
                            </w:p>
                          </w:txbxContent>
                        </wps:txbx>
                        <wps:bodyPr rtlCol="0" anchor="ctr"/>
                      </wps:wsp>
                      <wps:wsp>
                        <wps:cNvPr id="69" name="矩形 68"/>
                        <wps:cNvSpPr/>
                        <wps:spPr>
                          <a:xfrm>
                            <a:off x="6516216" y="4368760"/>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BM07</w:t>
                              </w:r>
                            </w:p>
                            <w:p>
                              <w:pPr>
                                <w:pStyle w:val="37"/>
                                <w:kinsoku/>
                                <w:ind w:left="0"/>
                                <w:jc w:val="center"/>
                              </w:pPr>
                              <w:r>
                                <w:rPr>
                                  <w:rFonts w:asciiTheme="minorAscii" w:hAnsiTheme="minorBidi" w:eastAsiaTheme="minorEastAsia"/>
                                  <w:color w:val="000000" w:themeColor="text1"/>
                                  <w:kern w:val="24"/>
                                  <w:sz w:val="28"/>
                                  <w:szCs w:val="28"/>
                                </w:rPr>
                                <w:t>计量综合管理</w:t>
                              </w:r>
                            </w:p>
                          </w:txbxContent>
                        </wps:txbx>
                        <wps:bodyPr rtlCol="0" anchor="ctr"/>
                      </wps:wsp>
                      <wps:wsp>
                        <wps:cNvPr id="70" name="矩形 69"/>
                        <wps:cNvSpPr/>
                        <wps:spPr>
                          <a:xfrm>
                            <a:off x="3502824" y="5592896"/>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BM09</w:t>
                              </w:r>
                            </w:p>
                            <w:p>
                              <w:pPr>
                                <w:pStyle w:val="37"/>
                                <w:kinsoku/>
                                <w:ind w:left="0"/>
                                <w:jc w:val="center"/>
                              </w:pPr>
                              <w:r>
                                <w:rPr>
                                  <w:rFonts w:asciiTheme="minorAscii" w:hAnsiTheme="minorBidi" w:eastAsiaTheme="minorEastAsia"/>
                                  <w:color w:val="000000" w:themeColor="text1"/>
                                  <w:kern w:val="24"/>
                                  <w:sz w:val="28"/>
                                  <w:szCs w:val="28"/>
                                </w:rPr>
                                <w:t>营销稽查</w:t>
                              </w:r>
                            </w:p>
                          </w:txbxContent>
                        </wps:txbx>
                        <wps:bodyPr rtlCol="0" anchor="ctr"/>
                      </wps:wsp>
                      <wps:wsp>
                        <wps:cNvPr id="71" name="矩形 70"/>
                        <wps:cNvSpPr/>
                        <wps:spPr>
                          <a:xfrm>
                            <a:off x="5735072" y="5592896"/>
                            <a:ext cx="1285200" cy="5004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37"/>
                                <w:kinsoku/>
                                <w:ind w:left="0"/>
                                <w:jc w:val="center"/>
                              </w:pPr>
                              <w:r>
                                <w:rPr>
                                  <w:rFonts w:asciiTheme="minorAscii" w:hAnsiTheme="minorBidi" w:eastAsiaTheme="minorEastAsia"/>
                                  <w:color w:val="000000" w:themeColor="text1"/>
                                  <w:kern w:val="24"/>
                                  <w:sz w:val="28"/>
                                  <w:szCs w:val="28"/>
                                </w:rPr>
                                <w:t>BM12</w:t>
                              </w:r>
                            </w:p>
                            <w:p>
                              <w:pPr>
                                <w:pStyle w:val="37"/>
                                <w:kinsoku/>
                                <w:ind w:left="0"/>
                                <w:jc w:val="center"/>
                              </w:pPr>
                              <w:r>
                                <w:rPr>
                                  <w:rFonts w:asciiTheme="minorAscii" w:hAnsiTheme="minorBidi" w:eastAsiaTheme="minorEastAsia"/>
                                  <w:color w:val="000000" w:themeColor="text1"/>
                                  <w:kern w:val="24"/>
                                  <w:sz w:val="28"/>
                                  <w:szCs w:val="28"/>
                                </w:rPr>
                                <w:t>管理线损</w:t>
                              </w:r>
                            </w:p>
                          </w:txbxContent>
                        </wps:txbx>
                        <wps:bodyPr rtlCol="0" anchor="ctr"/>
                      </wps:wsp>
                      <wps:wsp>
                        <wps:cNvPr id="39" name="右箭头 38"/>
                        <wps:cNvSpPr/>
                        <wps:spPr>
                          <a:xfrm>
                            <a:off x="2282564" y="980728"/>
                            <a:ext cx="417228"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 name="直接连接符 50"/>
                        <wps:cNvCnPr/>
                        <wps:spPr>
                          <a:xfrm rot="5400000">
                            <a:off x="2447764" y="1088740"/>
                            <a:ext cx="576064" cy="504056"/>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4" name="直接连接符 73"/>
                        <wps:cNvCnPr/>
                        <wps:spPr>
                          <a:xfrm rot="10800000">
                            <a:off x="2483768" y="620688"/>
                            <a:ext cx="504056" cy="432048"/>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8" name="直接连接符 77"/>
                        <wps:cNvCnPr/>
                        <wps:spPr>
                          <a:xfrm rot="16200000" flipV="1">
                            <a:off x="2267744" y="366523"/>
                            <a:ext cx="432050"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2" name="直接连接符 91"/>
                        <wps:cNvCnPr/>
                        <wps:spPr>
                          <a:xfrm rot="16200000" flipH="1">
                            <a:off x="2740903" y="2811825"/>
                            <a:ext cx="2366052"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3" name="右箭头 92"/>
                        <wps:cNvSpPr/>
                        <wps:spPr>
                          <a:xfrm>
                            <a:off x="3722724" y="980728"/>
                            <a:ext cx="417228"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 name="直接连接符 93"/>
                        <wps:cNvCnPr/>
                        <wps:spPr>
                          <a:xfrm rot="5400000">
                            <a:off x="3887924" y="1088740"/>
                            <a:ext cx="576064" cy="504056"/>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4"/>
                        <wps:cNvCnPr/>
                        <wps:spPr>
                          <a:xfrm rot="10800000">
                            <a:off x="3923928" y="620688"/>
                            <a:ext cx="504056" cy="432048"/>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6" name="直接连接符 95"/>
                        <wps:cNvCnPr/>
                        <wps:spPr>
                          <a:xfrm rot="16200000" flipV="1">
                            <a:off x="3707904" y="366523"/>
                            <a:ext cx="432050"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7" name="直接连接符 96"/>
                        <wps:cNvCnPr/>
                        <wps:spPr>
                          <a:xfrm rot="16200000" flipH="1">
                            <a:off x="4182528" y="2811825"/>
                            <a:ext cx="2366052"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98" name="右箭头 97"/>
                        <wps:cNvSpPr/>
                        <wps:spPr>
                          <a:xfrm>
                            <a:off x="5164349" y="980728"/>
                            <a:ext cx="417228"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直接连接符 98"/>
                        <wps:cNvCnPr/>
                        <wps:spPr>
                          <a:xfrm rot="5400000">
                            <a:off x="5329549" y="1088740"/>
                            <a:ext cx="576064" cy="504056"/>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0" name="直接连接符 99"/>
                        <wps:cNvCnPr/>
                        <wps:spPr>
                          <a:xfrm rot="10800000">
                            <a:off x="5365553" y="620688"/>
                            <a:ext cx="504056" cy="432048"/>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0"/>
                        <wps:cNvCnPr/>
                        <wps:spPr>
                          <a:xfrm rot="16200000" flipV="1">
                            <a:off x="5149529" y="366523"/>
                            <a:ext cx="432050"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连接符 101"/>
                        <wps:cNvCnPr/>
                        <wps:spPr>
                          <a:xfrm rot="16200000" flipH="1">
                            <a:off x="5621223" y="2883833"/>
                            <a:ext cx="2366052"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3" name="右箭头 102"/>
                        <wps:cNvSpPr/>
                        <wps:spPr>
                          <a:xfrm>
                            <a:off x="6675052" y="980728"/>
                            <a:ext cx="417228" cy="2880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4" name="直接连接符 103"/>
                        <wps:cNvCnPr/>
                        <wps:spPr>
                          <a:xfrm rot="5400000">
                            <a:off x="6768244" y="1160748"/>
                            <a:ext cx="576064" cy="504056"/>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5" name="直接连接符 104"/>
                        <wps:cNvCnPr/>
                        <wps:spPr>
                          <a:xfrm rot="10800000">
                            <a:off x="6804248" y="692696"/>
                            <a:ext cx="504056" cy="432048"/>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6" name="直接连接符 105"/>
                        <wps:cNvCnPr/>
                        <wps:spPr>
                          <a:xfrm rot="16200000" flipV="1">
                            <a:off x="6588224" y="438531"/>
                            <a:ext cx="432050" cy="2"/>
                          </a:xfrm>
                          <a:prstGeom prst="line">
                            <a:avLst/>
                          </a:prstGeom>
                          <a:ln w="19050">
                            <a:solidFill>
                              <a:schemeClr val="bg1">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对象 1" o:spid="_x0000_s1026" o:spt="203" style="height:322.5pt;width:432.25pt;" coordorigin="95536,142852" coordsize="8436904,6291104" editas="canvas" o:gfxdata="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">
                <o:lock v:ext="edit" aspectratio="f"/>
                <v:shape id="对象 1" o:spid="_x0000_s1026" style="position:absolute;left:95536;top:142852;height:6291104;width:8436904;" filled="f" stroked="f" coordsize="21600,21600" o:gfxdata="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">
                  <v:fill on="f" focussize="0,0"/>
                  <v:stroke on="f"/>
                  <v:imagedata o:title=""/>
                  <o:lock v:ext="edit" aspectratio="f"/>
                </v:shape>
                <v:rect id="矩形 37" o:spid="_x0000_s1026" o:spt="1" style="position:absolute;left:95536;top:142852;height:3857652;width:8364896;v-text-anchor:middle;" filled="f" stroked="t" coordsize="21600,21600" o:gfxdata="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FVgWNUAAAAFAQAADwAAAAAAAAABACAAAAAi&#10;AAAAZHJzL2Rvd25yZXYueG1sUEsBAhQAFAAAAAgAh07iQG46jmPUAQAAbQMAAA4AAAAAAAAAAQAg&#10;AAAAJAEAAGRycy9lMm9Eb2MueG1sUEsFBgAAAAAGAAYAWQEAAGoFAAAAAA==&#10;">
                  <v:fill on="f" focussize="0,0"/>
                  <v:stroke weight="2pt" color="#002060" joinstyle="round"/>
                  <v:imagedata o:title=""/>
                  <o:lock v:ext="edit" aspectratio="f"/>
                </v:rect>
                <v:shape id="TextBox 27" o:spid="_x0000_s1026" o:spt="202" type="#_x0000_t202" style="position:absolute;left:1547731;top:908720;height:1049493;width:985688;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&#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on0Bi0gAAAAUBAAAPAAAAAAAAAAEAIAAAACIAAABk&#10;cnMvZG93bnJldi54bWxQSwECFAAUAAAACACHTuJAtQuLX5oBAAAYAwAADgAAAAAAAAABACAAAAAh&#10;AQAAZHJzL2Uyb0RvYy54bWxQSwUGAAAAAAYABgBZAQAALQU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购电</w:t>
                        </w:r>
                      </w:p>
                    </w:txbxContent>
                  </v:textbox>
                </v:shape>
                <v:shape id="TextBox 28" o:spid="_x0000_s1026" o:spt="202" type="#_x0000_t202" style="position:absolute;left:4500196;top:908720;height:1049493;width:985688;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on0Bi0gAAAAUBAAAPAAAAAAAAAAEAIAAAACIAAABk&#10;cnMvZG93bnJldi54bWxQSwECFAAUAAAACACHTuJAAzm4yZoBAAAYAwAADgAAAAAAAAABACAAAAAh&#10;AQAAZHJzL2Uyb0RvYy54bWxQSwUGAAAAAAYABgBZAQAALQU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售中</w:t>
                        </w:r>
                      </w:p>
                    </w:txbxContent>
                  </v:textbox>
                </v:shape>
                <v:shape id="TextBox 29" o:spid="_x0000_s1026" o:spt="202" type="#_x0000_t202" style="position:absolute;left:7380649;top:908720;height:1685431;width:1152572;" filled="f" stroked="f" coordsize="21600,21600" o:gfxdata="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d4ApaNMAAAAFAQAADwAAAAAAAAABACAAAAAi&#10;AAAAZHJzL2Rvd25yZXYueG1sUEsBAhQAFAAAAAgAh07iQOOJCEKdAQAAGwMAAA4AAAAAAAAAAQAg&#10;AAAAIgEAAGRycy9lMm9Eb2MueG1sUEsFBgAAAAAGAAYAWQEAADEFA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增值服务</w:t>
                        </w:r>
                      </w:p>
                    </w:txbxContent>
                  </v:textbox>
                </v:shape>
                <v:shape id="TextBox 30" o:spid="_x0000_s1026" o:spt="202" type="#_x0000_t202" style="position:absolute;left:3059969;top:908720;height:1049493;width:985688;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&#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ifQGLSAAAABQEAAA8AAAAAAAAAAQAgAAAAIgAAAGRy&#10;cy9kb3ducmV2LnhtbFBLAQIUABQAAAAIAIdO4kBdNxR9mQEAABgDAAAOAAAAAAAAAAEAIAAAACEB&#10;AABkcnMvZTJvRG9jLnhtbFBLBQYAAAAABgAGAFkBAAAsBQ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售前</w:t>
                        </w:r>
                      </w:p>
                    </w:txbxContent>
                  </v:textbox>
                </v:shape>
                <v:shape id="TextBox 31" o:spid="_x0000_s1026" o:spt="202" type="#_x0000_t202" style="position:absolute;left:5938957;top:908720;height:1049493;width:985688;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OifQGLSAAAABQEAAA8AAAAAAAAAAQAgAAAAIgAAAGRy&#10;cy9kb3ducmV2LnhtbFBLAQIUABQAAAAIAIdO4kAw3aP9mQEAABgDAAAOAAAAAAAAAAEAIAAAACEB&#10;AABkcnMvZTJvRG9jLnhtbFBLBQYAAAAABgAGAFkBAAAsBQ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售后</w:t>
                        </w:r>
                      </w:p>
                    </w:txbxContent>
                  </v:textbox>
                </v:shape>
                <v:shape id="TextBox 41" o:spid="_x0000_s1026" o:spt="202" type="#_x0000_t202" style="position:absolute;left:1475720;top:5651956;height:1049493;width:1691285;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on0Bi0gAAAAUBAAAPAAAAAAAAAAEAIAAAACIAAABk&#10;cnMvZG93bnJldi54bWxQSwECFAAUAAAACACHTuJAf0+mNpoBAAAaAwAADgAAAAAAAAABACAAAAAh&#10;AQAAZHJzL2Uyb0RvYy54bWxQSwUGAAAAAAYABgBZAQAALQU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质量控制</w:t>
                        </w:r>
                      </w:p>
                    </w:txbxContent>
                  </v:textbox>
                </v:shape>
                <v:shape id="TextBox 43" o:spid="_x0000_s1026" o:spt="202" type="#_x0000_t202" style="position:absolute;left:1475720;top:4437112;height:1049493;width:1691285;mso-wrap-style:none;" filled="f" stroked="f" coordsize="21600,21600" o:gfxdata="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on0Bi0gAAAAUBAAAPAAAAAAAAAAEAIAAAACIAAABk&#10;cnMvZG93bnJldi54bWxQSwECFAAUAAAACACHTuJAlCWPN5oBAAAaAwAADgAAAAAAAAABACAAAAAh&#10;AQAAZHJzL2Uyb0RvYy54bWxQSwUGAAAAAAYABgBZAQAALQUAAAAA&#10;">
                  <v:fill on="f" focussize="0,0"/>
                  <v:stroke on="f"/>
                  <v:imagedata o:title=""/>
                  <o:lock v:ext="edit" aspectratio="f"/>
                  <v:textbox style="mso-fit-shape-to-text:t;">
                    <w:txbxContent>
                      <w:p>
                        <w:pPr>
                          <w:pStyle w:val="37"/>
                          <w:kinsoku/>
                          <w:ind w:left="0"/>
                          <w:jc w:val="left"/>
                        </w:pPr>
                        <w:r>
                          <w:rPr>
                            <w:rFonts w:asciiTheme="minorEastAsia" w:hAnsiTheme="minorBidi" w:eastAsiaTheme="minorEastAsia"/>
                            <w:b/>
                            <w:color w:val="000000" w:themeColor="text1"/>
                            <w:kern w:val="24"/>
                            <w:sz w:val="36"/>
                            <w:szCs w:val="36"/>
                          </w:rPr>
                          <w:t>技术支持</w:t>
                        </w:r>
                      </w:p>
                    </w:txbxContent>
                  </v:textbox>
                </v:shape>
                <v:shape id="TextBox 52" o:spid="_x0000_s1026" o:spt="202" type="#_x0000_t202" style="position:absolute;left:323539;top:1385481;height:2957307;width:628498;" filled="f" stroked="f" coordsize="21600,21600" o:gfxdata="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HeAKWjTAAAABQEAAA8AAAAAAAAA&#10;AQAgAAAAIgAAAGRycy9kb3ducmV2LnhtbFBLAQIUABQAAAAIAIdO4kAx2awDpAEAACYDAAAOAAAA&#10;AAAAAAEAIAAAACIBAABkcnMvZTJvRG9jLnhtbFBLBQYAAAAABgAGAFkBAAA4BQAAAAA=&#10;">
                  <v:fill on="f" focussize="0,0"/>
                  <v:stroke on="f"/>
                  <v:imagedata o:title=""/>
                  <o:lock v:ext="edit" aspectratio="f"/>
                  <v:textbox style="mso-fit-shape-to-text:t;">
                    <w:txbxContent>
                      <w:p>
                        <w:pPr>
                          <w:pStyle w:val="37"/>
                          <w:kinsoku/>
                          <w:ind w:left="0"/>
                          <w:jc w:val="left"/>
                        </w:pPr>
                        <w:r>
                          <w:rPr>
                            <w:rFonts w:asciiTheme="majorEastAsia" w:hAnsiTheme="minorBidi" w:eastAsiaTheme="majorEastAsia"/>
                            <w:b/>
                            <w:color w:val="000000" w:themeColor="text1"/>
                            <w:kern w:val="24"/>
                            <w:sz w:val="40"/>
                            <w:szCs w:val="40"/>
                          </w:rPr>
                          <w:t>基础业务</w:t>
                        </w:r>
                      </w:p>
                    </w:txbxContent>
                  </v:textbox>
                </v:shape>
                <v:shape id="TextBox 53" o:spid="_x0000_s1026" o:spt="202" type="#_x0000_t202" style="position:absolute;left:323539;top:4643446;height:1706889;width:1190633;mso-wrap-style:none;" filled="f" stroked="f" coordsize="21600,21600" o:gfxdata="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CX0eHY1AAAAAUBAAAPAAAAAAAA&#10;AAEAIAAAACIAAABkcnMvZG93bnJldi54bWxQSwECFAAUAAAACACHTuJANyY00aQBAAAnAwAADgAA&#10;AAAAAAABACAAAAAjAQAAZHJzL2Uyb0RvYy54bWxQSwUGAAAAAAYABgBZAQAAOQUAAAAA&#10;">
                  <v:fill on="f" focussize="0,0"/>
                  <v:stroke on="f"/>
                  <v:imagedata o:title=""/>
                  <o:lock v:ext="edit" aspectratio="f"/>
                  <v:textbox style="layout-flow:vertical-ideographic;mso-fit-shape-to-text:t;">
                    <w:txbxContent>
                      <w:p>
                        <w:pPr>
                          <w:pStyle w:val="37"/>
                          <w:kinsoku/>
                          <w:ind w:left="0"/>
                          <w:jc w:val="left"/>
                        </w:pPr>
                        <w:r>
                          <w:rPr>
                            <w:rFonts w:asciiTheme="majorEastAsia" w:hAnsiTheme="minorBidi" w:eastAsiaTheme="majorEastAsia"/>
                            <w:b/>
                            <w:color w:val="000000" w:themeColor="text1"/>
                            <w:kern w:val="24"/>
                            <w:sz w:val="40"/>
                            <w:szCs w:val="40"/>
                          </w:rPr>
                          <w:t>支撑业务</w:t>
                        </w:r>
                      </w:p>
                    </w:txbxContent>
                  </v:textbox>
                </v:shape>
                <v:line id="直接连接符 36" o:spid="_x0000_s1026" o:spt="20" style="position:absolute;left:1043608;top:5301207;height:0;width:7344816;rotation:11796480f;" filled="f" stroked="t" coordsize="21600,21600" o:gfxdata="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8ywcDNYAAAAFAQAADwAAAAAAAAABACAAAAAiAAAAZHJzL2Rvd25yZXYueG1sUEsBAhQAFAAA&#10;AAgAh07iQJtiFFrxAQAAogMAAA4AAAAAAAAAAQAgAAAAJQEAAGRycy9lMm9Eb2MueG1sUEsFBgAA&#10;AAAGAAYAWQEAAIgFAAAAAA==&#10;">
                  <v:fill on="f" focussize="0,0"/>
                  <v:stroke weight="1.5pt" color="#808080" joinstyle="round" dashstyle="dash"/>
                  <v:imagedata o:title=""/>
                  <o:lock v:ext="edit" aspectratio="f"/>
                </v:line>
                <v:line id="直接连接符 42" o:spid="_x0000_s1026" o:spt="20" style="position:absolute;left:1300743;top:2811825;flip:x;height:2;width:2366052;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q5QFNYAAAAFAQAADwAAAAAAAAABACAAAAAiAAAAZHJzL2Rvd25yZXYueG1sUEsBAhQAFAAAAAgA&#10;h07iQKybW1juAQAAlQMAAA4AAAAAAAAAAQAgAAAAJQEAAGRycy9lMm9Eb2MueG1sUEsFBgAAAAAG&#10;AAYAWQEAAIUFAAAAAA==&#10;">
                  <v:fill on="f" focussize="0,0"/>
                  <v:stroke weight="1.5pt" color="#BFBFBF" joinstyle="round" dashstyle="dash"/>
                  <v:imagedata o:title=""/>
                  <o:lock v:ext="edit" aspectratio="f"/>
                </v:line>
                <v:line id="直接连接符 44" o:spid="_x0000_s1026" o:spt="20" style="position:absolute;left:-882391;top:2068852;flip:x;height:0;width:3852000;rotation:5898240f;" filled="f" stroked="t" coordsize="21600,21600" o:gfxdata="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EGN+J0wAAAAUBAAAPAAAAAAAA&#10;AAEAIAAAACIAAABkcnMvZG93bnJldi54bWxQSwECFAAUAAAACACHTuJAqkv2Jt4BAABzAwAADgAA&#10;AAAAAAABACAAAAAiAQAAZHJzL2Uyb0RvYy54bWxQSwUGAAAAAAYABgBZAQAAcgUAAAAA&#10;">
                  <v:fill on="f" focussize="0,0"/>
                  <v:stroke weight="1.5pt" color="#000000" joinstyle="round" dashstyle="dash"/>
                  <v:imagedata o:title=""/>
                  <o:lock v:ext="edit" aspectratio="f"/>
                </v:line>
                <v:rect id="矩形 48" o:spid="_x0000_s1026" o:spt="1" style="position:absolute;left:107504;top:4005064;height:2428892;width:8353654;v-text-anchor:middle;" filled="f" stroked="t" coordsize="21600,21600" o:gfxdata="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FVgWNUAAAAFAQAADwAAAAAAAAABACAAAAAi&#10;AAAAZHJzL2Rvd25yZXYueG1sUEsBAhQAFAAAAAgAh07iQCTe5VjUAQAAbwMAAA4AAAAAAAAAAQAg&#10;AAAAJAEAAGRycy9lMm9Eb2MueG1sUEsFBgAAAAAGAAYAWQEAAGoFAAAAAA==&#10;">
                  <v:fill on="f" focussize="0,0"/>
                  <v:stroke weight="2pt" color="#002060" joinstyle="round"/>
                  <v:imagedata o:title=""/>
                  <o:lock v:ext="edit" aspectratio="f"/>
                </v:rect>
                <v:line id="直接连接符 49" o:spid="_x0000_s1026" o:spt="20" style="position:absolute;left:-180528;top:5157192;height:0;width:2448272;rotation:5898240f;" filled="f" stroked="t" coordsize="21600,21600" o:gfxdata="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xeFo1AAAAAUBAAAPAAAAAAAAAAEAIAAA&#10;ACIAAABkcnMvZG93bnJldi54bWxQSwECFAAUAAAACACHTuJAbpxOR9cBAABoAwAADgAAAAAAAAAB&#10;ACAAAAAjAQAAZHJzL2Uyb0RvYy54bWxQSwUGAAAAAAYABgBZAQAAbAUAAAAA&#10;">
                  <v:fill on="f" focussize="0,0"/>
                  <v:stroke weight="1.5pt" color="#000000" joinstyle="round" dashstyle="dash"/>
                  <v:imagedata o:title=""/>
                  <o:lock v:ext="edit" aspectratio="f"/>
                </v:line>
                <v:rect id="矩形 58" o:spid="_x0000_s1026" o:spt="1" style="position:absolute;left:2555776;top:2568324;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bO6jj0wAAAAUBAAAPAAAAAAAAAAEAIAAAACIA&#10;AABkcnMvZG93bnJldi54bWxQSwECFAAUAAAACACHTuJA16Oe5dUBAAB5AwAADgAAAAAAAAABACAA&#10;AAAiAQAAZHJzL2Uyb0RvYy54bWxQSwUGAAAAAAYABgBZAQAAaQU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BM01</w:t>
                        </w:r>
                      </w:p>
                      <w:p>
                        <w:pPr>
                          <w:pStyle w:val="37"/>
                          <w:kinsoku/>
                          <w:ind w:left="0"/>
                          <w:jc w:val="center"/>
                        </w:pPr>
                        <w:r>
                          <w:rPr>
                            <w:rFonts w:asciiTheme="minorAscii" w:hAnsiTheme="minorBidi" w:eastAsiaTheme="minorEastAsia"/>
                            <w:color w:val="000000" w:themeColor="text1"/>
                            <w:kern w:val="24"/>
                            <w:sz w:val="28"/>
                            <w:szCs w:val="28"/>
                          </w:rPr>
                          <w:t>业扩</w:t>
                        </w:r>
                      </w:p>
                    </w:txbxContent>
                  </v:textbox>
                </v:rect>
                <v:rect id="矩形 59" o:spid="_x0000_s1026" o:spt="1" style="position:absolute;left:3995936;top:1757712;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PkaC+P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4"/>
                            <w:szCs w:val="24"/>
                          </w:rPr>
                          <w:t>BM02</w:t>
                        </w:r>
                      </w:p>
                      <w:p>
                        <w:pPr>
                          <w:pStyle w:val="37"/>
                          <w:kinsoku/>
                          <w:ind w:left="0"/>
                          <w:jc w:val="center"/>
                        </w:pPr>
                        <w:r>
                          <w:rPr>
                            <w:rFonts w:asciiTheme="minorAscii" w:hAnsiTheme="minorBidi" w:eastAsiaTheme="minorEastAsia"/>
                            <w:color w:val="000000" w:themeColor="text1"/>
                            <w:kern w:val="24"/>
                            <w:sz w:val="24"/>
                            <w:szCs w:val="24"/>
                          </w:rPr>
                          <w:t>抄表核算和账单</w:t>
                        </w:r>
                      </w:p>
                    </w:txbxContent>
                  </v:textbox>
                </v:rect>
                <v:rect id="矩形 60" o:spid="_x0000_s1026" o:spt="1" style="position:absolute;left:1115616;top:2568324;height:500636;width:1285884;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s7qOPTAAAABQEAAA8AAAAAAAAAAQAgAAAAIgAA&#10;AGRycy9kb3ducmV2LnhtbFBLAQIUABQAAAAIAIdO4kBg/b3P1AEAAHkDAAAOAAAAAAAAAAEAIAAA&#10;ACIBAABkcnMvZTJvRG9jLnhtbFBLBQYAAAAABgAGAFkBAABoBQ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BM08</w:t>
                        </w:r>
                      </w:p>
                      <w:p>
                        <w:pPr>
                          <w:pStyle w:val="37"/>
                          <w:kinsoku/>
                          <w:ind w:left="0"/>
                          <w:jc w:val="center"/>
                        </w:pPr>
                        <w:r>
                          <w:rPr>
                            <w:rFonts w:asciiTheme="minorAscii" w:hAnsiTheme="minorBidi" w:eastAsiaTheme="minorEastAsia"/>
                            <w:color w:val="000000" w:themeColor="text1"/>
                            <w:kern w:val="24"/>
                            <w:sz w:val="28"/>
                            <w:szCs w:val="28"/>
                          </w:rPr>
                          <w:t>市场交易</w:t>
                        </w:r>
                      </w:p>
                    </w:txbxContent>
                  </v:textbox>
                </v:rect>
                <v:rect id="矩形 61" o:spid="_x0000_s1026" o:spt="1" style="position:absolute;left:3995936;top:2526684;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DBo74z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BM03</w:t>
                        </w:r>
                      </w:p>
                      <w:p>
                        <w:pPr>
                          <w:pStyle w:val="37"/>
                          <w:kinsoku/>
                          <w:ind w:left="0"/>
                          <w:jc w:val="center"/>
                        </w:pPr>
                        <w:r>
                          <w:rPr>
                            <w:rFonts w:asciiTheme="minorAscii" w:hAnsiTheme="minorBidi" w:eastAsiaTheme="minorEastAsia"/>
                            <w:color w:val="000000" w:themeColor="text1"/>
                            <w:kern w:val="24"/>
                            <w:sz w:val="28"/>
                            <w:szCs w:val="28"/>
                          </w:rPr>
                          <w:t>收款</w:t>
                        </w:r>
                      </w:p>
                    </w:txbxContent>
                  </v:textbox>
                </v:rect>
                <v:rect id="矩形 62" o:spid="_x0000_s1026" o:spt="1" style="position:absolute;left:3995936;top:3288404;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KI1N0z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BM11</w:t>
                        </w:r>
                      </w:p>
                      <w:p>
                        <w:pPr>
                          <w:pStyle w:val="37"/>
                          <w:kinsoku/>
                          <w:ind w:left="0"/>
                          <w:jc w:val="center"/>
                        </w:pPr>
                        <w:r>
                          <w:rPr>
                            <w:rFonts w:asciiTheme="minorAscii" w:hAnsiTheme="minorBidi" w:eastAsiaTheme="minorEastAsia"/>
                            <w:color w:val="000000" w:themeColor="text1"/>
                            <w:kern w:val="24"/>
                            <w:sz w:val="28"/>
                            <w:szCs w:val="28"/>
                          </w:rPr>
                          <w:t>客户停电管理</w:t>
                        </w:r>
                      </w:p>
                    </w:txbxContent>
                  </v:textbox>
                </v:rect>
                <v:rect id="矩形 63" o:spid="_x0000_s1026" o:spt="1" style="position:absolute;left:5439294;top:2255734;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s7qOPTAAAABQEAAA8AAAAAAAAAAQAgAAAA&#10;IgAAAGRycy9kb3ducmV2LnhtbFBLAQIUABQAAAAIAIdO4kAMNskb1wEAAHkDAAAOAAAAAAAAAAEA&#10;IAAAACIBAABkcnMvZTJvRG9jLnhtbFBLBQYAAAAABgAGAFkBAABrBQ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BM04</w:t>
                        </w:r>
                      </w:p>
                      <w:p>
                        <w:pPr>
                          <w:pStyle w:val="37"/>
                          <w:kinsoku/>
                          <w:ind w:left="0"/>
                          <w:jc w:val="center"/>
                        </w:pPr>
                        <w:r>
                          <w:rPr>
                            <w:rFonts w:asciiTheme="minorAscii" w:hAnsiTheme="minorBidi" w:eastAsiaTheme="minorEastAsia"/>
                            <w:color w:val="000000" w:themeColor="text1"/>
                            <w:kern w:val="24"/>
                            <w:sz w:val="28"/>
                            <w:szCs w:val="28"/>
                          </w:rPr>
                          <w:t>客户服务管理</w:t>
                        </w:r>
                      </w:p>
                    </w:txbxContent>
                  </v:textbox>
                </v:rect>
                <v:rect id="矩形 64" o:spid="_x0000_s1026" o:spt="1" style="position:absolute;left:5436096;top:3000608;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IJvmez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BM10</w:t>
                        </w:r>
                      </w:p>
                      <w:p>
                        <w:pPr>
                          <w:pStyle w:val="37"/>
                          <w:kinsoku/>
                          <w:ind w:left="0"/>
                          <w:jc w:val="center"/>
                        </w:pPr>
                        <w:r>
                          <w:rPr>
                            <w:rFonts w:asciiTheme="minorAscii" w:hAnsiTheme="minorBidi" w:eastAsiaTheme="minorEastAsia"/>
                            <w:color w:val="000000" w:themeColor="text1"/>
                            <w:kern w:val="24"/>
                            <w:sz w:val="28"/>
                            <w:szCs w:val="28"/>
                          </w:rPr>
                          <w:t>用电检查</w:t>
                        </w:r>
                      </w:p>
                    </w:txbxContent>
                  </v:textbox>
                </v:rect>
                <v:rect id="矩形 65" o:spid="_x0000_s1026" o:spt="1" style="position:absolute;left:6970842;top:2564904;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s7qOPTAAAABQEAAA8AAAAAAAAAAQAgAAAA&#10;IgAAAGRycy9kb3ducmV2LnhtbFBLAQIUABQAAAAIAIdO4kB/sAp/1wEAAHkDAAAOAAAAAAAAAAEA&#10;IAAAACIBAABkcnMvZTJvRG9jLnhtbFBLBQYAAAAABgAGAFkBAABrBQ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BM13</w:t>
                        </w:r>
                      </w:p>
                      <w:p>
                        <w:pPr>
                          <w:pStyle w:val="37"/>
                          <w:kinsoku/>
                          <w:ind w:left="0"/>
                          <w:jc w:val="center"/>
                        </w:pPr>
                        <w:r>
                          <w:rPr>
                            <w:rFonts w:asciiTheme="minorAscii" w:hAnsiTheme="minorBidi" w:eastAsiaTheme="minorEastAsia"/>
                            <w:color w:val="000000" w:themeColor="text1"/>
                            <w:kern w:val="24"/>
                            <w:sz w:val="28"/>
                            <w:szCs w:val="28"/>
                          </w:rPr>
                          <w:t>需求侧管理</w:t>
                        </w:r>
                      </w:p>
                    </w:txbxContent>
                  </v:textbox>
                </v:rect>
                <v:rect id="矩形 66" o:spid="_x0000_s1026" o:spt="1" style="position:absolute;left:2843808;top:4368760;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bO6jj0wAAAAUBAAAPAAAAAAAAAAEAIAAAACIA&#10;AABkcnMvZG93bnJldi54bWxQSwECFAAUAAAACACHTuJAieBtmdUBAAB5AwAADgAAAAAAAAABACAA&#10;AAAiAQAAZHJzL2Uyb0RvYy54bWxQSwUGAAAAAAYABgBZAQAAaQU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BM05</w:t>
                        </w:r>
                      </w:p>
                      <w:p>
                        <w:pPr>
                          <w:pStyle w:val="37"/>
                          <w:kinsoku/>
                          <w:ind w:left="0"/>
                          <w:jc w:val="center"/>
                        </w:pPr>
                        <w:r>
                          <w:rPr>
                            <w:rFonts w:asciiTheme="minorAscii" w:hAnsiTheme="minorBidi" w:eastAsiaTheme="minorEastAsia"/>
                            <w:color w:val="000000" w:themeColor="text1"/>
                            <w:kern w:val="24"/>
                            <w:sz w:val="28"/>
                            <w:szCs w:val="28"/>
                          </w:rPr>
                          <w:t>计量资产管理</w:t>
                        </w:r>
                      </w:p>
                    </w:txbxContent>
                  </v:textbox>
                </v:rect>
                <v:rect id="矩形 67" o:spid="_x0000_s1026" o:spt="1" style="position:absolute;left:4644008;top:4368760;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s7qOPTAAAABQEAAA8AAAAAAAAAAQAgAAAAIgAA&#10;AGRycy9kb3ducmV2LnhtbFBLAQIUABQAAAAIAIdO4kAJmrDH1AEAAHkDAAAOAAAAAAAAAAEAIAAA&#10;ACIBAABkcnMvZTJvRG9jLnhtbFBLBQYAAAAABgAGAFkBAABoBQ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BM06</w:t>
                        </w:r>
                      </w:p>
                      <w:p>
                        <w:pPr>
                          <w:pStyle w:val="37"/>
                          <w:kinsoku/>
                          <w:ind w:left="0"/>
                          <w:jc w:val="center"/>
                        </w:pPr>
                        <w:r>
                          <w:rPr>
                            <w:rFonts w:asciiTheme="minorAscii" w:hAnsiTheme="minorBidi" w:eastAsiaTheme="minorEastAsia"/>
                            <w:color w:val="000000" w:themeColor="text1"/>
                            <w:kern w:val="24"/>
                            <w:sz w:val="28"/>
                            <w:szCs w:val="28"/>
                          </w:rPr>
                          <w:t>计量运行管理</w:t>
                        </w:r>
                      </w:p>
                    </w:txbxContent>
                  </v:textbox>
                </v:rect>
                <v:rect id="矩形 68" o:spid="_x0000_s1026" o:spt="1" style="position:absolute;left:6516216;top:4368760;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DgiLzv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BM07</w:t>
                        </w:r>
                      </w:p>
                      <w:p>
                        <w:pPr>
                          <w:pStyle w:val="37"/>
                          <w:kinsoku/>
                          <w:ind w:left="0"/>
                          <w:jc w:val="center"/>
                        </w:pPr>
                        <w:r>
                          <w:rPr>
                            <w:rFonts w:asciiTheme="minorAscii" w:hAnsiTheme="minorBidi" w:eastAsiaTheme="minorEastAsia"/>
                            <w:color w:val="000000" w:themeColor="text1"/>
                            <w:kern w:val="24"/>
                            <w:sz w:val="28"/>
                            <w:szCs w:val="28"/>
                          </w:rPr>
                          <w:t>计量综合管理</w:t>
                        </w:r>
                      </w:p>
                    </w:txbxContent>
                  </v:textbox>
                </v:rect>
                <v:rect id="矩形 69" o:spid="_x0000_s1026" o:spt="1" style="position:absolute;left:3502824;top:5592896;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zuo49MAAAAFAQAADwAAAAAAAAABACAAAAAi&#10;AAAAZHJzL2Rvd25yZXYueG1sUEsBAhQAFAAAAAgAh07iQGhcIWjWAQAAeQMAAA4AAAAAAAAAAQAg&#10;AAAAIgEAAGRycy9lMm9Eb2MueG1sUEsFBgAAAAAGAAYAWQEAAGo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BM09</w:t>
                        </w:r>
                      </w:p>
                      <w:p>
                        <w:pPr>
                          <w:pStyle w:val="37"/>
                          <w:kinsoku/>
                          <w:ind w:left="0"/>
                          <w:jc w:val="center"/>
                        </w:pPr>
                        <w:r>
                          <w:rPr>
                            <w:rFonts w:asciiTheme="minorAscii" w:hAnsiTheme="minorBidi" w:eastAsiaTheme="minorEastAsia"/>
                            <w:color w:val="000000" w:themeColor="text1"/>
                            <w:kern w:val="24"/>
                            <w:sz w:val="28"/>
                            <w:szCs w:val="28"/>
                          </w:rPr>
                          <w:t>营销稽查</w:t>
                        </w:r>
                      </w:p>
                    </w:txbxContent>
                  </v:textbox>
                </v:rect>
                <v:rect id="矩形 70" o:spid="_x0000_s1026" o:spt="1" style="position:absolute;left:5735072;top:5592896;height:500400;width:1285200;v-text-anchor:middle;" filled="f" stroked="t" coordsize="21600,21600" o:gfxdata="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Gzuo49MAAAAFAQAADwAAAAAAAAABACAAAAAiAAAA&#10;ZHJzL2Rvd25yZXYueG1sUEsBAhQAFAAAAAgAh07iQE+FK8nTAQAAeQMAAA4AAAAAAAAAAQAgAAAA&#10;IgEAAGRycy9lMm9Eb2MueG1sUEsFBgAAAAAGAAYAWQEAAGcFAAAAAA==&#10;">
                  <v:fill on="f" focussize="0,0"/>
                  <v:stroke weight="0.25pt" color="#000000" joinstyle="round"/>
                  <v:imagedata o:title=""/>
                  <o:lock v:ext="edit" aspectratio="f"/>
                  <v:textbox>
                    <w:txbxContent>
                      <w:p>
                        <w:pPr>
                          <w:pStyle w:val="37"/>
                          <w:kinsoku/>
                          <w:ind w:left="0"/>
                          <w:jc w:val="center"/>
                        </w:pPr>
                        <w:r>
                          <w:rPr>
                            <w:rFonts w:asciiTheme="minorAscii" w:hAnsiTheme="minorBidi" w:eastAsiaTheme="minorEastAsia"/>
                            <w:color w:val="000000" w:themeColor="text1"/>
                            <w:kern w:val="24"/>
                            <w:sz w:val="28"/>
                            <w:szCs w:val="28"/>
                          </w:rPr>
                          <w:t>BM12</w:t>
                        </w:r>
                      </w:p>
                      <w:p>
                        <w:pPr>
                          <w:pStyle w:val="37"/>
                          <w:kinsoku/>
                          <w:ind w:left="0"/>
                          <w:jc w:val="center"/>
                        </w:pPr>
                        <w:r>
                          <w:rPr>
                            <w:rFonts w:asciiTheme="minorAscii" w:hAnsiTheme="minorBidi" w:eastAsiaTheme="minorEastAsia"/>
                            <w:color w:val="000000" w:themeColor="text1"/>
                            <w:kern w:val="24"/>
                            <w:sz w:val="28"/>
                            <w:szCs w:val="28"/>
                          </w:rPr>
                          <w:t>管理线损</w:t>
                        </w:r>
                      </w:p>
                    </w:txbxContent>
                  </v:textbox>
                </v:rect>
                <v:shape id="右箭头 38" o:spid="_x0000_s1026" o:spt="13" type="#_x0000_t13" style="position:absolute;left:2282564;top:980728;height:288032;width:417228;v-text-anchor:middle;" fillcolor="#4F81BD" filled="t" stroked="t" coordsize="21600,21600" o:gfxdata="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EL&#10;qMPPAAAABQEAAA8AAAAAAAAAAQAgAAAAIgAAAGRycy9kb3ducmV2LnhtbFBLAQIUABQAAAAIAIdO&#10;4kDGqPPE8wEAAMADAAAOAAAAAAAAAAEAIAAAAB4BAABkcnMvZTJvRG9jLnhtbFBLBQYAAAAABgAG&#10;AFkBAACDBQAAAAA=&#10;" adj="14145,5400">
                  <v:fill on="t" focussize="0,0"/>
                  <v:stroke weight="2pt" color="#385D8A" joinstyle="round"/>
                  <v:imagedata o:title=""/>
                  <o:lock v:ext="edit" aspectratio="f"/>
                </v:shape>
                <v:line id="直接连接符 50" o:spid="_x0000_s1026" o:spt="20" style="position:absolute;left:2447764;top:1088740;height:504056;width:576064;rotation:5898240f;" filled="f" stroked="t" coordsize="21600,21600" o:gfxdata="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p7Idw0gAAAAUB&#10;AAAPAAAAAAAAAAEAIAAAACIAAABkcnMvZG93bnJldi54bWxQSwECFAAUAAAACACHTuJAB5nzPOgB&#10;AACOAwAADgAAAAAAAAABACAAAAAhAQAAZHJzL2Uyb0RvYy54bWxQSwUGAAAAAAYABgBZAQAAewUA&#10;AAAA&#10;">
                  <v:fill on="f" focussize="0,0"/>
                  <v:stroke weight="1.5pt" color="#BFBFBF" joinstyle="round" dashstyle="dash"/>
                  <v:imagedata o:title=""/>
                  <o:lock v:ext="edit" aspectratio="f"/>
                </v:line>
                <v:line id="直接连接符 73" o:spid="_x0000_s1026" o:spt="20" style="position:absolute;left:2483768;top:620688;height:432048;width:504056;rotation:11796480f;" filled="f" stroked="t" coordsize="21600,21600" o:gfxdata="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msdrq0QAA&#10;AAUBAAAPAAAAAAAAAAEAIAAAACIAAABkcnMvZG93bnJldi54bWxQSwECFAAUAAAACACHTuJAcjQd&#10;3OwBAACOAwAADgAAAAAAAAABACAAAAAgAQAAZHJzL2Uyb0RvYy54bWxQSwUGAAAAAAYABgBZAQAA&#10;fgUAAAAA&#10;">
                  <v:fill on="f" focussize="0,0"/>
                  <v:stroke weight="1.5pt" color="#BFBFBF" joinstyle="round" dashstyle="dash"/>
                  <v:imagedata o:title=""/>
                  <o:lock v:ext="edit" aspectratio="f"/>
                </v:line>
                <v:line id="直接连接符 77" o:spid="_x0000_s1026" o:spt="20" style="position:absolute;left:2267744;top:366523;flip:y;height:2;width:432050;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q5Q&#10;FNYAAAAFAQAADwAAAAAAAAABACAAAAAiAAAAZHJzL2Rvd25yZXYueG1sUEsBAhQAFAAAAAgAh07i&#10;QBYVEw/rAQAAkwMAAA4AAAAAAAAAAQAgAAAAJQEAAGRycy9lMm9Eb2MueG1sUEsFBgAAAAAGAAYA&#10;WQEAAIIFAAAAAA==&#10;">
                  <v:fill on="f" focussize="0,0"/>
                  <v:stroke weight="1.5pt" color="#BFBFBF" joinstyle="round" dashstyle="dash"/>
                  <v:imagedata o:title=""/>
                  <o:lock v:ext="edit" aspectratio="f"/>
                </v:line>
                <v:line id="直接连接符 91" o:spid="_x0000_s1026" o:spt="20" style="position:absolute;left:2740903;top:2811825;flip:x;height:2;width:2366052;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q5QFNYAAAAFAQAADwAAAAAAAAABACAAAAAiAAAAZHJzL2Rvd25yZXYueG1sUEsBAhQAFAAAAAgA&#10;h07iQADHz6PuAQAAlQMAAA4AAAAAAAAAAQAgAAAAJQEAAGRycy9lMm9Eb2MueG1sUEsFBgAAAAAG&#10;AAYAWQEAAIUFAAAAAA==&#10;">
                  <v:fill on="f" focussize="0,0"/>
                  <v:stroke weight="1.5pt" color="#BFBFBF" joinstyle="round" dashstyle="dash"/>
                  <v:imagedata o:title=""/>
                  <o:lock v:ext="edit" aspectratio="f"/>
                </v:line>
                <v:shape id="右箭头 92" o:spid="_x0000_s1026" o:spt="13" type="#_x0000_t13" style="position:absolute;left:3722724;top:980728;height:288032;width:417228;v-text-anchor:middle;" fillcolor="#4F81BD" filled="t" stroked="t" coordsize="21600,21600" o:gfxdata="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Quo&#10;w88AAAAFAQAADwAAAAAAAAABACAAAAAiAAAAZHJzL2Rvd25yZXYueG1sUEsBAhQAFAAAAAgAh07i&#10;QDFZtA3yAQAAwAMAAA4AAAAAAAAAAQAgAAAAHgEAAGRycy9lMm9Eb2MueG1sUEsFBgAAAAAGAAYA&#10;WQEAAIIFAAAAAA==&#10;" adj="14145,5400">
                  <v:fill on="t" focussize="0,0"/>
                  <v:stroke weight="2pt" color="#385D8A" joinstyle="round"/>
                  <v:imagedata o:title=""/>
                  <o:lock v:ext="edit" aspectratio="f"/>
                </v:shape>
                <v:line id="直接连接符 93" o:spid="_x0000_s1026" o:spt="20" style="position:absolute;left:3887924;top:1088740;height:504056;width:576064;rotation:5898240f;" filled="f" stroked="t" coordsize="21600,21600" o:gfxdata="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nsh3DSAAAA&#10;BQEAAA8AAAAAAAAAAQAgAAAAIgAAAGRycy9kb3ducmV2LnhtbFBLAQIUABQAAAAIAIdO4kCYrDIr&#10;6gEAAI4DAAAOAAAAAAAAAAEAIAAAACEBAABkcnMvZTJvRG9jLnhtbFBLBQYAAAAABgAGAFkBAAB9&#10;BQAAAAA=&#10;">
                  <v:fill on="f" focussize="0,0"/>
                  <v:stroke weight="1.5pt" color="#BFBFBF" joinstyle="round" dashstyle="dash"/>
                  <v:imagedata o:title=""/>
                  <o:lock v:ext="edit" aspectratio="f"/>
                </v:line>
                <v:line id="直接连接符 94" o:spid="_x0000_s1026" o:spt="20" style="position:absolute;left:3923928;top:620688;height:432048;width:504056;rotation:11796480f;" filled="f" stroked="t" coordsize="21600,21600" o:gfxdata="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ax2urRAAAA&#10;BQEAAA8AAAAAAAAAAQAgAAAAIgAAAGRycy9kb3ducmV2LnhtbFBLAQIUABQAAAAIAIdO4kA+BTHF&#10;6wEAAI4DAAAOAAAAAAAAAAEAIAAAACABAABkcnMvZTJvRG9jLnhtbFBLBQYAAAAABgAGAFkBAAB9&#10;BQAAAAA=&#10;">
                  <v:fill on="f" focussize="0,0"/>
                  <v:stroke weight="1.5pt" color="#BFBFBF" joinstyle="round" dashstyle="dash"/>
                  <v:imagedata o:title=""/>
                  <o:lock v:ext="edit" aspectratio="f"/>
                </v:line>
                <v:line id="直接连接符 95" o:spid="_x0000_s1026" o:spt="20" style="position:absolute;left:3707904;top:366523;flip:y;height:2;width:432050;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q5Q&#10;FNYAAAAFAQAADwAAAAAAAAABACAAAAAiAAAAZHJzL2Rvd25yZXYueG1sUEsBAhQAFAAAAAgAh07i&#10;QLkoeMLrAQAAkwMAAA4AAAAAAAAAAQAgAAAAJQEAAGRycy9lMm9Eb2MueG1sUEsFBgAAAAAGAAYA&#10;WQEAAIIFAAAAAA==&#10;">
                  <v:fill on="f" focussize="0,0"/>
                  <v:stroke weight="1.5pt" color="#BFBFBF" joinstyle="round" dashstyle="dash"/>
                  <v:imagedata o:title=""/>
                  <o:lock v:ext="edit" aspectratio="f"/>
                </v:line>
                <v:line id="直接连接符 96" o:spid="_x0000_s1026" o:spt="20" style="position:absolute;left:4182528;top:2811825;flip:x;height:2;width:2366052;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q5QFNYAAAAFAQAADwAAAAAAAAABACAAAAAiAAAAZHJzL2Rvd25yZXYueG1sUEsBAhQAFAAAAAgA&#10;h07iQNrYV4/uAQAAlQMAAA4AAAAAAAAAAQAgAAAAJQEAAGRycy9lMm9Eb2MueG1sUEsFBgAAAAAG&#10;AAYAWQEAAIUFAAAAAA==&#10;">
                  <v:fill on="f" focussize="0,0"/>
                  <v:stroke weight="1.5pt" color="#BFBFBF" joinstyle="round" dashstyle="dash"/>
                  <v:imagedata o:title=""/>
                  <o:lock v:ext="edit" aspectratio="f"/>
                </v:line>
                <v:shape id="右箭头 97" o:spid="_x0000_s1026" o:spt="13" type="#_x0000_t13" style="position:absolute;left:5164349;top:980728;height:288032;width:417228;v-text-anchor:middle;" fillcolor="#4F81BD" filled="t" stroked="t" coordsize="21600,21600" o:gfxdata="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EL&#10;qMPPAAAABQEAAA8AAAAAAAAAAQAgAAAAIgAAAGRycy9kb3ducmV2LnhtbFBLAQIUABQAAAAIAIdO&#10;4kB5Kz748wEAAMADAAAOAAAAAAAAAAEAIAAAAB4BAABkcnMvZTJvRG9jLnhtbFBLBQYAAAAABgAG&#10;AFkBAACDBQAAAAA=&#10;" adj="14145,5400">
                  <v:fill on="t" focussize="0,0"/>
                  <v:stroke weight="2pt" color="#385D8A" joinstyle="round"/>
                  <v:imagedata o:title=""/>
                  <o:lock v:ext="edit" aspectratio="f"/>
                </v:shape>
                <v:line id="直接连接符 98" o:spid="_x0000_s1026" o:spt="20" style="position:absolute;left:5329549;top:1088740;height:504056;width:576064;rotation:5898240f;" filled="f" stroked="t" coordsize="21600,21600" o:gfxdata="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eyHcNIAAAAF&#10;AQAADwAAAAAAAAABACAAAAAiAAAAZHJzL2Rvd25yZXYueG1sUEsBAhQAFAAAAAgAh07iQCCn3OPp&#10;AQAAjgMAAA4AAAAAAAAAAQAgAAAAIQEAAGRycy9lMm9Eb2MueG1sUEsFBgAAAAAGAAYAWQEAAHwF&#10;AAAAAA==&#10;">
                  <v:fill on="f" focussize="0,0"/>
                  <v:stroke weight="1.5pt" color="#BFBFBF" joinstyle="round" dashstyle="dash"/>
                  <v:imagedata o:title=""/>
                  <o:lock v:ext="edit" aspectratio="f"/>
                </v:line>
                <v:line id="直接连接符 99" o:spid="_x0000_s1026" o:spt="20" style="position:absolute;left:5365553;top:620688;height:432048;width:504056;rotation:11796480f;" filled="f" stroked="t" coordsize="21600,21600" o:gfxdata="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rHa6tEAAAAF&#10;AQAADwAAAAAAAAABACAAAAAiAAAAZHJzL2Rvd25yZXYueG1sUEsBAhQAFAAAAAgAh07iQEw3y9Pq&#10;AQAAjwMAAA4AAAAAAAAAAQAgAAAAIAEAAGRycy9lMm9Eb2MueG1sUEsFBgAAAAAGAAYAWQEAAHwF&#10;AAAAAA==&#10;">
                  <v:fill on="f" focussize="0,0"/>
                  <v:stroke weight="1.5pt" color="#BFBFBF" joinstyle="round" dashstyle="dash"/>
                  <v:imagedata o:title=""/>
                  <o:lock v:ext="edit" aspectratio="f"/>
                </v:line>
                <v:line id="直接连接符 100" o:spid="_x0000_s1026" o:spt="20" style="position:absolute;left:5149529;top:366523;flip:y;height:2;width:432050;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q5Q&#10;FNYAAAAFAQAADwAAAAAAAAABACAAAAAiAAAAZHJzL2Rvd25yZXYueG1sUEsBAhQAFAAAAAgAh07i&#10;QFB1cTLrAQAAlQMAAA4AAAAAAAAAAQAgAAAAJQEAAGRycy9lMm9Eb2MueG1sUEsFBgAAAAAGAAYA&#10;WQEAAIIFAAAAAA==&#10;">
                  <v:fill on="f" focussize="0,0"/>
                  <v:stroke weight="1.5pt" color="#BFBFBF" joinstyle="round" dashstyle="dash"/>
                  <v:imagedata o:title=""/>
                  <o:lock v:ext="edit" aspectratio="f"/>
                </v:line>
                <v:line id="直接连接符 101" o:spid="_x0000_s1026" o:spt="20" style="position:absolute;left:5621223;top:2883833;flip:x;height:2;width:2366052;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lAU1gAAAAUBAAAPAAAAAAAAAAEAIAAAACIAAABkcnMvZG93bnJldi54bWxQSwECFAAUAAAA&#10;CACHTuJAGezniPABAACXAwAADgAAAAAAAAABACAAAAAlAQAAZHJzL2Uyb0RvYy54bWxQSwUGAAAA&#10;AAYABgBZAQAAhwUAAAAA&#10;">
                  <v:fill on="f" focussize="0,0"/>
                  <v:stroke weight="1.5pt" color="#BFBFBF" joinstyle="round" dashstyle="dash"/>
                  <v:imagedata o:title=""/>
                  <o:lock v:ext="edit" aspectratio="f"/>
                </v:line>
                <v:shape id="右箭头 102" o:spid="_x0000_s1026" o:spt="13" type="#_x0000_t13" style="position:absolute;left:6675052;top:980728;height:288032;width:417228;v-text-anchor:middle;" fillcolor="#4F81BD" filled="t" stroked="t" coordsize="21600,21600" o:gfxdata="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Quow88AAAAFAQAADwAAAAAAAAABACAAAAAiAAAAZHJzL2Rvd25yZXYueG1sUEsBAhQAFAAAAAgA&#10;h07iQMYMm0r1AQAAwgMAAA4AAAAAAAAAAQAgAAAAHgEAAGRycy9lMm9Eb2MueG1sUEsFBgAAAAAG&#10;AAYAWQEAAIUFAAAAAA==&#10;" adj="14145,5400">
                  <v:fill on="t" focussize="0,0"/>
                  <v:stroke weight="2pt" color="#385D8A" joinstyle="round"/>
                  <v:imagedata o:title=""/>
                  <o:lock v:ext="edit" aspectratio="f"/>
                </v:shape>
                <v:line id="直接连接符 103" o:spid="_x0000_s1026" o:spt="20" style="position:absolute;left:6768244;top:1160748;height:504056;width:576064;rotation:5898240f;" filled="f" stroked="t" coordsize="21600,21600" o:gfxdata="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p7Idw0gAA&#10;AAUBAAAPAAAAAAAAAAEAIAAAACIAAABkcnMvZG93bnJldi54bWxQSwECFAAUAAAACACHTuJAHqub&#10;oesBAACQAwAADgAAAAAAAAABACAAAAAhAQAAZHJzL2Uyb0RvYy54bWxQSwUGAAAAAAYABgBZAQAA&#10;fgUAAAAA&#10;">
                  <v:fill on="f" focussize="0,0"/>
                  <v:stroke weight="1.5pt" color="#BFBFBF" joinstyle="round" dashstyle="dash"/>
                  <v:imagedata o:title=""/>
                  <o:lock v:ext="edit" aspectratio="f"/>
                </v:line>
                <v:line id="直接连接符 104" o:spid="_x0000_s1026" o:spt="20" style="position:absolute;left:6804248;top:692696;height:432048;width:504056;rotation:11796480f;" filled="f" stroked="t" coordsize="21600,21600" o:gfxdata="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ax2urRAAAA&#10;BQEAAA8AAAAAAAAAAQAgAAAAIgAAAGRycy9kb3ducmV2LnhtbFBLAQIUABQAAAAIAIdO4kAtreLW&#10;6wEAAJADAAAOAAAAAAAAAAEAIAAAACABAABkcnMvZTJvRG9jLnhtbFBLBQYAAAAABgAGAFkBAAB9&#10;BQAAAAA=&#10;">
                  <v:fill on="f" focussize="0,0"/>
                  <v:stroke weight="1.5pt" color="#BFBFBF" joinstyle="round" dashstyle="dash"/>
                  <v:imagedata o:title=""/>
                  <o:lock v:ext="edit" aspectratio="f"/>
                </v:line>
                <v:line id="直接连接符 105" o:spid="_x0000_s1026" o:spt="20" style="position:absolute;left:6588224;top:438531;flip:y;height:2;width:432050;rotation:5898240f;" filled="f" stroked="t" coordsize="21600,21600" o:gfxdata="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qu&#10;UBTWAAAABQEAAA8AAAAAAAAAAQAgAAAAIgAAAGRycy9kb3ducmV2LnhtbFBLAQIUABQAAAAIAIdO&#10;4kBL1BWy7AEAAJUDAAAOAAAAAAAAAAEAIAAAACUBAABkcnMvZTJvRG9jLnhtbFBLBQYAAAAABgAG&#10;AFkBAACDBQAAAAA=&#10;">
                  <v:fill on="f" focussize="0,0"/>
                  <v:stroke weight="1.5pt" color="#BFBFBF" joinstyle="round" dashstyle="dash"/>
                  <v:imagedata o:title=""/>
                  <o:lock v:ext="edit" aspectratio="f"/>
                </v:line>
                <w10:wrap type="none"/>
                <w10:anchorlock/>
              </v:group>
            </w:pict>
          </mc:Fallback>
        </mc:AlternateContent>
      </w:r>
    </w:p>
    <w:p>
      <w:pPr>
        <w:pStyle w:val="16"/>
        <w:ind w:firstLine="480"/>
        <w:jc w:val="center"/>
      </w:pPr>
      <w:r>
        <w:t>图</w:t>
      </w:r>
      <w:r>
        <w:rPr>
          <w:rFonts w:hint="eastAsia"/>
        </w:rPr>
        <w:t>3-</w:t>
      </w:r>
      <w:r>
        <w:fldChar w:fldCharType="begin"/>
      </w:r>
      <w:r>
        <w:instrText xml:space="preserve"> SEQ 图 \* ARABIC </w:instrText>
      </w:r>
      <w:r>
        <w:fldChar w:fldCharType="separate"/>
      </w:r>
      <w:r>
        <w:t>1</w:t>
      </w:r>
      <w:r>
        <w:fldChar w:fldCharType="end"/>
      </w:r>
      <w:r>
        <w:rPr>
          <w:rFonts w:hint="eastAsia"/>
        </w:rPr>
        <w:t>营销业务模型总体结构</w:t>
      </w:r>
    </w:p>
    <w:p>
      <w:pPr>
        <w:pStyle w:val="84"/>
        <w:spacing w:after="120" w:line="360" w:lineRule="auto"/>
        <w:ind w:left="840" w:firstLine="0" w:firstLineChars="0"/>
        <w:rPr>
          <w:rFonts w:ascii="宋体" w:hAnsi="宋体"/>
        </w:rPr>
      </w:pP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BM01业扩</w:t>
      </w:r>
    </w:p>
    <w:p>
      <w:pPr>
        <w:pStyle w:val="14"/>
        <w:ind w:firstLine="480"/>
      </w:pPr>
      <w:bookmarkStart w:id="108" w:name="_Toc291003493"/>
      <w:r>
        <w:rPr>
          <w:rFonts w:hint="eastAsia"/>
        </w:rPr>
        <w:t>业扩，又称业务扩充，指为客户办理新装、增容、变更用电和相关业务手续，答复供电方案，对客户受电工程进行设计审核、中间检查和竣工检验，以及装表接电、签订供用电合同、建立客户档案的全过程管理。</w:t>
      </w:r>
      <w:bookmarkEnd w:id="108"/>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BM02 抄表核算与帐单</w:t>
      </w:r>
    </w:p>
    <w:p>
      <w:pPr>
        <w:pStyle w:val="14"/>
        <w:ind w:firstLine="480"/>
      </w:pPr>
      <w:r>
        <w:rPr>
          <w:rFonts w:hint="eastAsia"/>
        </w:rPr>
        <w:t>抄表核算及账单管理，是指每月或每个抄表周期在生成抄表计划后，按抄表例日对客户表计进行抄录上装，在规定时限内进行电费计算、复核及发行同时形成账单的过程。包括抄表区段管理、抄表数获取和验证、现场出通知单、电费的计算及复核、账单的生成、打印及递送、电价调整及维护、政策性退补、差错退补等工作。</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BM03 收款</w:t>
      </w:r>
    </w:p>
    <w:p>
      <w:pPr>
        <w:pStyle w:val="14"/>
        <w:ind w:firstLine="480"/>
      </w:pPr>
      <w:r>
        <w:t>收款工作，是在应收电费形成后，对所收取的电费进行销账的全过程。包括营业厅前台、非前台、客户转账付款、充值卡、网上营业厅、自助缴费终端等多渠道的电费收取管理，发票管理，营销数据对账及欠费回收等工作。</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BM04 客户服务管理</w:t>
      </w:r>
    </w:p>
    <w:p>
      <w:pPr>
        <w:pStyle w:val="14"/>
        <w:ind w:firstLine="480"/>
      </w:pPr>
      <w:r>
        <w:rPr>
          <w:rFonts w:hint="eastAsia"/>
        </w:rPr>
        <w:t>是指供电企业及其员工在涉及客户的业扩、抄表、收费、用电检查、计量装拆表、“95598”客户服务、供电抢修等供用电业务中，以满足客户需要为目标的行为和活动。</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BM05 计量资产管理</w:t>
      </w:r>
    </w:p>
    <w:p>
      <w:pPr>
        <w:pStyle w:val="14"/>
        <w:ind w:firstLine="480"/>
      </w:pPr>
      <w:r>
        <w:rPr>
          <w:rFonts w:hint="eastAsia"/>
        </w:rPr>
        <w:t>计量资产管理，是指从计量资产的选型购置到报废再利用的全过程管理。包括：计量资产的选型、购置、入库；为新资产进行预建档、验收、检定；计量资产的配送与调拨；计量资产的退库、再利用、报废等。</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BM06 计量运行管理</w:t>
      </w:r>
    </w:p>
    <w:p>
      <w:pPr>
        <w:pStyle w:val="14"/>
        <w:ind w:firstLine="480"/>
      </w:pPr>
      <w:r>
        <w:rPr>
          <w:rFonts w:hint="eastAsia"/>
        </w:rPr>
        <w:t>计量运行管理是包括计量方案的确定，计量装置装拆和运行维护的全过程管理。是供电企业按照国家法律法规、行业标准制度的要求，对计量装置进行安装、验收、运行维护等，来保证计量装置的准确性，保护用电客户和企业自身的合法权益，包括：计量方案设计审查，电能计量装置安装验收、运行维护、故障处理，封印运行管理，计量自动化系统主站和终端运行维护等。</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BM07 计量综合管理</w:t>
      </w:r>
    </w:p>
    <w:p>
      <w:pPr>
        <w:pStyle w:val="14"/>
        <w:ind w:firstLine="480"/>
      </w:pPr>
      <w:r>
        <w:rPr>
          <w:rFonts w:hint="eastAsia"/>
        </w:rPr>
        <w:t>计量综合管理，包括实验室管理、电能计量考核评价管理及计划管理三个方面。</w:t>
      </w:r>
    </w:p>
    <w:p>
      <w:pPr>
        <w:pStyle w:val="14"/>
        <w:ind w:firstLine="480"/>
      </w:pPr>
      <w:r>
        <w:rPr>
          <w:rFonts w:hint="eastAsia"/>
        </w:rPr>
        <w:t>实验室管理，是指公司按照国家政策、法律法规、规程的要求，对实验室质量体系文件、计量人员、计量标准装置及配套设备、档案资料进行规范化管理，保障量值传递的准确、可靠。</w:t>
      </w:r>
    </w:p>
    <w:p>
      <w:pPr>
        <w:pStyle w:val="14"/>
        <w:ind w:firstLine="480"/>
      </w:pPr>
      <w:r>
        <w:rPr>
          <w:rFonts w:hint="eastAsia"/>
        </w:rPr>
        <w:t>电能计量考核评价管理，是指公司为加强电能计量管理工作，定期或不定期对下属各分子公司的规章制度的配置及落实、计量设备采购、运行设备台账管理、计划管理、检定管理、运行计量器具抽检及故障统计分析等方面的工作进行考核评价，确保公司电能计量工作实现有效的管理。</w:t>
      </w:r>
    </w:p>
    <w:p>
      <w:pPr>
        <w:pStyle w:val="14"/>
        <w:ind w:firstLine="480"/>
      </w:pPr>
      <w:r>
        <w:rPr>
          <w:rFonts w:hint="eastAsia"/>
        </w:rPr>
        <w:t>计划管理，是对电能计量规划、工作及需求计划、项目管理的需求填报、计划编制、评审审查、审批等业务环节进行规范化管理，确保计划管理工作规范、合理、有序。</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BM08 市场交易</w:t>
      </w:r>
    </w:p>
    <w:p>
      <w:pPr>
        <w:pStyle w:val="14"/>
        <w:ind w:firstLine="480"/>
      </w:pPr>
      <w:r>
        <w:rPr>
          <w:rFonts w:hint="eastAsia"/>
        </w:rPr>
        <w:t>市场交易，是指在对电力市场分析预测的基础上，制定购售电及跨省区交易计划、计划执行及变更、交易结算、有序用电管理，以及相关的购售电合同管理、新建机组转商运管理、市场交易信息发布等业务。</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BM09 营销稽查</w:t>
      </w:r>
    </w:p>
    <w:p>
      <w:pPr>
        <w:pStyle w:val="14"/>
        <w:ind w:firstLine="480"/>
      </w:pPr>
      <w:r>
        <w:rPr>
          <w:rFonts w:hint="eastAsia"/>
        </w:rPr>
        <w:t>营销稽查是依据国家有关政策、法律、法规和电力企业营销相关的规章制度和管理规定，对本企业从事电力营销工作的单位或涉及电力营销的工作人员，在电力营销过程中的行为进行监督和检查。</w:t>
      </w:r>
    </w:p>
    <w:p>
      <w:pPr>
        <w:pStyle w:val="14"/>
        <w:ind w:firstLine="480"/>
      </w:pPr>
      <w:r>
        <w:rPr>
          <w:rFonts w:hint="eastAsia"/>
        </w:rPr>
        <w:t>营销稽查具体业务主要通过常态稽查、电子稽查、专项稽查对营销服务资源、营销工作质量、供电质量及经营成果中不正常现象以及营销一体化应用系统中不符合规范的数据进行监控与稽查。对发现的可疑问题，通过现场稽查，确定差错，实现档案修正、营销制度完善、营销工作落实、跨部门配合的目的，最终对稽查工作产生的经济效益和管理效益进行评价。</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BM10 用电检查</w:t>
      </w:r>
    </w:p>
    <w:p>
      <w:pPr>
        <w:pStyle w:val="14"/>
        <w:ind w:firstLine="480"/>
      </w:pPr>
      <w:r>
        <w:rPr>
          <w:rFonts w:hint="eastAsia"/>
        </w:rPr>
        <w:t>用电检查业务是指为了保障电网的安全、稳定、经济运行，维护正常供用电秩序和公共安全，保护供用电双方的合法权益，供电企业按照《电力法》、《电力供应与使用条例》、《供电营业规则》、《用电检查管理办法》等对客户用电情况开展用电安全管理和供用电合同履行等情况的检查工作。</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BM11 客户停电管理</w:t>
      </w:r>
    </w:p>
    <w:p>
      <w:pPr>
        <w:pStyle w:val="14"/>
        <w:ind w:firstLine="480"/>
      </w:pPr>
      <w:r>
        <w:rPr>
          <w:rFonts w:hint="eastAsia"/>
        </w:rPr>
        <w:t>客户停电管理，是从客户停电指标下达到指标考核的过程。</w:t>
      </w:r>
    </w:p>
    <w:p>
      <w:pPr>
        <w:pStyle w:val="14"/>
        <w:ind w:firstLine="480"/>
      </w:pPr>
      <w:r>
        <w:rPr>
          <w:rFonts w:hint="eastAsia"/>
        </w:rPr>
        <w:t>建立优化客户停电管理，减少客户停电时间的责任传递机制，明确市场营销部门是停电时间统计、分析和考核的归口管理部门，生产技术、调度、市场营销等部门是停电分类指标的责任部门。</w:t>
      </w:r>
    </w:p>
    <w:p>
      <w:pPr>
        <w:pStyle w:val="14"/>
        <w:ind w:firstLine="480"/>
      </w:pPr>
      <w:r>
        <w:rPr>
          <w:rFonts w:hint="eastAsia"/>
        </w:rPr>
        <w:t>推行“先算后停”的停电管理模式，为生产技术、调度、计划、基建、市场营销等部门提供客户停电统计分析数据，为电网规划、基建、生产、运行提供决策支持，实现客户停电精益化管理。</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BM12 管理线损</w:t>
      </w:r>
    </w:p>
    <w:p>
      <w:pPr>
        <w:pStyle w:val="14"/>
        <w:ind w:firstLine="480"/>
      </w:pPr>
      <w:r>
        <w:rPr>
          <w:rFonts w:hint="eastAsia"/>
        </w:rPr>
        <w:t>管理线损主要针对10kV及以下电网线损管理工作。</w:t>
      </w:r>
    </w:p>
    <w:p>
      <w:pPr>
        <w:pStyle w:val="14"/>
        <w:ind w:firstLine="480"/>
      </w:pPr>
      <w:r>
        <w:rPr>
          <w:rFonts w:hint="eastAsia"/>
        </w:rPr>
        <w:t>10kV及以下线损管理，是指从线损指标下达到线损考核为止的全过程，包括：线损指标下达、线损率统计、线损异常分析、异常处理、管理线损分析报告编制、线损考核等。</w:t>
      </w:r>
    </w:p>
    <w:p>
      <w:pPr>
        <w:pStyle w:val="84"/>
        <w:numPr>
          <w:ilvl w:val="0"/>
          <w:numId w:val="31"/>
        </w:numPr>
        <w:spacing w:after="120" w:line="360" w:lineRule="auto"/>
        <w:ind w:firstLineChars="0"/>
        <w:rPr>
          <w:rFonts w:ascii="宋体" w:hAnsi="宋体"/>
          <w:sz w:val="24"/>
          <w:szCs w:val="24"/>
        </w:rPr>
      </w:pPr>
      <w:r>
        <w:rPr>
          <w:rFonts w:hint="eastAsia" w:ascii="宋体" w:hAnsi="宋体"/>
          <w:sz w:val="24"/>
          <w:szCs w:val="24"/>
        </w:rPr>
        <w:t>BM13 需求侧管理</w:t>
      </w:r>
    </w:p>
    <w:p>
      <w:pPr>
        <w:pStyle w:val="14"/>
        <w:ind w:firstLine="480"/>
      </w:pPr>
      <w:r>
        <w:rPr>
          <w:rFonts w:hint="eastAsia"/>
        </w:rPr>
        <w:t>节能服务，是指供电企业为提高电力资源利用效率，宣传国家节能政策法规，普及节能知识和方法，帮助客户提高终端能效水平，实现科学用电、节约用电所开展的需求侧管理相关活动。</w:t>
      </w:r>
    </w:p>
    <w:p>
      <w:pPr>
        <w:pStyle w:val="3"/>
        <w:widowControl/>
        <w:spacing w:line="240" w:lineRule="auto"/>
        <w:ind w:left="431" w:hanging="431"/>
        <w:jc w:val="left"/>
        <w:rPr>
          <w:rFonts w:eastAsia="黑体"/>
          <w:sz w:val="32"/>
          <w:szCs w:val="32"/>
        </w:rPr>
      </w:pPr>
      <w:bookmarkStart w:id="109" w:name="_Toc306702385"/>
      <w:bookmarkStart w:id="110" w:name="_Toc306701928"/>
      <w:r>
        <w:rPr>
          <w:rFonts w:hint="eastAsia" w:eastAsia="黑体"/>
          <w:sz w:val="32"/>
          <w:szCs w:val="32"/>
        </w:rPr>
        <w:t>应用架构设计</w:t>
      </w:r>
      <w:bookmarkEnd w:id="109"/>
      <w:bookmarkEnd w:id="110"/>
    </w:p>
    <w:p>
      <w:pPr>
        <w:rPr>
          <w:color w:val="FF0000"/>
        </w:rPr>
      </w:pPr>
    </w:p>
    <w:p>
      <w:pPr>
        <w:keepNext/>
        <w:ind w:leftChars="-175" w:hanging="420" w:hangingChars="175"/>
        <w:jc w:val="center"/>
      </w:pPr>
      <w:r>
        <w:drawing>
          <wp:inline distT="0" distB="0" distL="0" distR="0">
            <wp:extent cx="5267325" cy="3952875"/>
            <wp:effectExtent l="19050" t="0" r="9525" b="0"/>
            <wp:docPr id="17" name="图片 21" descr="南网营销管理系统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南网营销管理系统应用架构图"/>
                    <pic:cNvPicPr>
                      <a:picLocks noChangeAspect="1" noChangeArrowheads="1"/>
                    </pic:cNvPicPr>
                  </pic:nvPicPr>
                  <pic:blipFill>
                    <a:blip r:embed="rId30" cstate="print"/>
                    <a:srcRect/>
                    <a:stretch>
                      <a:fillRect/>
                    </a:stretch>
                  </pic:blipFill>
                  <pic:spPr>
                    <a:xfrm>
                      <a:off x="0" y="0"/>
                      <a:ext cx="5267325" cy="3952875"/>
                    </a:xfrm>
                    <a:prstGeom prst="rect">
                      <a:avLst/>
                    </a:prstGeom>
                    <a:noFill/>
                    <a:ln w="9525">
                      <a:noFill/>
                      <a:miter lim="800000"/>
                      <a:headEnd/>
                      <a:tailEnd/>
                    </a:ln>
                  </pic:spPr>
                </pic:pic>
              </a:graphicData>
            </a:graphic>
          </wp:inline>
        </w:drawing>
      </w:r>
    </w:p>
    <w:p>
      <w:pPr>
        <w:pStyle w:val="16"/>
        <w:jc w:val="center"/>
      </w:pPr>
      <w:bookmarkStart w:id="111" w:name="OLE_LINK5"/>
      <w:bookmarkStart w:id="112" w:name="OLE_LINK7"/>
      <w:r>
        <w:t>图</w:t>
      </w:r>
      <w:r>
        <w:rPr>
          <w:rFonts w:hint="eastAsia"/>
        </w:rPr>
        <w:t>3-</w:t>
      </w:r>
      <w:r>
        <w:fldChar w:fldCharType="begin"/>
      </w:r>
      <w:r>
        <w:instrText xml:space="preserve"> SEQ 图 \* ARABIC </w:instrText>
      </w:r>
      <w:r>
        <w:fldChar w:fldCharType="separate"/>
      </w:r>
      <w:r>
        <w:t>2</w:t>
      </w:r>
      <w:r>
        <w:fldChar w:fldCharType="end"/>
      </w:r>
      <w:r>
        <w:rPr>
          <w:rFonts w:hint="eastAsia"/>
        </w:rPr>
        <w:t>营销管理系统应用架构设计</w:t>
      </w:r>
      <w:bookmarkEnd w:id="111"/>
      <w:bookmarkEnd w:id="112"/>
    </w:p>
    <w:p/>
    <w:p>
      <w:pPr>
        <w:pStyle w:val="14"/>
        <w:ind w:firstLine="480"/>
        <w:rPr>
          <w:rFonts w:ascii="Calibri" w:hAnsi="Calibri"/>
          <w:color w:val="244061"/>
          <w:sz w:val="21"/>
          <w:szCs w:val="22"/>
        </w:rPr>
      </w:pPr>
      <w:r>
        <w:rPr>
          <w:rFonts w:hint="eastAsia"/>
        </w:rPr>
        <w:t>如上图所示，营销管理系统的核心功能包括基础业务、支撑业务和系统支撑功能，其中基础业务包括：业扩、抄表核算和帐单、收款、客户服务管理、市场交易、营销稽查、用电检查、客户停电管理；支撑业务包括：技术支持和质量监控两部分，技术支持包括：计量资产管理、计量运行管理、计量综合管理，质量控制包括营销稽查、管理线损；系统支撑功能包括：运行状态监控、报表、权限管理、消息机制、工作流、任务等。此外，营销监控、网上营业厅、呼叫中心语音平台、95598短信平台、文档管理功能也属于营销管理系统的建设范围。对于集成部分在“应用集成”章节详细展开描述。</w:t>
      </w:r>
    </w:p>
    <w:p>
      <w:pPr>
        <w:pStyle w:val="3"/>
        <w:widowControl/>
        <w:spacing w:line="240" w:lineRule="auto"/>
        <w:ind w:left="431" w:hanging="431"/>
        <w:jc w:val="left"/>
        <w:rPr>
          <w:rFonts w:eastAsia="黑体"/>
          <w:sz w:val="32"/>
          <w:szCs w:val="32"/>
        </w:rPr>
      </w:pPr>
      <w:bookmarkStart w:id="113" w:name="_Toc297739978"/>
      <w:bookmarkStart w:id="114" w:name="_Toc296939619"/>
      <w:bookmarkStart w:id="115" w:name="_Toc306702386"/>
      <w:bookmarkStart w:id="116" w:name="_Toc296939743"/>
      <w:bookmarkStart w:id="117" w:name="_Toc306701929"/>
      <w:r>
        <w:rPr>
          <w:rFonts w:hint="eastAsia" w:eastAsia="黑体"/>
          <w:sz w:val="32"/>
          <w:szCs w:val="32"/>
        </w:rPr>
        <w:t>应用集成</w:t>
      </w:r>
      <w:bookmarkEnd w:id="113"/>
      <w:bookmarkEnd w:id="114"/>
      <w:bookmarkEnd w:id="115"/>
      <w:bookmarkEnd w:id="116"/>
      <w:bookmarkEnd w:id="117"/>
      <w:r>
        <w:rPr>
          <w:rFonts w:eastAsia="黑体"/>
          <w:sz w:val="32"/>
          <w:szCs w:val="32"/>
        </w:rPr>
        <w:t xml:space="preserve"> </w:t>
      </w:r>
    </w:p>
    <w:p>
      <w:pPr>
        <w:ind w:firstLine="480" w:firstLineChars="200"/>
      </w:pPr>
      <w:bookmarkStart w:id="118" w:name="_Toc296939620"/>
      <w:bookmarkStart w:id="119" w:name="_Toc296939744"/>
      <w:bookmarkStart w:id="120" w:name="_Toc297739979"/>
      <w:r>
        <w:rPr>
          <w:rFonts w:hint="eastAsia"/>
        </w:rPr>
        <w:t>应用集成是南网营销管理系统与其他系统相互配合共同完成完整业务流程的重要业务处理环节，应用集成的梳理和标准化定义是完成系统解耦、实现系统远期规划目标的重要保障。</w:t>
      </w:r>
    </w:p>
    <w:p>
      <w:pPr>
        <w:ind w:firstLine="480" w:firstLineChars="200"/>
      </w:pPr>
      <w:r>
        <w:t>依据需要集成的系统和设备类型，系统集成可分为内部系统集成、外部系统集成和设备类集成三类。系统的集成策略有以下三种类型：</w:t>
      </w:r>
    </w:p>
    <w:p>
      <w:pPr>
        <w:pStyle w:val="84"/>
        <w:numPr>
          <w:ilvl w:val="0"/>
          <w:numId w:val="32"/>
        </w:numPr>
        <w:spacing w:line="360" w:lineRule="auto"/>
        <w:ind w:firstLineChars="0"/>
        <w:rPr>
          <w:rFonts w:ascii="宋体" w:hAnsi="宋体"/>
          <w:sz w:val="24"/>
          <w:szCs w:val="24"/>
        </w:rPr>
      </w:pPr>
      <w:r>
        <w:rPr>
          <w:rFonts w:ascii="宋体" w:hAnsi="宋体"/>
          <w:sz w:val="24"/>
          <w:szCs w:val="24"/>
        </w:rPr>
        <w:t>内部系统集成，对6+1范围内部应用系统通过企业信息集成平台来集成，范围外的优先考虑统一集成接口，特殊应用采用个性化集成方式。</w:t>
      </w:r>
    </w:p>
    <w:p>
      <w:pPr>
        <w:pStyle w:val="84"/>
        <w:numPr>
          <w:ilvl w:val="0"/>
          <w:numId w:val="32"/>
        </w:numPr>
        <w:spacing w:line="360" w:lineRule="auto"/>
        <w:ind w:left="902" w:firstLineChars="0"/>
        <w:rPr>
          <w:rFonts w:ascii="宋体" w:hAnsi="宋体"/>
          <w:sz w:val="24"/>
          <w:szCs w:val="24"/>
        </w:rPr>
      </w:pPr>
      <w:r>
        <w:rPr>
          <w:rFonts w:ascii="宋体" w:hAnsi="宋体"/>
          <w:sz w:val="24"/>
          <w:szCs w:val="24"/>
        </w:rPr>
        <w:t>外部系统集成，部分系统采用开发标准接口与外部系统集成，还有一部份对外部应用系统采用前置机方式集成，</w:t>
      </w:r>
      <w:r>
        <w:rPr>
          <w:rFonts w:hint="eastAsia" w:ascii="宋体" w:hAnsi="宋体"/>
          <w:sz w:val="24"/>
          <w:szCs w:val="24"/>
        </w:rPr>
        <w:t>按照工作范围确定前置机的部署位置。</w:t>
      </w:r>
    </w:p>
    <w:p>
      <w:pPr>
        <w:pStyle w:val="84"/>
        <w:numPr>
          <w:ilvl w:val="0"/>
          <w:numId w:val="32"/>
        </w:numPr>
        <w:spacing w:line="360" w:lineRule="auto"/>
        <w:ind w:left="902" w:firstLineChars="0"/>
        <w:rPr>
          <w:rFonts w:ascii="宋体" w:hAnsi="宋体"/>
          <w:sz w:val="24"/>
          <w:szCs w:val="24"/>
        </w:rPr>
      </w:pPr>
      <w:r>
        <w:rPr>
          <w:rFonts w:ascii="宋体" w:hAnsi="宋体"/>
          <w:sz w:val="24"/>
          <w:szCs w:val="24"/>
        </w:rPr>
        <w:t>外部设备集成，对硬件设备优先考虑统一协议、接口,对特殊设备考虑个性化开发。</w:t>
      </w:r>
    </w:p>
    <w:p>
      <w:pPr>
        <w:pStyle w:val="4"/>
      </w:pPr>
      <w:bookmarkStart w:id="121" w:name="_Toc306701930"/>
      <w:bookmarkStart w:id="122" w:name="_Toc306702387"/>
      <w:r>
        <w:rPr>
          <w:rFonts w:hint="eastAsia"/>
        </w:rPr>
        <w:t>集成分类</w:t>
      </w:r>
      <w:bookmarkEnd w:id="121"/>
      <w:bookmarkEnd w:id="122"/>
    </w:p>
    <w:p>
      <w:pPr>
        <w:ind w:firstLine="480" w:firstLineChars="200"/>
      </w:pPr>
      <w:r>
        <w:rPr>
          <w:rFonts w:hint="eastAsia"/>
        </w:rPr>
        <w:t>依据需要集成的系统和设备类型，对营销管理系统常见的需要集成的系统和设备整理如下，对于未在下列分类的系统或设备可参照上述分类方式进行归类。</w:t>
      </w:r>
    </w:p>
    <w:p>
      <w:pPr>
        <w:rPr>
          <w:b/>
        </w:rPr>
      </w:pPr>
      <w:r>
        <w:rPr>
          <w:rFonts w:hint="eastAsia"/>
          <w:b/>
        </w:rPr>
        <w:t>1）内部系统集成</w:t>
      </w:r>
    </w:p>
    <w:p>
      <w:pPr>
        <w:ind w:left="420" w:leftChars="175"/>
      </w:pPr>
      <w:r>
        <w:rPr>
          <w:rFonts w:hint="eastAsia"/>
        </w:rPr>
        <w:t>（</w:t>
      </w:r>
      <w:r>
        <w:t>1）统一身份认证</w:t>
      </w:r>
    </w:p>
    <w:p>
      <w:pPr>
        <w:ind w:left="420" w:leftChars="175"/>
      </w:pPr>
      <w:r>
        <w:rPr>
          <w:rFonts w:hint="eastAsia"/>
        </w:rPr>
        <w:t>（</w:t>
      </w:r>
      <w:r>
        <w:t>2）人力资源</w:t>
      </w:r>
    </w:p>
    <w:p>
      <w:pPr>
        <w:ind w:left="420" w:leftChars="175"/>
      </w:pPr>
      <w:r>
        <w:rPr>
          <w:rFonts w:hint="eastAsia"/>
        </w:rPr>
        <w:t>（</w:t>
      </w:r>
      <w:r>
        <w:t>3）财务系统</w:t>
      </w:r>
    </w:p>
    <w:p>
      <w:pPr>
        <w:ind w:left="420" w:leftChars="175"/>
      </w:pPr>
      <w:r>
        <w:rPr>
          <w:rFonts w:hint="eastAsia"/>
        </w:rPr>
        <w:t>（</w:t>
      </w:r>
      <w:r>
        <w:t>4）调度系统</w:t>
      </w:r>
    </w:p>
    <w:p>
      <w:pPr>
        <w:ind w:left="420" w:leftChars="175"/>
      </w:pPr>
      <w:r>
        <w:rPr>
          <w:rFonts w:hint="eastAsia"/>
        </w:rPr>
        <w:t>（</w:t>
      </w:r>
      <w:r>
        <w:t>5）配网系统</w:t>
      </w:r>
    </w:p>
    <w:p>
      <w:pPr>
        <w:ind w:left="420" w:leftChars="175"/>
      </w:pPr>
      <w:r>
        <w:rPr>
          <w:rFonts w:hint="eastAsia"/>
        </w:rPr>
        <w:t>（</w:t>
      </w:r>
      <w:r>
        <w:t>7）资产（物资）系统</w:t>
      </w:r>
    </w:p>
    <w:p>
      <w:pPr>
        <w:ind w:left="420" w:leftChars="175"/>
      </w:pPr>
      <w:r>
        <w:rPr>
          <w:rFonts w:hint="eastAsia"/>
        </w:rPr>
        <w:t>（</w:t>
      </w:r>
      <w:r>
        <w:t>8）GIS系统</w:t>
      </w:r>
    </w:p>
    <w:p>
      <w:pPr>
        <w:ind w:left="420" w:leftChars="175"/>
      </w:pPr>
      <w:r>
        <w:rPr>
          <w:rFonts w:hint="eastAsia"/>
        </w:rPr>
        <w:t>（</w:t>
      </w:r>
      <w:r>
        <w:t>9）计量自动化</w:t>
      </w:r>
    </w:p>
    <w:p>
      <w:pPr>
        <w:ind w:left="420" w:leftChars="175"/>
      </w:pPr>
      <w:r>
        <w:rPr>
          <w:rFonts w:hint="eastAsia"/>
        </w:rPr>
        <w:t>（</w:t>
      </w:r>
      <w:r>
        <w:t>10）网上营业厅</w:t>
      </w:r>
    </w:p>
    <w:p>
      <w:pPr>
        <w:ind w:left="420" w:leftChars="175"/>
      </w:pPr>
      <w:r>
        <w:rPr>
          <w:rFonts w:hint="eastAsia"/>
        </w:rPr>
        <w:t>（</w:t>
      </w:r>
      <w:r>
        <w:t>11）短信（彩信）平台</w:t>
      </w:r>
    </w:p>
    <w:p>
      <w:pPr>
        <w:ind w:left="420" w:leftChars="175"/>
      </w:pPr>
      <w:r>
        <w:rPr>
          <w:rFonts w:hint="eastAsia"/>
        </w:rPr>
        <w:t>（</w:t>
      </w:r>
      <w:r>
        <w:t>12）门户、邮件</w:t>
      </w:r>
    </w:p>
    <w:p>
      <w:pPr>
        <w:ind w:left="420" w:leftChars="175"/>
      </w:pPr>
      <w:r>
        <w:rPr>
          <w:rFonts w:hint="eastAsia"/>
        </w:rPr>
        <w:t>（</w:t>
      </w:r>
      <w:r>
        <w:t>13）企业数据资源管理平台</w:t>
      </w:r>
    </w:p>
    <w:p>
      <w:pPr>
        <w:ind w:left="420" w:leftChars="175"/>
      </w:pPr>
      <w:r>
        <w:rPr>
          <w:rFonts w:hint="eastAsia"/>
        </w:rPr>
        <w:t>（14</w:t>
      </w:r>
      <w:r>
        <w:t>）呼叫中心CTI支持</w:t>
      </w:r>
    </w:p>
    <w:p>
      <w:pPr>
        <w:rPr>
          <w:b/>
        </w:rPr>
      </w:pPr>
      <w:r>
        <w:rPr>
          <w:rFonts w:hint="eastAsia"/>
          <w:b/>
        </w:rPr>
        <w:t>2）外部系统集成</w:t>
      </w:r>
    </w:p>
    <w:p>
      <w:pPr>
        <w:ind w:left="420" w:leftChars="175"/>
      </w:pPr>
      <w:r>
        <w:rPr>
          <w:rFonts w:hint="eastAsia"/>
        </w:rPr>
        <w:t>（</w:t>
      </w:r>
      <w:r>
        <w:t>1）第三方代收类，如：银行、移动代收等</w:t>
      </w:r>
    </w:p>
    <w:p>
      <w:pPr>
        <w:ind w:left="420" w:leftChars="175"/>
      </w:pPr>
      <w:r>
        <w:rPr>
          <w:rFonts w:hint="eastAsia"/>
        </w:rPr>
        <w:t>（</w:t>
      </w:r>
      <w:r>
        <w:t>2）政府机关及事业单位,如：公安、税务等</w:t>
      </w:r>
    </w:p>
    <w:p>
      <w:pPr>
        <w:ind w:left="420" w:leftChars="175"/>
      </w:pPr>
      <w:r>
        <w:rPr>
          <w:rFonts w:hint="eastAsia"/>
        </w:rPr>
        <w:t>（</w:t>
      </w:r>
      <w:r>
        <w:t>3）有线电视</w:t>
      </w:r>
    </w:p>
    <w:p>
      <w:pPr>
        <w:ind w:left="420" w:leftChars="175"/>
      </w:pPr>
      <w:r>
        <w:rPr>
          <w:rFonts w:hint="eastAsia"/>
        </w:rPr>
        <w:t>（</w:t>
      </w:r>
      <w:r>
        <w:t>4）*太阳能、充电桩等新兴智能计量装置系统的支持</w:t>
      </w:r>
    </w:p>
    <w:p>
      <w:pPr>
        <w:rPr>
          <w:b/>
        </w:rPr>
      </w:pPr>
      <w:r>
        <w:rPr>
          <w:rFonts w:hint="eastAsia"/>
          <w:b/>
        </w:rPr>
        <w:t>3）</w:t>
      </w:r>
      <w:r>
        <w:rPr>
          <w:b/>
        </w:rPr>
        <w:t>外部设备集成</w:t>
      </w:r>
    </w:p>
    <w:p>
      <w:pPr>
        <w:ind w:left="420" w:leftChars="175"/>
      </w:pPr>
      <w:r>
        <w:rPr>
          <w:rFonts w:hint="eastAsia"/>
        </w:rPr>
        <w:t>（</w:t>
      </w:r>
      <w:r>
        <w:t>1）抄表器支持</w:t>
      </w:r>
    </w:p>
    <w:p>
      <w:pPr>
        <w:ind w:left="420" w:leftChars="175"/>
      </w:pPr>
      <w:r>
        <w:rPr>
          <w:rFonts w:hint="eastAsia"/>
        </w:rPr>
        <w:t>（2</w:t>
      </w:r>
      <w:r>
        <w:t>）计量相关设备的支持，如，校表台</w:t>
      </w:r>
    </w:p>
    <w:p>
      <w:pPr>
        <w:ind w:left="420" w:leftChars="175"/>
      </w:pPr>
      <w:r>
        <w:rPr>
          <w:rFonts w:hint="eastAsia"/>
        </w:rPr>
        <w:t>（3</w:t>
      </w:r>
      <w:r>
        <w:t>）计量自动化设备接口，如，集抄、负控设备、远程停复电、远程充值</w:t>
      </w:r>
    </w:p>
    <w:p>
      <w:pPr>
        <w:ind w:left="420" w:leftChars="175"/>
      </w:pPr>
      <w:r>
        <w:rPr>
          <w:rFonts w:hint="eastAsia"/>
        </w:rPr>
        <w:t>（4</w:t>
      </w:r>
      <w:r>
        <w:t>）自助设备集成接口</w:t>
      </w:r>
    </w:p>
    <w:p>
      <w:pPr>
        <w:ind w:left="420" w:leftChars="175"/>
      </w:pPr>
      <w:r>
        <w:rPr>
          <w:rFonts w:hint="eastAsia"/>
        </w:rPr>
        <w:t>（5</w:t>
      </w:r>
      <w:r>
        <w:t>）评价器、排队机、客户显示屏</w:t>
      </w:r>
    </w:p>
    <w:p>
      <w:pPr>
        <w:pStyle w:val="4"/>
      </w:pPr>
      <w:bookmarkStart w:id="123" w:name="_Toc306702388"/>
      <w:bookmarkStart w:id="124" w:name="_Toc306701931"/>
      <w:r>
        <w:rPr>
          <w:rFonts w:hint="eastAsia"/>
        </w:rPr>
        <w:t>集成方式</w:t>
      </w:r>
      <w:bookmarkEnd w:id="123"/>
      <w:bookmarkEnd w:id="124"/>
    </w:p>
    <w:p>
      <w:pPr>
        <w:ind w:left="420" w:leftChars="175"/>
      </w:pPr>
      <w:r>
        <w:rPr>
          <w:rFonts w:hint="eastAsia"/>
        </w:rPr>
        <w:t>1）数据集成</w:t>
      </w:r>
    </w:p>
    <w:p>
      <w:pPr>
        <w:ind w:firstLine="480" w:firstLineChars="200"/>
      </w:pPr>
      <w:r>
        <w:rPr>
          <w:rFonts w:hint="eastAsia"/>
        </w:rPr>
        <w:t>依托南方电网统一的企业语义模型，方便进行数据整合，提供良好的外部访问接口。支持南网ECIM和CIM/CIS规范，用于实现与调度、自动化系统之间的数据集成。在集成设计中需要梳理数据集成的功能，在做详细设计。</w:t>
      </w:r>
    </w:p>
    <w:p>
      <w:pPr>
        <w:ind w:left="420" w:leftChars="175"/>
      </w:pPr>
      <w:r>
        <w:rPr>
          <w:rFonts w:hint="eastAsia"/>
        </w:rPr>
        <w:t>2）应用集成</w:t>
      </w:r>
    </w:p>
    <w:p>
      <w:pPr>
        <w:ind w:firstLine="480" w:firstLineChars="200"/>
      </w:pPr>
      <w:r>
        <w:rPr>
          <w:rFonts w:hint="eastAsia"/>
        </w:rPr>
        <w:t>按照SOA理念进行应用层集成，包括为异构系统提供基于服务的集成。主要应用南网SOA集成服务平台对系统间做集成，特殊情况在做个性化处理。</w:t>
      </w:r>
    </w:p>
    <w:p>
      <w:pPr>
        <w:ind w:left="420" w:leftChars="175"/>
      </w:pPr>
      <w:r>
        <w:rPr>
          <w:rFonts w:hint="eastAsia"/>
        </w:rPr>
        <w:t>3）界面集成</w:t>
      </w:r>
    </w:p>
    <w:p>
      <w:pPr>
        <w:ind w:firstLine="480" w:firstLineChars="200"/>
      </w:pPr>
      <w:r>
        <w:rPr>
          <w:rFonts w:hint="eastAsia"/>
        </w:rPr>
        <w:t>采用门户技术集成外部系统，实现单点登录和界面集成，以便充分利用现有的信息系统资源，最大限度的发挥现有信息系统的功能，为企业创造更大的价值。</w:t>
      </w:r>
    </w:p>
    <w:p>
      <w:r>
        <w:rPr>
          <w:rFonts w:hint="eastAsia"/>
        </w:rPr>
        <w:t>在集成设计中需要业务与技术人员梳理一下需要界面集成的功能，在做技术设计。</w:t>
      </w:r>
    </w:p>
    <w:p>
      <w:pPr>
        <w:ind w:left="420" w:leftChars="175"/>
      </w:pPr>
      <w:r>
        <w:rPr>
          <w:rFonts w:hint="eastAsia"/>
        </w:rPr>
        <w:t>4）流程集成</w:t>
      </w:r>
    </w:p>
    <w:p>
      <w:pPr>
        <w:autoSpaceDE w:val="0"/>
        <w:autoSpaceDN w:val="0"/>
        <w:adjustRightInd w:val="0"/>
        <w:ind w:firstLine="480" w:firstLineChars="200"/>
        <w:jc w:val="left"/>
      </w:pPr>
      <w:r>
        <w:rPr>
          <w:rFonts w:hint="eastAsia"/>
        </w:rPr>
        <w:t>支持业务流程管理能力，支持跨应用流程集成能力。流程集成很复杂，需要业务人员梳理全流程视图，以方便下一步需要采用的技术和方法。这块考虑在集成设计中做分析，在补充。</w:t>
      </w:r>
    </w:p>
    <w:p>
      <w:pPr>
        <w:pStyle w:val="4"/>
        <w:widowControl/>
        <w:tabs>
          <w:tab w:val="clear" w:pos="720"/>
        </w:tabs>
        <w:spacing w:line="240" w:lineRule="auto"/>
        <w:ind w:left="431" w:hanging="431"/>
        <w:jc w:val="left"/>
        <w:rPr>
          <w:rFonts w:eastAsia="黑体"/>
        </w:rPr>
      </w:pPr>
      <w:bookmarkStart w:id="125" w:name="_Toc306702389"/>
      <w:bookmarkStart w:id="126" w:name="_Toc306701932"/>
      <w:r>
        <w:rPr>
          <w:rFonts w:hint="eastAsia" w:eastAsia="黑体"/>
        </w:rPr>
        <w:t>内部系统集成</w:t>
      </w:r>
      <w:bookmarkEnd w:id="125"/>
      <w:bookmarkEnd w:id="126"/>
    </w:p>
    <w:p>
      <w:pPr>
        <w:suppressAutoHyphens/>
        <w:autoSpaceDN w:val="0"/>
        <w:ind w:firstLine="480" w:firstLineChars="200"/>
        <w:textAlignment w:val="baseline"/>
      </w:pPr>
      <w:r>
        <w:rPr>
          <w:rFonts w:hint="eastAsia"/>
        </w:rPr>
        <w:t>对于内部系统的集成，采用全网统一接口协议及方式，其它厂家系统接入必须符合统一的接口协议及方式。根据《中国南方电网有限责任公司面向服务的应用系统集成规范》要求，考虑到营销系统的特点，内部系统集成有两种策略：</w:t>
      </w:r>
    </w:p>
    <w:p>
      <w:pPr>
        <w:suppressAutoHyphens/>
        <w:autoSpaceDN w:val="0"/>
        <w:ind w:firstLine="480" w:firstLineChars="200"/>
        <w:textAlignment w:val="baseline"/>
      </w:pPr>
      <w:r>
        <w:rPr>
          <w:rFonts w:hint="eastAsia"/>
        </w:rPr>
        <w:t>1）对南网6+1规划范围内部应用系统优先考虑通过企业总线（ESB）方式集成。营销管理系统通过SOA集成服务平台提供的接口调用南网内部其它系统的服务，SOA集成平台对服务组装和接口解析，具体如下图描述：</w:t>
      </w:r>
    </w:p>
    <w:p>
      <w:pPr>
        <w:suppressAutoHyphens/>
        <w:autoSpaceDN w:val="0"/>
        <w:ind w:firstLine="480" w:firstLineChars="200"/>
        <w:jc w:val="center"/>
        <w:textAlignment w:val="baseline"/>
      </w:pPr>
      <w:r>
        <w:drawing>
          <wp:inline distT="0" distB="0" distL="0" distR="0">
            <wp:extent cx="4772025" cy="2686050"/>
            <wp:effectExtent l="19050" t="0" r="9525"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noChangeArrowheads="1"/>
                    </pic:cNvPicPr>
                  </pic:nvPicPr>
                  <pic:blipFill>
                    <a:blip r:embed="rId31" cstate="print"/>
                    <a:srcRect/>
                    <a:stretch>
                      <a:fillRect/>
                    </a:stretch>
                  </pic:blipFill>
                  <pic:spPr>
                    <a:xfrm>
                      <a:off x="0" y="0"/>
                      <a:ext cx="4772025" cy="2686050"/>
                    </a:xfrm>
                    <a:prstGeom prst="rect">
                      <a:avLst/>
                    </a:prstGeom>
                    <a:noFill/>
                    <a:ln w="9525">
                      <a:noFill/>
                      <a:miter lim="800000"/>
                      <a:headEnd/>
                      <a:tailEnd/>
                    </a:ln>
                  </pic:spPr>
                </pic:pic>
              </a:graphicData>
            </a:graphic>
          </wp:inline>
        </w:drawing>
      </w:r>
    </w:p>
    <w:p>
      <w:pPr>
        <w:pStyle w:val="16"/>
        <w:ind w:firstLine="480"/>
        <w:jc w:val="center"/>
      </w:pPr>
      <w:r>
        <w:t>图</w:t>
      </w:r>
      <w:r>
        <w:rPr>
          <w:rFonts w:hint="eastAsia"/>
        </w:rPr>
        <w:t>3-3营销管理系统与内部系统调用关系</w:t>
      </w:r>
    </w:p>
    <w:p>
      <w:pPr>
        <w:suppressAutoHyphens/>
        <w:autoSpaceDN w:val="0"/>
        <w:ind w:firstLine="480" w:firstLineChars="200"/>
        <w:textAlignment w:val="baseline"/>
      </w:pPr>
    </w:p>
    <w:p>
      <w:pPr>
        <w:suppressAutoHyphens/>
        <w:autoSpaceDN w:val="0"/>
        <w:ind w:firstLine="480" w:firstLineChars="200"/>
        <w:textAlignment w:val="baseline"/>
      </w:pPr>
      <w:r>
        <w:rPr>
          <w:rFonts w:hint="eastAsia"/>
        </w:rPr>
        <w:t>2）对南网6+1规划范围外的优先考虑统一集成接口，但特殊应用采用个性化集成方式。</w:t>
      </w:r>
    </w:p>
    <w:p>
      <w:pPr>
        <w:suppressAutoHyphens/>
        <w:autoSpaceDN w:val="0"/>
        <w:ind w:firstLine="480" w:firstLineChars="200"/>
        <w:textAlignment w:val="baseline"/>
      </w:pPr>
      <w:r>
        <w:rPr>
          <w:rFonts w:hint="eastAsia"/>
        </w:rPr>
        <w:t>3）呼叫中心系统集成</w:t>
      </w:r>
    </w:p>
    <w:p>
      <w:pPr>
        <w:suppressAutoHyphens/>
        <w:autoSpaceDN w:val="0"/>
        <w:ind w:firstLine="480" w:firstLineChars="200"/>
        <w:textAlignment w:val="baseline"/>
      </w:pPr>
      <w:r>
        <w:rPr>
          <w:rFonts w:hint="eastAsia"/>
        </w:rPr>
        <w:t>鉴于目前各个地市供电局呼叫中心系统均已上线，在技术实现方式方面有差别，根据南网继续保留使用原有呼叫中心系统要求，营销管理系统与呼叫中心的集成方式考虑营销系统提供接口，呼叫中心系统接口改造，通过营销管理系统的接口实现集成。集成方式如下图：</w:t>
      </w:r>
    </w:p>
    <w:p>
      <w:pPr>
        <w:ind w:firstLine="720" w:firstLineChars="300"/>
      </w:pPr>
      <w:r>
        <w:drawing>
          <wp:inline distT="0" distB="0" distL="0" distR="0">
            <wp:extent cx="4419600" cy="3371850"/>
            <wp:effectExtent l="19050" t="0" r="0" b="0"/>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noChangeArrowheads="1"/>
                    </pic:cNvPicPr>
                  </pic:nvPicPr>
                  <pic:blipFill>
                    <a:blip r:embed="rId32" cstate="print"/>
                    <a:srcRect/>
                    <a:stretch>
                      <a:fillRect/>
                    </a:stretch>
                  </pic:blipFill>
                  <pic:spPr>
                    <a:xfrm>
                      <a:off x="0" y="0"/>
                      <a:ext cx="4419600" cy="3371850"/>
                    </a:xfrm>
                    <a:prstGeom prst="rect">
                      <a:avLst/>
                    </a:prstGeom>
                    <a:noFill/>
                    <a:ln w="9525">
                      <a:noFill/>
                      <a:miter lim="800000"/>
                      <a:headEnd/>
                      <a:tailEnd/>
                    </a:ln>
                  </pic:spPr>
                </pic:pic>
              </a:graphicData>
            </a:graphic>
          </wp:inline>
        </w:drawing>
      </w:r>
    </w:p>
    <w:p>
      <w:pPr>
        <w:pStyle w:val="16"/>
        <w:ind w:firstLine="480"/>
        <w:jc w:val="center"/>
      </w:pPr>
      <w:r>
        <w:t>图</w:t>
      </w:r>
      <w:r>
        <w:rPr>
          <w:rFonts w:hint="eastAsia"/>
        </w:rPr>
        <w:t>3-4营销管理系统与呼叫中心集成</w:t>
      </w:r>
    </w:p>
    <w:p>
      <w:pPr>
        <w:ind w:firstLine="720" w:firstLineChars="300"/>
      </w:pPr>
    </w:p>
    <w:p>
      <w:pPr>
        <w:ind w:firstLine="420"/>
      </w:pPr>
      <w:r>
        <w:rPr>
          <w:rFonts w:hint="eastAsia"/>
        </w:rPr>
        <w:t>互联技术约定：</w:t>
      </w:r>
    </w:p>
    <w:p>
      <w:pPr>
        <w:numPr>
          <w:ilvl w:val="0"/>
          <w:numId w:val="33"/>
        </w:numPr>
        <w:spacing w:after="120"/>
        <w:ind w:left="0" w:firstLine="425" w:firstLineChars="177"/>
      </w:pPr>
      <w:r>
        <w:rPr>
          <w:rFonts w:hint="eastAsia"/>
        </w:rPr>
        <w:t>呼叫中心业务系统省级集中，语音平台地区市级部署，本地接入；</w:t>
      </w:r>
    </w:p>
    <w:p>
      <w:pPr>
        <w:numPr>
          <w:ilvl w:val="0"/>
          <w:numId w:val="33"/>
        </w:numPr>
        <w:ind w:left="0" w:firstLine="425" w:firstLineChars="177"/>
      </w:pPr>
      <w:r>
        <w:rPr>
          <w:rFonts w:hint="eastAsia"/>
        </w:rPr>
        <w:t>呼叫中心语音平台调用省中心服务器提供的标准服务，记录呼叫记录，做统计用；</w:t>
      </w:r>
    </w:p>
    <w:p>
      <w:pPr>
        <w:numPr>
          <w:ilvl w:val="0"/>
          <w:numId w:val="33"/>
        </w:numPr>
        <w:ind w:left="0" w:firstLine="425" w:firstLineChars="177"/>
      </w:pPr>
      <w:r>
        <w:t>cti</w:t>
      </w:r>
      <w:r>
        <w:rPr>
          <w:rFonts w:hint="eastAsia"/>
        </w:rPr>
        <w:t>接口由于各个地区的建设硬件，平台不一致，需要重新做接口，以便客户端及时获取主叫号码，业务通过主叫号码查询用户信息。</w:t>
      </w:r>
    </w:p>
    <w:p>
      <w:pPr>
        <w:numPr>
          <w:ilvl w:val="0"/>
          <w:numId w:val="33"/>
        </w:numPr>
        <w:ind w:left="0" w:firstLine="425" w:firstLineChars="177"/>
      </w:pPr>
      <w:r>
        <w:rPr>
          <w:rFonts w:hint="eastAsia"/>
        </w:rPr>
        <w:t>发布的时候做针对性的配置，本地区下载属于自己的客户端程序。</w:t>
      </w:r>
    </w:p>
    <w:p>
      <w:pPr>
        <w:numPr>
          <w:ilvl w:val="0"/>
          <w:numId w:val="33"/>
        </w:numPr>
        <w:ind w:left="0" w:firstLine="425" w:firstLineChars="177"/>
      </w:pPr>
      <w:r>
        <w:rPr>
          <w:rFonts w:hint="eastAsia"/>
        </w:rPr>
        <w:t>软电话集成提供两种方案，一是软电话集成到营销系统平台，二是软电话单独使用。</w:t>
      </w:r>
    </w:p>
    <w:p>
      <w:pPr>
        <w:pStyle w:val="4"/>
        <w:widowControl/>
        <w:tabs>
          <w:tab w:val="clear" w:pos="720"/>
        </w:tabs>
        <w:spacing w:line="240" w:lineRule="auto"/>
        <w:ind w:left="431" w:hanging="431"/>
        <w:jc w:val="left"/>
        <w:rPr>
          <w:rFonts w:eastAsia="黑体"/>
        </w:rPr>
      </w:pPr>
      <w:bookmarkStart w:id="127" w:name="_Toc306701933"/>
      <w:bookmarkStart w:id="128" w:name="_Toc306702390"/>
      <w:r>
        <w:rPr>
          <w:rFonts w:hint="eastAsia" w:eastAsia="黑体"/>
        </w:rPr>
        <w:t>外部系统集成</w:t>
      </w:r>
      <w:bookmarkEnd w:id="127"/>
      <w:bookmarkEnd w:id="128"/>
    </w:p>
    <w:p>
      <w:pPr>
        <w:ind w:firstLine="420"/>
      </w:pPr>
      <w:r>
        <w:rPr>
          <w:rFonts w:hint="eastAsia"/>
        </w:rPr>
        <w:t>由于目前营销管理系统各省没有完全统一，已经建好的与外部系统接口协议存在着各种各样的差异。各地同时都具备的外部系统接口，也会由于所针对的外部企业的不同，而导致信息系统的功能、数据库表、接口方式等也各有特色，故集成策略采用通过规范接口进行解决。为了保证系统的安全，营销管理系统与外部系统的集成一般采用前置机与外部系统集成。如下图：</w:t>
      </w:r>
    </w:p>
    <w:p>
      <w:pPr>
        <w:ind w:firstLine="720" w:firstLineChars="300"/>
      </w:pPr>
      <w:r>
        <w:drawing>
          <wp:inline distT="0" distB="0" distL="0" distR="0">
            <wp:extent cx="4600575" cy="2228850"/>
            <wp:effectExtent l="19050" t="0" r="9525" b="0"/>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noChangeArrowheads="1"/>
                    </pic:cNvPicPr>
                  </pic:nvPicPr>
                  <pic:blipFill>
                    <a:blip r:embed="rId33" cstate="print"/>
                    <a:srcRect/>
                    <a:stretch>
                      <a:fillRect/>
                    </a:stretch>
                  </pic:blipFill>
                  <pic:spPr>
                    <a:xfrm>
                      <a:off x="0" y="0"/>
                      <a:ext cx="4600575" cy="2228850"/>
                    </a:xfrm>
                    <a:prstGeom prst="rect">
                      <a:avLst/>
                    </a:prstGeom>
                    <a:noFill/>
                    <a:ln w="9525">
                      <a:noFill/>
                      <a:miter lim="800000"/>
                      <a:headEnd/>
                      <a:tailEnd/>
                    </a:ln>
                  </pic:spPr>
                </pic:pic>
              </a:graphicData>
            </a:graphic>
          </wp:inline>
        </w:drawing>
      </w:r>
    </w:p>
    <w:p>
      <w:pPr>
        <w:pStyle w:val="16"/>
        <w:ind w:firstLine="480"/>
        <w:jc w:val="center"/>
      </w:pPr>
      <w:r>
        <w:t>图</w:t>
      </w:r>
      <w:r>
        <w:rPr>
          <w:rFonts w:hint="eastAsia"/>
        </w:rPr>
        <w:t>3-5营销管理系统与外部系统集成</w:t>
      </w:r>
    </w:p>
    <w:p>
      <w:pPr>
        <w:ind w:firstLine="720" w:firstLineChars="300"/>
      </w:pPr>
    </w:p>
    <w:p>
      <w:pPr>
        <w:ind w:firstLine="720" w:firstLineChars="300"/>
      </w:pPr>
    </w:p>
    <w:p>
      <w:pPr>
        <w:ind w:firstLine="720" w:firstLineChars="300"/>
      </w:pPr>
      <w:r>
        <w:rPr>
          <w:rFonts w:hint="eastAsia"/>
        </w:rPr>
        <w:t>1）银电互联集成</w:t>
      </w:r>
    </w:p>
    <w:p>
      <w:pPr>
        <w:ind w:left="360" w:leftChars="150" w:firstLine="480" w:firstLineChars="200"/>
      </w:pPr>
      <w:r>
        <w:rPr>
          <w:rFonts w:hint="eastAsia"/>
        </w:rPr>
        <w:t>采用省级大集中模式，采用前置机交互</w:t>
      </w:r>
      <w:r>
        <w:t>的方式实现</w:t>
      </w:r>
      <w:r>
        <w:rPr>
          <w:rFonts w:hint="eastAsia"/>
        </w:rPr>
        <w:t>，省公司和每家银行省级公司直接互联，通过定义标准接口, 提供用电客户欠费信息查询、电费缴纳、发票打印、</w:t>
      </w:r>
      <w:r>
        <w:t>营销业务对账</w:t>
      </w:r>
      <w:r>
        <w:rPr>
          <w:rFonts w:hint="eastAsia"/>
        </w:rPr>
        <w:t>等服务。互联技术约定如下：</w:t>
      </w:r>
    </w:p>
    <w:p>
      <w:pPr>
        <w:numPr>
          <w:ilvl w:val="0"/>
          <w:numId w:val="34"/>
        </w:numPr>
        <w:rPr>
          <w:color w:val="244061"/>
        </w:rPr>
      </w:pPr>
      <w:r>
        <w:rPr>
          <w:rFonts w:hint="eastAsia"/>
        </w:rPr>
        <w:t>原则上与各金融机构的互联采用星形的互联方式。整个营销系统只在省公司数据中心设立唯一的互联接入点，各金融机构均从该接入点与营销管理系统进行互联。对于地方银行可以在地市供电局设立单独的互联接入点。</w:t>
      </w:r>
    </w:p>
    <w:p>
      <w:pPr>
        <w:numPr>
          <w:ilvl w:val="0"/>
          <w:numId w:val="34"/>
        </w:numPr>
      </w:pPr>
      <w:r>
        <w:rPr>
          <w:rFonts w:hint="eastAsia"/>
        </w:rPr>
        <w:t>建议使用交易中间件或socket实现银电互联。</w:t>
      </w:r>
    </w:p>
    <w:p>
      <w:pPr>
        <w:numPr>
          <w:ilvl w:val="0"/>
          <w:numId w:val="34"/>
        </w:numPr>
      </w:pPr>
      <w:r>
        <w:rPr>
          <w:rFonts w:hint="eastAsia"/>
        </w:rPr>
        <w:t>电力通过前置机与银行前置机互联，电力前置机调用电力营销服务层提供的服务，完成交易。</w:t>
      </w:r>
    </w:p>
    <w:p>
      <w:pPr>
        <w:ind w:firstLine="420"/>
      </w:pPr>
      <w:r>
        <w:rPr>
          <w:rFonts w:hint="eastAsia"/>
        </w:rPr>
        <w:t>如下图所示：</w:t>
      </w:r>
    </w:p>
    <w:p>
      <w:pPr>
        <w:spacing w:line="240" w:lineRule="auto"/>
        <w:ind w:left="360"/>
        <w:rPr>
          <w:rFonts w:ascii="Calibri" w:hAnsi="Calibri"/>
          <w:color w:val="244061"/>
        </w:rPr>
      </w:pPr>
      <w:r>
        <w:drawing>
          <wp:inline distT="0" distB="0" distL="0" distR="0">
            <wp:extent cx="4733925" cy="239077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noChangeArrowheads="1"/>
                    </pic:cNvPicPr>
                  </pic:nvPicPr>
                  <pic:blipFill>
                    <a:blip r:embed="rId34" cstate="print"/>
                    <a:srcRect/>
                    <a:stretch>
                      <a:fillRect/>
                    </a:stretch>
                  </pic:blipFill>
                  <pic:spPr>
                    <a:xfrm>
                      <a:off x="0" y="0"/>
                      <a:ext cx="4733925" cy="2390775"/>
                    </a:xfrm>
                    <a:prstGeom prst="rect">
                      <a:avLst/>
                    </a:prstGeom>
                    <a:noFill/>
                    <a:ln w="9525">
                      <a:noFill/>
                      <a:miter lim="800000"/>
                      <a:headEnd/>
                      <a:tailEnd/>
                    </a:ln>
                  </pic:spPr>
                </pic:pic>
              </a:graphicData>
            </a:graphic>
          </wp:inline>
        </w:drawing>
      </w:r>
    </w:p>
    <w:p>
      <w:pPr>
        <w:pStyle w:val="16"/>
        <w:ind w:firstLine="480"/>
        <w:jc w:val="center"/>
      </w:pPr>
      <w:r>
        <w:t>图</w:t>
      </w:r>
      <w:r>
        <w:rPr>
          <w:rFonts w:hint="eastAsia"/>
        </w:rPr>
        <w:t>3-6营销管理系统银电互联集成</w:t>
      </w:r>
    </w:p>
    <w:p>
      <w:pPr>
        <w:spacing w:line="240" w:lineRule="auto"/>
        <w:ind w:left="360"/>
        <w:rPr>
          <w:rFonts w:ascii="Calibri" w:hAnsi="Calibri"/>
          <w:color w:val="244061"/>
        </w:rPr>
      </w:pPr>
    </w:p>
    <w:p>
      <w:pPr>
        <w:pStyle w:val="4"/>
        <w:widowControl/>
        <w:tabs>
          <w:tab w:val="clear" w:pos="720"/>
        </w:tabs>
        <w:spacing w:line="240" w:lineRule="auto"/>
        <w:ind w:left="431" w:hanging="431"/>
        <w:jc w:val="left"/>
        <w:rPr>
          <w:rFonts w:eastAsia="黑体"/>
        </w:rPr>
      </w:pPr>
      <w:bookmarkStart w:id="129" w:name="_Toc306701934"/>
      <w:bookmarkStart w:id="130" w:name="_Toc306702391"/>
      <w:r>
        <w:rPr>
          <w:rFonts w:hint="eastAsia" w:eastAsia="黑体"/>
        </w:rPr>
        <w:t>外部设备集成</w:t>
      </w:r>
      <w:bookmarkEnd w:id="129"/>
      <w:bookmarkEnd w:id="130"/>
    </w:p>
    <w:p>
      <w:pPr>
        <w:ind w:firstLine="420"/>
      </w:pPr>
      <w:r>
        <w:rPr>
          <w:rFonts w:hint="eastAsia"/>
        </w:rPr>
        <w:t>对于外部设备集成采用统一接口协议及方式，各设备厂商根据统一协议进行改造。</w:t>
      </w:r>
    </w:p>
    <w:p>
      <w:pPr>
        <w:pStyle w:val="3"/>
        <w:widowControl/>
        <w:spacing w:line="240" w:lineRule="auto"/>
        <w:ind w:left="431" w:hanging="431"/>
        <w:jc w:val="left"/>
        <w:rPr>
          <w:rFonts w:eastAsia="黑体"/>
          <w:sz w:val="32"/>
          <w:szCs w:val="32"/>
        </w:rPr>
      </w:pPr>
      <w:bookmarkStart w:id="131" w:name="_Toc306702392"/>
      <w:bookmarkStart w:id="132" w:name="_Toc306701935"/>
      <w:r>
        <w:rPr>
          <w:rFonts w:hint="eastAsia" w:eastAsia="黑体"/>
          <w:sz w:val="32"/>
          <w:szCs w:val="32"/>
        </w:rPr>
        <w:t>应用分布</w:t>
      </w:r>
      <w:bookmarkEnd w:id="118"/>
      <w:bookmarkEnd w:id="119"/>
      <w:bookmarkEnd w:id="120"/>
      <w:bookmarkEnd w:id="131"/>
      <w:bookmarkEnd w:id="132"/>
    </w:p>
    <w:p>
      <w:pPr>
        <w:pStyle w:val="14"/>
        <w:ind w:firstLine="480"/>
      </w:pPr>
      <w:r>
        <w:rPr>
          <w:rFonts w:hint="eastAsia"/>
        </w:rPr>
        <w:t>根据南网战略与信息化规划的要求，营销管理系统采用省级集中模式，因此，相关管理类应用将部署在网公司，主要业务应用部署在省公司，除95598语音服务和本地化应用采用分布部署的方式外，各地市及下属单位不会单独部署应用，统一通过网络访问进行业务处理。</w:t>
      </w:r>
    </w:p>
    <w:p>
      <w:pPr>
        <w:pStyle w:val="14"/>
        <w:ind w:firstLine="480"/>
      </w:pPr>
      <w:r>
        <w:rPr>
          <w:rFonts w:hint="eastAsia"/>
        </w:rPr>
        <w:t>应用部署如下图所示：</w:t>
      </w:r>
    </w:p>
    <w:p>
      <w:r>
        <w:drawing>
          <wp:inline distT="0" distB="0" distL="0" distR="0">
            <wp:extent cx="5267325" cy="3838575"/>
            <wp:effectExtent l="19050" t="0" r="9525" b="0"/>
            <wp:docPr id="5" name="图片 33" descr="南网营销管理系统应用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3" descr="南网营销管理系统应用部署图"/>
                    <pic:cNvPicPr>
                      <a:picLocks noChangeAspect="1" noChangeArrowheads="1"/>
                    </pic:cNvPicPr>
                  </pic:nvPicPr>
                  <pic:blipFill>
                    <a:blip r:embed="rId35" cstate="print"/>
                    <a:srcRect/>
                    <a:stretch>
                      <a:fillRect/>
                    </a:stretch>
                  </pic:blipFill>
                  <pic:spPr>
                    <a:xfrm>
                      <a:off x="0" y="0"/>
                      <a:ext cx="5267325" cy="3838575"/>
                    </a:xfrm>
                    <a:prstGeom prst="rect">
                      <a:avLst/>
                    </a:prstGeom>
                    <a:noFill/>
                    <a:ln w="9525">
                      <a:noFill/>
                      <a:miter lim="800000"/>
                      <a:headEnd/>
                      <a:tailEnd/>
                    </a:ln>
                  </pic:spPr>
                </pic:pic>
              </a:graphicData>
            </a:graphic>
          </wp:inline>
        </w:drawing>
      </w:r>
    </w:p>
    <w:p>
      <w:pPr>
        <w:pStyle w:val="16"/>
        <w:jc w:val="center"/>
      </w:pPr>
      <w:r>
        <w:rPr>
          <w:rFonts w:hint="eastAsia" w:ascii="黑体"/>
        </w:rPr>
        <w:t>图3-7</w:t>
      </w:r>
      <w:r>
        <w:rPr>
          <w:rFonts w:hint="eastAsia"/>
        </w:rPr>
        <w:t>营销管理系统应用部署</w:t>
      </w:r>
    </w:p>
    <w:p>
      <w:pPr>
        <w:spacing w:after="120"/>
        <w:ind w:firstLine="480" w:firstLineChars="200"/>
      </w:pPr>
      <w:r>
        <w:rPr>
          <w:rFonts w:hint="eastAsia"/>
        </w:rPr>
        <w:t>省级集中部署模式是在全省数据大集中的基础上，在省公司统一部署一套涵盖营销管理的所有功能应用的系统，满足省公司、地市公司和基层单位不同职能层次的营销业务应用要求，这一套业务应用集中部署在一组应用服务集群之上，同时，采用统一的系统管理应用，实现全省统一的标准代码管理、参数配置管理、工作流管理、权限管理、日志管理、元数据管理和接口标准管理等管理维护。</w:t>
      </w:r>
    </w:p>
    <w:p>
      <w:pPr>
        <w:pStyle w:val="2"/>
        <w:pageBreakBefore/>
        <w:spacing w:line="240" w:lineRule="auto"/>
        <w:ind w:left="795" w:hanging="795" w:hangingChars="180"/>
        <w:jc w:val="center"/>
        <w:rPr>
          <w:rFonts w:eastAsia="黑体"/>
        </w:rPr>
      </w:pPr>
      <w:bookmarkStart w:id="133" w:name="_Toc306702393"/>
      <w:bookmarkStart w:id="134" w:name="_Toc306701936"/>
      <w:r>
        <w:rPr>
          <w:rFonts w:hint="eastAsia" w:eastAsia="黑体"/>
        </w:rPr>
        <w:t>数据架构</w:t>
      </w:r>
      <w:bookmarkEnd w:id="103"/>
      <w:bookmarkEnd w:id="133"/>
      <w:bookmarkEnd w:id="134"/>
    </w:p>
    <w:bookmarkEnd w:id="15"/>
    <w:bookmarkEnd w:id="16"/>
    <w:p>
      <w:pPr>
        <w:ind w:firstLine="480" w:firstLineChars="200"/>
        <w:rPr>
          <w:rFonts w:ascii="Calibri" w:hAnsi="Calibri"/>
        </w:rPr>
      </w:pPr>
      <w:bookmarkStart w:id="135" w:name="_Toc264881009"/>
      <w:bookmarkStart w:id="136" w:name="_Toc296939621"/>
      <w:bookmarkStart w:id="137" w:name="_Toc296939745"/>
      <w:r>
        <w:rPr>
          <w:rFonts w:hint="eastAsia" w:ascii="Calibri" w:hAnsi="Calibri"/>
        </w:rPr>
        <w:t>信息系统的总体架构由业务架构、数据架构、应用架构、技术架构等部分组成，数据架构是其中的核心，因为信息系统的数据反映的是企业业务的</w:t>
      </w:r>
      <w:r>
        <w:rPr>
          <w:rFonts w:ascii="Calibri" w:hAnsi="Calibri"/>
        </w:rPr>
        <w:t>运作状况，是</w:t>
      </w:r>
      <w:r>
        <w:rPr>
          <w:rFonts w:hint="eastAsia" w:ascii="Calibri" w:hAnsi="Calibri"/>
        </w:rPr>
        <w:t>企业</w:t>
      </w:r>
      <w:r>
        <w:rPr>
          <w:rFonts w:ascii="Calibri" w:hAnsi="Calibri"/>
        </w:rPr>
        <w:t>的重要</w:t>
      </w:r>
      <w:r>
        <w:rPr>
          <w:rFonts w:hint="eastAsia" w:ascii="Calibri" w:hAnsi="Calibri"/>
        </w:rPr>
        <w:t>信息资产。信息系统数据</w:t>
      </w:r>
      <w:r>
        <w:rPr>
          <w:rFonts w:ascii="Calibri" w:hAnsi="Calibri"/>
        </w:rPr>
        <w:t>架构</w:t>
      </w:r>
      <w:r>
        <w:rPr>
          <w:rFonts w:hint="eastAsia" w:ascii="Calibri" w:hAnsi="Calibri"/>
        </w:rPr>
        <w:t>的设计</w:t>
      </w:r>
      <w:r>
        <w:rPr>
          <w:rFonts w:ascii="Calibri" w:hAnsi="Calibri"/>
        </w:rPr>
        <w:t>，</w:t>
      </w:r>
      <w:r>
        <w:rPr>
          <w:rFonts w:hint="eastAsia" w:ascii="Calibri" w:hAnsi="Calibri"/>
        </w:rPr>
        <w:t>需要遵循企业总体的数据体系规划，从业务架构出发，综合考虑系统的扩展性、伸缩性、性能以及安全性等多方面的因素开展工作。</w:t>
      </w:r>
      <w:r>
        <w:rPr>
          <w:rFonts w:ascii="Calibri" w:hAnsi="Calibri"/>
        </w:rPr>
        <w:t>数据架构</w:t>
      </w:r>
      <w:r>
        <w:rPr>
          <w:rFonts w:hint="eastAsia" w:ascii="Calibri" w:hAnsi="Calibri"/>
        </w:rPr>
        <w:t>设计</w:t>
      </w:r>
      <w:r>
        <w:rPr>
          <w:rFonts w:ascii="Calibri" w:hAnsi="Calibri"/>
        </w:rPr>
        <w:t>主要</w:t>
      </w:r>
      <w:r>
        <w:rPr>
          <w:rFonts w:hint="eastAsia" w:ascii="Calibri" w:hAnsi="Calibri"/>
        </w:rPr>
        <w:t>包含</w:t>
      </w:r>
      <w:r>
        <w:rPr>
          <w:rFonts w:ascii="Calibri" w:hAnsi="Calibri"/>
        </w:rPr>
        <w:t>数据</w:t>
      </w:r>
      <w:r>
        <w:rPr>
          <w:rFonts w:hint="eastAsia" w:ascii="Calibri" w:hAnsi="Calibri"/>
        </w:rPr>
        <w:t>模型</w:t>
      </w:r>
      <w:r>
        <w:rPr>
          <w:rFonts w:ascii="Calibri" w:hAnsi="Calibri"/>
        </w:rPr>
        <w:t>定义</w:t>
      </w:r>
      <w:r>
        <w:rPr>
          <w:rFonts w:hint="eastAsia" w:ascii="Calibri" w:hAnsi="Calibri"/>
        </w:rPr>
        <w:t>、数据部署两方面</w:t>
      </w:r>
      <w:r>
        <w:rPr>
          <w:rFonts w:ascii="Calibri" w:hAnsi="Calibri"/>
        </w:rPr>
        <w:t>内容</w:t>
      </w:r>
      <w:r>
        <w:rPr>
          <w:rFonts w:hint="eastAsia" w:ascii="Calibri" w:hAnsi="Calibri"/>
        </w:rPr>
        <w:t>：</w:t>
      </w:r>
    </w:p>
    <w:p>
      <w:pPr>
        <w:numPr>
          <w:ilvl w:val="0"/>
          <w:numId w:val="35"/>
        </w:numPr>
        <w:rPr>
          <w:rFonts w:ascii="Calibri" w:hAnsi="Calibri"/>
        </w:rPr>
      </w:pPr>
      <w:r>
        <w:rPr>
          <w:rFonts w:ascii="Calibri" w:hAnsi="Calibri"/>
        </w:rPr>
        <w:t>数据模型</w:t>
      </w:r>
      <w:r>
        <w:rPr>
          <w:rFonts w:hint="eastAsia" w:ascii="Calibri" w:hAnsi="Calibri"/>
        </w:rPr>
        <w:t>定义</w:t>
      </w:r>
      <w:r>
        <w:rPr>
          <w:rFonts w:ascii="Calibri" w:hAnsi="Calibri"/>
        </w:rPr>
        <w:t>包括数据概念模型、数据逻辑模型、数据物理模型，以及更细化的数据标准。</w:t>
      </w:r>
    </w:p>
    <w:p>
      <w:pPr>
        <w:numPr>
          <w:ilvl w:val="0"/>
          <w:numId w:val="35"/>
        </w:numPr>
        <w:rPr>
          <w:rFonts w:ascii="Calibri" w:hAnsi="Calibri"/>
        </w:rPr>
      </w:pPr>
      <w:r>
        <w:rPr>
          <w:rFonts w:hint="eastAsia" w:ascii="Calibri" w:hAnsi="Calibri"/>
        </w:rPr>
        <w:t>数据部署主要根据数据分类特点和行为模式确定数据的物理分布策略。</w:t>
      </w:r>
    </w:p>
    <w:p>
      <w:pPr>
        <w:pStyle w:val="3"/>
        <w:jc w:val="both"/>
      </w:pPr>
      <w:bookmarkStart w:id="138" w:name="_Toc304555187"/>
      <w:bookmarkStart w:id="139" w:name="_Toc306702394"/>
      <w:bookmarkStart w:id="140" w:name="_Toc306701937"/>
      <w:r>
        <w:rPr>
          <w:rFonts w:hint="eastAsia"/>
        </w:rPr>
        <w:t>总体设计</w:t>
      </w:r>
      <w:bookmarkEnd w:id="138"/>
      <w:bookmarkEnd w:id="139"/>
      <w:bookmarkEnd w:id="140"/>
    </w:p>
    <w:p>
      <w:pPr>
        <w:ind w:firstLine="480" w:firstLineChars="200"/>
      </w:pPr>
      <w:r>
        <w:rPr>
          <w:rFonts w:hint="eastAsia"/>
        </w:rPr>
        <w:t>营销管理系统作为南网核心的企业应用，其数据架构的设计首先要遵从南网的主数据平台规划，然后借鉴IEC CIM 61968 模型和IEC CIM 61970 模型，通过分析、梳理营销业务所涉及的重要业务概念和数据，建立营销数据模型，最终根据数据的分类特点确定省级集中模式下营销系统数据的部署策略。</w:t>
      </w:r>
    </w:p>
    <w:p>
      <w:pPr>
        <w:pStyle w:val="4"/>
        <w:widowControl/>
        <w:tabs>
          <w:tab w:val="left" w:pos="993"/>
          <w:tab w:val="clear" w:pos="720"/>
        </w:tabs>
        <w:spacing w:line="240" w:lineRule="auto"/>
        <w:ind w:left="431" w:hanging="431"/>
        <w:jc w:val="left"/>
        <w:rPr>
          <w:rFonts w:eastAsia="黑体"/>
        </w:rPr>
      </w:pPr>
      <w:bookmarkStart w:id="141" w:name="_Toc306702395"/>
      <w:bookmarkStart w:id="142" w:name="_Toc304555188"/>
      <w:bookmarkStart w:id="143" w:name="_Toc306701938"/>
      <w:r>
        <w:rPr>
          <w:rFonts w:hint="eastAsia" w:eastAsia="黑体"/>
        </w:rPr>
        <w:t>设计原则</w:t>
      </w:r>
      <w:bookmarkEnd w:id="141"/>
      <w:bookmarkEnd w:id="142"/>
      <w:bookmarkEnd w:id="143"/>
    </w:p>
    <w:p>
      <w:pPr>
        <w:pStyle w:val="14"/>
        <w:ind w:firstLine="482"/>
        <w:rPr>
          <w:b/>
        </w:rPr>
      </w:pPr>
      <w:r>
        <w:rPr>
          <w:rFonts w:hint="eastAsia"/>
          <w:b/>
        </w:rPr>
        <w:t>1)完整性原则</w:t>
      </w:r>
    </w:p>
    <w:p>
      <w:pPr>
        <w:ind w:firstLine="480" w:firstLineChars="200"/>
      </w:pPr>
      <w:r>
        <w:rPr>
          <w:rFonts w:hint="eastAsia"/>
        </w:rPr>
        <w:t>遵循营销业务模型和需求规格说明书的标准化设计成果，充分体现南网公司营销管理理念；面向南网“十二五”信息规划，实现“以客户为中心”，为市场、管理、效益等目标服务，全面支持营销业务应用数据模型设计。</w:t>
      </w:r>
    </w:p>
    <w:p>
      <w:pPr>
        <w:pStyle w:val="14"/>
        <w:ind w:firstLine="482"/>
        <w:rPr>
          <w:b/>
        </w:rPr>
      </w:pPr>
      <w:r>
        <w:rPr>
          <w:rFonts w:hint="eastAsia"/>
          <w:b/>
        </w:rPr>
        <w:t>2)一致性原则</w:t>
      </w:r>
    </w:p>
    <w:p>
      <w:pPr>
        <w:ind w:firstLine="480" w:firstLineChars="200"/>
      </w:pPr>
      <w:r>
        <w:rPr>
          <w:rFonts w:hint="eastAsia"/>
        </w:rPr>
        <w:t>数据模型的建立来源于对业务的分析，需要指导数据持久化的实现，因此数据模型的设计是由业务分析人员和数据库设计人员的共同参与，保证业务需求、数据模型和实现的一致。</w:t>
      </w:r>
    </w:p>
    <w:p>
      <w:pPr>
        <w:pStyle w:val="14"/>
        <w:ind w:firstLine="482"/>
        <w:rPr>
          <w:b/>
        </w:rPr>
      </w:pPr>
      <w:r>
        <w:rPr>
          <w:rFonts w:hint="eastAsia"/>
          <w:b/>
        </w:rPr>
        <w:t>3)标准化原则</w:t>
      </w:r>
    </w:p>
    <w:p>
      <w:pPr>
        <w:ind w:firstLine="480" w:firstLineChars="200"/>
      </w:pPr>
      <w:r>
        <w:rPr>
          <w:rFonts w:hint="eastAsia"/>
        </w:rPr>
        <w:t>营销管理系统数据模型作为企业数据模型的一部分，应遵循南网主数据平台的要求，体现公司总部关于公司信息系统建设标准化设计的内涵，在设计过程中应充分借鉴国际、国内、行业和企业标准，如</w:t>
      </w:r>
      <w:r>
        <w:t>IEC 61968/61970</w:t>
      </w:r>
      <w:r>
        <w:rPr>
          <w:rFonts w:hint="eastAsia"/>
        </w:rPr>
        <w:t>、ECIM等，进行的面向对象的扩展性设计，以保证系统的开放性与互连性。</w:t>
      </w:r>
    </w:p>
    <w:p>
      <w:pPr>
        <w:pStyle w:val="14"/>
        <w:ind w:firstLine="482"/>
        <w:rPr>
          <w:b/>
        </w:rPr>
      </w:pPr>
      <w:r>
        <w:rPr>
          <w:rFonts w:hint="eastAsia"/>
          <w:b/>
        </w:rPr>
        <w:t>4)适用性原则、扩展性原则</w:t>
      </w:r>
    </w:p>
    <w:p>
      <w:pPr>
        <w:ind w:firstLine="480" w:firstLineChars="200"/>
      </w:pPr>
      <w:r>
        <w:rPr>
          <w:rFonts w:hint="eastAsia"/>
        </w:rPr>
        <w:t>南网营销管理系统按省级集中部署，应满足南方电网公司营销业务现状及发展需要，适应各网省合理的业务差异，面向营销市场发展，体现参数化、配置化的应用要求，通过模型的扩展性设计，满足营销业务的扩展需要。</w:t>
      </w:r>
    </w:p>
    <w:p>
      <w:pPr>
        <w:pStyle w:val="4"/>
        <w:widowControl/>
        <w:tabs>
          <w:tab w:val="left" w:pos="851"/>
          <w:tab w:val="clear" w:pos="720"/>
        </w:tabs>
        <w:spacing w:line="240" w:lineRule="auto"/>
        <w:ind w:left="431" w:hanging="431"/>
        <w:jc w:val="left"/>
        <w:rPr>
          <w:rFonts w:eastAsia="黑体"/>
        </w:rPr>
      </w:pPr>
      <w:bookmarkStart w:id="144" w:name="_Toc304555189"/>
      <w:bookmarkStart w:id="145" w:name="_Toc306701939"/>
      <w:bookmarkStart w:id="146" w:name="_Toc306702396"/>
      <w:r>
        <w:rPr>
          <w:rFonts w:hint="eastAsia" w:eastAsia="黑体"/>
        </w:rPr>
        <w:t>设计方法</w:t>
      </w:r>
      <w:bookmarkEnd w:id="144"/>
      <w:bookmarkEnd w:id="145"/>
      <w:bookmarkEnd w:id="146"/>
    </w:p>
    <w:p>
      <w:pPr>
        <w:ind w:firstLine="480" w:firstLineChars="200"/>
      </w:pPr>
      <w:r>
        <w:rPr>
          <w:rFonts w:hint="eastAsia"/>
        </w:rPr>
        <w:t>营销管理系统的数据模型作为企业数据模型的一部分，应考虑与南网主数据的承接关系，在客户、电网、组织等主题域保持与主数据模型的一致，保证企业数据的一致性和唯一性。</w:t>
      </w:r>
    </w:p>
    <w:p>
      <w:pPr>
        <w:ind w:firstLine="480" w:firstLineChars="200"/>
      </w:pPr>
      <w:r>
        <w:rPr>
          <w:rFonts w:hint="eastAsia"/>
        </w:rPr>
        <w:t>数据模型设计过程中，首先根据营销业务的特点划分数据主题域，然后分析数据主题域之间的关系以及数据主题域与业务类之间的创建、使用关系（CU矩阵），最后按各个数据主题域分别进行自上而下设计，逐步将设计内容细化，完成概念模型设计和逻辑模型设计。</w:t>
      </w:r>
    </w:p>
    <w:p>
      <w:pPr>
        <w:ind w:firstLine="480" w:firstLineChars="200"/>
      </w:pPr>
      <w:r>
        <w:rPr>
          <w:rFonts w:hint="eastAsia"/>
        </w:rPr>
        <w:t>数据部署设计过程中，首先根据营销业务的</w:t>
      </w:r>
      <w:r>
        <w:rPr>
          <w:rFonts w:hint="eastAsia" w:ascii="Calibri" w:hAnsi="Calibri"/>
        </w:rPr>
        <w:t>特点进行数据分类和行为模式分析，然后综合考虑营销系统在性能、稳定性、扩展性等方面的需求，确定营销系统数据的物理分布策略。</w:t>
      </w:r>
    </w:p>
    <w:p>
      <w:pPr>
        <w:pStyle w:val="3"/>
        <w:widowControl/>
        <w:tabs>
          <w:tab w:val="left" w:pos="567"/>
          <w:tab w:val="clear" w:pos="1002"/>
        </w:tabs>
        <w:spacing w:line="240" w:lineRule="auto"/>
        <w:ind w:left="431" w:hanging="431"/>
        <w:jc w:val="left"/>
        <w:rPr>
          <w:rFonts w:eastAsia="黑体"/>
          <w:sz w:val="32"/>
          <w:szCs w:val="32"/>
        </w:rPr>
      </w:pPr>
      <w:bookmarkStart w:id="147" w:name="_Toc304408278"/>
      <w:bookmarkStart w:id="148" w:name="_Toc304555190"/>
      <w:bookmarkStart w:id="149" w:name="_Toc306701940"/>
      <w:bookmarkStart w:id="150" w:name="_Toc306702397"/>
      <w:r>
        <w:rPr>
          <w:rFonts w:hint="eastAsia" w:eastAsia="黑体"/>
          <w:sz w:val="32"/>
          <w:szCs w:val="32"/>
        </w:rPr>
        <w:t>主数据</w:t>
      </w:r>
      <w:bookmarkEnd w:id="147"/>
      <w:bookmarkEnd w:id="148"/>
      <w:bookmarkEnd w:id="149"/>
      <w:bookmarkEnd w:id="150"/>
      <w:r>
        <w:rPr>
          <w:rFonts w:eastAsia="黑体"/>
          <w:sz w:val="32"/>
          <w:szCs w:val="32"/>
        </w:rPr>
        <w:t xml:space="preserve"> </w:t>
      </w:r>
    </w:p>
    <w:p>
      <w:pPr>
        <w:ind w:firstLine="480" w:firstLineChars="200"/>
      </w:pPr>
      <w:r>
        <w:rPr>
          <w:rFonts w:hint="eastAsia"/>
        </w:rPr>
        <w:t>在南方电网公司“十二五” 信息化规划中，明确提出了建设数据资源管理系统，将其作为全网统一企业级数据中心和数据资源管理工具，实现数据管理标准、数据模型的统一管理和审核，提升数据的管控能力，保证公司核心数据和重要数据的正确性和完整性。</w:t>
      </w:r>
    </w:p>
    <w:p>
      <w:pPr>
        <w:pStyle w:val="4"/>
        <w:widowControl/>
        <w:tabs>
          <w:tab w:val="left" w:pos="709"/>
          <w:tab w:val="left" w:pos="851"/>
          <w:tab w:val="clear" w:pos="720"/>
        </w:tabs>
        <w:spacing w:line="240" w:lineRule="auto"/>
        <w:ind w:left="431" w:hanging="431"/>
        <w:jc w:val="left"/>
        <w:rPr>
          <w:rFonts w:eastAsia="黑体"/>
        </w:rPr>
      </w:pPr>
      <w:bookmarkStart w:id="151" w:name="_Toc306701941"/>
      <w:bookmarkStart w:id="152" w:name="_Toc306702398"/>
      <w:bookmarkStart w:id="153" w:name="_Toc304555191"/>
      <w:bookmarkStart w:id="154" w:name="_Toc304408279"/>
      <w:r>
        <w:rPr>
          <w:rFonts w:hint="eastAsia" w:eastAsia="黑体"/>
        </w:rPr>
        <w:t>南网数据规划</w:t>
      </w:r>
      <w:bookmarkEnd w:id="151"/>
      <w:bookmarkEnd w:id="152"/>
      <w:bookmarkEnd w:id="153"/>
      <w:bookmarkEnd w:id="154"/>
    </w:p>
    <w:p>
      <w:pPr>
        <w:ind w:firstLine="480" w:firstLineChars="200"/>
      </w:pPr>
      <w:r>
        <w:rPr>
          <w:rFonts w:hint="eastAsia"/>
        </w:rPr>
        <w:t>数据资源管理系统是南网的核心主数据管理应用，为南网提供企业级的统一主数据视图，实现企业主数据的集成、共享，其建设内容包括：</w:t>
      </w:r>
    </w:p>
    <w:p>
      <w:pPr>
        <w:pStyle w:val="84"/>
        <w:numPr>
          <w:ilvl w:val="0"/>
          <w:numId w:val="36"/>
        </w:numPr>
        <w:spacing w:line="360" w:lineRule="auto"/>
        <w:ind w:left="902" w:firstLineChars="0"/>
        <w:rPr>
          <w:sz w:val="24"/>
          <w:szCs w:val="24"/>
        </w:rPr>
      </w:pPr>
      <w:r>
        <w:rPr>
          <w:rFonts w:hint="eastAsia"/>
          <w:sz w:val="24"/>
          <w:szCs w:val="24"/>
        </w:rPr>
        <w:t>继承企业信息资源规划成果，规范各系统数据结构和数据中心</w:t>
      </w:r>
      <w:r>
        <w:rPr>
          <w:sz w:val="24"/>
          <w:szCs w:val="24"/>
        </w:rPr>
        <w:t>ODS</w:t>
      </w:r>
      <w:r>
        <w:rPr>
          <w:rFonts w:hint="eastAsia"/>
          <w:sz w:val="24"/>
          <w:szCs w:val="24"/>
        </w:rPr>
        <w:t>数据模型；</w:t>
      </w:r>
    </w:p>
    <w:p>
      <w:pPr>
        <w:pStyle w:val="84"/>
        <w:numPr>
          <w:ilvl w:val="0"/>
          <w:numId w:val="36"/>
        </w:numPr>
        <w:spacing w:line="360" w:lineRule="auto"/>
        <w:ind w:left="902" w:firstLineChars="0"/>
        <w:rPr>
          <w:sz w:val="24"/>
          <w:szCs w:val="24"/>
        </w:rPr>
      </w:pPr>
      <w:r>
        <w:rPr>
          <w:rFonts w:hint="eastAsia"/>
          <w:sz w:val="24"/>
          <w:szCs w:val="24"/>
        </w:rPr>
        <w:t>完善</w:t>
      </w:r>
      <w:r>
        <w:rPr>
          <w:sz w:val="24"/>
          <w:szCs w:val="24"/>
        </w:rPr>
        <w:t>ECIM</w:t>
      </w:r>
      <w:r>
        <w:rPr>
          <w:rFonts w:hint="eastAsia"/>
          <w:sz w:val="24"/>
          <w:szCs w:val="24"/>
        </w:rPr>
        <w:t>模型，统一集成交互数据规约；</w:t>
      </w:r>
    </w:p>
    <w:p>
      <w:pPr>
        <w:pStyle w:val="84"/>
        <w:numPr>
          <w:ilvl w:val="0"/>
          <w:numId w:val="36"/>
        </w:numPr>
        <w:spacing w:line="360" w:lineRule="auto"/>
        <w:ind w:left="902" w:firstLineChars="0"/>
        <w:rPr>
          <w:sz w:val="24"/>
          <w:szCs w:val="24"/>
        </w:rPr>
      </w:pPr>
      <w:r>
        <w:rPr>
          <w:rFonts w:hint="eastAsia"/>
          <w:sz w:val="24"/>
          <w:szCs w:val="24"/>
        </w:rPr>
        <w:t>建设两级非结构化数据管理，在分子公司建设实时数据管理系统；</w:t>
      </w:r>
    </w:p>
    <w:p>
      <w:pPr>
        <w:pStyle w:val="84"/>
        <w:numPr>
          <w:ilvl w:val="0"/>
          <w:numId w:val="36"/>
        </w:numPr>
        <w:spacing w:line="360" w:lineRule="auto"/>
        <w:ind w:left="902" w:firstLineChars="0"/>
        <w:rPr>
          <w:sz w:val="24"/>
          <w:szCs w:val="24"/>
        </w:rPr>
      </w:pPr>
      <w:r>
        <w:rPr>
          <w:rFonts w:hint="eastAsia"/>
          <w:sz w:val="24"/>
          <w:szCs w:val="24"/>
        </w:rPr>
        <w:t>建设南网集中部署的主数据管理系统；</w:t>
      </w:r>
    </w:p>
    <w:p>
      <w:pPr>
        <w:pStyle w:val="84"/>
        <w:numPr>
          <w:ilvl w:val="0"/>
          <w:numId w:val="36"/>
        </w:numPr>
        <w:spacing w:line="360" w:lineRule="auto"/>
        <w:ind w:left="902" w:firstLineChars="0"/>
        <w:rPr>
          <w:sz w:val="24"/>
          <w:szCs w:val="24"/>
        </w:rPr>
      </w:pPr>
      <w:r>
        <w:rPr>
          <w:rFonts w:hint="eastAsia"/>
          <w:sz w:val="24"/>
          <w:szCs w:val="24"/>
        </w:rPr>
        <w:t>建设南网公司统一的数据资源管理工具，实现对数据管理标准、数据模型的统一管理及数据质量审核。</w:t>
      </w:r>
    </w:p>
    <w:p>
      <w:pPr>
        <w:ind w:firstLine="480" w:firstLineChars="200"/>
      </w:pPr>
      <w:r>
        <w:rPr>
          <w:rFonts w:hint="eastAsia"/>
        </w:rPr>
        <w:t>数据资源管理系统技术架构图如下所示：</w:t>
      </w:r>
    </w:p>
    <w:p>
      <w:r>
        <w:rPr>
          <w:rFonts w:hint="eastAsia"/>
        </w:rPr>
        <w:drawing>
          <wp:inline distT="0" distB="0" distL="0" distR="0">
            <wp:extent cx="5274310" cy="3296285"/>
            <wp:effectExtent l="19050" t="0" r="254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noChangeArrowheads="1"/>
                    </pic:cNvPicPr>
                  </pic:nvPicPr>
                  <pic:blipFill>
                    <a:blip r:embed="rId36" cstate="print"/>
                    <a:srcRect/>
                    <a:stretch>
                      <a:fillRect/>
                    </a:stretch>
                  </pic:blipFill>
                  <pic:spPr>
                    <a:xfrm>
                      <a:off x="0" y="0"/>
                      <a:ext cx="5274310" cy="3296444"/>
                    </a:xfrm>
                    <a:prstGeom prst="rect">
                      <a:avLst/>
                    </a:prstGeom>
                    <a:noFill/>
                    <a:ln w="9525">
                      <a:noFill/>
                      <a:miter lim="800000"/>
                      <a:headEnd/>
                      <a:tailEnd/>
                    </a:ln>
                  </pic:spPr>
                </pic:pic>
              </a:graphicData>
            </a:graphic>
          </wp:inline>
        </w:drawing>
      </w:r>
    </w:p>
    <w:p>
      <w:pPr>
        <w:spacing w:line="240" w:lineRule="auto"/>
        <w:jc w:val="center"/>
      </w:pPr>
      <w:r>
        <w:rPr>
          <w:rFonts w:hint="eastAsia" w:ascii="黑体" w:eastAsia="黑体"/>
          <w:sz w:val="20"/>
          <w:szCs w:val="20"/>
        </w:rPr>
        <w:t>图4-1数据资源管理系统技术架构</w:t>
      </w:r>
    </w:p>
    <w:p>
      <w:pPr>
        <w:ind w:firstLine="480" w:firstLineChars="200"/>
      </w:pPr>
    </w:p>
    <w:p>
      <w:pPr>
        <w:pStyle w:val="4"/>
        <w:widowControl/>
        <w:tabs>
          <w:tab w:val="left" w:pos="851"/>
          <w:tab w:val="clear" w:pos="720"/>
        </w:tabs>
        <w:spacing w:line="240" w:lineRule="auto"/>
        <w:ind w:left="431" w:hanging="431"/>
        <w:jc w:val="left"/>
        <w:rPr>
          <w:rFonts w:eastAsia="黑体"/>
        </w:rPr>
      </w:pPr>
      <w:bookmarkStart w:id="155" w:name="_Toc304408280"/>
      <w:bookmarkStart w:id="156" w:name="_Toc304555192"/>
      <w:bookmarkStart w:id="157" w:name="_Toc306701942"/>
      <w:bookmarkStart w:id="158" w:name="_Toc306702399"/>
      <w:r>
        <w:rPr>
          <w:rFonts w:hint="eastAsia" w:eastAsia="黑体"/>
        </w:rPr>
        <w:t>主数据描述</w:t>
      </w:r>
      <w:bookmarkEnd w:id="155"/>
      <w:bookmarkEnd w:id="156"/>
      <w:bookmarkEnd w:id="157"/>
      <w:bookmarkEnd w:id="158"/>
    </w:p>
    <w:p>
      <w:pPr>
        <w:ind w:firstLine="480" w:firstLineChars="200"/>
      </w:pPr>
      <w:r>
        <w:rPr>
          <w:rFonts w:hint="eastAsia"/>
        </w:rPr>
        <w:t>数据资源管理系统核心工作之一是对主数据进行统一集中管理，涉及营销管理、资产管理、财务管理、人力资源管理、协同办公、综合管理6大业务系统，各业务系统之间主数据的交互统一通过主数据管理平台实现，数据资源管理系统与6大业务系统主数据之间的关联关系示意如下：</w:t>
      </w:r>
    </w:p>
    <w:p>
      <w:pPr>
        <w:autoSpaceDE w:val="0"/>
        <w:autoSpaceDN w:val="0"/>
        <w:adjustRightInd w:val="0"/>
        <w:spacing w:line="240" w:lineRule="auto"/>
        <w:jc w:val="left"/>
      </w:pPr>
      <w:r>
        <w:drawing>
          <wp:inline distT="0" distB="0" distL="0" distR="0">
            <wp:extent cx="5273040" cy="3512820"/>
            <wp:effectExtent l="19050" t="0" r="3810" b="0"/>
            <wp:docPr id="4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6"/>
                    <pic:cNvPicPr>
                      <a:picLocks noChangeAspect="1" noChangeArrowheads="1"/>
                    </pic:cNvPicPr>
                  </pic:nvPicPr>
                  <pic:blipFill>
                    <a:blip r:embed="rId37" cstate="print"/>
                    <a:srcRect/>
                    <a:stretch>
                      <a:fillRect/>
                    </a:stretch>
                  </pic:blipFill>
                  <pic:spPr>
                    <a:xfrm>
                      <a:off x="0" y="0"/>
                      <a:ext cx="5273040" cy="3512820"/>
                    </a:xfrm>
                    <a:prstGeom prst="rect">
                      <a:avLst/>
                    </a:prstGeom>
                    <a:noFill/>
                    <a:ln w="9525">
                      <a:noFill/>
                      <a:miter lim="800000"/>
                      <a:headEnd/>
                      <a:tailEnd/>
                    </a:ln>
                  </pic:spPr>
                </pic:pic>
              </a:graphicData>
            </a:graphic>
          </wp:inline>
        </w:drawing>
      </w:r>
    </w:p>
    <w:p>
      <w:pPr>
        <w:spacing w:line="240" w:lineRule="auto"/>
        <w:jc w:val="center"/>
      </w:pPr>
      <w:r>
        <w:rPr>
          <w:rFonts w:hint="eastAsia" w:ascii="黑体" w:eastAsia="黑体"/>
          <w:sz w:val="20"/>
          <w:szCs w:val="20"/>
        </w:rPr>
        <w:t>图4-2数据资管理系统与6+1业务系统主数据关系</w:t>
      </w:r>
    </w:p>
    <w:p>
      <w:pPr>
        <w:pStyle w:val="3"/>
        <w:widowControl/>
        <w:tabs>
          <w:tab w:val="left" w:pos="709"/>
          <w:tab w:val="clear" w:pos="1002"/>
        </w:tabs>
        <w:spacing w:line="240" w:lineRule="auto"/>
        <w:ind w:left="431" w:hanging="431"/>
        <w:jc w:val="left"/>
        <w:rPr>
          <w:rFonts w:eastAsia="黑体"/>
          <w:sz w:val="32"/>
          <w:szCs w:val="32"/>
        </w:rPr>
      </w:pPr>
      <w:bookmarkStart w:id="159" w:name="_Toc306701943"/>
      <w:bookmarkStart w:id="160" w:name="_Toc306702400"/>
      <w:bookmarkStart w:id="161" w:name="_Toc304555193"/>
      <w:r>
        <w:rPr>
          <w:rFonts w:hint="eastAsia" w:eastAsia="黑体"/>
          <w:sz w:val="32"/>
          <w:szCs w:val="32"/>
        </w:rPr>
        <w:t>营销系统数据模型</w:t>
      </w:r>
      <w:bookmarkEnd w:id="159"/>
      <w:bookmarkEnd w:id="160"/>
      <w:bookmarkEnd w:id="161"/>
    </w:p>
    <w:p>
      <w:pPr>
        <w:pStyle w:val="4"/>
        <w:widowControl/>
        <w:tabs>
          <w:tab w:val="clear" w:pos="720"/>
        </w:tabs>
        <w:spacing w:line="240" w:lineRule="auto"/>
        <w:ind w:left="431" w:hanging="431"/>
        <w:jc w:val="left"/>
        <w:rPr>
          <w:rFonts w:eastAsia="黑体"/>
        </w:rPr>
      </w:pPr>
      <w:bookmarkStart w:id="162" w:name="_Toc304555194"/>
      <w:bookmarkStart w:id="163" w:name="_Toc306701944"/>
      <w:bookmarkStart w:id="164" w:name="_Toc306702401"/>
      <w:r>
        <w:rPr>
          <w:rFonts w:hint="eastAsia" w:eastAsia="黑体"/>
        </w:rPr>
        <w:t>主题域</w:t>
      </w:r>
      <w:bookmarkEnd w:id="162"/>
      <w:r>
        <w:rPr>
          <w:rFonts w:hint="eastAsia" w:eastAsia="黑体"/>
        </w:rPr>
        <w:t>分析</w:t>
      </w:r>
      <w:bookmarkEnd w:id="163"/>
      <w:bookmarkEnd w:id="164"/>
    </w:p>
    <w:p>
      <w:pPr>
        <w:ind w:firstLine="480" w:firstLineChars="200"/>
      </w:pPr>
      <w:r>
        <w:rPr>
          <w:rFonts w:hint="eastAsia"/>
        </w:rPr>
        <w:t>根据营销业务应用的数据特性，考虑各主题域之间的业务关联度，我们将营销业务数据划分市场域、产品域、电网域、客户域、营销设备域、量测域、帐务域、服务域、质量域、支撑域十个主题域。主题域关系如下：</w:t>
      </w:r>
    </w:p>
    <w:p>
      <w:pPr>
        <w:spacing w:line="240" w:lineRule="auto"/>
        <w:jc w:val="center"/>
      </w:pPr>
      <w:r>
        <w:object>
          <v:shape id="_x0000_i1031" o:spt="75" type="#_x0000_t75" style="height:335.25pt;width:415.5pt;" o:ole="t" filled="f" o:preferrelative="t" stroked="f" coordsize="21600,21600">
            <v:path/>
            <v:fill on="f" focussize="0,0"/>
            <v:stroke on="f" joinstyle="miter"/>
            <v:imagedata r:id="rId39" o:title=""/>
            <o:lock v:ext="edit" aspectratio="t"/>
            <w10:wrap type="none"/>
            <w10:anchorlock/>
          </v:shape>
          <o:OLEObject Type="Embed" ProgID="Visio.Drawing.11" ShapeID="_x0000_i1031" DrawAspect="Content" ObjectID="_1468075731" r:id="rId38">
            <o:LockedField>false</o:LockedField>
          </o:OLEObject>
        </w:object>
      </w:r>
      <w:r>
        <w:rPr>
          <w:rFonts w:hint="eastAsia" w:ascii="黑体" w:eastAsia="黑体"/>
          <w:sz w:val="20"/>
          <w:szCs w:val="20"/>
        </w:rPr>
        <w:t>图4-3营销管理系统主题域关系</w:t>
      </w:r>
    </w:p>
    <w:p>
      <w:pPr>
        <w:ind w:left="431"/>
      </w:pPr>
    </w:p>
    <w:p>
      <w:pPr>
        <w:pStyle w:val="84"/>
        <w:numPr>
          <w:ilvl w:val="0"/>
          <w:numId w:val="37"/>
        </w:numPr>
        <w:spacing w:line="360" w:lineRule="auto"/>
        <w:ind w:left="902" w:firstLineChars="0"/>
        <w:rPr>
          <w:sz w:val="24"/>
          <w:szCs w:val="24"/>
        </w:rPr>
      </w:pPr>
      <w:r>
        <w:rPr>
          <w:rFonts w:hint="eastAsia"/>
          <w:sz w:val="24"/>
          <w:szCs w:val="24"/>
        </w:rPr>
        <w:t>市场域</w:t>
      </w:r>
      <w:r>
        <w:rPr>
          <w:sz w:val="24"/>
          <w:szCs w:val="24"/>
        </w:rPr>
        <w:tab/>
      </w:r>
      <w:r>
        <w:rPr>
          <w:rFonts w:hint="eastAsia"/>
          <w:sz w:val="24"/>
          <w:szCs w:val="24"/>
        </w:rPr>
        <w:t>：</w:t>
      </w:r>
      <w:r>
        <w:rPr>
          <w:sz w:val="24"/>
          <w:szCs w:val="24"/>
        </w:rPr>
        <w:t>定义了购电业务活动信息和营销市场的分析、预测与策略等信息，包括市场管理信息、有序用电信息、能效管理信息三个子域。</w:t>
      </w:r>
      <w:r>
        <w:rPr>
          <w:rFonts w:hint="eastAsia"/>
          <w:sz w:val="24"/>
          <w:szCs w:val="24"/>
        </w:rPr>
        <w:t>其中</w:t>
      </w:r>
      <w:r>
        <w:rPr>
          <w:sz w:val="24"/>
          <w:szCs w:val="24"/>
        </w:rPr>
        <w:t>市场管理信息子域定义了市场指标、分析、预测、拓展等信息</w:t>
      </w:r>
      <w:r>
        <w:rPr>
          <w:rFonts w:hint="eastAsia"/>
          <w:sz w:val="24"/>
          <w:szCs w:val="24"/>
        </w:rPr>
        <w:t>；</w:t>
      </w:r>
      <w:r>
        <w:rPr>
          <w:sz w:val="24"/>
          <w:szCs w:val="24"/>
        </w:rPr>
        <w:t>有序用电管理子域定义了有序用电管理业务的核心实体及关系</w:t>
      </w:r>
      <w:r>
        <w:rPr>
          <w:rFonts w:hint="eastAsia"/>
          <w:sz w:val="24"/>
          <w:szCs w:val="24"/>
        </w:rPr>
        <w:t>；</w:t>
      </w:r>
      <w:r>
        <w:rPr>
          <w:sz w:val="24"/>
          <w:szCs w:val="24"/>
        </w:rPr>
        <w:t>能效管理子域定义了能效管理的核心实体及关系</w:t>
      </w:r>
    </w:p>
    <w:p>
      <w:pPr>
        <w:pStyle w:val="84"/>
        <w:numPr>
          <w:ilvl w:val="0"/>
          <w:numId w:val="37"/>
        </w:numPr>
        <w:spacing w:line="360" w:lineRule="auto"/>
        <w:ind w:left="902" w:firstLineChars="0"/>
        <w:rPr>
          <w:sz w:val="24"/>
          <w:szCs w:val="24"/>
        </w:rPr>
      </w:pPr>
      <w:r>
        <w:rPr>
          <w:rFonts w:hint="eastAsia"/>
          <w:sz w:val="24"/>
          <w:szCs w:val="24"/>
        </w:rPr>
        <w:t>产品域：</w:t>
      </w:r>
      <w:r>
        <w:rPr>
          <w:sz w:val="24"/>
          <w:szCs w:val="24"/>
        </w:rPr>
        <w:t>定义了供电单位向客户提供的以及从电能提供者购买的各种电能产品的属性、政策、价格等基础数据资料,定义了计费过程中产生的电量电费数据及电量电费退补所需实体及关系</w:t>
      </w:r>
    </w:p>
    <w:p>
      <w:pPr>
        <w:pStyle w:val="84"/>
        <w:numPr>
          <w:ilvl w:val="0"/>
          <w:numId w:val="37"/>
        </w:numPr>
        <w:spacing w:line="360" w:lineRule="auto"/>
        <w:ind w:left="902" w:firstLineChars="0"/>
        <w:rPr>
          <w:sz w:val="24"/>
          <w:szCs w:val="24"/>
        </w:rPr>
      </w:pPr>
      <w:r>
        <w:rPr>
          <w:rFonts w:hint="eastAsia"/>
          <w:sz w:val="24"/>
          <w:szCs w:val="24"/>
        </w:rPr>
        <w:t>电网域：</w:t>
      </w:r>
      <w:r>
        <w:rPr>
          <w:sz w:val="24"/>
          <w:szCs w:val="24"/>
        </w:rPr>
        <w:t>描述电源点信息/关系、线损考核点关系及其电量涉及的实体</w:t>
      </w:r>
    </w:p>
    <w:p>
      <w:pPr>
        <w:pStyle w:val="84"/>
        <w:numPr>
          <w:ilvl w:val="0"/>
          <w:numId w:val="37"/>
        </w:numPr>
        <w:spacing w:line="360" w:lineRule="auto"/>
        <w:ind w:left="902" w:firstLineChars="0"/>
        <w:rPr>
          <w:sz w:val="24"/>
          <w:szCs w:val="24"/>
        </w:rPr>
      </w:pPr>
      <w:r>
        <w:rPr>
          <w:rFonts w:hint="eastAsia"/>
          <w:sz w:val="24"/>
          <w:szCs w:val="24"/>
        </w:rPr>
        <w:t>客户域：</w:t>
      </w:r>
      <w:r>
        <w:rPr>
          <w:sz w:val="24"/>
          <w:szCs w:val="24"/>
        </w:rPr>
        <w:t>与供电企业建立供用电关系的组织或个人的基本档案及关联信息</w:t>
      </w:r>
    </w:p>
    <w:p>
      <w:pPr>
        <w:pStyle w:val="84"/>
        <w:numPr>
          <w:ilvl w:val="0"/>
          <w:numId w:val="37"/>
        </w:numPr>
        <w:spacing w:line="360" w:lineRule="auto"/>
        <w:ind w:left="902" w:firstLineChars="0"/>
        <w:rPr>
          <w:sz w:val="24"/>
          <w:szCs w:val="24"/>
        </w:rPr>
      </w:pPr>
      <w:r>
        <w:rPr>
          <w:rFonts w:hint="eastAsia"/>
          <w:sz w:val="24"/>
          <w:szCs w:val="24"/>
        </w:rPr>
        <w:t>营销设备域：</w:t>
      </w:r>
      <w:r>
        <w:rPr>
          <w:sz w:val="24"/>
          <w:szCs w:val="24"/>
        </w:rPr>
        <w:t>与电力营销有关联的设备档案及其相应的活动记录</w:t>
      </w:r>
    </w:p>
    <w:p>
      <w:pPr>
        <w:pStyle w:val="84"/>
        <w:numPr>
          <w:ilvl w:val="0"/>
          <w:numId w:val="37"/>
        </w:numPr>
        <w:spacing w:line="360" w:lineRule="auto"/>
        <w:ind w:left="902" w:firstLineChars="0"/>
        <w:rPr>
          <w:sz w:val="24"/>
          <w:szCs w:val="24"/>
        </w:rPr>
      </w:pPr>
      <w:r>
        <w:rPr>
          <w:rFonts w:hint="eastAsia"/>
          <w:sz w:val="24"/>
          <w:szCs w:val="24"/>
        </w:rPr>
        <w:t>量测域：</w:t>
      </w:r>
      <w:r>
        <w:rPr>
          <w:sz w:val="24"/>
          <w:szCs w:val="24"/>
        </w:rPr>
        <w:t>描述采集数据和采集点的信息实体集合</w:t>
      </w:r>
      <w:r>
        <w:rPr>
          <w:rFonts w:hint="eastAsia"/>
          <w:sz w:val="24"/>
          <w:szCs w:val="24"/>
        </w:rPr>
        <w:t>，采集电能在传输过程中为营销服务提供支持的各类数据相关活动的实体集合</w:t>
      </w:r>
    </w:p>
    <w:p>
      <w:pPr>
        <w:pStyle w:val="84"/>
        <w:numPr>
          <w:ilvl w:val="0"/>
          <w:numId w:val="37"/>
        </w:numPr>
        <w:spacing w:line="360" w:lineRule="auto"/>
        <w:ind w:left="902" w:firstLineChars="0"/>
        <w:rPr>
          <w:sz w:val="24"/>
          <w:szCs w:val="24"/>
        </w:rPr>
      </w:pPr>
      <w:r>
        <w:rPr>
          <w:rFonts w:hint="eastAsia"/>
          <w:sz w:val="24"/>
          <w:szCs w:val="24"/>
        </w:rPr>
        <w:t>账务域：</w:t>
      </w:r>
      <w:r>
        <w:rPr>
          <w:sz w:val="24"/>
          <w:szCs w:val="24"/>
        </w:rPr>
        <w:t>营销计费与收费过程中产生的费用、票单等实体及相关活动记录</w:t>
      </w:r>
    </w:p>
    <w:p>
      <w:pPr>
        <w:pStyle w:val="84"/>
        <w:numPr>
          <w:ilvl w:val="0"/>
          <w:numId w:val="37"/>
        </w:numPr>
        <w:spacing w:line="360" w:lineRule="auto"/>
        <w:ind w:left="902" w:firstLineChars="0"/>
        <w:rPr>
          <w:sz w:val="24"/>
          <w:szCs w:val="24"/>
        </w:rPr>
      </w:pPr>
      <w:r>
        <w:rPr>
          <w:rFonts w:hint="eastAsia"/>
          <w:sz w:val="24"/>
          <w:szCs w:val="24"/>
        </w:rPr>
        <w:t>服务域：</w:t>
      </w:r>
      <w:r>
        <w:rPr>
          <w:sz w:val="24"/>
          <w:szCs w:val="24"/>
        </w:rPr>
        <w:t>面向客户提供服务的各类活动的信息实体集合</w:t>
      </w:r>
    </w:p>
    <w:p>
      <w:pPr>
        <w:pStyle w:val="84"/>
        <w:numPr>
          <w:ilvl w:val="0"/>
          <w:numId w:val="37"/>
        </w:numPr>
        <w:spacing w:line="360" w:lineRule="auto"/>
        <w:ind w:left="902" w:firstLineChars="0"/>
        <w:rPr>
          <w:sz w:val="24"/>
          <w:szCs w:val="24"/>
        </w:rPr>
      </w:pPr>
      <w:r>
        <w:rPr>
          <w:rFonts w:hint="eastAsia"/>
          <w:sz w:val="24"/>
          <w:szCs w:val="24"/>
        </w:rPr>
        <w:t>质量域：</w:t>
      </w:r>
      <w:r>
        <w:rPr>
          <w:sz w:val="24"/>
          <w:szCs w:val="24"/>
        </w:rPr>
        <w:t>评判营销管理水平、工作质量的各类计划、报表、指标实体的集合</w:t>
      </w:r>
    </w:p>
    <w:p>
      <w:pPr>
        <w:pStyle w:val="84"/>
        <w:numPr>
          <w:ilvl w:val="0"/>
          <w:numId w:val="37"/>
        </w:numPr>
        <w:spacing w:line="360" w:lineRule="auto"/>
        <w:ind w:left="902" w:firstLineChars="0"/>
        <w:rPr>
          <w:sz w:val="24"/>
          <w:szCs w:val="24"/>
        </w:rPr>
      </w:pPr>
      <w:r>
        <w:rPr>
          <w:rFonts w:hint="eastAsia"/>
          <w:sz w:val="24"/>
          <w:szCs w:val="24"/>
        </w:rPr>
        <w:t>支撑域：</w:t>
      </w:r>
      <w:r>
        <w:rPr>
          <w:sz w:val="24"/>
          <w:szCs w:val="24"/>
        </w:rPr>
        <w:t>为营销系统提供支撑功能的各类共用资源的信息实体集合</w:t>
      </w:r>
    </w:p>
    <w:p>
      <w:pPr>
        <w:spacing w:line="240" w:lineRule="auto"/>
        <w:ind w:firstLine="420" w:firstLineChars="200"/>
        <w:rPr>
          <w:rFonts w:ascii="Calibri" w:hAnsi="Calibri"/>
          <w:color w:val="244061"/>
          <w:sz w:val="21"/>
          <w:szCs w:val="22"/>
        </w:rPr>
      </w:pPr>
    </w:p>
    <w:p>
      <w:pPr>
        <w:ind w:firstLine="480" w:firstLineChars="200"/>
      </w:pPr>
      <w:r>
        <w:rPr>
          <w:rFonts w:hint="eastAsia"/>
        </w:rPr>
        <w:t>各主题域的数据与业务类之间的创建、使用关系（CU矩阵）表示如下：</w:t>
      </w:r>
    </w:p>
    <w:tbl>
      <w:tblPr>
        <w:tblStyle w:val="46"/>
        <w:tblW w:w="7489" w:type="dxa"/>
        <w:jc w:val="center"/>
        <w:tblInd w:w="-153" w:type="dxa"/>
        <w:tblLayout w:type="fixed"/>
        <w:tblCellMar>
          <w:top w:w="0" w:type="dxa"/>
          <w:left w:w="108" w:type="dxa"/>
          <w:bottom w:w="0" w:type="dxa"/>
          <w:right w:w="108" w:type="dxa"/>
        </w:tblCellMar>
      </w:tblPr>
      <w:tblGrid>
        <w:gridCol w:w="1121"/>
        <w:gridCol w:w="440"/>
        <w:gridCol w:w="440"/>
        <w:gridCol w:w="440"/>
        <w:gridCol w:w="440"/>
        <w:gridCol w:w="670"/>
        <w:gridCol w:w="593"/>
        <w:gridCol w:w="578"/>
        <w:gridCol w:w="426"/>
        <w:gridCol w:w="440"/>
        <w:gridCol w:w="440"/>
        <w:gridCol w:w="440"/>
        <w:gridCol w:w="440"/>
        <w:gridCol w:w="581"/>
      </w:tblGrid>
      <w:tr>
        <w:tblPrEx>
          <w:tblLayout w:type="fixed"/>
          <w:tblCellMar>
            <w:top w:w="0" w:type="dxa"/>
            <w:left w:w="108" w:type="dxa"/>
            <w:bottom w:w="0" w:type="dxa"/>
            <w:right w:w="108" w:type="dxa"/>
          </w:tblCellMar>
        </w:tblPrEx>
        <w:trPr>
          <w:trHeight w:val="630" w:hRule="atLeast"/>
          <w:jc w:val="center"/>
        </w:trPr>
        <w:tc>
          <w:tcPr>
            <w:tcW w:w="1121" w:type="dxa"/>
            <w:tcBorders>
              <w:top w:val="single" w:color="auto" w:sz="4" w:space="0"/>
              <w:left w:val="single" w:color="auto" w:sz="4" w:space="0"/>
              <w:bottom w:val="single" w:color="auto" w:sz="4" w:space="0"/>
              <w:right w:val="single" w:color="auto" w:sz="4" w:space="0"/>
              <w:tl2br w:val="single" w:color="auto" w:sz="4" w:space="0"/>
            </w:tcBorders>
            <w:shd w:val="clear" w:color="auto" w:fill="EEECE1"/>
            <w:vAlign w:val="center"/>
          </w:tcPr>
          <w:p>
            <w:pPr>
              <w:widowControl/>
              <w:spacing w:line="240" w:lineRule="auto"/>
              <w:jc w:val="left"/>
              <w:rPr>
                <w:rFonts w:cs="宋体"/>
                <w:color w:val="000000"/>
                <w:kern w:val="0"/>
                <w:sz w:val="21"/>
                <w:szCs w:val="21"/>
              </w:rPr>
            </w:pPr>
            <w:r>
              <w:rPr>
                <w:rFonts w:hint="eastAsia" w:cs="宋体"/>
                <w:color w:val="000000"/>
                <w:kern w:val="0"/>
                <w:sz w:val="21"/>
                <w:szCs w:val="21"/>
              </w:rPr>
              <w:t xml:space="preserve">    业务类</w:t>
            </w:r>
          </w:p>
          <w:p>
            <w:pPr>
              <w:widowControl/>
              <w:spacing w:line="240" w:lineRule="auto"/>
              <w:jc w:val="left"/>
              <w:rPr>
                <w:rFonts w:cs="宋体"/>
                <w:color w:val="000000"/>
                <w:kern w:val="0"/>
                <w:sz w:val="21"/>
                <w:szCs w:val="21"/>
              </w:rPr>
            </w:pPr>
            <w:r>
              <w:rPr>
                <w:rFonts w:hint="eastAsia" w:cs="宋体"/>
                <w:color w:val="000000"/>
                <w:kern w:val="0"/>
                <w:sz w:val="21"/>
                <w:szCs w:val="21"/>
              </w:rPr>
              <w:t>主题域</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业扩</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抄核</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收款</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客服</w:t>
            </w:r>
          </w:p>
        </w:tc>
        <w:tc>
          <w:tcPr>
            <w:tcW w:w="67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计量资产</w:t>
            </w:r>
          </w:p>
        </w:tc>
        <w:tc>
          <w:tcPr>
            <w:tcW w:w="593"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计量运行</w:t>
            </w:r>
          </w:p>
        </w:tc>
        <w:tc>
          <w:tcPr>
            <w:tcW w:w="578"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计量综合</w:t>
            </w:r>
          </w:p>
        </w:tc>
        <w:tc>
          <w:tcPr>
            <w:tcW w:w="426"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市场</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稽查</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用检</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停电</w:t>
            </w:r>
          </w:p>
        </w:tc>
        <w:tc>
          <w:tcPr>
            <w:tcW w:w="440"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线损</w:t>
            </w:r>
          </w:p>
        </w:tc>
        <w:tc>
          <w:tcPr>
            <w:tcW w:w="581" w:type="dxa"/>
            <w:tcBorders>
              <w:top w:val="single" w:color="auto" w:sz="4" w:space="0"/>
              <w:left w:val="nil"/>
              <w:bottom w:val="single" w:color="auto" w:sz="4" w:space="0"/>
              <w:right w:val="single" w:color="auto" w:sz="4" w:space="0"/>
            </w:tcBorders>
            <w:shd w:val="clear" w:color="auto" w:fill="EEECE1"/>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需求侧</w:t>
            </w:r>
          </w:p>
        </w:tc>
      </w:tr>
      <w:tr>
        <w:tblPrEx>
          <w:tblLayout w:type="fixed"/>
          <w:tblCellMar>
            <w:top w:w="0" w:type="dxa"/>
            <w:left w:w="108" w:type="dxa"/>
            <w:bottom w:w="0" w:type="dxa"/>
            <w:right w:w="108" w:type="dxa"/>
          </w:tblCellMar>
        </w:tblPrEx>
        <w:trPr>
          <w:trHeight w:val="39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市场域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产品域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电网域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客户域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营销设备</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量测域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账务域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服务域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质量域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C</w:t>
            </w:r>
          </w:p>
        </w:tc>
      </w:tr>
      <w:tr>
        <w:tblPrEx>
          <w:tblLayout w:type="fixed"/>
          <w:tblCellMar>
            <w:top w:w="0" w:type="dxa"/>
            <w:left w:w="108" w:type="dxa"/>
            <w:bottom w:w="0" w:type="dxa"/>
            <w:right w:w="108" w:type="dxa"/>
          </w:tblCellMar>
        </w:tblPrEx>
        <w:trPr>
          <w:trHeight w:val="270" w:hRule="atLeast"/>
          <w:jc w:val="center"/>
        </w:trPr>
        <w:tc>
          <w:tcPr>
            <w:tcW w:w="1121" w:type="dxa"/>
            <w:tcBorders>
              <w:top w:val="single" w:color="auto" w:sz="4" w:space="0"/>
              <w:left w:val="single" w:color="auto" w:sz="4" w:space="0"/>
              <w:bottom w:val="single" w:color="auto" w:sz="4" w:space="0"/>
              <w:right w:val="single" w:color="auto" w:sz="4" w:space="0"/>
            </w:tcBorders>
            <w:shd w:val="clear" w:color="auto" w:fill="EEECE1"/>
          </w:tcPr>
          <w:p>
            <w:pPr>
              <w:widowControl/>
              <w:spacing w:line="240" w:lineRule="auto"/>
              <w:jc w:val="center"/>
              <w:rPr>
                <w:rFonts w:cs="宋体"/>
                <w:color w:val="000000"/>
                <w:kern w:val="0"/>
                <w:sz w:val="21"/>
                <w:szCs w:val="21"/>
              </w:rPr>
            </w:pPr>
            <w:r>
              <w:rPr>
                <w:rFonts w:hint="eastAsia" w:cs="宋体"/>
                <w:color w:val="000000"/>
                <w:kern w:val="0"/>
                <w:sz w:val="21"/>
                <w:szCs w:val="21"/>
              </w:rPr>
              <w:t>支撑域</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67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93"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78"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26"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440"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c>
          <w:tcPr>
            <w:tcW w:w="581" w:type="dxa"/>
            <w:tcBorders>
              <w:top w:val="nil"/>
              <w:left w:val="nil"/>
              <w:bottom w:val="single" w:color="auto" w:sz="4" w:space="0"/>
              <w:right w:val="single" w:color="auto" w:sz="4" w:space="0"/>
            </w:tcBorders>
            <w:shd w:val="clear" w:color="auto" w:fill="auto"/>
            <w:vAlign w:val="center"/>
          </w:tcPr>
          <w:p>
            <w:pPr>
              <w:widowControl/>
              <w:spacing w:line="240" w:lineRule="auto"/>
              <w:jc w:val="center"/>
              <w:rPr>
                <w:rFonts w:cs="宋体"/>
                <w:color w:val="000000"/>
                <w:kern w:val="0"/>
                <w:sz w:val="21"/>
                <w:szCs w:val="21"/>
              </w:rPr>
            </w:pPr>
            <w:r>
              <w:rPr>
                <w:rFonts w:hint="eastAsia" w:cs="宋体"/>
                <w:color w:val="000000"/>
                <w:kern w:val="0"/>
                <w:sz w:val="21"/>
                <w:szCs w:val="21"/>
              </w:rPr>
              <w:t>U</w:t>
            </w:r>
          </w:p>
        </w:tc>
      </w:tr>
    </w:tbl>
    <w:p>
      <w:pPr>
        <w:spacing w:line="240" w:lineRule="auto"/>
        <w:ind w:firstLine="420" w:firstLineChars="200"/>
        <w:rPr>
          <w:rFonts w:ascii="Calibri" w:hAnsi="Calibri"/>
          <w:color w:val="244061"/>
          <w:sz w:val="21"/>
          <w:szCs w:val="22"/>
        </w:rPr>
      </w:pPr>
    </w:p>
    <w:p>
      <w:pPr>
        <w:pStyle w:val="4"/>
        <w:widowControl/>
        <w:tabs>
          <w:tab w:val="left" w:pos="993"/>
          <w:tab w:val="clear" w:pos="720"/>
        </w:tabs>
        <w:spacing w:line="240" w:lineRule="auto"/>
        <w:ind w:left="431" w:hanging="431"/>
        <w:jc w:val="left"/>
        <w:rPr>
          <w:rFonts w:eastAsia="黑体"/>
        </w:rPr>
      </w:pPr>
      <w:bookmarkStart w:id="165" w:name="_Toc306701945"/>
      <w:bookmarkStart w:id="166" w:name="_Toc306702402"/>
      <w:r>
        <w:rPr>
          <w:rFonts w:hint="eastAsia" w:eastAsia="黑体"/>
        </w:rPr>
        <w:t>数据模型设计</w:t>
      </w:r>
      <w:bookmarkEnd w:id="165"/>
      <w:bookmarkEnd w:id="166"/>
    </w:p>
    <w:p>
      <w:pPr>
        <w:pStyle w:val="14"/>
        <w:ind w:firstLine="480"/>
      </w:pPr>
      <w:r>
        <w:rPr>
          <w:rFonts w:hint="eastAsia"/>
        </w:rPr>
        <w:t>数据模型设计是在营销系统主题域分析的基础上，按照各个数据主题域分别进行数据实体的细化设计，完成概念模型和逻辑模型设计。</w:t>
      </w:r>
    </w:p>
    <w:p>
      <w:pPr>
        <w:pStyle w:val="5"/>
      </w:pPr>
      <w:bookmarkStart w:id="167" w:name="_Toc306701946"/>
      <w:bookmarkStart w:id="168" w:name="_Toc189019409"/>
      <w:bookmarkStart w:id="169" w:name="_Toc184308508"/>
      <w:bookmarkStart w:id="170" w:name="_Toc183674187"/>
      <w:r>
        <w:rPr>
          <w:rFonts w:hint="eastAsia"/>
        </w:rPr>
        <w:t>数据概念模型</w:t>
      </w:r>
      <w:bookmarkEnd w:id="167"/>
      <w:bookmarkEnd w:id="168"/>
      <w:bookmarkEnd w:id="169"/>
      <w:bookmarkEnd w:id="170"/>
    </w:p>
    <w:p>
      <w:pPr>
        <w:pStyle w:val="14"/>
        <w:ind w:firstLine="480"/>
      </w:pPr>
      <w:r>
        <w:rPr>
          <w:rFonts w:hint="eastAsia"/>
        </w:rPr>
        <w:t>数据概念模型设计，通过对实体类业务概念的抽象和分析，完成每个数据主题域的核心业务实体、彼此之间关系的定义和说明。</w:t>
      </w:r>
    </w:p>
    <w:p>
      <w:pPr>
        <w:pStyle w:val="14"/>
        <w:ind w:firstLine="480"/>
      </w:pPr>
      <w:r>
        <w:rPr>
          <w:rFonts w:hint="eastAsia"/>
        </w:rPr>
        <w:t>数据概念模型包括核心的数据实体或其集合，以及其实体关系的组成，数据概念模型中允许多对多的关系，实体之间可以采用继承关系。数据概念模型完成实体的定义，但实体的具体属性不在数据概念模型中定义。</w:t>
      </w:r>
    </w:p>
    <w:p>
      <w:pPr>
        <w:pStyle w:val="14"/>
        <w:ind w:firstLine="480"/>
      </w:pPr>
      <w:r>
        <w:rPr>
          <w:rFonts w:hint="eastAsia"/>
        </w:rPr>
        <w:t>数据概念模型的详细设计请参考《数据模型设计说明书》的概念模型设计部分内容。</w:t>
      </w:r>
    </w:p>
    <w:p>
      <w:pPr>
        <w:pStyle w:val="5"/>
      </w:pPr>
      <w:bookmarkStart w:id="171" w:name="_Toc183674188"/>
      <w:bookmarkStart w:id="172" w:name="_Toc184308509"/>
      <w:bookmarkStart w:id="173" w:name="_Toc189019410"/>
      <w:bookmarkStart w:id="174" w:name="_Toc306701947"/>
      <w:r>
        <w:rPr>
          <w:rFonts w:hint="eastAsia"/>
        </w:rPr>
        <w:t>数据逻辑模型</w:t>
      </w:r>
      <w:bookmarkEnd w:id="171"/>
      <w:bookmarkEnd w:id="172"/>
      <w:bookmarkEnd w:id="173"/>
      <w:bookmarkEnd w:id="174"/>
    </w:p>
    <w:p>
      <w:pPr>
        <w:pStyle w:val="14"/>
        <w:ind w:firstLine="480"/>
      </w:pPr>
      <w:r>
        <w:rPr>
          <w:rFonts w:hint="eastAsia"/>
        </w:rPr>
        <w:t>数据逻辑模型是对数据概念模型的进一步分解和细化，完成数据概念模型中未涉及的实体属性、主键及约束的定义，进行数据概念模型中的多对多关系的转化，生成关系实体，手工转换数据概念模型中的继承实体，并定义其关联关系。</w:t>
      </w:r>
    </w:p>
    <w:p>
      <w:pPr>
        <w:pStyle w:val="14"/>
        <w:ind w:firstLine="480"/>
      </w:pPr>
      <w:r>
        <w:rPr>
          <w:rFonts w:hint="eastAsia"/>
        </w:rPr>
        <w:t>数据逻辑模型设计一般遵从“第三范式”以达到最小的数据冗余，在数据模型设计中还需要完成数据代码、编码的设计。</w:t>
      </w:r>
    </w:p>
    <w:p>
      <w:pPr>
        <w:pStyle w:val="14"/>
        <w:ind w:firstLine="480"/>
        <w:rPr>
          <w:rFonts w:ascii="Calibri" w:hAnsi="Calibri"/>
          <w:color w:val="244061"/>
          <w:sz w:val="21"/>
          <w:szCs w:val="22"/>
        </w:rPr>
      </w:pPr>
      <w:r>
        <w:rPr>
          <w:rFonts w:hint="eastAsia"/>
        </w:rPr>
        <w:t>数据逻辑模型的详细设计请参考《数据模型设计说明书》的逻辑模型设计部分内容。</w:t>
      </w:r>
    </w:p>
    <w:p>
      <w:pPr>
        <w:pStyle w:val="3"/>
        <w:widowControl/>
        <w:tabs>
          <w:tab w:val="left" w:pos="567"/>
          <w:tab w:val="clear" w:pos="1002"/>
        </w:tabs>
        <w:spacing w:line="240" w:lineRule="auto"/>
        <w:ind w:left="431" w:hanging="431"/>
        <w:jc w:val="left"/>
        <w:rPr>
          <w:rFonts w:eastAsia="黑体"/>
          <w:sz w:val="32"/>
          <w:szCs w:val="32"/>
        </w:rPr>
      </w:pPr>
      <w:bookmarkStart w:id="175" w:name="_Toc306702403"/>
      <w:bookmarkStart w:id="176" w:name="_Toc304555197"/>
      <w:bookmarkStart w:id="177" w:name="_Toc306701948"/>
      <w:r>
        <w:rPr>
          <w:rFonts w:hint="eastAsia" w:eastAsia="黑体"/>
          <w:sz w:val="32"/>
          <w:szCs w:val="32"/>
        </w:rPr>
        <w:t>数据部署设计</w:t>
      </w:r>
      <w:bookmarkEnd w:id="175"/>
      <w:bookmarkEnd w:id="176"/>
      <w:bookmarkEnd w:id="177"/>
    </w:p>
    <w:p>
      <w:pPr>
        <w:ind w:firstLine="480" w:firstLineChars="200"/>
        <w:rPr>
          <w:rFonts w:ascii="Calibri" w:hAnsi="Calibri"/>
        </w:rPr>
      </w:pPr>
      <w:r>
        <w:rPr>
          <w:rFonts w:hint="eastAsia" w:ascii="Calibri" w:hAnsi="Calibri"/>
        </w:rPr>
        <w:t>数据部署设计主要是在营销业务数据省级集中的原则下，根据营销业务数据的分类特点和行为模式，确定营销系统数据的物理分布策略。</w:t>
      </w:r>
    </w:p>
    <w:p>
      <w:pPr>
        <w:pStyle w:val="4"/>
        <w:widowControl/>
        <w:tabs>
          <w:tab w:val="clear" w:pos="720"/>
        </w:tabs>
        <w:spacing w:line="240" w:lineRule="auto"/>
        <w:ind w:left="431" w:hanging="431"/>
        <w:jc w:val="left"/>
        <w:rPr>
          <w:rFonts w:eastAsia="黑体"/>
        </w:rPr>
      </w:pPr>
      <w:bookmarkStart w:id="178" w:name="_Toc304555198"/>
      <w:bookmarkStart w:id="179" w:name="_Toc306701949"/>
      <w:bookmarkStart w:id="180" w:name="_Toc306702404"/>
      <w:r>
        <w:rPr>
          <w:rFonts w:hint="eastAsia" w:eastAsia="黑体"/>
        </w:rPr>
        <w:t>数据分类</w:t>
      </w:r>
      <w:bookmarkEnd w:id="178"/>
      <w:bookmarkEnd w:id="179"/>
      <w:bookmarkEnd w:id="180"/>
    </w:p>
    <w:p>
      <w:pPr>
        <w:ind w:firstLine="480" w:firstLineChars="200"/>
        <w:rPr>
          <w:rFonts w:ascii="Calibri" w:hAnsi="Calibri"/>
        </w:rPr>
      </w:pPr>
      <w:r>
        <w:rPr>
          <w:rFonts w:hint="eastAsia" w:ascii="Calibri" w:hAnsi="Calibri"/>
        </w:rPr>
        <w:t>信息系统的数据可以从多个角度进行分类，比如可根据数据来源分为手工录入和自动转入数据；根据获取频率分为实时</w:t>
      </w:r>
      <w:r>
        <w:rPr>
          <w:rFonts w:ascii="Calibri" w:hAnsi="Calibri"/>
        </w:rPr>
        <w:t>(</w:t>
      </w:r>
      <w:r>
        <w:rPr>
          <w:rFonts w:hint="eastAsia" w:ascii="Calibri" w:hAnsi="Calibri"/>
        </w:rPr>
        <w:t>准实时</w:t>
      </w:r>
      <w:r>
        <w:rPr>
          <w:rFonts w:ascii="Calibri" w:hAnsi="Calibri"/>
        </w:rPr>
        <w:t>)</w:t>
      </w:r>
      <w:r>
        <w:rPr>
          <w:rFonts w:hint="eastAsia" w:ascii="Calibri" w:hAnsi="Calibri"/>
        </w:rPr>
        <w:t>数据和非实时数据等。对于营销系统，应该根据其业务特点进行数据分类和行为模式分析，得出最适合的数据部署策略。前述章节已经根据主题域对营销系统的数据进行了数据分类，下面我们从数据结构、应用层次和数据生命周期三个角度对营销系统的数据进行分类分析：</w:t>
      </w:r>
    </w:p>
    <w:p>
      <w:pPr>
        <w:pStyle w:val="14"/>
        <w:ind w:firstLine="480"/>
      </w:pPr>
      <w:r>
        <w:rPr>
          <w:rFonts w:hint="eastAsia"/>
        </w:rPr>
        <w:t>按照数据结构定义，营销系统的数据可以分为结构化数据和非结构化数据：</w:t>
      </w:r>
    </w:p>
    <w:p>
      <w:pPr>
        <w:numPr>
          <w:ilvl w:val="0"/>
          <w:numId w:val="38"/>
        </w:numPr>
      </w:pPr>
      <w:r>
        <w:t>结构化数据是一种用户定义的数据类型，包含一系列的属性，每个属性都有一个数据类型</w:t>
      </w:r>
      <w:r>
        <w:rPr>
          <w:rFonts w:hint="eastAsia"/>
        </w:rPr>
        <w:t>，一般情况下结构化数据</w:t>
      </w:r>
      <w:r>
        <w:t>存储在数据库里，</w:t>
      </w:r>
      <w:r>
        <w:rPr>
          <w:rFonts w:hint="eastAsia"/>
        </w:rPr>
        <w:t>通过</w:t>
      </w:r>
      <w:r>
        <w:t>二维表结构来表达逻辑实现</w:t>
      </w:r>
      <w:r>
        <w:rPr>
          <w:rFonts w:hint="eastAsia"/>
        </w:rPr>
        <w:t>。营销系统中的绝大多数的数据都是结构化数据，数据量巨大，经常需要进行表关联和批量处理，对于存储容量、存储性能和处理性能的要求都非常高。</w:t>
      </w:r>
    </w:p>
    <w:p>
      <w:pPr>
        <w:numPr>
          <w:ilvl w:val="0"/>
          <w:numId w:val="38"/>
        </w:numPr>
      </w:pPr>
      <w:r>
        <w:rPr>
          <w:rFonts w:hint="eastAsia"/>
        </w:rPr>
        <w:t>非结构化数据指不</w:t>
      </w:r>
      <w:r>
        <w:t>方便用二维逻辑表来表现的数据</w:t>
      </w:r>
      <w:r>
        <w:rPr>
          <w:rFonts w:hint="eastAsia"/>
        </w:rPr>
        <w:t>，如视频、语音、图片、传真和合同文档等。营销系统中，非结构化数据数量非常巨大，对存储容量的要求非常高，因为非结构化数据都是进行单个处理，所以在处理性能方面要求较低。</w:t>
      </w:r>
    </w:p>
    <w:p>
      <w:pPr>
        <w:ind w:firstLine="480" w:firstLineChars="200"/>
      </w:pPr>
      <w:r>
        <w:rPr>
          <w:rFonts w:hint="eastAsia"/>
        </w:rPr>
        <w:t>按照营销系统的应用层次，可以分为生产数据和管理数据：</w:t>
      </w:r>
    </w:p>
    <w:p>
      <w:pPr>
        <w:numPr>
          <w:ilvl w:val="0"/>
          <w:numId w:val="38"/>
        </w:numPr>
      </w:pPr>
      <w:r>
        <w:rPr>
          <w:rFonts w:hint="eastAsia"/>
        </w:rPr>
        <w:t>生产数据：主要是基层业务人员在班里营销日常业务过程中产生的数据，特点是每笔业务进行单个或小批量的数据处理，并发数量大，响应时间要求高，</w:t>
      </w:r>
      <w:bookmarkStart w:id="181" w:name="OLE_LINK3"/>
      <w:bookmarkStart w:id="182" w:name="OLE_LINK4"/>
      <w:r>
        <w:rPr>
          <w:rFonts w:hint="eastAsia"/>
        </w:rPr>
        <w:t>对数据库系统的处理能力和IO能力的要求很高</w:t>
      </w:r>
      <w:bookmarkEnd w:id="181"/>
      <w:bookmarkEnd w:id="182"/>
      <w:r>
        <w:rPr>
          <w:rFonts w:hint="eastAsia"/>
        </w:rPr>
        <w:t>；</w:t>
      </w:r>
    </w:p>
    <w:p>
      <w:pPr>
        <w:numPr>
          <w:ilvl w:val="0"/>
          <w:numId w:val="38"/>
        </w:numPr>
      </w:pPr>
      <w:r>
        <w:rPr>
          <w:rFonts w:hint="eastAsia"/>
        </w:rPr>
        <w:t>管理数据：主要是管理人员进行业务关联查询和统计汇总工作时产生的数据，特点是每笔业务需要针对大量的生产数据进行关联读取和分析运算，并发量小，响应时间要求较低，对数据库系统的处理能力和IO能力的要求很高。</w:t>
      </w:r>
    </w:p>
    <w:p>
      <w:pPr>
        <w:ind w:firstLine="480" w:firstLineChars="200"/>
      </w:pPr>
      <w:r>
        <w:rPr>
          <w:rFonts w:hint="eastAsia"/>
        </w:rPr>
        <w:t>按照营销系统数据的生命周期，可以分为当前数据和历史数据：</w:t>
      </w:r>
    </w:p>
    <w:p>
      <w:pPr>
        <w:numPr>
          <w:ilvl w:val="0"/>
          <w:numId w:val="38"/>
        </w:numPr>
      </w:pPr>
      <w:r>
        <w:rPr>
          <w:rFonts w:hint="eastAsia"/>
        </w:rPr>
        <w:t>当前数据指一定时间期限之内的数据，在营销系统日常业务办理过程中经常会用到，活跃度高，数据量大，而且响应时间要求高。</w:t>
      </w:r>
    </w:p>
    <w:p>
      <w:pPr>
        <w:numPr>
          <w:ilvl w:val="0"/>
          <w:numId w:val="38"/>
        </w:numPr>
      </w:pPr>
      <w:r>
        <w:rPr>
          <w:rFonts w:hint="eastAsia"/>
        </w:rPr>
        <w:t>历史数据指在一定时间期限之前的数据，在营销系统业务办理中极少会用到，活跃度很低，数据量非常巨大，对于响应时间的要求较低。</w:t>
      </w:r>
    </w:p>
    <w:p>
      <w:pPr>
        <w:ind w:firstLine="480" w:firstLineChars="200"/>
        <w:rPr>
          <w:rFonts w:ascii="Calibri" w:hAnsi="Calibri"/>
        </w:rPr>
      </w:pPr>
      <w:r>
        <w:rPr>
          <w:rFonts w:hint="eastAsia" w:ascii="Calibri" w:hAnsi="Calibri"/>
        </w:rPr>
        <w:t>营销系统数据分类总结如下：</w:t>
      </w:r>
    </w:p>
    <w:tbl>
      <w:tblPr>
        <w:tblStyle w:val="4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275"/>
        <w:gridCol w:w="851"/>
        <w:gridCol w:w="850"/>
        <w:gridCol w:w="1560"/>
        <w:gridCol w:w="1417"/>
        <w:gridCol w:w="1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spacing w:line="240" w:lineRule="auto"/>
              <w:jc w:val="center"/>
              <w:rPr>
                <w:b/>
                <w:sz w:val="21"/>
                <w:szCs w:val="22"/>
              </w:rPr>
            </w:pPr>
            <w:r>
              <w:rPr>
                <w:rFonts w:hint="eastAsia"/>
                <w:b/>
                <w:sz w:val="21"/>
                <w:szCs w:val="22"/>
              </w:rPr>
              <w:t>分类维度</w:t>
            </w:r>
          </w:p>
        </w:tc>
        <w:tc>
          <w:tcPr>
            <w:tcW w:w="1275" w:type="dxa"/>
          </w:tcPr>
          <w:p>
            <w:pPr>
              <w:spacing w:line="240" w:lineRule="auto"/>
              <w:jc w:val="center"/>
              <w:rPr>
                <w:b/>
                <w:sz w:val="21"/>
                <w:szCs w:val="22"/>
              </w:rPr>
            </w:pPr>
            <w:r>
              <w:rPr>
                <w:rFonts w:hint="eastAsia"/>
                <w:b/>
                <w:sz w:val="21"/>
                <w:szCs w:val="22"/>
              </w:rPr>
              <w:t>数据分类</w:t>
            </w:r>
          </w:p>
        </w:tc>
        <w:tc>
          <w:tcPr>
            <w:tcW w:w="851" w:type="dxa"/>
          </w:tcPr>
          <w:p>
            <w:pPr>
              <w:spacing w:line="240" w:lineRule="auto"/>
              <w:jc w:val="center"/>
              <w:rPr>
                <w:b/>
                <w:sz w:val="21"/>
                <w:szCs w:val="22"/>
              </w:rPr>
            </w:pPr>
            <w:r>
              <w:rPr>
                <w:rFonts w:hint="eastAsia"/>
                <w:b/>
                <w:sz w:val="21"/>
                <w:szCs w:val="22"/>
              </w:rPr>
              <w:t>数据量</w:t>
            </w:r>
          </w:p>
        </w:tc>
        <w:tc>
          <w:tcPr>
            <w:tcW w:w="850" w:type="dxa"/>
          </w:tcPr>
          <w:p>
            <w:pPr>
              <w:spacing w:line="240" w:lineRule="auto"/>
              <w:jc w:val="center"/>
              <w:rPr>
                <w:b/>
                <w:sz w:val="21"/>
                <w:szCs w:val="22"/>
              </w:rPr>
            </w:pPr>
            <w:r>
              <w:rPr>
                <w:rFonts w:hint="eastAsia"/>
                <w:b/>
                <w:sz w:val="21"/>
                <w:szCs w:val="22"/>
              </w:rPr>
              <w:t>并发量</w:t>
            </w:r>
          </w:p>
        </w:tc>
        <w:tc>
          <w:tcPr>
            <w:tcW w:w="1560" w:type="dxa"/>
          </w:tcPr>
          <w:p>
            <w:pPr>
              <w:spacing w:line="240" w:lineRule="auto"/>
              <w:jc w:val="center"/>
              <w:rPr>
                <w:b/>
                <w:sz w:val="21"/>
                <w:szCs w:val="22"/>
              </w:rPr>
            </w:pPr>
            <w:r>
              <w:rPr>
                <w:rFonts w:hint="eastAsia"/>
                <w:b/>
                <w:sz w:val="21"/>
                <w:szCs w:val="22"/>
              </w:rPr>
              <w:t>响应时间要求</w:t>
            </w:r>
          </w:p>
        </w:tc>
        <w:tc>
          <w:tcPr>
            <w:tcW w:w="1417" w:type="dxa"/>
          </w:tcPr>
          <w:p>
            <w:pPr>
              <w:spacing w:line="240" w:lineRule="auto"/>
              <w:jc w:val="center"/>
              <w:rPr>
                <w:b/>
                <w:sz w:val="21"/>
                <w:szCs w:val="22"/>
              </w:rPr>
            </w:pPr>
            <w:r>
              <w:rPr>
                <w:rFonts w:hint="eastAsia"/>
                <w:b/>
                <w:sz w:val="21"/>
                <w:szCs w:val="22"/>
              </w:rPr>
              <w:t>IO能力要求</w:t>
            </w:r>
          </w:p>
        </w:tc>
        <w:tc>
          <w:tcPr>
            <w:tcW w:w="1468" w:type="dxa"/>
          </w:tcPr>
          <w:p>
            <w:pPr>
              <w:spacing w:line="240" w:lineRule="auto"/>
              <w:jc w:val="center"/>
              <w:rPr>
                <w:b/>
                <w:sz w:val="21"/>
                <w:szCs w:val="22"/>
              </w:rPr>
            </w:pPr>
            <w:r>
              <w:rPr>
                <w:rFonts w:hint="eastAsia"/>
                <w:b/>
                <w:sz w:val="21"/>
                <w:szCs w:val="22"/>
              </w:rPr>
              <w:t>CPU能力要求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restart"/>
          </w:tcPr>
          <w:p>
            <w:pPr>
              <w:spacing w:line="240" w:lineRule="auto"/>
              <w:rPr>
                <w:sz w:val="21"/>
                <w:szCs w:val="22"/>
              </w:rPr>
            </w:pPr>
            <w:r>
              <w:rPr>
                <w:rFonts w:hint="eastAsia"/>
                <w:sz w:val="21"/>
                <w:szCs w:val="22"/>
              </w:rPr>
              <w:t>数据结构</w:t>
            </w:r>
          </w:p>
        </w:tc>
        <w:tc>
          <w:tcPr>
            <w:tcW w:w="1275" w:type="dxa"/>
          </w:tcPr>
          <w:p>
            <w:pPr>
              <w:spacing w:line="240" w:lineRule="auto"/>
              <w:rPr>
                <w:sz w:val="21"/>
                <w:szCs w:val="22"/>
              </w:rPr>
            </w:pPr>
            <w:r>
              <w:rPr>
                <w:rFonts w:hint="eastAsia"/>
                <w:sz w:val="21"/>
                <w:szCs w:val="22"/>
              </w:rPr>
              <w:t>结构化数据</w:t>
            </w:r>
          </w:p>
        </w:tc>
        <w:tc>
          <w:tcPr>
            <w:tcW w:w="851" w:type="dxa"/>
          </w:tcPr>
          <w:p>
            <w:pPr>
              <w:spacing w:line="240" w:lineRule="auto"/>
              <w:jc w:val="center"/>
              <w:rPr>
                <w:sz w:val="21"/>
                <w:szCs w:val="22"/>
              </w:rPr>
            </w:pPr>
            <w:r>
              <w:rPr>
                <w:rFonts w:hint="eastAsia"/>
                <w:sz w:val="21"/>
                <w:szCs w:val="22"/>
              </w:rPr>
              <w:t>巨大</w:t>
            </w:r>
          </w:p>
        </w:tc>
        <w:tc>
          <w:tcPr>
            <w:tcW w:w="850" w:type="dxa"/>
          </w:tcPr>
          <w:p>
            <w:pPr>
              <w:spacing w:line="240" w:lineRule="auto"/>
              <w:jc w:val="center"/>
              <w:rPr>
                <w:sz w:val="21"/>
                <w:szCs w:val="22"/>
              </w:rPr>
            </w:pPr>
            <w:r>
              <w:rPr>
                <w:rFonts w:hint="eastAsia"/>
                <w:sz w:val="21"/>
                <w:szCs w:val="22"/>
              </w:rPr>
              <w:t>高</w:t>
            </w:r>
          </w:p>
        </w:tc>
        <w:tc>
          <w:tcPr>
            <w:tcW w:w="1560" w:type="dxa"/>
          </w:tcPr>
          <w:p>
            <w:pPr>
              <w:spacing w:line="240" w:lineRule="auto"/>
              <w:jc w:val="center"/>
              <w:rPr>
                <w:sz w:val="21"/>
                <w:szCs w:val="22"/>
              </w:rPr>
            </w:pPr>
            <w:r>
              <w:rPr>
                <w:rFonts w:hint="eastAsia"/>
                <w:sz w:val="21"/>
                <w:szCs w:val="22"/>
              </w:rPr>
              <w:t>高</w:t>
            </w:r>
          </w:p>
        </w:tc>
        <w:tc>
          <w:tcPr>
            <w:tcW w:w="1417" w:type="dxa"/>
          </w:tcPr>
          <w:p>
            <w:pPr>
              <w:spacing w:line="240" w:lineRule="auto"/>
              <w:jc w:val="center"/>
              <w:rPr>
                <w:sz w:val="21"/>
                <w:szCs w:val="22"/>
              </w:rPr>
            </w:pPr>
            <w:r>
              <w:rPr>
                <w:rFonts w:hint="eastAsia"/>
                <w:sz w:val="21"/>
                <w:szCs w:val="22"/>
              </w:rPr>
              <w:t>高</w:t>
            </w:r>
          </w:p>
        </w:tc>
        <w:tc>
          <w:tcPr>
            <w:tcW w:w="1468" w:type="dxa"/>
          </w:tcPr>
          <w:p>
            <w:pPr>
              <w:spacing w:line="240" w:lineRule="auto"/>
              <w:jc w:val="center"/>
              <w:rPr>
                <w:sz w:val="21"/>
                <w:szCs w:val="22"/>
              </w:rPr>
            </w:pPr>
            <w:r>
              <w:rPr>
                <w:rFonts w:hint="eastAsia"/>
                <w:sz w:val="21"/>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continue"/>
          </w:tcPr>
          <w:p>
            <w:pPr>
              <w:spacing w:line="240" w:lineRule="auto"/>
              <w:rPr>
                <w:sz w:val="21"/>
                <w:szCs w:val="22"/>
              </w:rPr>
            </w:pPr>
          </w:p>
        </w:tc>
        <w:tc>
          <w:tcPr>
            <w:tcW w:w="1275" w:type="dxa"/>
          </w:tcPr>
          <w:p>
            <w:pPr>
              <w:spacing w:line="240" w:lineRule="auto"/>
              <w:rPr>
                <w:sz w:val="21"/>
                <w:szCs w:val="22"/>
              </w:rPr>
            </w:pPr>
            <w:r>
              <w:rPr>
                <w:rFonts w:hint="eastAsia"/>
                <w:sz w:val="21"/>
                <w:szCs w:val="22"/>
              </w:rPr>
              <w:t>非结构化数据</w:t>
            </w:r>
          </w:p>
        </w:tc>
        <w:tc>
          <w:tcPr>
            <w:tcW w:w="851" w:type="dxa"/>
          </w:tcPr>
          <w:p>
            <w:pPr>
              <w:spacing w:line="240" w:lineRule="auto"/>
              <w:jc w:val="center"/>
              <w:rPr>
                <w:sz w:val="21"/>
                <w:szCs w:val="22"/>
              </w:rPr>
            </w:pPr>
            <w:r>
              <w:rPr>
                <w:rFonts w:hint="eastAsia"/>
                <w:sz w:val="21"/>
                <w:szCs w:val="22"/>
              </w:rPr>
              <w:t>巨大</w:t>
            </w:r>
          </w:p>
        </w:tc>
        <w:tc>
          <w:tcPr>
            <w:tcW w:w="850" w:type="dxa"/>
          </w:tcPr>
          <w:p>
            <w:pPr>
              <w:spacing w:line="240" w:lineRule="auto"/>
              <w:jc w:val="center"/>
              <w:rPr>
                <w:sz w:val="21"/>
                <w:szCs w:val="22"/>
              </w:rPr>
            </w:pPr>
            <w:r>
              <w:rPr>
                <w:rFonts w:hint="eastAsia"/>
                <w:sz w:val="21"/>
                <w:szCs w:val="22"/>
              </w:rPr>
              <w:t>低</w:t>
            </w:r>
          </w:p>
        </w:tc>
        <w:tc>
          <w:tcPr>
            <w:tcW w:w="1560" w:type="dxa"/>
          </w:tcPr>
          <w:p>
            <w:pPr>
              <w:spacing w:line="240" w:lineRule="auto"/>
              <w:jc w:val="center"/>
              <w:rPr>
                <w:sz w:val="21"/>
                <w:szCs w:val="22"/>
              </w:rPr>
            </w:pPr>
            <w:r>
              <w:rPr>
                <w:rFonts w:hint="eastAsia"/>
                <w:sz w:val="21"/>
                <w:szCs w:val="22"/>
              </w:rPr>
              <w:t>低</w:t>
            </w:r>
          </w:p>
        </w:tc>
        <w:tc>
          <w:tcPr>
            <w:tcW w:w="1417" w:type="dxa"/>
          </w:tcPr>
          <w:p>
            <w:pPr>
              <w:spacing w:line="240" w:lineRule="auto"/>
              <w:jc w:val="center"/>
              <w:rPr>
                <w:sz w:val="21"/>
                <w:szCs w:val="22"/>
              </w:rPr>
            </w:pPr>
            <w:r>
              <w:rPr>
                <w:rFonts w:hint="eastAsia"/>
                <w:sz w:val="21"/>
                <w:szCs w:val="22"/>
              </w:rPr>
              <w:t>低</w:t>
            </w:r>
          </w:p>
        </w:tc>
        <w:tc>
          <w:tcPr>
            <w:tcW w:w="1468" w:type="dxa"/>
          </w:tcPr>
          <w:p>
            <w:pPr>
              <w:spacing w:line="240" w:lineRule="auto"/>
              <w:jc w:val="center"/>
              <w:rPr>
                <w:sz w:val="21"/>
                <w:szCs w:val="22"/>
              </w:rPr>
            </w:pPr>
            <w:r>
              <w:rPr>
                <w:rFonts w:hint="eastAsia"/>
                <w:sz w:val="21"/>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restart"/>
          </w:tcPr>
          <w:p>
            <w:pPr>
              <w:spacing w:line="240" w:lineRule="auto"/>
              <w:rPr>
                <w:sz w:val="21"/>
                <w:szCs w:val="22"/>
              </w:rPr>
            </w:pPr>
            <w:r>
              <w:rPr>
                <w:rFonts w:hint="eastAsia"/>
                <w:sz w:val="21"/>
                <w:szCs w:val="22"/>
              </w:rPr>
              <w:t>应用层次</w:t>
            </w:r>
          </w:p>
        </w:tc>
        <w:tc>
          <w:tcPr>
            <w:tcW w:w="1275" w:type="dxa"/>
          </w:tcPr>
          <w:p>
            <w:pPr>
              <w:spacing w:line="240" w:lineRule="auto"/>
              <w:rPr>
                <w:sz w:val="21"/>
                <w:szCs w:val="22"/>
              </w:rPr>
            </w:pPr>
            <w:r>
              <w:rPr>
                <w:rFonts w:hint="eastAsia"/>
                <w:sz w:val="21"/>
                <w:szCs w:val="22"/>
              </w:rPr>
              <w:t>生产数据</w:t>
            </w:r>
          </w:p>
        </w:tc>
        <w:tc>
          <w:tcPr>
            <w:tcW w:w="851" w:type="dxa"/>
          </w:tcPr>
          <w:p>
            <w:pPr>
              <w:spacing w:line="240" w:lineRule="auto"/>
              <w:jc w:val="center"/>
              <w:rPr>
                <w:sz w:val="21"/>
                <w:szCs w:val="22"/>
              </w:rPr>
            </w:pPr>
            <w:r>
              <w:rPr>
                <w:rFonts w:hint="eastAsia"/>
                <w:sz w:val="21"/>
                <w:szCs w:val="22"/>
              </w:rPr>
              <w:t>大</w:t>
            </w:r>
          </w:p>
        </w:tc>
        <w:tc>
          <w:tcPr>
            <w:tcW w:w="850" w:type="dxa"/>
          </w:tcPr>
          <w:p>
            <w:pPr>
              <w:spacing w:line="240" w:lineRule="auto"/>
              <w:jc w:val="center"/>
              <w:rPr>
                <w:sz w:val="21"/>
                <w:szCs w:val="22"/>
              </w:rPr>
            </w:pPr>
            <w:r>
              <w:rPr>
                <w:rFonts w:hint="eastAsia"/>
                <w:sz w:val="21"/>
                <w:szCs w:val="22"/>
              </w:rPr>
              <w:t>高</w:t>
            </w:r>
          </w:p>
        </w:tc>
        <w:tc>
          <w:tcPr>
            <w:tcW w:w="1560" w:type="dxa"/>
          </w:tcPr>
          <w:p>
            <w:pPr>
              <w:spacing w:line="240" w:lineRule="auto"/>
              <w:jc w:val="center"/>
              <w:rPr>
                <w:sz w:val="21"/>
                <w:szCs w:val="22"/>
              </w:rPr>
            </w:pPr>
            <w:r>
              <w:rPr>
                <w:rFonts w:hint="eastAsia"/>
                <w:sz w:val="21"/>
                <w:szCs w:val="22"/>
              </w:rPr>
              <w:t>高</w:t>
            </w:r>
          </w:p>
        </w:tc>
        <w:tc>
          <w:tcPr>
            <w:tcW w:w="1417" w:type="dxa"/>
          </w:tcPr>
          <w:p>
            <w:pPr>
              <w:spacing w:line="240" w:lineRule="auto"/>
              <w:jc w:val="center"/>
              <w:rPr>
                <w:sz w:val="21"/>
                <w:szCs w:val="22"/>
              </w:rPr>
            </w:pPr>
            <w:r>
              <w:rPr>
                <w:rFonts w:hint="eastAsia"/>
                <w:sz w:val="21"/>
                <w:szCs w:val="22"/>
              </w:rPr>
              <w:t>高</w:t>
            </w:r>
          </w:p>
        </w:tc>
        <w:tc>
          <w:tcPr>
            <w:tcW w:w="1468" w:type="dxa"/>
          </w:tcPr>
          <w:p>
            <w:pPr>
              <w:spacing w:line="240" w:lineRule="auto"/>
              <w:jc w:val="center"/>
              <w:rPr>
                <w:sz w:val="21"/>
                <w:szCs w:val="22"/>
              </w:rPr>
            </w:pPr>
            <w:r>
              <w:rPr>
                <w:rFonts w:hint="eastAsia"/>
                <w:sz w:val="21"/>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continue"/>
          </w:tcPr>
          <w:p>
            <w:pPr>
              <w:spacing w:line="240" w:lineRule="auto"/>
              <w:rPr>
                <w:sz w:val="21"/>
                <w:szCs w:val="22"/>
              </w:rPr>
            </w:pPr>
          </w:p>
        </w:tc>
        <w:tc>
          <w:tcPr>
            <w:tcW w:w="1275" w:type="dxa"/>
          </w:tcPr>
          <w:p>
            <w:pPr>
              <w:spacing w:line="240" w:lineRule="auto"/>
              <w:rPr>
                <w:sz w:val="21"/>
                <w:szCs w:val="22"/>
              </w:rPr>
            </w:pPr>
            <w:r>
              <w:rPr>
                <w:rFonts w:hint="eastAsia"/>
                <w:sz w:val="21"/>
                <w:szCs w:val="22"/>
              </w:rPr>
              <w:t>管理数据</w:t>
            </w:r>
          </w:p>
        </w:tc>
        <w:tc>
          <w:tcPr>
            <w:tcW w:w="851" w:type="dxa"/>
          </w:tcPr>
          <w:p>
            <w:pPr>
              <w:spacing w:line="240" w:lineRule="auto"/>
              <w:jc w:val="center"/>
              <w:rPr>
                <w:sz w:val="21"/>
                <w:szCs w:val="22"/>
              </w:rPr>
            </w:pPr>
            <w:r>
              <w:rPr>
                <w:rFonts w:hint="eastAsia"/>
                <w:sz w:val="21"/>
                <w:szCs w:val="22"/>
              </w:rPr>
              <w:t>小</w:t>
            </w:r>
          </w:p>
        </w:tc>
        <w:tc>
          <w:tcPr>
            <w:tcW w:w="850" w:type="dxa"/>
          </w:tcPr>
          <w:p>
            <w:pPr>
              <w:spacing w:line="240" w:lineRule="auto"/>
              <w:jc w:val="center"/>
              <w:rPr>
                <w:sz w:val="21"/>
                <w:szCs w:val="22"/>
              </w:rPr>
            </w:pPr>
            <w:r>
              <w:rPr>
                <w:rFonts w:hint="eastAsia"/>
                <w:sz w:val="21"/>
                <w:szCs w:val="22"/>
              </w:rPr>
              <w:t>低</w:t>
            </w:r>
          </w:p>
        </w:tc>
        <w:tc>
          <w:tcPr>
            <w:tcW w:w="1560" w:type="dxa"/>
          </w:tcPr>
          <w:p>
            <w:pPr>
              <w:spacing w:line="240" w:lineRule="auto"/>
              <w:jc w:val="center"/>
              <w:rPr>
                <w:sz w:val="21"/>
                <w:szCs w:val="22"/>
              </w:rPr>
            </w:pPr>
            <w:r>
              <w:rPr>
                <w:rFonts w:hint="eastAsia"/>
                <w:sz w:val="21"/>
                <w:szCs w:val="22"/>
              </w:rPr>
              <w:t>低</w:t>
            </w:r>
          </w:p>
        </w:tc>
        <w:tc>
          <w:tcPr>
            <w:tcW w:w="1417" w:type="dxa"/>
          </w:tcPr>
          <w:p>
            <w:pPr>
              <w:spacing w:line="240" w:lineRule="auto"/>
              <w:jc w:val="center"/>
              <w:rPr>
                <w:sz w:val="21"/>
                <w:szCs w:val="22"/>
              </w:rPr>
            </w:pPr>
            <w:r>
              <w:rPr>
                <w:rFonts w:hint="eastAsia"/>
                <w:sz w:val="21"/>
                <w:szCs w:val="22"/>
              </w:rPr>
              <w:t>高</w:t>
            </w:r>
          </w:p>
        </w:tc>
        <w:tc>
          <w:tcPr>
            <w:tcW w:w="1468" w:type="dxa"/>
          </w:tcPr>
          <w:p>
            <w:pPr>
              <w:spacing w:line="240" w:lineRule="auto"/>
              <w:jc w:val="center"/>
              <w:rPr>
                <w:sz w:val="21"/>
                <w:szCs w:val="22"/>
              </w:rPr>
            </w:pPr>
            <w:r>
              <w:rPr>
                <w:rFonts w:hint="eastAsia"/>
                <w:sz w:val="21"/>
                <w:szCs w:val="22"/>
              </w:rPr>
              <w:t>极高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restart"/>
          </w:tcPr>
          <w:p>
            <w:pPr>
              <w:spacing w:line="240" w:lineRule="auto"/>
              <w:rPr>
                <w:sz w:val="21"/>
                <w:szCs w:val="22"/>
              </w:rPr>
            </w:pPr>
            <w:r>
              <w:rPr>
                <w:rFonts w:hint="eastAsia"/>
                <w:sz w:val="21"/>
                <w:szCs w:val="22"/>
              </w:rPr>
              <w:t>生命周期</w:t>
            </w:r>
          </w:p>
        </w:tc>
        <w:tc>
          <w:tcPr>
            <w:tcW w:w="1275" w:type="dxa"/>
          </w:tcPr>
          <w:p>
            <w:pPr>
              <w:spacing w:line="240" w:lineRule="auto"/>
              <w:rPr>
                <w:sz w:val="21"/>
                <w:szCs w:val="22"/>
              </w:rPr>
            </w:pPr>
            <w:r>
              <w:rPr>
                <w:rFonts w:hint="eastAsia"/>
                <w:sz w:val="21"/>
                <w:szCs w:val="22"/>
              </w:rPr>
              <w:t>当前数据</w:t>
            </w:r>
          </w:p>
        </w:tc>
        <w:tc>
          <w:tcPr>
            <w:tcW w:w="851" w:type="dxa"/>
          </w:tcPr>
          <w:p>
            <w:pPr>
              <w:spacing w:line="240" w:lineRule="auto"/>
              <w:jc w:val="center"/>
              <w:rPr>
                <w:sz w:val="21"/>
                <w:szCs w:val="22"/>
              </w:rPr>
            </w:pPr>
            <w:r>
              <w:rPr>
                <w:rFonts w:hint="eastAsia"/>
                <w:sz w:val="21"/>
                <w:szCs w:val="22"/>
              </w:rPr>
              <w:t>大</w:t>
            </w:r>
          </w:p>
        </w:tc>
        <w:tc>
          <w:tcPr>
            <w:tcW w:w="850" w:type="dxa"/>
          </w:tcPr>
          <w:p>
            <w:pPr>
              <w:spacing w:line="240" w:lineRule="auto"/>
              <w:jc w:val="center"/>
              <w:rPr>
                <w:sz w:val="21"/>
                <w:szCs w:val="22"/>
              </w:rPr>
            </w:pPr>
            <w:r>
              <w:rPr>
                <w:rFonts w:hint="eastAsia"/>
                <w:sz w:val="21"/>
                <w:szCs w:val="22"/>
              </w:rPr>
              <w:t>高</w:t>
            </w:r>
          </w:p>
        </w:tc>
        <w:tc>
          <w:tcPr>
            <w:tcW w:w="1560" w:type="dxa"/>
          </w:tcPr>
          <w:p>
            <w:pPr>
              <w:spacing w:line="240" w:lineRule="auto"/>
              <w:jc w:val="center"/>
              <w:rPr>
                <w:sz w:val="21"/>
                <w:szCs w:val="22"/>
              </w:rPr>
            </w:pPr>
            <w:r>
              <w:rPr>
                <w:rFonts w:hint="eastAsia"/>
                <w:sz w:val="21"/>
                <w:szCs w:val="22"/>
              </w:rPr>
              <w:t>高</w:t>
            </w:r>
          </w:p>
        </w:tc>
        <w:tc>
          <w:tcPr>
            <w:tcW w:w="1417" w:type="dxa"/>
          </w:tcPr>
          <w:p>
            <w:pPr>
              <w:spacing w:line="240" w:lineRule="auto"/>
              <w:jc w:val="center"/>
              <w:rPr>
                <w:sz w:val="21"/>
                <w:szCs w:val="22"/>
              </w:rPr>
            </w:pPr>
            <w:r>
              <w:rPr>
                <w:rFonts w:hint="eastAsia"/>
                <w:sz w:val="21"/>
                <w:szCs w:val="22"/>
              </w:rPr>
              <w:t>高</w:t>
            </w:r>
          </w:p>
        </w:tc>
        <w:tc>
          <w:tcPr>
            <w:tcW w:w="1468" w:type="dxa"/>
          </w:tcPr>
          <w:p>
            <w:pPr>
              <w:spacing w:line="240" w:lineRule="auto"/>
              <w:jc w:val="center"/>
              <w:rPr>
                <w:sz w:val="21"/>
                <w:szCs w:val="22"/>
              </w:rPr>
            </w:pPr>
            <w:r>
              <w:rPr>
                <w:rFonts w:hint="eastAsia"/>
                <w:sz w:val="21"/>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Merge w:val="continue"/>
          </w:tcPr>
          <w:p>
            <w:pPr>
              <w:spacing w:line="240" w:lineRule="auto"/>
              <w:rPr>
                <w:sz w:val="21"/>
                <w:szCs w:val="22"/>
              </w:rPr>
            </w:pPr>
          </w:p>
        </w:tc>
        <w:tc>
          <w:tcPr>
            <w:tcW w:w="1275" w:type="dxa"/>
          </w:tcPr>
          <w:p>
            <w:pPr>
              <w:spacing w:line="240" w:lineRule="auto"/>
              <w:rPr>
                <w:sz w:val="21"/>
                <w:szCs w:val="22"/>
              </w:rPr>
            </w:pPr>
            <w:r>
              <w:rPr>
                <w:rFonts w:hint="eastAsia"/>
                <w:sz w:val="21"/>
                <w:szCs w:val="22"/>
              </w:rPr>
              <w:t>历史数据</w:t>
            </w:r>
          </w:p>
        </w:tc>
        <w:tc>
          <w:tcPr>
            <w:tcW w:w="851" w:type="dxa"/>
          </w:tcPr>
          <w:p>
            <w:pPr>
              <w:spacing w:line="240" w:lineRule="auto"/>
              <w:jc w:val="center"/>
              <w:rPr>
                <w:sz w:val="21"/>
                <w:szCs w:val="22"/>
              </w:rPr>
            </w:pPr>
            <w:r>
              <w:rPr>
                <w:rFonts w:hint="eastAsia"/>
                <w:sz w:val="21"/>
                <w:szCs w:val="22"/>
              </w:rPr>
              <w:t>巨大</w:t>
            </w:r>
          </w:p>
        </w:tc>
        <w:tc>
          <w:tcPr>
            <w:tcW w:w="850" w:type="dxa"/>
          </w:tcPr>
          <w:p>
            <w:pPr>
              <w:spacing w:line="240" w:lineRule="auto"/>
              <w:jc w:val="center"/>
              <w:rPr>
                <w:sz w:val="21"/>
                <w:szCs w:val="22"/>
              </w:rPr>
            </w:pPr>
            <w:r>
              <w:rPr>
                <w:rFonts w:hint="eastAsia"/>
                <w:sz w:val="21"/>
                <w:szCs w:val="22"/>
              </w:rPr>
              <w:t>极低</w:t>
            </w:r>
          </w:p>
        </w:tc>
        <w:tc>
          <w:tcPr>
            <w:tcW w:w="1560" w:type="dxa"/>
          </w:tcPr>
          <w:p>
            <w:pPr>
              <w:spacing w:line="240" w:lineRule="auto"/>
              <w:jc w:val="center"/>
              <w:rPr>
                <w:sz w:val="21"/>
                <w:szCs w:val="22"/>
              </w:rPr>
            </w:pPr>
            <w:r>
              <w:rPr>
                <w:rFonts w:hint="eastAsia"/>
                <w:sz w:val="21"/>
                <w:szCs w:val="22"/>
              </w:rPr>
              <w:t>低</w:t>
            </w:r>
          </w:p>
        </w:tc>
        <w:tc>
          <w:tcPr>
            <w:tcW w:w="1417" w:type="dxa"/>
          </w:tcPr>
          <w:p>
            <w:pPr>
              <w:spacing w:line="240" w:lineRule="auto"/>
              <w:jc w:val="center"/>
              <w:rPr>
                <w:sz w:val="21"/>
                <w:szCs w:val="22"/>
              </w:rPr>
            </w:pPr>
            <w:r>
              <w:rPr>
                <w:rFonts w:hint="eastAsia"/>
                <w:sz w:val="21"/>
                <w:szCs w:val="22"/>
              </w:rPr>
              <w:t>低</w:t>
            </w:r>
          </w:p>
        </w:tc>
        <w:tc>
          <w:tcPr>
            <w:tcW w:w="1468" w:type="dxa"/>
          </w:tcPr>
          <w:p>
            <w:pPr>
              <w:spacing w:line="240" w:lineRule="auto"/>
              <w:jc w:val="center"/>
              <w:rPr>
                <w:sz w:val="21"/>
                <w:szCs w:val="22"/>
              </w:rPr>
            </w:pPr>
            <w:r>
              <w:rPr>
                <w:rFonts w:hint="eastAsia"/>
                <w:sz w:val="21"/>
                <w:szCs w:val="22"/>
              </w:rPr>
              <w:t>低</w:t>
            </w:r>
          </w:p>
        </w:tc>
      </w:tr>
    </w:tbl>
    <w:p>
      <w:pPr>
        <w:pStyle w:val="4"/>
        <w:widowControl/>
        <w:tabs>
          <w:tab w:val="clear" w:pos="720"/>
        </w:tabs>
        <w:spacing w:line="240" w:lineRule="auto"/>
        <w:ind w:left="431" w:hanging="431"/>
        <w:jc w:val="left"/>
        <w:rPr>
          <w:rFonts w:eastAsia="黑体"/>
        </w:rPr>
      </w:pPr>
      <w:bookmarkStart w:id="183" w:name="_Toc306701950"/>
      <w:bookmarkStart w:id="184" w:name="_Toc306702405"/>
      <w:bookmarkStart w:id="185" w:name="_Toc304555199"/>
      <w:r>
        <w:rPr>
          <w:rFonts w:hint="eastAsia" w:eastAsia="黑体"/>
        </w:rPr>
        <w:t>数据部署</w:t>
      </w:r>
      <w:bookmarkEnd w:id="183"/>
      <w:bookmarkEnd w:id="184"/>
      <w:bookmarkEnd w:id="185"/>
    </w:p>
    <w:p>
      <w:pPr>
        <w:ind w:firstLine="480" w:firstLineChars="200"/>
        <w:rPr>
          <w:rFonts w:ascii="Calibri" w:hAnsi="Calibri"/>
        </w:rPr>
      </w:pPr>
      <w:r>
        <w:rPr>
          <w:rFonts w:hint="eastAsia" w:ascii="Calibri" w:hAnsi="Calibri"/>
        </w:rPr>
        <w:t>根据前述的数据分类分析，我们遵照结构化数据与非结构化数据分离、生产数据与管理数据分离、当前数据与历史数据分离的原则进行营销管理系统的数据部署设计：</w:t>
      </w:r>
    </w:p>
    <w:p>
      <w:pPr>
        <w:pStyle w:val="5"/>
      </w:pPr>
      <w:bookmarkStart w:id="186" w:name="_Toc304555200"/>
      <w:bookmarkStart w:id="187" w:name="_Toc306701951"/>
      <w:r>
        <w:rPr>
          <w:rFonts w:hint="eastAsia"/>
        </w:rPr>
        <w:t>结构化数据与非结构化数据分离</w:t>
      </w:r>
      <w:bookmarkEnd w:id="186"/>
      <w:bookmarkEnd w:id="187"/>
    </w:p>
    <w:p>
      <w:pPr>
        <w:ind w:firstLine="480" w:firstLineChars="200"/>
        <w:rPr>
          <w:rFonts w:ascii="Calibri" w:hAnsi="Calibri"/>
        </w:rPr>
      </w:pPr>
      <w:r>
        <w:rPr>
          <w:rFonts w:hint="eastAsia" w:ascii="Calibri" w:hAnsi="Calibri"/>
        </w:rPr>
        <w:t>考虑到结构化数据和非结构化数据的处理方式不同，因此在营销管理系统中我们将结构化数据和非结构化数据的部署进行分离，使用数据库存储结构化数据，使用图档服务器存储非结构化数据：</w:t>
      </w:r>
    </w:p>
    <w:p>
      <w:pPr>
        <w:ind w:firstLine="480" w:firstLineChars="200"/>
        <w:rPr>
          <w:rFonts w:ascii="Calibri" w:hAnsi="Calibri"/>
        </w:rPr>
      </w:pPr>
      <w:r>
        <w:rPr>
          <w:rFonts w:hint="eastAsia" w:ascii="Calibri" w:hAnsi="Calibri"/>
        </w:rPr>
        <w:t>营销管理系统中各主题域之间的数据关联非常紧密，为方便系统的设计和开发，应将这些结构化的数据集中存储在一个数据库中</w:t>
      </w:r>
    </w:p>
    <w:p>
      <w:pPr>
        <w:ind w:firstLine="480" w:firstLineChars="200"/>
        <w:rPr>
          <w:rFonts w:ascii="Calibri" w:hAnsi="Calibri"/>
        </w:rPr>
      </w:pPr>
      <w:r>
        <w:rPr>
          <w:rFonts w:hint="eastAsia" w:ascii="Calibri" w:hAnsi="Calibri"/>
        </w:rPr>
        <w:t>对于非结构化的文档数据，采用文件服务器的方式进行存储，考虑到文档数据的区域化特征明显，而且在业务处理过程中通常不需要进行跨区域的读写操作，可以将文档数据就近存储在各地市的图档服务器中，以有效地降低带宽要求。</w:t>
      </w:r>
    </w:p>
    <w:p>
      <w:pPr>
        <w:pStyle w:val="5"/>
      </w:pPr>
      <w:bookmarkStart w:id="188" w:name="_Toc304555201"/>
      <w:bookmarkStart w:id="189" w:name="_Toc306701952"/>
      <w:r>
        <w:rPr>
          <w:rFonts w:hint="eastAsia"/>
        </w:rPr>
        <w:t>生产数据与管理数据分离</w:t>
      </w:r>
      <w:bookmarkEnd w:id="188"/>
      <w:bookmarkEnd w:id="189"/>
    </w:p>
    <w:p>
      <w:pPr>
        <w:ind w:firstLine="480" w:firstLineChars="200"/>
        <w:rPr>
          <w:rFonts w:ascii="Calibri" w:hAnsi="Calibri"/>
        </w:rPr>
      </w:pPr>
      <w:r>
        <w:rPr>
          <w:rFonts w:hint="eastAsia" w:ascii="Calibri" w:hAnsi="Calibri"/>
        </w:rPr>
        <w:t xml:space="preserve"> 营销系统中生产数据和管理数据对数据库系统的处理能力有很高的要求，很容易造成对数据库系统资源的争用，导致系统的性能降低，为此我们引入生产库和管理库将这两种业务处理隔离开来：</w:t>
      </w:r>
    </w:p>
    <w:p>
      <w:pPr>
        <w:ind w:firstLine="480" w:firstLineChars="200"/>
        <w:rPr>
          <w:rFonts w:ascii="Calibri" w:hAnsi="Calibri"/>
        </w:rPr>
      </w:pPr>
      <w:r>
        <w:rPr>
          <w:rFonts w:hint="eastAsia" w:ascii="Calibri" w:hAnsi="Calibri"/>
        </w:rPr>
        <w:t>生产库：主要应用于联机事务处理，满足营销系统日常业务办理的高并发、高性能、实时响应的要求；</w:t>
      </w:r>
    </w:p>
    <w:p>
      <w:pPr>
        <w:ind w:firstLine="480" w:firstLineChars="200"/>
        <w:rPr>
          <w:rFonts w:ascii="Calibri" w:hAnsi="Calibri"/>
        </w:rPr>
      </w:pPr>
      <w:r>
        <w:rPr>
          <w:rFonts w:hint="eastAsia" w:ascii="Calibri" w:hAnsi="Calibri"/>
        </w:rPr>
        <w:t>管理库：主要应用于联机事务分析处理，满足营销系统查询、统计分析业务的大运算量要求。</w:t>
      </w:r>
    </w:p>
    <w:p>
      <w:pPr>
        <w:ind w:firstLine="480" w:firstLineChars="200"/>
        <w:rPr>
          <w:rFonts w:ascii="Calibri" w:hAnsi="Calibri"/>
        </w:rPr>
      </w:pPr>
      <w:r>
        <w:rPr>
          <w:rFonts w:hint="eastAsia" w:ascii="Calibri" w:hAnsi="Calibri"/>
        </w:rPr>
        <w:t>生产库和管理库之间的数据同步采用数据库的准实时复制技术，将营销系统的数据从生产库完整、准实时地复制到管理库上。通过生产库和管理库的分离，一方面可以有效地分担生产库的压力，一方面也可以隔离管理业务对生产库的冲击，保证营销系统日常业务的稳定性。</w:t>
      </w:r>
    </w:p>
    <w:p>
      <w:pPr>
        <w:pStyle w:val="5"/>
      </w:pPr>
      <w:bookmarkStart w:id="190" w:name="_Toc306701953"/>
      <w:bookmarkStart w:id="191" w:name="_Toc304555202"/>
      <w:r>
        <w:rPr>
          <w:rFonts w:hint="eastAsia"/>
        </w:rPr>
        <w:t>当前数据与历史数据分离</w:t>
      </w:r>
      <w:bookmarkEnd w:id="190"/>
      <w:bookmarkEnd w:id="191"/>
    </w:p>
    <w:p>
      <w:pPr>
        <w:ind w:firstLine="480" w:firstLineChars="200"/>
        <w:rPr>
          <w:rFonts w:ascii="Calibri" w:hAnsi="Calibri"/>
        </w:rPr>
      </w:pPr>
      <w:r>
        <w:rPr>
          <w:rFonts w:hint="eastAsia" w:ascii="Calibri" w:hAnsi="Calibri"/>
        </w:rPr>
        <w:t>为避免海量历史数据对日常业务处理造成影响，我们将历史数据与当前数据隔离开来，通过</w:t>
      </w:r>
      <w:bookmarkStart w:id="192" w:name="OLE_LINK10"/>
      <w:r>
        <w:rPr>
          <w:rFonts w:hint="eastAsia" w:ascii="Calibri" w:hAnsi="Calibri"/>
        </w:rPr>
        <w:t>ETL</w:t>
      </w:r>
      <w:bookmarkEnd w:id="192"/>
      <w:r>
        <w:rPr>
          <w:rFonts w:hint="eastAsia" w:ascii="Calibri" w:hAnsi="Calibri"/>
        </w:rPr>
        <w:t>技术，定期将历史数据转移到单独的历史数据库中。历史数据库只需配备低端的大容量存储设备即可满足历史数据的少量查询应用要求。南网营销管理系统的数据逻辑部署图如下：</w:t>
      </w:r>
    </w:p>
    <w:p>
      <w:pPr>
        <w:spacing w:line="240" w:lineRule="auto"/>
        <w:rPr>
          <w:rFonts w:ascii="Calibri" w:hAnsi="Calibri"/>
          <w:sz w:val="21"/>
          <w:szCs w:val="22"/>
        </w:rPr>
      </w:pPr>
      <w:r>
        <w:rPr>
          <w:rFonts w:ascii="Calibri" w:hAnsi="Calibri"/>
          <w:sz w:val="21"/>
          <w:szCs w:val="22"/>
        </w:rPr>
        <w:object>
          <v:shape id="_x0000_i1032" o:spt="75" type="#_x0000_t75" style="height:245.25pt;width:398.25pt;" o:ole="t" filled="f" o:preferrelative="t" stroked="f" coordsize="21600,21600">
            <v:path/>
            <v:fill on="f" focussize="0,0"/>
            <v:stroke on="f" joinstyle="miter"/>
            <v:imagedata r:id="rId41" o:title=""/>
            <o:lock v:ext="edit" aspectratio="t"/>
            <w10:wrap type="none"/>
            <w10:anchorlock/>
          </v:shape>
          <o:OLEObject Type="Embed" ProgID="Visio.Drawing.11" ShapeID="_x0000_i1032" DrawAspect="Content" ObjectID="_1468075732" r:id="rId40">
            <o:LockedField>false</o:LockedField>
          </o:OLEObject>
        </w:object>
      </w:r>
    </w:p>
    <w:p>
      <w:pPr>
        <w:spacing w:line="240" w:lineRule="auto"/>
        <w:jc w:val="center"/>
        <w:rPr>
          <w:rFonts w:ascii="黑体" w:eastAsia="黑体"/>
          <w:sz w:val="20"/>
          <w:szCs w:val="20"/>
        </w:rPr>
      </w:pPr>
      <w:r>
        <w:rPr>
          <w:rFonts w:hint="eastAsia" w:ascii="黑体" w:eastAsia="黑体"/>
          <w:sz w:val="20"/>
          <w:szCs w:val="20"/>
        </w:rPr>
        <w:t>图4-4营销管理系统数据逻辑部署</w:t>
      </w:r>
    </w:p>
    <w:p>
      <w:pPr>
        <w:spacing w:before="120" w:after="120"/>
        <w:jc w:val="center"/>
        <w:rPr>
          <w:sz w:val="22"/>
          <w:szCs w:val="22"/>
        </w:rPr>
      </w:pPr>
    </w:p>
    <w:p>
      <w:pPr>
        <w:pStyle w:val="2"/>
        <w:pageBreakBefore/>
        <w:spacing w:line="240" w:lineRule="auto"/>
        <w:ind w:left="795" w:hanging="795" w:hangingChars="180"/>
        <w:jc w:val="center"/>
        <w:rPr>
          <w:rFonts w:eastAsia="黑体"/>
        </w:rPr>
      </w:pPr>
      <w:bookmarkStart w:id="193" w:name="_Toc306702406"/>
      <w:bookmarkStart w:id="194" w:name="_Toc306701954"/>
      <w:r>
        <w:rPr>
          <w:rFonts w:hint="eastAsia" w:eastAsia="黑体"/>
        </w:rPr>
        <w:t>技术</w:t>
      </w:r>
      <w:bookmarkEnd w:id="135"/>
      <w:r>
        <w:rPr>
          <w:rFonts w:hint="eastAsia" w:eastAsia="黑体"/>
        </w:rPr>
        <w:t>架构</w:t>
      </w:r>
      <w:bookmarkEnd w:id="136"/>
      <w:bookmarkEnd w:id="137"/>
      <w:bookmarkEnd w:id="193"/>
      <w:bookmarkEnd w:id="194"/>
    </w:p>
    <w:p>
      <w:pPr>
        <w:pStyle w:val="3"/>
        <w:widowControl/>
        <w:tabs>
          <w:tab w:val="left" w:pos="567"/>
          <w:tab w:val="clear" w:pos="1002"/>
        </w:tabs>
        <w:spacing w:line="240" w:lineRule="auto"/>
        <w:ind w:left="431" w:hanging="431"/>
        <w:jc w:val="left"/>
      </w:pPr>
      <w:bookmarkStart w:id="195" w:name="_安全体系"/>
      <w:bookmarkEnd w:id="195"/>
      <w:bookmarkStart w:id="196" w:name="_Toc306701955"/>
      <w:bookmarkStart w:id="197" w:name="_Toc306702407"/>
      <w:bookmarkStart w:id="198" w:name="_Toc296939623"/>
      <w:bookmarkStart w:id="199" w:name="_Toc296939747"/>
      <w:bookmarkStart w:id="200" w:name="_Toc264881010"/>
      <w:bookmarkStart w:id="201" w:name="_Toc296939761"/>
      <w:bookmarkStart w:id="202" w:name="_Toc296939637"/>
      <w:r>
        <w:rPr>
          <w:rFonts w:hint="eastAsia"/>
        </w:rPr>
        <w:t>概述</w:t>
      </w:r>
      <w:bookmarkEnd w:id="196"/>
      <w:bookmarkEnd w:id="197"/>
    </w:p>
    <w:p>
      <w:pPr>
        <w:pStyle w:val="4"/>
      </w:pPr>
      <w:bookmarkStart w:id="203" w:name="_Toc306701956"/>
      <w:bookmarkStart w:id="204" w:name="_Toc306702408"/>
      <w:r>
        <w:rPr>
          <w:rFonts w:hint="eastAsia"/>
        </w:rPr>
        <w:t>技术路线</w:t>
      </w:r>
      <w:bookmarkEnd w:id="198"/>
      <w:bookmarkEnd w:id="199"/>
      <w:bookmarkEnd w:id="203"/>
      <w:bookmarkEnd w:id="204"/>
    </w:p>
    <w:p>
      <w:pPr>
        <w:ind w:firstLine="480" w:firstLineChars="200"/>
        <w:rPr>
          <w:szCs w:val="21"/>
        </w:rPr>
      </w:pPr>
      <w:r>
        <w:rPr>
          <w:rFonts w:hint="eastAsia"/>
          <w:szCs w:val="21"/>
        </w:rPr>
        <w:t>营销管理系统在建设时遵循公司信息化战略与“十二五”规划，在技术路线上，构建基于</w:t>
      </w:r>
      <w:r>
        <w:rPr>
          <w:szCs w:val="21"/>
        </w:rPr>
        <w:t>SOA的智能、柔性的企业级信息平台，建设以集成、共享、协同为目标的一体化应用体系。在研发、建设和运维上，坚持</w:t>
      </w:r>
      <w:r>
        <w:rPr>
          <w:rFonts w:hint="eastAsia"/>
          <w:szCs w:val="21"/>
        </w:rPr>
        <w:t>“</w:t>
      </w:r>
      <w:r>
        <w:rPr>
          <w:szCs w:val="21"/>
        </w:rPr>
        <w:t>以我为主</w:t>
      </w:r>
      <w:r>
        <w:rPr>
          <w:rFonts w:hint="eastAsia"/>
          <w:szCs w:val="21"/>
        </w:rPr>
        <w:t>，持续优化”的信息化建设方针</w:t>
      </w:r>
      <w:r>
        <w:rPr>
          <w:szCs w:val="21"/>
        </w:rPr>
        <w:t>，建立以企业为主体、以市场为导向、产学研相结合的技术创新体系和系统运维体系。</w:t>
      </w:r>
    </w:p>
    <w:p>
      <w:pPr>
        <w:ind w:firstLine="480" w:firstLineChars="200"/>
        <w:rPr>
          <w:szCs w:val="21"/>
        </w:rPr>
      </w:pPr>
      <w:r>
        <w:rPr>
          <w:rFonts w:hint="eastAsia"/>
          <w:szCs w:val="21"/>
        </w:rPr>
        <w:t>从长远看，为满足公司未来战略实现、适应业务转型、管理变革的要求，营销管理系统需要构建时兼具前瞻性和适用性</w:t>
      </w:r>
      <w:r>
        <w:rPr>
          <w:szCs w:val="21"/>
        </w:rPr>
        <w:t>。同时，国内</w:t>
      </w:r>
      <w:r>
        <w:rPr>
          <w:rFonts w:hint="eastAsia"/>
          <w:szCs w:val="21"/>
        </w:rPr>
        <w:t>电力</w:t>
      </w:r>
      <w:r>
        <w:rPr>
          <w:szCs w:val="21"/>
        </w:rPr>
        <w:t>企业面临着外部环境的巨变，要求企业IT架构为业务发展提供战略容纳和战术柔性，使得企业可以对变化的环境作出快速反应，满足</w:t>
      </w:r>
      <w:r>
        <w:rPr>
          <w:rFonts w:hint="eastAsia"/>
          <w:szCs w:val="21"/>
        </w:rPr>
        <w:t>战略</w:t>
      </w:r>
      <w:r>
        <w:rPr>
          <w:szCs w:val="21"/>
        </w:rPr>
        <w:t>竞争的需要。</w:t>
      </w:r>
    </w:p>
    <w:p>
      <w:pPr>
        <w:ind w:firstLine="420"/>
        <w:rPr>
          <w:szCs w:val="21"/>
        </w:rPr>
      </w:pPr>
      <w:r>
        <w:rPr>
          <w:szCs w:val="21"/>
        </w:rPr>
        <w:t>SOA强调服务的抽象与划分，强调高可用、松耦合、易重用，</w:t>
      </w:r>
      <w:r>
        <w:rPr>
          <w:rFonts w:hint="eastAsia"/>
          <w:szCs w:val="21"/>
        </w:rPr>
        <w:t>这些理念</w:t>
      </w:r>
      <w:r>
        <w:rPr>
          <w:szCs w:val="21"/>
        </w:rPr>
        <w:t>是流程管理的基础，是构建柔性架构的有力武器。</w:t>
      </w:r>
      <w:r>
        <w:rPr>
          <w:rFonts w:hint="eastAsia"/>
        </w:rPr>
        <w:t>营销管理系统在技术架构实现上，基于SOA的设计理念，按照前台展现层、业务过程和合成层、接入层、服务层、组件层和可操作的资源层实现多层技术体系设计，通过企业综合信息平台实现系统的各服务组件能够在企业内的协同工作，实现各层次上的集成、重用，以满足各省公司范围内不同职能层次的管理业务需求，纵向集成与横向整合的信息交互，为客户和合作伙伴提供高效便捷的服务，为业务人员提供技术先进的工作平台和灵活的业务构造能力。</w:t>
      </w:r>
    </w:p>
    <w:p>
      <w:pPr>
        <w:pStyle w:val="4"/>
      </w:pPr>
      <w:bookmarkStart w:id="205" w:name="_Toc296939748"/>
      <w:bookmarkStart w:id="206" w:name="_Toc296939624"/>
      <w:bookmarkStart w:id="207" w:name="_Toc306701957"/>
      <w:bookmarkStart w:id="208" w:name="_Toc306702409"/>
      <w:r>
        <w:rPr>
          <w:rFonts w:hint="eastAsia"/>
        </w:rPr>
        <w:t>逻辑模型</w:t>
      </w:r>
      <w:bookmarkEnd w:id="205"/>
      <w:bookmarkEnd w:id="206"/>
      <w:bookmarkEnd w:id="207"/>
      <w:bookmarkEnd w:id="208"/>
    </w:p>
    <w:p>
      <w:pPr>
        <w:ind w:firstLine="480" w:firstLineChars="200"/>
        <w:rPr>
          <w:szCs w:val="21"/>
        </w:rPr>
      </w:pPr>
      <w:r>
        <w:rPr>
          <w:rFonts w:hint="eastAsia"/>
          <w:szCs w:val="21"/>
        </w:rPr>
        <w:t>营销管理系统（以下非特别说明，简称系统）逻辑模型视图，如下图所示，通过逻辑分层，在全局上规范技术架构，满足EA的要求；通过各层对系统资源的划分，隔离层间变化，降低资源和子系统耦合，支持物理上部署运维的灵活性。按照SOA技术路线，逻辑模型综合了业务和技术视角来描述，提出每个层次实现的典型技术要求，以便于后续系统实现。此模型参考了《南网营销管理系统技术架构需求》的设计约束中对SOA指导系统建设的要求；同时模型层次划分汲取了业界广泛引用的SOA典型逻辑层次</w:t>
      </w:r>
      <w:r>
        <w:rPr>
          <w:rStyle w:val="45"/>
        </w:rPr>
        <w:footnoteReference w:id="0"/>
      </w:r>
      <w:r>
        <w:rPr>
          <w:rFonts w:hint="eastAsia"/>
          <w:szCs w:val="21"/>
        </w:rPr>
        <w:t>，并作一定扩展。</w:t>
      </w:r>
    </w:p>
    <w:p>
      <w:pPr>
        <w:spacing w:line="240" w:lineRule="auto"/>
        <w:jc w:val="center"/>
        <w:rPr>
          <w:rFonts w:ascii="Calibri" w:hAnsi="Calibri"/>
          <w:color w:val="244061"/>
          <w:sz w:val="21"/>
          <w:szCs w:val="22"/>
        </w:rPr>
      </w:pPr>
      <w:r>
        <w:rPr>
          <w:rFonts w:ascii="Calibri" w:hAnsi="Calibri"/>
          <w:color w:val="244061"/>
          <w:sz w:val="21"/>
          <w:szCs w:val="22"/>
        </w:rPr>
        <w:drawing>
          <wp:inline distT="0" distB="0" distL="0" distR="0">
            <wp:extent cx="5274310" cy="3101975"/>
            <wp:effectExtent l="19050" t="0" r="254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noChangeArrowheads="1"/>
                    </pic:cNvPicPr>
                  </pic:nvPicPr>
                  <pic:blipFill>
                    <a:blip r:embed="rId42" cstate="print"/>
                    <a:srcRect/>
                    <a:stretch>
                      <a:fillRect/>
                    </a:stretch>
                  </pic:blipFill>
                  <pic:spPr>
                    <a:xfrm>
                      <a:off x="0" y="0"/>
                      <a:ext cx="5274310" cy="3102535"/>
                    </a:xfrm>
                    <a:prstGeom prst="rect">
                      <a:avLst/>
                    </a:prstGeom>
                    <a:noFill/>
                    <a:ln w="9525">
                      <a:noFill/>
                      <a:miter lim="800000"/>
                      <a:headEnd/>
                      <a:tailEnd/>
                    </a:ln>
                  </pic:spPr>
                </pic:pic>
              </a:graphicData>
            </a:graphic>
          </wp:inline>
        </w:drawing>
      </w:r>
    </w:p>
    <w:p>
      <w:pPr>
        <w:spacing w:line="240" w:lineRule="auto"/>
        <w:ind w:firstLine="420" w:firstLineChars="200"/>
        <w:rPr>
          <w:rFonts w:ascii="Calibri" w:hAnsi="Calibri"/>
          <w:color w:val="244061"/>
          <w:sz w:val="21"/>
          <w:szCs w:val="22"/>
        </w:rPr>
      </w:pPr>
    </w:p>
    <w:p>
      <w:pPr>
        <w:spacing w:line="240" w:lineRule="auto"/>
        <w:ind w:firstLine="400" w:firstLineChars="200"/>
        <w:jc w:val="center"/>
        <w:rPr>
          <w:rFonts w:ascii="Calibri" w:hAnsi="Calibri"/>
          <w:color w:val="244061"/>
          <w:sz w:val="21"/>
          <w:szCs w:val="22"/>
        </w:rPr>
      </w:pPr>
      <w:r>
        <w:rPr>
          <w:rFonts w:hint="eastAsia" w:ascii="黑体" w:eastAsia="黑体"/>
          <w:sz w:val="20"/>
          <w:szCs w:val="20"/>
        </w:rPr>
        <w:t>图5-1逻辑模型层次图</w:t>
      </w:r>
    </w:p>
    <w:p>
      <w:pPr>
        <w:spacing w:line="240" w:lineRule="auto"/>
        <w:ind w:firstLine="420" w:firstLineChars="200"/>
        <w:jc w:val="center"/>
        <w:rPr>
          <w:rFonts w:ascii="Calibri" w:hAnsi="Calibri"/>
          <w:color w:val="244061"/>
          <w:sz w:val="21"/>
          <w:szCs w:val="22"/>
        </w:rPr>
      </w:pPr>
    </w:p>
    <w:p>
      <w:pPr>
        <w:ind w:firstLine="480" w:firstLineChars="200"/>
        <w:rPr>
          <w:szCs w:val="21"/>
        </w:rPr>
      </w:pPr>
    </w:p>
    <w:p>
      <w:pPr>
        <w:pStyle w:val="5"/>
      </w:pPr>
      <w:bookmarkStart w:id="209" w:name="_Toc304555208"/>
      <w:bookmarkStart w:id="210" w:name="_Toc306701958"/>
      <w:r>
        <w:rPr>
          <w:rFonts w:hint="eastAsia"/>
        </w:rPr>
        <w:t>展现层</w:t>
      </w:r>
      <w:bookmarkEnd w:id="209"/>
      <w:bookmarkEnd w:id="210"/>
    </w:p>
    <w:p>
      <w:pPr>
        <w:ind w:firstLine="480" w:firstLineChars="200"/>
        <w:rPr>
          <w:szCs w:val="21"/>
        </w:rPr>
      </w:pPr>
      <w:r>
        <w:rPr>
          <w:rFonts w:hint="eastAsia"/>
          <w:szCs w:val="21"/>
        </w:rPr>
        <w:t xml:space="preserve">层次1 展现层 </w:t>
      </w:r>
      <w:r>
        <w:rPr>
          <w:szCs w:val="21"/>
        </w:rPr>
        <w:t xml:space="preserve"> </w:t>
      </w:r>
      <w:r>
        <w:rPr>
          <w:rFonts w:hint="eastAsia"/>
          <w:szCs w:val="21"/>
        </w:rPr>
        <w:t>关注用户与系统人机交互，业务界面展现。展现层并非</w:t>
      </w:r>
      <w:r>
        <w:rPr>
          <w:szCs w:val="21"/>
        </w:rPr>
        <w:t>SOA</w:t>
      </w:r>
      <w:r>
        <w:rPr>
          <w:rFonts w:hint="eastAsia"/>
          <w:szCs w:val="21"/>
        </w:rPr>
        <w:t>约束和规范的范畴，没有直接的标准和规范，但和用户易用性息息相关。展现层更多是从技术上要求满足用户业务处理界面展现要求，包括对不同终端设备，操作系统，语言环境，网络环境的客户端支持。</w:t>
      </w:r>
    </w:p>
    <w:p>
      <w:pPr>
        <w:pStyle w:val="5"/>
      </w:pPr>
      <w:bookmarkStart w:id="211" w:name="_Toc304555209"/>
      <w:bookmarkStart w:id="212" w:name="_Toc306701959"/>
      <w:r>
        <w:rPr>
          <w:rFonts w:hint="eastAsia"/>
        </w:rPr>
        <w:t>业务</w:t>
      </w:r>
      <w:bookmarkEnd w:id="211"/>
      <w:r>
        <w:rPr>
          <w:rFonts w:hint="eastAsia"/>
        </w:rPr>
        <w:t>过程和合成层</w:t>
      </w:r>
      <w:bookmarkEnd w:id="212"/>
    </w:p>
    <w:p>
      <w:pPr>
        <w:ind w:firstLine="480" w:firstLineChars="200"/>
        <w:rPr>
          <w:szCs w:val="21"/>
        </w:rPr>
      </w:pPr>
      <w:r>
        <w:rPr>
          <w:rFonts w:hint="eastAsia"/>
          <w:szCs w:val="21"/>
        </w:rPr>
        <w:t>层次2 业务过程和合成层 关注业务活动分解，服务组装，流程编排，满足业务流程管理、设计、实现技术的各个方面要求。</w:t>
      </w:r>
    </w:p>
    <w:p>
      <w:pPr>
        <w:ind w:firstLine="480" w:firstLineChars="200"/>
        <w:rPr>
          <w:szCs w:val="21"/>
        </w:rPr>
      </w:pPr>
      <w:r>
        <w:rPr>
          <w:rFonts w:hint="eastAsia"/>
          <w:szCs w:val="21"/>
        </w:rPr>
        <w:t>业务编排组装包含两方面：</w:t>
      </w:r>
    </w:p>
    <w:p>
      <w:pPr>
        <w:ind w:firstLine="480" w:firstLineChars="200"/>
        <w:rPr>
          <w:szCs w:val="21"/>
        </w:rPr>
      </w:pPr>
      <w:r>
        <w:rPr>
          <w:rFonts w:hint="eastAsia"/>
          <w:szCs w:val="21"/>
        </w:rPr>
        <w:t>业务功能服务调用编排：着重于业务功能逻辑内部实现，是一个可展现的业务功能点内对下层所提供的业务服务访问（调用）和组织，编排的主体是业务服务，依据是业务功能逻辑。</w:t>
      </w:r>
    </w:p>
    <w:p>
      <w:pPr>
        <w:ind w:firstLine="480" w:firstLineChars="200"/>
        <w:rPr>
          <w:szCs w:val="21"/>
        </w:rPr>
      </w:pPr>
      <w:r>
        <w:rPr>
          <w:rFonts w:hint="eastAsia"/>
          <w:szCs w:val="21"/>
        </w:rPr>
        <w:t>业务流程定义配置：着重于业务流程管理方面的实现，是业务功能之间按照业务规则进行编排，编排的主体是业务功能点，依据是业务管理流程。</w:t>
      </w:r>
    </w:p>
    <w:p>
      <w:pPr>
        <w:pStyle w:val="5"/>
      </w:pPr>
      <w:bookmarkStart w:id="213" w:name="_Toc306701960"/>
      <w:r>
        <w:rPr>
          <w:rFonts w:hint="eastAsia"/>
        </w:rPr>
        <w:t>接入层</w:t>
      </w:r>
      <w:bookmarkEnd w:id="213"/>
    </w:p>
    <w:p>
      <w:pPr>
        <w:ind w:firstLine="480" w:firstLineChars="200"/>
        <w:rPr>
          <w:szCs w:val="21"/>
        </w:rPr>
      </w:pPr>
      <w:r>
        <w:rPr>
          <w:rFonts w:hint="eastAsia"/>
          <w:szCs w:val="21"/>
        </w:rPr>
        <w:t>层次3 接入层负责服务的接入控制、服务路由和协议适配。保证系统对接入流量的控制，对服务负载均衡。在大并发情况下的稳定性。对系统内部服务调用接入层采用私有基于TCP/IP的高效协议，对外部应用及B/S应用则可通过协议适配转换成HTTP协议、XML协议及标准的SOAP协议。</w:t>
      </w:r>
    </w:p>
    <w:p>
      <w:pPr>
        <w:ind w:firstLine="480" w:firstLineChars="200"/>
        <w:rPr>
          <w:szCs w:val="21"/>
        </w:rPr>
      </w:pPr>
      <w:r>
        <w:rPr>
          <w:rFonts w:hint="eastAsia"/>
          <w:szCs w:val="21"/>
        </w:rPr>
        <w:t>依据《营销管理信息系统功能规范》</w:t>
      </w:r>
      <w:r>
        <w:rPr>
          <w:rStyle w:val="45"/>
        </w:rPr>
        <w:footnoteReference w:id="1"/>
      </w:r>
      <w:r>
        <w:rPr>
          <w:rFonts w:hint="eastAsia"/>
          <w:szCs w:val="21"/>
        </w:rPr>
        <w:t>对服务接入策略要求，根据营销管理系统需求中健壮性、可用性以及可伸缩性需求，对于在大规模系统服务需要考虑服务接入方式，提供多点接入，保证无单点故障点以及达到主动负载均衡的能力。</w:t>
      </w:r>
    </w:p>
    <w:p>
      <w:pPr>
        <w:pStyle w:val="5"/>
      </w:pPr>
      <w:bookmarkStart w:id="214" w:name="_Toc304555210"/>
      <w:bookmarkStart w:id="215" w:name="_Toc306701961"/>
      <w:r>
        <w:rPr>
          <w:rFonts w:hint="eastAsia"/>
        </w:rPr>
        <w:t>服务层</w:t>
      </w:r>
      <w:bookmarkEnd w:id="214"/>
      <w:bookmarkEnd w:id="215"/>
    </w:p>
    <w:p>
      <w:pPr>
        <w:ind w:firstLine="480" w:firstLineChars="200"/>
        <w:rPr>
          <w:szCs w:val="21"/>
        </w:rPr>
      </w:pPr>
      <w:r>
        <w:rPr>
          <w:rFonts w:hint="eastAsia"/>
          <w:szCs w:val="21"/>
        </w:rPr>
        <w:t>层次4 服务层 以服务的的形式对外提供业务功能的访问，必要时也可以多个服务编排组合成一个服务。服务对业务提供了各种粒度的支持，满足企业不同规模应用要求。</w:t>
      </w:r>
    </w:p>
    <w:p>
      <w:pPr>
        <w:ind w:firstLine="480" w:firstLineChars="200"/>
        <w:rPr>
          <w:szCs w:val="21"/>
        </w:rPr>
      </w:pPr>
      <w:r>
        <w:rPr>
          <w:rFonts w:hint="eastAsia"/>
          <w:szCs w:val="21"/>
        </w:rPr>
        <w:t>服务是</w:t>
      </w:r>
      <w:r>
        <w:rPr>
          <w:szCs w:val="21"/>
        </w:rPr>
        <w:t>S</w:t>
      </w:r>
      <w:r>
        <w:rPr>
          <w:rFonts w:hint="eastAsia"/>
          <w:szCs w:val="21"/>
        </w:rPr>
        <w:t>OA</w:t>
      </w:r>
      <w:r>
        <w:rPr>
          <w:szCs w:val="21"/>
        </w:rPr>
        <w:t>中最基本的术语，其目的是专注于抽象业务方面的问题，一个服务的实质是表征业务功能，SOA的目标是对业务规则、功能抽象，在这之上构建大型分布式系统，这为IT系统设计和开发都描绘了一个清晰的结构。虽然系统内部是技术性的，但外部的接口必须设计成业务人员能够理解，在外部看来屏蔽掉技术的细节</w:t>
      </w:r>
      <w:r>
        <w:rPr>
          <w:rStyle w:val="45"/>
        </w:rPr>
        <w:footnoteReference w:id="2"/>
      </w:r>
      <w:r>
        <w:rPr>
          <w:szCs w:val="21"/>
        </w:rPr>
        <w:t>。</w:t>
      </w:r>
      <w:r>
        <w:rPr>
          <w:rFonts w:hint="eastAsia"/>
          <w:szCs w:val="21"/>
        </w:rPr>
        <w:t>服务是自足的，其粒度必须保证业务功能独立健壮，支持业务过程合成层中任意业务编排需要，即使流程有异常错误的情况，服务也必须保护业务数据完整和有效性。</w:t>
      </w:r>
    </w:p>
    <w:p>
      <w:pPr>
        <w:pStyle w:val="5"/>
      </w:pPr>
      <w:bookmarkStart w:id="216" w:name="_Toc306701962"/>
      <w:bookmarkStart w:id="217" w:name="_Toc304555211"/>
      <w:r>
        <w:rPr>
          <w:rFonts w:hint="eastAsia"/>
        </w:rPr>
        <w:t>组件层</w:t>
      </w:r>
      <w:bookmarkEnd w:id="216"/>
      <w:bookmarkEnd w:id="217"/>
    </w:p>
    <w:p>
      <w:pPr>
        <w:ind w:firstLine="480" w:firstLineChars="200"/>
        <w:rPr>
          <w:szCs w:val="21"/>
        </w:rPr>
      </w:pPr>
      <w:r>
        <w:rPr>
          <w:rFonts w:hint="eastAsia"/>
          <w:szCs w:val="21"/>
        </w:rPr>
        <w:t>层次5：组件层负责操作访问系统内部资源，对企业各个项目可以复用的组件进行封装。企业组件完成功能实现，保证服务质量，对服务层或者其他互操作系统提供了程序接口级访问，同一个组件可以被多个服务重用。</w:t>
      </w:r>
    </w:p>
    <w:p>
      <w:pPr>
        <w:pStyle w:val="5"/>
      </w:pPr>
      <w:bookmarkStart w:id="218" w:name="_Toc304555212"/>
      <w:bookmarkStart w:id="219" w:name="_Toc306701963"/>
      <w:r>
        <w:rPr>
          <w:rFonts w:hint="eastAsia"/>
        </w:rPr>
        <w:t>可操作的系统资源</w:t>
      </w:r>
      <w:bookmarkEnd w:id="218"/>
      <w:bookmarkEnd w:id="219"/>
    </w:p>
    <w:p>
      <w:pPr>
        <w:ind w:firstLine="480" w:firstLineChars="200"/>
        <w:rPr>
          <w:szCs w:val="21"/>
        </w:rPr>
      </w:pPr>
      <w:r>
        <w:rPr>
          <w:rFonts w:hint="eastAsia"/>
          <w:szCs w:val="21"/>
        </w:rPr>
        <w:t>层次6</w:t>
      </w:r>
      <w:r>
        <w:rPr>
          <w:rFonts w:hint="eastAsia" w:cs="宋体"/>
          <w:szCs w:val="21"/>
        </w:rPr>
        <w:t>：</w:t>
      </w:r>
      <w:r>
        <w:rPr>
          <w:rFonts w:hint="eastAsia"/>
          <w:szCs w:val="21"/>
        </w:rPr>
        <w:t>可操作的系统资源 表示支撑组件层的可操作的系统资源，包括数据库、存储、各类操作系统资源如设备驱动，其他软件包、开发库，遗留的系统（需要在内部资源集成</w:t>
      </w:r>
      <w:r>
        <w:rPr>
          <w:szCs w:val="21"/>
        </w:rPr>
        <w:t>）</w:t>
      </w:r>
      <w:r>
        <w:rPr>
          <w:rFonts w:hint="eastAsia"/>
          <w:szCs w:val="21"/>
        </w:rPr>
        <w:t>等。</w:t>
      </w:r>
    </w:p>
    <w:p>
      <w:pPr>
        <w:ind w:firstLine="480" w:firstLineChars="200"/>
        <w:rPr>
          <w:szCs w:val="21"/>
        </w:rPr>
      </w:pPr>
      <w:r>
        <w:rPr>
          <w:rFonts w:hint="eastAsia"/>
          <w:szCs w:val="21"/>
        </w:rPr>
        <w:t>依据《营销管理信息系统功能规范》选用</w:t>
      </w:r>
      <w:r>
        <w:rPr>
          <w:szCs w:val="21"/>
        </w:rPr>
        <w:t>大型关系型分布式数据库，具有较高的容错能力和恢复能力，提供较强的安全机制</w:t>
      </w:r>
      <w:r>
        <w:rPr>
          <w:rFonts w:hint="eastAsia"/>
          <w:szCs w:val="21"/>
        </w:rPr>
        <w:t>，以实现对营销管理信息系统数据的规范管理。</w:t>
      </w:r>
    </w:p>
    <w:p>
      <w:pPr>
        <w:pStyle w:val="5"/>
      </w:pPr>
      <w:bookmarkStart w:id="220" w:name="_Toc306701964"/>
      <w:r>
        <w:rPr>
          <w:rFonts w:hint="eastAsia"/>
        </w:rPr>
        <w:t>企业服务总线</w:t>
      </w:r>
      <w:bookmarkEnd w:id="220"/>
    </w:p>
    <w:p>
      <w:pPr>
        <w:ind w:firstLine="480" w:firstLineChars="200"/>
        <w:rPr>
          <w:rFonts w:cs="宋体"/>
          <w:szCs w:val="21"/>
        </w:rPr>
      </w:pPr>
      <w:r>
        <w:rPr>
          <w:rFonts w:hint="eastAsia"/>
          <w:szCs w:val="21"/>
        </w:rPr>
        <w:t>层次7</w:t>
      </w:r>
      <w:r>
        <w:rPr>
          <w:rFonts w:hint="eastAsia" w:cs="宋体"/>
          <w:szCs w:val="21"/>
        </w:rPr>
        <w:t>：</w:t>
      </w:r>
      <w:r>
        <w:rPr>
          <w:rFonts w:hint="eastAsia"/>
          <w:szCs w:val="21"/>
        </w:rPr>
        <w:t>企业服务总线</w:t>
      </w:r>
      <w:r>
        <w:rPr>
          <w:szCs w:val="21"/>
        </w:rPr>
        <w:t>  此层次描述通过ESB对服务资源集成</w:t>
      </w:r>
      <w:r>
        <w:rPr>
          <w:rFonts w:hint="eastAsia" w:cs="宋体"/>
          <w:szCs w:val="21"/>
        </w:rPr>
        <w:t>，营销管理系统和其它网内系统的互操作通过企业服务总线即SOA信息集成平台完成。</w:t>
      </w:r>
    </w:p>
    <w:p>
      <w:pPr>
        <w:pStyle w:val="5"/>
      </w:pPr>
      <w:bookmarkStart w:id="221" w:name="_Toc306701965"/>
      <w:r>
        <w:rPr>
          <w:rFonts w:hint="eastAsia"/>
        </w:rPr>
        <w:t>服务质量、安全、管理、监控</w:t>
      </w:r>
      <w:bookmarkEnd w:id="221"/>
    </w:p>
    <w:p>
      <w:pPr>
        <w:ind w:firstLine="480" w:firstLineChars="200"/>
        <w:rPr>
          <w:szCs w:val="21"/>
        </w:rPr>
      </w:pPr>
      <w:r>
        <w:rPr>
          <w:rFonts w:hint="eastAsia"/>
          <w:szCs w:val="21"/>
        </w:rPr>
        <w:t>层次8</w:t>
      </w:r>
      <w:r>
        <w:rPr>
          <w:rFonts w:hint="eastAsia" w:cs="宋体"/>
          <w:szCs w:val="21"/>
        </w:rPr>
        <w:t>：</w:t>
      </w:r>
      <w:r>
        <w:rPr>
          <w:szCs w:val="21"/>
        </w:rPr>
        <w:t xml:space="preserve"> </w:t>
      </w:r>
      <w:r>
        <w:rPr>
          <w:rFonts w:hint="eastAsia"/>
          <w:szCs w:val="21"/>
        </w:rPr>
        <w:t>服务质量、安全、管理、监控</w:t>
      </w:r>
      <w:r>
        <w:rPr>
          <w:szCs w:val="21"/>
        </w:rPr>
        <w:t xml:space="preserve"> </w:t>
      </w:r>
      <w:r>
        <w:rPr>
          <w:rFonts w:hint="eastAsia"/>
          <w:szCs w:val="21"/>
        </w:rPr>
        <w:t>此层次描述服务的监控管理，安全等保障服务质量的能力。</w:t>
      </w:r>
    </w:p>
    <w:p>
      <w:pPr>
        <w:pStyle w:val="4"/>
      </w:pPr>
      <w:bookmarkStart w:id="222" w:name="_Toc306702410"/>
      <w:bookmarkStart w:id="223" w:name="_Toc306701966"/>
      <w:r>
        <w:rPr>
          <w:rFonts w:hint="eastAsia"/>
        </w:rPr>
        <w:t>实现方案</w:t>
      </w:r>
      <w:bookmarkEnd w:id="222"/>
      <w:bookmarkEnd w:id="223"/>
    </w:p>
    <w:p>
      <w:pPr>
        <w:ind w:firstLine="420"/>
      </w:pPr>
      <w:r>
        <w:rPr>
          <w:rFonts w:hint="eastAsia"/>
        </w:rPr>
        <w:t>根据南方电网公司“十二五”信息化规划及“营销管理信息系统功能规范”的相关思想及指导原则，通过对国内具备相似用户规模的信息化先进单位的调研，营销管理系统在技术实现上可以采用以下两种方式：</w:t>
      </w:r>
    </w:p>
    <w:p>
      <w:pPr>
        <w:pStyle w:val="84"/>
        <w:numPr>
          <w:ilvl w:val="0"/>
          <w:numId w:val="39"/>
        </w:numPr>
        <w:spacing w:line="360" w:lineRule="auto"/>
        <w:ind w:firstLineChars="0"/>
        <w:rPr>
          <w:b/>
          <w:sz w:val="24"/>
          <w:szCs w:val="24"/>
        </w:rPr>
      </w:pPr>
      <w:r>
        <w:rPr>
          <w:rFonts w:hint="eastAsia"/>
          <w:b/>
          <w:sz w:val="24"/>
          <w:szCs w:val="24"/>
        </w:rPr>
        <w:t>实现方案一：</w:t>
      </w:r>
    </w:p>
    <w:p>
      <w:pPr>
        <w:ind w:firstLine="420"/>
      </w:pPr>
      <w:r>
        <w:rPr>
          <w:rFonts w:hint="eastAsia"/>
        </w:rPr>
        <w:t>在前端展现上采用B/S模式的瘦客户端，通过JSP+AJAX技术实现RIA；WEB层通过SERVLET响应前端的HTTP请求，调用后台服务完成业务逻辑操作；服务组件层采用混合模式，对开发语言不进行限制，针对不同的服务可采用C或JAVA来进行开发，以充分利用C语言及JAVA语言的优势。</w:t>
      </w:r>
    </w:p>
    <w:p>
      <w:pPr>
        <w:pStyle w:val="84"/>
        <w:numPr>
          <w:ilvl w:val="0"/>
          <w:numId w:val="40"/>
        </w:numPr>
        <w:spacing w:line="360" w:lineRule="auto"/>
        <w:ind w:firstLineChars="0"/>
        <w:rPr>
          <w:b/>
          <w:sz w:val="24"/>
          <w:szCs w:val="24"/>
        </w:rPr>
      </w:pPr>
      <w:r>
        <w:rPr>
          <w:rFonts w:hint="eastAsia"/>
          <w:b/>
          <w:sz w:val="24"/>
          <w:szCs w:val="24"/>
        </w:rPr>
        <w:t>实现方案二：</w:t>
      </w:r>
    </w:p>
    <w:p>
      <w:pPr>
        <w:ind w:firstLine="420"/>
      </w:pPr>
      <w:r>
        <w:rPr>
          <w:rFonts w:hint="eastAsia"/>
        </w:rPr>
        <w:t>后台服务使用C语言开发，充份利用C语言稳定高效的特性，对客户端接入则通过接入层实现接入管理。在前端展现上采用插件式接入方式，针对不同应用场景及特性可采用不同的客户端开发技术。</w:t>
      </w:r>
    </w:p>
    <w:tbl>
      <w:tblPr>
        <w:tblStyle w:val="4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646"/>
        <w:gridCol w:w="2770"/>
        <w:gridCol w:w="2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8" w:hRule="atLeast"/>
        </w:trPr>
        <w:tc>
          <w:tcPr>
            <w:tcW w:w="1384" w:type="dxa"/>
            <w:vMerge w:val="restart"/>
            <w:shd w:val="clear" w:color="auto" w:fill="D8D8D8" w:themeFill="background1" w:themeFillShade="D9"/>
            <w:vAlign w:val="center"/>
          </w:tcPr>
          <w:p>
            <w:pPr>
              <w:rPr>
                <w:sz w:val="21"/>
                <w:szCs w:val="21"/>
              </w:rPr>
            </w:pPr>
            <w:r>
              <w:rPr>
                <w:rFonts w:hint="eastAsia"/>
                <w:sz w:val="21"/>
                <w:szCs w:val="21"/>
              </w:rPr>
              <w:t>实现方案</w:t>
            </w:r>
          </w:p>
        </w:tc>
        <w:tc>
          <w:tcPr>
            <w:tcW w:w="1646" w:type="dxa"/>
            <w:vMerge w:val="restart"/>
            <w:shd w:val="clear" w:color="auto" w:fill="D8D8D8" w:themeFill="background1" w:themeFillShade="D9"/>
            <w:vAlign w:val="center"/>
          </w:tcPr>
          <w:p>
            <w:pPr>
              <w:jc w:val="center"/>
              <w:rPr>
                <w:sz w:val="21"/>
                <w:szCs w:val="21"/>
              </w:rPr>
            </w:pPr>
            <w:r>
              <w:rPr>
                <w:rFonts w:hint="eastAsia"/>
                <w:sz w:val="21"/>
                <w:szCs w:val="21"/>
              </w:rPr>
              <w:t>后台服务开发</w:t>
            </w:r>
          </w:p>
        </w:tc>
        <w:tc>
          <w:tcPr>
            <w:tcW w:w="5492" w:type="dxa"/>
            <w:gridSpan w:val="2"/>
            <w:shd w:val="clear" w:color="auto" w:fill="D8D8D8" w:themeFill="background1" w:themeFillShade="D9"/>
            <w:vAlign w:val="center"/>
          </w:tcPr>
          <w:p>
            <w:pPr>
              <w:jc w:val="center"/>
              <w:rPr>
                <w:sz w:val="21"/>
                <w:szCs w:val="21"/>
              </w:rPr>
            </w:pPr>
            <w:r>
              <w:rPr>
                <w:rFonts w:hint="eastAsia"/>
                <w:sz w:val="21"/>
                <w:szCs w:val="21"/>
              </w:rPr>
              <w:t>前端界面展现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384" w:type="dxa"/>
            <w:vMerge w:val="continue"/>
            <w:shd w:val="clear" w:color="auto" w:fill="D8D8D8" w:themeFill="background1" w:themeFillShade="D9"/>
            <w:vAlign w:val="center"/>
          </w:tcPr>
          <w:p>
            <w:pPr>
              <w:rPr>
                <w:sz w:val="21"/>
                <w:szCs w:val="21"/>
              </w:rPr>
            </w:pPr>
          </w:p>
        </w:tc>
        <w:tc>
          <w:tcPr>
            <w:tcW w:w="1646" w:type="dxa"/>
            <w:vMerge w:val="continue"/>
            <w:shd w:val="clear" w:color="auto" w:fill="D8D8D8" w:themeFill="background1" w:themeFillShade="D9"/>
            <w:vAlign w:val="center"/>
          </w:tcPr>
          <w:p>
            <w:pPr>
              <w:jc w:val="left"/>
              <w:rPr>
                <w:sz w:val="21"/>
                <w:szCs w:val="21"/>
              </w:rPr>
            </w:pPr>
          </w:p>
        </w:tc>
        <w:tc>
          <w:tcPr>
            <w:tcW w:w="2770" w:type="dxa"/>
            <w:shd w:val="clear" w:color="auto" w:fill="D8D8D8" w:themeFill="background1" w:themeFillShade="D9"/>
            <w:vAlign w:val="center"/>
          </w:tcPr>
          <w:p>
            <w:pPr>
              <w:jc w:val="center"/>
              <w:rPr>
                <w:sz w:val="21"/>
                <w:szCs w:val="21"/>
              </w:rPr>
            </w:pPr>
            <w:r>
              <w:rPr>
                <w:rFonts w:hint="eastAsia"/>
                <w:sz w:val="21"/>
                <w:szCs w:val="21"/>
              </w:rPr>
              <w:t>应用场景</w:t>
            </w:r>
          </w:p>
        </w:tc>
        <w:tc>
          <w:tcPr>
            <w:tcW w:w="2722" w:type="dxa"/>
            <w:shd w:val="clear" w:color="auto" w:fill="D8D8D8" w:themeFill="background1" w:themeFillShade="D9"/>
            <w:vAlign w:val="center"/>
          </w:tcPr>
          <w:p>
            <w:pPr>
              <w:jc w:val="center"/>
              <w:rPr>
                <w:sz w:val="21"/>
                <w:szCs w:val="21"/>
              </w:rPr>
            </w:pPr>
            <w:r>
              <w:rPr>
                <w:rFonts w:hint="eastAsia"/>
                <w:sz w:val="21"/>
                <w:szCs w:val="21"/>
              </w:rPr>
              <w:t>开发技术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restart"/>
            <w:vAlign w:val="center"/>
          </w:tcPr>
          <w:p>
            <w:pPr>
              <w:rPr>
                <w:sz w:val="21"/>
                <w:szCs w:val="21"/>
              </w:rPr>
            </w:pPr>
            <w:r>
              <w:rPr>
                <w:rFonts w:hint="eastAsia"/>
                <w:sz w:val="21"/>
                <w:szCs w:val="21"/>
              </w:rPr>
              <w:t>方案一</w:t>
            </w:r>
          </w:p>
        </w:tc>
        <w:tc>
          <w:tcPr>
            <w:tcW w:w="1646" w:type="dxa"/>
            <w:vMerge w:val="restart"/>
            <w:vAlign w:val="center"/>
          </w:tcPr>
          <w:p>
            <w:pPr>
              <w:jc w:val="left"/>
              <w:rPr>
                <w:sz w:val="21"/>
                <w:szCs w:val="21"/>
              </w:rPr>
            </w:pPr>
            <w:r>
              <w:rPr>
                <w:rFonts w:hint="eastAsia"/>
                <w:sz w:val="21"/>
                <w:szCs w:val="21"/>
              </w:rPr>
              <w:t>C/Java</w:t>
            </w:r>
          </w:p>
        </w:tc>
        <w:tc>
          <w:tcPr>
            <w:tcW w:w="2770" w:type="dxa"/>
            <w:vAlign w:val="center"/>
          </w:tcPr>
          <w:p>
            <w:pPr>
              <w:jc w:val="left"/>
              <w:rPr>
                <w:sz w:val="21"/>
                <w:szCs w:val="21"/>
              </w:rPr>
            </w:pPr>
            <w:r>
              <w:rPr>
                <w:rFonts w:hint="eastAsia"/>
                <w:sz w:val="21"/>
                <w:szCs w:val="21"/>
              </w:rPr>
              <w:t>1、营销系统内部应用</w:t>
            </w:r>
          </w:p>
        </w:tc>
        <w:tc>
          <w:tcPr>
            <w:tcW w:w="2722" w:type="dxa"/>
            <w:vMerge w:val="restart"/>
            <w:vAlign w:val="center"/>
          </w:tcPr>
          <w:p>
            <w:pPr>
              <w:jc w:val="left"/>
              <w:rPr>
                <w:sz w:val="21"/>
                <w:szCs w:val="21"/>
              </w:rPr>
            </w:pPr>
            <w:r>
              <w:rPr>
                <w:rFonts w:hint="eastAsia"/>
                <w:sz w:val="21"/>
                <w:szCs w:val="21"/>
              </w:rPr>
              <w:t>基于浏览器的瘦客户端，采用JSP+Ajax实现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continue"/>
            <w:vAlign w:val="center"/>
          </w:tcPr>
          <w:p>
            <w:pPr>
              <w:rPr>
                <w:sz w:val="21"/>
                <w:szCs w:val="21"/>
              </w:rPr>
            </w:pPr>
          </w:p>
        </w:tc>
        <w:tc>
          <w:tcPr>
            <w:tcW w:w="1646" w:type="dxa"/>
            <w:vMerge w:val="continue"/>
            <w:vAlign w:val="center"/>
          </w:tcPr>
          <w:p>
            <w:pPr>
              <w:jc w:val="left"/>
              <w:rPr>
                <w:sz w:val="21"/>
                <w:szCs w:val="21"/>
              </w:rPr>
            </w:pPr>
          </w:p>
        </w:tc>
        <w:tc>
          <w:tcPr>
            <w:tcW w:w="2770" w:type="dxa"/>
            <w:vAlign w:val="center"/>
          </w:tcPr>
          <w:p>
            <w:pPr>
              <w:jc w:val="left"/>
              <w:rPr>
                <w:sz w:val="21"/>
                <w:szCs w:val="21"/>
              </w:rPr>
            </w:pPr>
            <w:r>
              <w:rPr>
                <w:rFonts w:hint="eastAsia"/>
                <w:sz w:val="21"/>
                <w:szCs w:val="21"/>
              </w:rPr>
              <w:t>2、网上营业厅等外部应用</w:t>
            </w:r>
          </w:p>
        </w:tc>
        <w:tc>
          <w:tcPr>
            <w:tcW w:w="2722" w:type="dxa"/>
            <w:vMerge w:val="continue"/>
            <w:vAlign w:val="center"/>
          </w:tcPr>
          <w:p>
            <w:pPr>
              <w:jc w:val="left"/>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continue"/>
            <w:vAlign w:val="center"/>
          </w:tcPr>
          <w:p>
            <w:pPr>
              <w:rPr>
                <w:sz w:val="21"/>
                <w:szCs w:val="21"/>
              </w:rPr>
            </w:pPr>
          </w:p>
        </w:tc>
        <w:tc>
          <w:tcPr>
            <w:tcW w:w="1646" w:type="dxa"/>
            <w:vMerge w:val="continue"/>
            <w:vAlign w:val="center"/>
          </w:tcPr>
          <w:p>
            <w:pPr>
              <w:jc w:val="left"/>
              <w:rPr>
                <w:sz w:val="21"/>
                <w:szCs w:val="21"/>
              </w:rPr>
            </w:pPr>
          </w:p>
        </w:tc>
        <w:tc>
          <w:tcPr>
            <w:tcW w:w="2770" w:type="dxa"/>
            <w:vAlign w:val="center"/>
          </w:tcPr>
          <w:p>
            <w:pPr>
              <w:jc w:val="left"/>
              <w:rPr>
                <w:sz w:val="21"/>
                <w:szCs w:val="21"/>
              </w:rPr>
            </w:pPr>
            <w:r>
              <w:rPr>
                <w:rFonts w:hint="eastAsia"/>
                <w:sz w:val="21"/>
                <w:szCs w:val="21"/>
              </w:rPr>
              <w:t>3、移动作业等特殊应用</w:t>
            </w:r>
          </w:p>
        </w:tc>
        <w:tc>
          <w:tcPr>
            <w:tcW w:w="2722" w:type="dxa"/>
            <w:vAlign w:val="center"/>
          </w:tcPr>
          <w:p>
            <w:pPr>
              <w:jc w:val="left"/>
              <w:rPr>
                <w:sz w:val="21"/>
                <w:szCs w:val="21"/>
              </w:rPr>
            </w:pPr>
            <w:r>
              <w:rPr>
                <w:rFonts w:hint="eastAsia"/>
                <w:sz w:val="21"/>
                <w:szCs w:val="21"/>
              </w:rPr>
              <w:t>根据特定的操作系统进行定制化开发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restart"/>
            <w:vAlign w:val="center"/>
          </w:tcPr>
          <w:p>
            <w:pPr>
              <w:rPr>
                <w:sz w:val="21"/>
                <w:szCs w:val="21"/>
              </w:rPr>
            </w:pPr>
            <w:r>
              <w:rPr>
                <w:rFonts w:hint="eastAsia"/>
                <w:sz w:val="21"/>
                <w:szCs w:val="21"/>
              </w:rPr>
              <w:t>方案二</w:t>
            </w:r>
          </w:p>
        </w:tc>
        <w:tc>
          <w:tcPr>
            <w:tcW w:w="1646" w:type="dxa"/>
            <w:vMerge w:val="restart"/>
            <w:vAlign w:val="center"/>
          </w:tcPr>
          <w:p>
            <w:pPr>
              <w:jc w:val="left"/>
              <w:rPr>
                <w:sz w:val="21"/>
                <w:szCs w:val="21"/>
              </w:rPr>
            </w:pPr>
            <w:r>
              <w:rPr>
                <w:rFonts w:hint="eastAsia"/>
                <w:sz w:val="21"/>
                <w:szCs w:val="21"/>
              </w:rPr>
              <w:t>C</w:t>
            </w:r>
          </w:p>
        </w:tc>
        <w:tc>
          <w:tcPr>
            <w:tcW w:w="2770" w:type="dxa"/>
            <w:vAlign w:val="center"/>
          </w:tcPr>
          <w:p>
            <w:pPr>
              <w:jc w:val="left"/>
              <w:rPr>
                <w:sz w:val="21"/>
                <w:szCs w:val="21"/>
              </w:rPr>
            </w:pPr>
            <w:r>
              <w:rPr>
                <w:rFonts w:hint="eastAsia"/>
                <w:sz w:val="21"/>
                <w:szCs w:val="21"/>
              </w:rPr>
              <w:t>1、营销系统内部应用</w:t>
            </w:r>
          </w:p>
        </w:tc>
        <w:tc>
          <w:tcPr>
            <w:tcW w:w="2722" w:type="dxa"/>
            <w:vAlign w:val="center"/>
          </w:tcPr>
          <w:p>
            <w:pPr>
              <w:jc w:val="left"/>
              <w:rPr>
                <w:sz w:val="21"/>
                <w:szCs w:val="21"/>
              </w:rPr>
            </w:pPr>
            <w:r>
              <w:rPr>
                <w:rFonts w:hint="eastAsia"/>
                <w:sz w:val="21"/>
                <w:szCs w:val="21"/>
              </w:rPr>
              <w:t>基于WPF技术的富客户端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continue"/>
            <w:vAlign w:val="center"/>
          </w:tcPr>
          <w:p>
            <w:pPr>
              <w:rPr>
                <w:sz w:val="21"/>
                <w:szCs w:val="21"/>
              </w:rPr>
            </w:pPr>
          </w:p>
        </w:tc>
        <w:tc>
          <w:tcPr>
            <w:tcW w:w="1646" w:type="dxa"/>
            <w:vMerge w:val="continue"/>
            <w:vAlign w:val="center"/>
          </w:tcPr>
          <w:p>
            <w:pPr>
              <w:jc w:val="left"/>
              <w:rPr>
                <w:sz w:val="21"/>
                <w:szCs w:val="21"/>
              </w:rPr>
            </w:pPr>
          </w:p>
        </w:tc>
        <w:tc>
          <w:tcPr>
            <w:tcW w:w="2770" w:type="dxa"/>
            <w:vAlign w:val="center"/>
          </w:tcPr>
          <w:p>
            <w:pPr>
              <w:jc w:val="left"/>
              <w:rPr>
                <w:sz w:val="21"/>
                <w:szCs w:val="21"/>
              </w:rPr>
            </w:pPr>
            <w:r>
              <w:rPr>
                <w:rFonts w:hint="eastAsia"/>
                <w:sz w:val="21"/>
                <w:szCs w:val="21"/>
              </w:rPr>
              <w:t>2、网上营业厅等外部应用</w:t>
            </w:r>
          </w:p>
        </w:tc>
        <w:tc>
          <w:tcPr>
            <w:tcW w:w="2722" w:type="dxa"/>
            <w:vAlign w:val="center"/>
          </w:tcPr>
          <w:p>
            <w:pPr>
              <w:jc w:val="left"/>
              <w:rPr>
                <w:sz w:val="21"/>
                <w:szCs w:val="21"/>
              </w:rPr>
            </w:pPr>
            <w:r>
              <w:rPr>
                <w:rFonts w:hint="eastAsia"/>
                <w:sz w:val="21"/>
                <w:szCs w:val="21"/>
              </w:rPr>
              <w:t>基于浏览器的瘦客户端，采用JSP+Ajax实现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384" w:type="dxa"/>
            <w:vMerge w:val="continue"/>
            <w:vAlign w:val="center"/>
          </w:tcPr>
          <w:p>
            <w:pPr>
              <w:rPr>
                <w:sz w:val="21"/>
                <w:szCs w:val="21"/>
              </w:rPr>
            </w:pPr>
          </w:p>
        </w:tc>
        <w:tc>
          <w:tcPr>
            <w:tcW w:w="1646" w:type="dxa"/>
            <w:vMerge w:val="continue"/>
            <w:vAlign w:val="center"/>
          </w:tcPr>
          <w:p>
            <w:pPr>
              <w:jc w:val="left"/>
              <w:rPr>
                <w:sz w:val="21"/>
                <w:szCs w:val="21"/>
              </w:rPr>
            </w:pPr>
          </w:p>
        </w:tc>
        <w:tc>
          <w:tcPr>
            <w:tcW w:w="2770" w:type="dxa"/>
            <w:vAlign w:val="center"/>
          </w:tcPr>
          <w:p>
            <w:pPr>
              <w:jc w:val="left"/>
              <w:rPr>
                <w:sz w:val="21"/>
                <w:szCs w:val="21"/>
              </w:rPr>
            </w:pPr>
            <w:r>
              <w:rPr>
                <w:rFonts w:hint="eastAsia"/>
                <w:sz w:val="21"/>
                <w:szCs w:val="21"/>
              </w:rPr>
              <w:t>3、移动作业等特殊应用</w:t>
            </w:r>
          </w:p>
        </w:tc>
        <w:tc>
          <w:tcPr>
            <w:tcW w:w="2722" w:type="dxa"/>
            <w:vAlign w:val="center"/>
          </w:tcPr>
          <w:p>
            <w:pPr>
              <w:jc w:val="left"/>
              <w:rPr>
                <w:sz w:val="21"/>
                <w:szCs w:val="21"/>
              </w:rPr>
            </w:pPr>
            <w:r>
              <w:rPr>
                <w:rFonts w:hint="eastAsia"/>
                <w:sz w:val="21"/>
                <w:szCs w:val="21"/>
              </w:rPr>
              <w:t>根据特定的操作系统进行定制化开发</w:t>
            </w:r>
          </w:p>
        </w:tc>
      </w:tr>
    </w:tbl>
    <w:p>
      <w:pPr>
        <w:ind w:firstLine="420"/>
        <w:jc w:val="center"/>
        <w:rPr>
          <w:sz w:val="21"/>
          <w:szCs w:val="21"/>
        </w:rPr>
      </w:pPr>
    </w:p>
    <w:bookmarkEnd w:id="200"/>
    <w:p>
      <w:pPr>
        <w:pStyle w:val="4"/>
      </w:pPr>
      <w:bookmarkStart w:id="224" w:name="_Toc306702411"/>
      <w:bookmarkStart w:id="225" w:name="_Toc306701967"/>
      <w:bookmarkStart w:id="226" w:name="_Toc296939753"/>
      <w:bookmarkStart w:id="227" w:name="_Toc296939629"/>
      <w:r>
        <w:rPr>
          <w:rFonts w:hint="eastAsia"/>
        </w:rPr>
        <w:t>评价维度</w:t>
      </w:r>
      <w:bookmarkEnd w:id="224"/>
      <w:bookmarkEnd w:id="225"/>
    </w:p>
    <w:p>
      <w:pPr>
        <w:ind w:firstLine="420"/>
      </w:pPr>
      <w:r>
        <w:rPr>
          <w:rFonts w:hint="eastAsia"/>
        </w:rPr>
        <w:t>营销管理系统的技术实现方式应在满足营销管理系统的整体技术路线和逻辑模型的前提下，遵循和满足“营销管理系统技术架构需求”文档中的要求，采用的技术实现方式应能有助于实现营销管理系统技术架构的需求，应重点关注以下几个方面：</w:t>
      </w:r>
    </w:p>
    <w:p>
      <w:pPr>
        <w:pStyle w:val="84"/>
        <w:numPr>
          <w:ilvl w:val="0"/>
          <w:numId w:val="41"/>
        </w:numPr>
        <w:spacing w:line="360" w:lineRule="auto"/>
        <w:ind w:firstLineChars="0"/>
        <w:rPr>
          <w:sz w:val="24"/>
          <w:szCs w:val="24"/>
        </w:rPr>
      </w:pPr>
      <w:r>
        <w:rPr>
          <w:rFonts w:hint="eastAsia"/>
          <w:sz w:val="24"/>
          <w:szCs w:val="24"/>
        </w:rPr>
        <w:t>稳定性</w:t>
      </w:r>
    </w:p>
    <w:p>
      <w:pPr>
        <w:pStyle w:val="84"/>
        <w:spacing w:line="360" w:lineRule="auto"/>
        <w:ind w:left="420" w:firstLine="0" w:firstLineChars="0"/>
        <w:rPr>
          <w:sz w:val="24"/>
          <w:szCs w:val="24"/>
        </w:rPr>
      </w:pPr>
      <w:r>
        <w:rPr>
          <w:rFonts w:hint="eastAsia"/>
          <w:sz w:val="24"/>
          <w:szCs w:val="24"/>
        </w:rPr>
        <w:t>所采用的技术自身及开发成果具备优良的稳定性，从根本上能够支撑营销管理系统对系统健壮性的需求。</w:t>
      </w:r>
    </w:p>
    <w:p>
      <w:pPr>
        <w:pStyle w:val="84"/>
        <w:numPr>
          <w:ilvl w:val="0"/>
          <w:numId w:val="41"/>
        </w:numPr>
        <w:spacing w:line="360" w:lineRule="auto"/>
        <w:ind w:firstLineChars="0"/>
        <w:rPr>
          <w:sz w:val="24"/>
          <w:szCs w:val="24"/>
        </w:rPr>
      </w:pPr>
      <w:r>
        <w:rPr>
          <w:rFonts w:hint="eastAsia"/>
          <w:sz w:val="24"/>
          <w:szCs w:val="24"/>
        </w:rPr>
        <w:t>性能</w:t>
      </w:r>
    </w:p>
    <w:p>
      <w:pPr>
        <w:pStyle w:val="84"/>
        <w:spacing w:line="360" w:lineRule="auto"/>
        <w:ind w:left="420" w:firstLine="0" w:firstLineChars="0"/>
        <w:rPr>
          <w:sz w:val="24"/>
          <w:szCs w:val="24"/>
        </w:rPr>
      </w:pPr>
      <w:r>
        <w:rPr>
          <w:rFonts w:hint="eastAsia"/>
          <w:sz w:val="24"/>
          <w:szCs w:val="24"/>
        </w:rPr>
        <w:t>所采用的技术实现手段在满足稳定性的前提下，要具备优异的性能，性能的提高不过分依赖通过对硬件设备的投入来获取，在相同的硬件配置条件下获取最高的性能。满足营销管理系统对性能的需求，达到提高系统性价比。</w:t>
      </w:r>
    </w:p>
    <w:p>
      <w:pPr>
        <w:pStyle w:val="84"/>
        <w:numPr>
          <w:ilvl w:val="0"/>
          <w:numId w:val="41"/>
        </w:numPr>
        <w:spacing w:line="360" w:lineRule="auto"/>
        <w:ind w:firstLineChars="0"/>
        <w:rPr>
          <w:sz w:val="24"/>
          <w:szCs w:val="24"/>
        </w:rPr>
      </w:pPr>
      <w:r>
        <w:rPr>
          <w:rFonts w:hint="eastAsia"/>
          <w:sz w:val="24"/>
          <w:szCs w:val="24"/>
        </w:rPr>
        <w:t>易用性</w:t>
      </w:r>
    </w:p>
    <w:p>
      <w:pPr>
        <w:pStyle w:val="84"/>
        <w:spacing w:line="360" w:lineRule="auto"/>
        <w:ind w:left="420" w:firstLine="0" w:firstLineChars="0"/>
        <w:rPr>
          <w:sz w:val="24"/>
          <w:szCs w:val="24"/>
        </w:rPr>
      </w:pPr>
      <w:r>
        <w:rPr>
          <w:rFonts w:hint="eastAsia"/>
          <w:sz w:val="24"/>
          <w:szCs w:val="24"/>
        </w:rPr>
        <w:t>所采用技术实现方式应充份考虑其成果物即营销管理系统的易用性，在满足稳定性、性能要求的基础上，所采用的技术实现方式应能够对营销管理系统提供良好的界面展示及人机交互，提升用户使用感受。</w:t>
      </w:r>
    </w:p>
    <w:p>
      <w:pPr>
        <w:pStyle w:val="84"/>
        <w:numPr>
          <w:ilvl w:val="0"/>
          <w:numId w:val="41"/>
        </w:numPr>
        <w:spacing w:line="360" w:lineRule="auto"/>
        <w:ind w:firstLineChars="0"/>
        <w:rPr>
          <w:sz w:val="24"/>
          <w:szCs w:val="24"/>
        </w:rPr>
      </w:pPr>
      <w:r>
        <w:rPr>
          <w:rFonts w:hint="eastAsia"/>
          <w:sz w:val="24"/>
          <w:szCs w:val="24"/>
        </w:rPr>
        <w:t>易维护性</w:t>
      </w:r>
    </w:p>
    <w:p>
      <w:pPr>
        <w:pStyle w:val="84"/>
        <w:spacing w:line="360" w:lineRule="auto"/>
        <w:ind w:left="420" w:firstLine="0" w:firstLineChars="0"/>
        <w:rPr>
          <w:sz w:val="24"/>
          <w:szCs w:val="24"/>
        </w:rPr>
      </w:pPr>
      <w:r>
        <w:rPr>
          <w:rFonts w:hint="eastAsia"/>
          <w:sz w:val="24"/>
          <w:szCs w:val="24"/>
        </w:rPr>
        <w:t>所采用的技术实现方式应对营销管理系统易维护性提供足够支持，在满足系统的稳定性、性能和易用性的前提下，降低营销管理系统的维护难度及运维成本。</w:t>
      </w:r>
    </w:p>
    <w:p>
      <w:pPr>
        <w:pStyle w:val="84"/>
        <w:numPr>
          <w:ilvl w:val="0"/>
          <w:numId w:val="41"/>
        </w:numPr>
        <w:spacing w:line="360" w:lineRule="auto"/>
        <w:ind w:firstLineChars="0"/>
        <w:rPr>
          <w:sz w:val="24"/>
          <w:szCs w:val="24"/>
        </w:rPr>
      </w:pPr>
      <w:r>
        <w:rPr>
          <w:rFonts w:hint="eastAsia"/>
          <w:sz w:val="24"/>
          <w:szCs w:val="24"/>
        </w:rPr>
        <w:t>技术成熟性</w:t>
      </w:r>
    </w:p>
    <w:p>
      <w:pPr>
        <w:pStyle w:val="84"/>
        <w:spacing w:line="360" w:lineRule="auto"/>
        <w:ind w:left="420" w:firstLine="0" w:firstLineChars="0"/>
        <w:rPr>
          <w:sz w:val="24"/>
          <w:szCs w:val="24"/>
        </w:rPr>
      </w:pPr>
      <w:r>
        <w:rPr>
          <w:rFonts w:hint="eastAsia"/>
          <w:sz w:val="24"/>
          <w:szCs w:val="24"/>
        </w:rPr>
        <w:t>所采用的技术实现方式应比较成熟，有相近业务场景、用户规模的企业级应用成功案例。</w:t>
      </w:r>
    </w:p>
    <w:p>
      <w:pPr>
        <w:pStyle w:val="3"/>
        <w:widowControl/>
        <w:spacing w:line="240" w:lineRule="auto"/>
        <w:ind w:left="431" w:hanging="431"/>
        <w:jc w:val="left"/>
        <w:rPr>
          <w:rFonts w:eastAsia="黑体"/>
          <w:sz w:val="32"/>
          <w:szCs w:val="32"/>
        </w:rPr>
      </w:pPr>
      <w:bookmarkStart w:id="228" w:name="_Toc306701968"/>
      <w:bookmarkStart w:id="229" w:name="_Toc306702412"/>
      <w:r>
        <w:rPr>
          <w:rFonts w:hint="eastAsia" w:eastAsia="黑体"/>
          <w:sz w:val="32"/>
          <w:szCs w:val="32"/>
        </w:rPr>
        <w:t>实现方案一</w:t>
      </w:r>
      <w:bookmarkEnd w:id="228"/>
      <w:bookmarkEnd w:id="229"/>
    </w:p>
    <w:p>
      <w:pPr>
        <w:pStyle w:val="4"/>
      </w:pPr>
      <w:bookmarkStart w:id="230" w:name="_Toc306702413"/>
      <w:bookmarkStart w:id="231" w:name="_Toc306701969"/>
      <w:r>
        <w:rPr>
          <w:rFonts w:hint="eastAsia"/>
        </w:rPr>
        <w:t>开发技术</w:t>
      </w:r>
      <w:bookmarkEnd w:id="230"/>
      <w:bookmarkEnd w:id="231"/>
    </w:p>
    <w:p>
      <w:pPr>
        <w:pStyle w:val="5"/>
      </w:pPr>
      <w:bookmarkStart w:id="232" w:name="_Toc306701970"/>
      <w:r>
        <w:rPr>
          <w:rFonts w:hint="eastAsia"/>
        </w:rPr>
        <w:t>开发技术路线</w:t>
      </w:r>
      <w:bookmarkEnd w:id="232"/>
    </w:p>
    <w:p>
      <w:pPr>
        <w:ind w:firstLine="420"/>
        <w:rPr>
          <w:rFonts w:asciiTheme="minorEastAsia" w:hAnsiTheme="minorEastAsia" w:eastAsiaTheme="minorEastAsia"/>
          <w:color w:val="244061"/>
        </w:rPr>
      </w:pPr>
      <w:r>
        <w:rPr>
          <w:rFonts w:hint="eastAsia" w:asciiTheme="minorEastAsia" w:hAnsiTheme="minorEastAsia" w:eastAsiaTheme="minorEastAsia"/>
        </w:rPr>
        <w:t>采用基于SOA的多层架构，</w:t>
      </w:r>
      <w:r>
        <w:rPr>
          <w:rFonts w:hint="eastAsia"/>
        </w:rPr>
        <w:t>在前端展现上采用B/S模式的瘦客户端，通过JSP+AJAX技术实现RIA；WEB层通过SERVLET响应前端的HTTP请求，调用后台服务完成业务逻辑操作；服务组件层采用混合模式，对开发语言不进行限制，针对不同的服务可采用C或JAVA来进行开发，以充分利用C语言及JAVA语言的优势。系统软件体系结构见下图：</w:t>
      </w:r>
    </w:p>
    <w:p>
      <w:pPr>
        <w:spacing w:line="240" w:lineRule="auto"/>
        <w:jc w:val="left"/>
        <w:rPr>
          <w:rFonts w:asciiTheme="minorEastAsia" w:hAnsiTheme="minorEastAsia" w:eastAsiaTheme="minorEastAsia"/>
          <w:color w:val="244061"/>
        </w:rPr>
      </w:pPr>
      <w:r>
        <w:rPr>
          <w:rFonts w:asciiTheme="minorEastAsia" w:hAnsiTheme="minorEastAsia" w:eastAsiaTheme="minorEastAsia"/>
          <w:color w:val="244061"/>
        </w:rPr>
        <mc:AlternateContent>
          <mc:Choice Requires="wpc">
            <w:drawing>
              <wp:inline distT="0" distB="0" distL="0" distR="0">
                <wp:extent cx="5274310" cy="4126865"/>
                <wp:effectExtent l="19050" t="0" r="0" b="0"/>
                <wp:docPr id="6" name="对象 1"/>
                <wp:cNvGraphicFramePr/>
                <a:graphic xmlns:a="http://schemas.openxmlformats.org/drawingml/2006/main">
                  <a:graphicData uri="http://schemas.microsoft.com/office/word/2010/wordprocessingCanvas">
                    <wpc:wpc>
                      <wpc:bg/>
                      <wpc:whole/>
                      <wps:wsp>
                        <wps:cNvPr id="8" name="矩形 3"/>
                        <wps:cNvSpPr/>
                        <wps:spPr>
                          <a:xfrm>
                            <a:off x="785786" y="142852"/>
                            <a:ext cx="6572296" cy="1143008"/>
                          </a:xfrm>
                          <a:prstGeom prst="rect">
                            <a:avLst/>
                          </a:prstGeom>
                        </wps:spPr>
                        <wps:style>
                          <a:lnRef idx="1">
                            <a:schemeClr val="accent5"/>
                          </a:lnRef>
                          <a:fillRef idx="2">
                            <a:schemeClr val="accent5"/>
                          </a:fillRef>
                          <a:effectRef idx="1">
                            <a:schemeClr val="accent5"/>
                          </a:effectRef>
                          <a:fontRef idx="minor">
                            <a:schemeClr val="dk1"/>
                          </a:fontRef>
                        </wps:style>
                        <wps:bodyPr rtlCol="0" anchor="ctr"/>
                      </wps:wsp>
                      <wps:wsp>
                        <wps:cNvPr id="10" name="矩形 4"/>
                        <wps:cNvSpPr/>
                        <wps:spPr>
                          <a:xfrm>
                            <a:off x="785786" y="1357298"/>
                            <a:ext cx="4071966" cy="642942"/>
                          </a:xfrm>
                          <a:prstGeom prst="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11" name="矩形 5"/>
                        <wps:cNvSpPr/>
                        <wps:spPr>
                          <a:xfrm>
                            <a:off x="785786" y="2071678"/>
                            <a:ext cx="4071966" cy="785818"/>
                          </a:xfrm>
                          <a:prstGeom prst="rect">
                            <a:avLst/>
                          </a:prstGeom>
                        </wps:spPr>
                        <wps:style>
                          <a:lnRef idx="1">
                            <a:schemeClr val="accent5"/>
                          </a:lnRef>
                          <a:fillRef idx="2">
                            <a:schemeClr val="accent5"/>
                          </a:fillRef>
                          <a:effectRef idx="1">
                            <a:schemeClr val="accent5"/>
                          </a:effectRef>
                          <a:fontRef idx="minor">
                            <a:schemeClr val="dk1"/>
                          </a:fontRef>
                        </wps:style>
                        <wps:bodyPr rtlCol="0" anchor="ctr"/>
                      </wps:wsp>
                      <wps:wsp>
                        <wps:cNvPr id="14" name="矩形 7"/>
                        <wps:cNvSpPr/>
                        <wps:spPr>
                          <a:xfrm>
                            <a:off x="785786" y="4000504"/>
                            <a:ext cx="6572296" cy="1500198"/>
                          </a:xfrm>
                          <a:prstGeom prst="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15" name="矩形 8"/>
                        <wps:cNvSpPr/>
                        <wps:spPr>
                          <a:xfrm>
                            <a:off x="785786" y="5572140"/>
                            <a:ext cx="6572296" cy="1000132"/>
                          </a:xfrm>
                          <a:prstGeom prst="rect">
                            <a:avLst/>
                          </a:prstGeom>
                        </wps:spPr>
                        <wps:style>
                          <a:lnRef idx="1">
                            <a:schemeClr val="accent1"/>
                          </a:lnRef>
                          <a:fillRef idx="2">
                            <a:schemeClr val="accent1"/>
                          </a:fillRef>
                          <a:effectRef idx="1">
                            <a:schemeClr val="accent1"/>
                          </a:effectRef>
                          <a:fontRef idx="minor">
                            <a:schemeClr val="dk1"/>
                          </a:fontRef>
                        </wps:style>
                        <wps:bodyPr rtlCol="0" anchor="ctr"/>
                      </wps:wsp>
                      <wps:wsp>
                        <wps:cNvPr id="16" name="Rectangle 19"/>
                        <wps:cNvSpPr>
                          <a:spLocks noChangeArrowheads="1"/>
                        </wps:cNvSpPr>
                        <wps:spPr bwMode="auto">
                          <a:xfrm>
                            <a:off x="785786" y="3125791"/>
                            <a:ext cx="6572296" cy="803275"/>
                          </a:xfrm>
                          <a:prstGeom prst="rect">
                            <a:avLst/>
                          </a:prstGeom>
                          <a:ln>
                            <a:solidFill>
                              <a:srgbClr val="CCFF99"/>
                            </a:solidFill>
                          </a:ln>
                        </wps:spPr>
                        <wps:style>
                          <a:lnRef idx="1">
                            <a:schemeClr val="accent3"/>
                          </a:lnRef>
                          <a:fillRef idx="2">
                            <a:schemeClr val="accent3"/>
                          </a:fillRef>
                          <a:effectRef idx="1">
                            <a:schemeClr val="accent3"/>
                          </a:effectRef>
                          <a:fontRef idx="minor">
                            <a:schemeClr val="dk1"/>
                          </a:fontRef>
                        </wps:style>
                        <wps:bodyPr wrap="none" anchor="ctr"/>
                      </wps:wsp>
                      <wps:wsp>
                        <wps:cNvPr id="18" name="AutoShape 38"/>
                        <wps:cNvSpPr>
                          <a:spLocks noChangeArrowheads="1"/>
                        </wps:cNvSpPr>
                        <wps:spPr bwMode="auto">
                          <a:xfrm>
                            <a:off x="2184400" y="3332479"/>
                            <a:ext cx="4501342" cy="498604"/>
                          </a:xfrm>
                          <a:prstGeom prst="roundRect">
                            <a:avLst>
                              <a:gd name="adj" fmla="val 16667"/>
                            </a:avLst>
                          </a:prstGeom>
                          <a:gradFill rotWithShape="1">
                            <a:gsLst>
                              <a:gs pos="0">
                                <a:srgbClr val="0000FF"/>
                              </a:gs>
                              <a:gs pos="100000">
                                <a:srgbClr val="66CCFF"/>
                              </a:gs>
                            </a:gsLst>
                            <a:lin ang="5400000" scaled="1"/>
                          </a:gradFill>
                          <a:ln w="9525">
                            <a:solidFill>
                              <a:schemeClr val="accent1"/>
                            </a:solidFill>
                            <a:round/>
                          </a:ln>
                          <a:effectLst>
                            <a:prstShdw prst="shdw17" dist="17961" dir="2700000">
                              <a:schemeClr val="accent1">
                                <a:gamma/>
                                <a:shade val="60000"/>
                                <a:invGamma/>
                              </a:schemeClr>
                            </a:prstShdw>
                          </a:effectLst>
                        </wps:spPr>
                        <wps:txbx>
                          <w:txbxContent>
                            <w:p>
                              <w:pPr>
                                <w:pStyle w:val="37"/>
                                <w:kinsoku/>
                                <w:ind w:left="0"/>
                                <w:jc w:val="center"/>
                              </w:pPr>
                            </w:p>
                            <w:p>
                              <w:pPr>
                                <w:pStyle w:val="37"/>
                                <w:kinsoku/>
                                <w:ind w:left="0"/>
                                <w:jc w:val="center"/>
                              </w:pPr>
                            </w:p>
                            <w:p>
                              <w:pPr>
                                <w:pStyle w:val="37"/>
                                <w:kinsoku/>
                                <w:ind w:left="0"/>
                                <w:jc w:val="center"/>
                              </w:pPr>
                              <w:r>
                                <w:rPr>
                                  <w:rFonts w:ascii="微软雅黑" w:eastAsia="微软雅黑" w:hAnsiTheme="minorBidi"/>
                                  <w:b/>
                                  <w:color w:val="000000" w:themeColor="text1"/>
                                  <w:kern w:val="24"/>
                                  <w:sz w:val="20"/>
                                  <w:szCs w:val="20"/>
                                </w:rPr>
                                <w:t>交易接入及消息协议处理、负载均衡、接入控制</w:t>
                              </w:r>
                            </w:p>
                          </w:txbxContent>
                        </wps:txbx>
                        <wps:bodyPr wrap="none" anchor="ctr"/>
                      </wps:wsp>
                      <wps:wsp>
                        <wps:cNvPr id="19" name="AutoShape 57"/>
                        <wps:cNvSpPr>
                          <a:spLocks noChangeArrowheads="1"/>
                        </wps:cNvSpPr>
                        <wps:spPr bwMode="auto">
                          <a:xfrm>
                            <a:off x="2790152" y="3456130"/>
                            <a:ext cx="1405495" cy="190934"/>
                          </a:xfrm>
                          <a:prstGeom prst="hexagon">
                            <a:avLst>
                              <a:gd name="adj" fmla="val 26671"/>
                              <a:gd name="vf" fmla="val 115470"/>
                            </a:avLst>
                          </a:prstGeom>
                          <a:solidFill>
                            <a:srgbClr val="990000"/>
                          </a:solidFill>
                          <a:ln w="9525">
                            <a:solidFill>
                              <a:srgbClr val="FFCC00"/>
                            </a:solidFill>
                            <a:miter lim="800000"/>
                          </a:ln>
                        </wps:spPr>
                        <wps:txbx>
                          <w:txbxContent>
                            <w:p>
                              <w:pPr>
                                <w:pStyle w:val="37"/>
                                <w:kinsoku/>
                                <w:ind w:left="0"/>
                                <w:jc w:val="center"/>
                              </w:pPr>
                              <w:r>
                                <w:rPr>
                                  <w:rFonts w:ascii="微软雅黑" w:eastAsia="微软雅黑" w:hAnsiTheme="minorBidi"/>
                                  <w:b/>
                                  <w:color w:val="FFFFFF" w:themeColor="background1"/>
                                  <w:kern w:val="24"/>
                                  <w:sz w:val="16"/>
                                  <w:szCs w:val="16"/>
                                </w:rPr>
                                <w:t>HTTP XML</w:t>
                              </w:r>
                            </w:p>
                          </w:txbxContent>
                        </wps:txbx>
                        <wps:bodyPr wrap="none" anchor="ctr"/>
                      </wps:wsp>
                      <wps:wsp>
                        <wps:cNvPr id="20" name="AutoShape 58"/>
                        <wps:cNvSpPr>
                          <a:spLocks noChangeArrowheads="1"/>
                        </wps:cNvSpPr>
                        <wps:spPr bwMode="auto">
                          <a:xfrm>
                            <a:off x="3825243" y="3456130"/>
                            <a:ext cx="1310542" cy="190934"/>
                          </a:xfrm>
                          <a:prstGeom prst="hexagon">
                            <a:avLst>
                              <a:gd name="adj" fmla="val 26671"/>
                              <a:gd name="vf" fmla="val 115470"/>
                            </a:avLst>
                          </a:prstGeom>
                          <a:solidFill>
                            <a:srgbClr val="990000"/>
                          </a:solidFill>
                          <a:ln w="9525">
                            <a:solidFill>
                              <a:srgbClr val="FFCC00"/>
                            </a:solidFill>
                            <a:miter lim="800000"/>
                          </a:ln>
                        </wps:spPr>
                        <wps:txbx>
                          <w:txbxContent>
                            <w:p>
                              <w:pPr>
                                <w:pStyle w:val="37"/>
                                <w:kinsoku/>
                                <w:ind w:left="0"/>
                                <w:jc w:val="center"/>
                              </w:pPr>
                              <w:r>
                                <w:rPr>
                                  <w:rFonts w:ascii="微软雅黑" w:eastAsia="微软雅黑" w:hAnsiTheme="minorBidi"/>
                                  <w:b/>
                                  <w:color w:val="FFFFFF" w:themeColor="background1"/>
                                  <w:kern w:val="24"/>
                                  <w:sz w:val="16"/>
                                  <w:szCs w:val="16"/>
                                </w:rPr>
                                <w:t>WS SOAP</w:t>
                              </w:r>
                            </w:p>
                          </w:txbxContent>
                        </wps:txbx>
                        <wps:bodyPr wrap="none" anchor="ctr"/>
                      </wps:wsp>
                      <wps:wsp>
                        <wps:cNvPr id="21" name="AutoShape 62"/>
                        <wps:cNvSpPr>
                          <a:spLocks noChangeArrowheads="1"/>
                        </wps:cNvSpPr>
                        <wps:spPr bwMode="auto">
                          <a:xfrm>
                            <a:off x="4803181" y="3456130"/>
                            <a:ext cx="957438" cy="190934"/>
                          </a:xfrm>
                          <a:prstGeom prst="hexagon">
                            <a:avLst>
                              <a:gd name="adj" fmla="val 26671"/>
                              <a:gd name="vf" fmla="val 115470"/>
                            </a:avLst>
                          </a:prstGeom>
                          <a:solidFill>
                            <a:srgbClr val="990000"/>
                          </a:solidFill>
                          <a:ln w="9525">
                            <a:solidFill>
                              <a:srgbClr val="FFCC00"/>
                            </a:solidFill>
                            <a:miter lim="800000"/>
                          </a:ln>
                        </wps:spPr>
                        <wps:txbx>
                          <w:txbxContent>
                            <w:p>
                              <w:pPr>
                                <w:pStyle w:val="37"/>
                                <w:kinsoku/>
                                <w:ind w:left="0"/>
                                <w:jc w:val="center"/>
                              </w:pPr>
                              <w:r>
                                <w:rPr>
                                  <w:rFonts w:ascii="微软雅黑" w:eastAsia="微软雅黑" w:hAnsiTheme="minorBidi"/>
                                  <w:b/>
                                  <w:color w:val="FFFFFF" w:themeColor="background1"/>
                                  <w:kern w:val="24"/>
                                  <w:sz w:val="16"/>
                                  <w:szCs w:val="16"/>
                                </w:rPr>
                                <w:t>TCPIP</w:t>
                              </w:r>
                            </w:p>
                          </w:txbxContent>
                        </wps:txbx>
                        <wps:bodyPr wrap="none" anchor="ctr"/>
                      </wps:wsp>
                      <wps:wsp>
                        <wps:cNvPr id="22" name="Text Box 50"/>
                        <wps:cNvSpPr txBox="1">
                          <a:spLocks noChangeArrowheads="1"/>
                        </wps:cNvSpPr>
                        <wps:spPr bwMode="auto">
                          <a:xfrm>
                            <a:off x="697928" y="3110438"/>
                            <a:ext cx="2773404" cy="2001341"/>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接入服务层：   C语言</w:t>
                              </w:r>
                            </w:p>
                            <w:p>
                              <w:pPr>
                                <w:pStyle w:val="37"/>
                                <w:kinsoku/>
                                <w:ind w:left="0"/>
                                <w:jc w:val="left"/>
                              </w:pPr>
                              <w:r>
                                <w:rPr>
                                  <w:rFonts w:ascii="微软雅黑" w:eastAsia="微软雅黑" w:hAnsiTheme="minorBidi"/>
                                  <w:b/>
                                  <w:color w:val="000000" w:themeColor="text1"/>
                                  <w:kern w:val="24"/>
                                  <w:sz w:val="24"/>
                                  <w:szCs w:val="24"/>
                                </w:rPr>
                                <w:t>（SOA内部总线）</w:t>
                              </w:r>
                            </w:p>
                          </w:txbxContent>
                        </wps:txbx>
                        <wps:bodyPr wrap="none">
                          <a:spAutoFit/>
                        </wps:bodyPr>
                      </wps:wsp>
                      <wps:wsp>
                        <wps:cNvPr id="23" name="Text Box 50"/>
                        <wps:cNvSpPr txBox="1">
                          <a:spLocks noChangeArrowheads="1"/>
                        </wps:cNvSpPr>
                        <wps:spPr bwMode="auto">
                          <a:xfrm>
                            <a:off x="785786" y="142852"/>
                            <a:ext cx="4857414" cy="172433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客户端：采用jsp技术在浏览器中进行展现，配合ajax组件实现RIA</w:t>
                              </w:r>
                            </w:p>
                          </w:txbxContent>
                        </wps:txbx>
                        <wps:bodyPr wrap="square">
                          <a:spAutoFit/>
                        </wps:bodyPr>
                      </wps:wsp>
                      <pic:pic xmlns:pic="http://schemas.openxmlformats.org/drawingml/2006/picture">
                        <pic:nvPicPr>
                          <pic:cNvPr id="24" name="Picture 52"/>
                          <pic:cNvPicPr>
                            <a:picLocks noChangeAspect="1" noChangeArrowheads="1"/>
                          </pic:cNvPicPr>
                        </pic:nvPicPr>
                        <pic:blipFill>
                          <a:blip r:embed="rId43"/>
                          <a:srcRect/>
                          <a:stretch>
                            <a:fillRect/>
                          </a:stretch>
                        </pic:blipFill>
                        <pic:spPr bwMode="auto">
                          <a:xfrm>
                            <a:off x="6000760" y="571480"/>
                            <a:ext cx="357190" cy="524761"/>
                          </a:xfrm>
                          <a:prstGeom prst="rect">
                            <a:avLst/>
                          </a:prstGeom>
                          <a:noFill/>
                          <a:ln w="9525">
                            <a:noFill/>
                            <a:miter lim="800000"/>
                            <a:headEnd/>
                            <a:tailEnd/>
                          </a:ln>
                        </pic:spPr>
                      </pic:pic>
                      <wps:wsp>
                        <wps:cNvPr id="26" name="Text Box 53"/>
                        <wps:cNvSpPr txBox="1">
                          <a:spLocks noChangeArrowheads="1"/>
                        </wps:cNvSpPr>
                        <wps:spPr bwMode="auto">
                          <a:xfrm>
                            <a:off x="5753082" y="1041439"/>
                            <a:ext cx="1288782"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0"/>
                                  <w:szCs w:val="20"/>
                                </w:rPr>
                                <w:t>移动客户端</w:t>
                              </w:r>
                            </w:p>
                          </w:txbxContent>
                        </wps:txbx>
                        <wps:bodyPr wrap="none">
                          <a:spAutoFit/>
                        </wps:bodyPr>
                      </wps:wsp>
                      <pic:pic xmlns:pic="http://schemas.openxmlformats.org/drawingml/2006/picture">
                        <pic:nvPicPr>
                          <pic:cNvPr id="27" name="Picture 55"/>
                          <pic:cNvPicPr>
                            <a:picLocks noChangeAspect="1" noChangeArrowheads="1"/>
                          </pic:cNvPicPr>
                        </pic:nvPicPr>
                        <pic:blipFill>
                          <a:blip r:embed="rId44"/>
                          <a:srcRect/>
                          <a:stretch>
                            <a:fillRect/>
                          </a:stretch>
                        </pic:blipFill>
                        <pic:spPr bwMode="auto">
                          <a:xfrm>
                            <a:off x="2703470" y="431685"/>
                            <a:ext cx="868398" cy="711299"/>
                          </a:xfrm>
                          <a:prstGeom prst="rect">
                            <a:avLst/>
                          </a:prstGeom>
                          <a:noFill/>
                          <a:ln w="9525">
                            <a:noFill/>
                            <a:miter lim="800000"/>
                            <a:headEnd/>
                            <a:tailEnd/>
                          </a:ln>
                        </pic:spPr>
                      </pic:pic>
                      <wps:wsp>
                        <wps:cNvPr id="34" name="Text Box 56"/>
                        <wps:cNvSpPr txBox="1">
                          <a:spLocks noChangeArrowheads="1"/>
                        </wps:cNvSpPr>
                        <wps:spPr bwMode="auto">
                          <a:xfrm>
                            <a:off x="2746335" y="968406"/>
                            <a:ext cx="1288782"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0"/>
                                  <w:szCs w:val="20"/>
                                </w:rPr>
                                <w:t>网上营业厅</w:t>
                              </w:r>
                            </w:p>
                          </w:txbxContent>
                        </wps:txbx>
                        <wps:bodyPr wrap="none">
                          <a:spAutoFit/>
                        </wps:bodyPr>
                      </wps:wsp>
                      <pic:pic xmlns:pic="http://schemas.openxmlformats.org/drawingml/2006/picture">
                        <pic:nvPicPr>
                          <pic:cNvPr id="35" name="Picture 60"/>
                          <pic:cNvPicPr>
                            <a:picLocks noChangeAspect="1" noChangeArrowheads="1"/>
                          </pic:cNvPicPr>
                        </pic:nvPicPr>
                        <pic:blipFill>
                          <a:blip r:embed="rId45"/>
                          <a:srcRect/>
                          <a:stretch>
                            <a:fillRect/>
                          </a:stretch>
                        </pic:blipFill>
                        <pic:spPr bwMode="auto">
                          <a:xfrm>
                            <a:off x="5072066" y="499985"/>
                            <a:ext cx="571504" cy="571561"/>
                          </a:xfrm>
                          <a:prstGeom prst="rect">
                            <a:avLst/>
                          </a:prstGeom>
                          <a:noFill/>
                          <a:ln w="9525">
                            <a:noFill/>
                            <a:miter lim="800000"/>
                            <a:headEnd/>
                            <a:tailEnd/>
                          </a:ln>
                        </pic:spPr>
                      </pic:pic>
                      <wps:wsp>
                        <wps:cNvPr id="36" name="Text Box 61"/>
                        <wps:cNvSpPr txBox="1">
                          <a:spLocks noChangeArrowheads="1"/>
                        </wps:cNvSpPr>
                        <wps:spPr bwMode="auto">
                          <a:xfrm>
                            <a:off x="4909248" y="1039693"/>
                            <a:ext cx="1418353"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0"/>
                                  <w:szCs w:val="20"/>
                                </w:rPr>
                                <w:t>ATM客户端</w:t>
                              </w:r>
                            </w:p>
                          </w:txbxContent>
                        </wps:txbx>
                        <wps:bodyPr wrap="none">
                          <a:spAutoFit/>
                        </wps:bodyPr>
                      </wps:wsp>
                      <pic:pic xmlns:pic="http://schemas.openxmlformats.org/drawingml/2006/picture">
                        <pic:nvPicPr>
                          <pic:cNvPr id="46" name="Picture 67"/>
                          <pic:cNvPicPr>
                            <a:picLocks noChangeAspect="1" noChangeArrowheads="1"/>
                          </pic:cNvPicPr>
                        </pic:nvPicPr>
                        <pic:blipFill>
                          <a:blip r:embed="rId46"/>
                          <a:srcRect/>
                          <a:stretch>
                            <a:fillRect/>
                          </a:stretch>
                        </pic:blipFill>
                        <pic:spPr bwMode="auto">
                          <a:xfrm>
                            <a:off x="1500166" y="433282"/>
                            <a:ext cx="917611" cy="638264"/>
                          </a:xfrm>
                          <a:prstGeom prst="rect">
                            <a:avLst/>
                          </a:prstGeom>
                          <a:noFill/>
                          <a:ln w="9525">
                            <a:noFill/>
                            <a:miter lim="800000"/>
                            <a:headEnd/>
                            <a:tailEnd/>
                          </a:ln>
                        </pic:spPr>
                      </pic:pic>
                      <wps:wsp>
                        <wps:cNvPr id="47" name="Text Box 68"/>
                        <wps:cNvSpPr txBox="1">
                          <a:spLocks noChangeArrowheads="1"/>
                        </wps:cNvSpPr>
                        <wps:spPr bwMode="auto">
                          <a:xfrm>
                            <a:off x="1500166" y="968282"/>
                            <a:ext cx="1403517"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0"/>
                                  <w:szCs w:val="20"/>
                                </w:rPr>
                                <w:t>PC业务终端</w:t>
                              </w:r>
                            </w:p>
                          </w:txbxContent>
                        </wps:txbx>
                        <wps:bodyPr wrap="none">
                          <a:spAutoFit/>
                        </wps:bodyPr>
                      </wps:wsp>
                      <pic:pic xmlns:pic="http://schemas.openxmlformats.org/drawingml/2006/picture">
                        <pic:nvPicPr>
                          <pic:cNvPr id="52" name="图片 28" descr="184275_165408056_2.jpg"/>
                          <pic:cNvPicPr>
                            <a:picLocks noChangeAspect="1"/>
                          </pic:cNvPicPr>
                        </pic:nvPicPr>
                        <pic:blipFill>
                          <a:blip r:embed="rId47" cstate="print"/>
                          <a:stretch>
                            <a:fillRect/>
                          </a:stretch>
                        </pic:blipFill>
                        <pic:spPr>
                          <a:xfrm>
                            <a:off x="6572264" y="571480"/>
                            <a:ext cx="500066" cy="500066"/>
                          </a:xfrm>
                          <a:prstGeom prst="rect">
                            <a:avLst/>
                          </a:prstGeom>
                        </pic:spPr>
                      </pic:pic>
                      <wps:wsp>
                        <wps:cNvPr id="55" name="Text Box 68"/>
                        <wps:cNvSpPr txBox="1">
                          <a:spLocks noChangeArrowheads="1"/>
                        </wps:cNvSpPr>
                        <wps:spPr bwMode="auto">
                          <a:xfrm>
                            <a:off x="6631184" y="1039727"/>
                            <a:ext cx="695329"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0"/>
                                  <w:szCs w:val="20"/>
                                </w:rPr>
                                <w:t>银行</w:t>
                              </w:r>
                            </w:p>
                          </w:txbxContent>
                        </wps:txbx>
                        <wps:bodyPr wrap="none">
                          <a:spAutoFit/>
                        </wps:bodyPr>
                      </wps:wsp>
                      <wps:wsp>
                        <wps:cNvPr id="56" name="Text Box 50"/>
                        <wps:cNvSpPr txBox="1">
                          <a:spLocks noChangeArrowheads="1"/>
                        </wps:cNvSpPr>
                        <wps:spPr bwMode="auto">
                          <a:xfrm>
                            <a:off x="785786" y="1437616"/>
                            <a:ext cx="3143324" cy="172433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负载均衡器：采用硬件设备如F5、ARRAY等实现</w:t>
                              </w:r>
                            </w:p>
                          </w:txbxContent>
                        </wps:txbx>
                        <wps:bodyPr wrap="square">
                          <a:spAutoFit/>
                        </wps:bodyPr>
                      </wps:wsp>
                      <wps:wsp>
                        <wps:cNvPr id="57" name="Text Box 50"/>
                        <wps:cNvSpPr txBox="1">
                          <a:spLocks noChangeArrowheads="1"/>
                        </wps:cNvSpPr>
                        <wps:spPr bwMode="auto">
                          <a:xfrm>
                            <a:off x="785786" y="2071867"/>
                            <a:ext cx="3429170" cy="236935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WEB服务集群：采用Weblogic或Websphere中间件搭建WEB应用服务</w:t>
                              </w:r>
                            </w:p>
                          </w:txbxContent>
                        </wps:txbx>
                        <wps:bodyPr wrap="square">
                          <a:spAutoFit/>
                        </wps:bodyPr>
                      </wps:wsp>
                      <wps:wsp>
                        <wps:cNvPr id="58" name="Text Box 50"/>
                        <wps:cNvSpPr txBox="1">
                          <a:spLocks noChangeArrowheads="1"/>
                        </wps:cNvSpPr>
                        <wps:spPr bwMode="auto">
                          <a:xfrm>
                            <a:off x="785786" y="4072328"/>
                            <a:ext cx="1214601" cy="236935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服务组件层：Java/C</w:t>
                              </w:r>
                            </w:p>
                          </w:txbxContent>
                        </wps:txbx>
                        <wps:bodyPr wrap="square">
                          <a:spAutoFit/>
                        </wps:bodyPr>
                      </wps:wsp>
                      <wps:wsp>
                        <wps:cNvPr id="72" name="圆角矩形 33"/>
                        <wps:cNvSpPr/>
                        <wps:spPr>
                          <a:xfrm>
                            <a:off x="1714480" y="4214818"/>
                            <a:ext cx="1000132" cy="114300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28"/>
                                  <w:szCs w:val="28"/>
                                </w:rPr>
                                <w:t>电费计算服务组</w:t>
                              </w:r>
                            </w:p>
                          </w:txbxContent>
                        </wps:txbx>
                        <wps:bodyPr rtlCol="0" anchor="ctr"/>
                      </wps:wsp>
                      <wps:wsp>
                        <wps:cNvPr id="73" name="圆柱形 37"/>
                        <wps:cNvSpPr/>
                        <wps:spPr>
                          <a:xfrm>
                            <a:off x="3714744" y="5715016"/>
                            <a:ext cx="1214446" cy="642942"/>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管理库</w:t>
                              </w:r>
                            </w:p>
                          </w:txbxContent>
                        </wps:txbx>
                        <wps:bodyPr rtlCol="0" anchor="ctr"/>
                      </wps:wsp>
                      <wps:wsp>
                        <wps:cNvPr id="75" name="圆柱形 38"/>
                        <wps:cNvSpPr/>
                        <wps:spPr>
                          <a:xfrm>
                            <a:off x="2071670" y="5715016"/>
                            <a:ext cx="1214446" cy="642942"/>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生产库</w:t>
                              </w:r>
                            </w:p>
                          </w:txbxContent>
                        </wps:txbx>
                        <wps:bodyPr rtlCol="0" anchor="ctr"/>
                      </wps:wsp>
                      <wps:wsp>
                        <wps:cNvPr id="76" name="圆柱形 39"/>
                        <wps:cNvSpPr/>
                        <wps:spPr>
                          <a:xfrm>
                            <a:off x="5357818" y="5715016"/>
                            <a:ext cx="1214446" cy="642942"/>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历史库</w:t>
                              </w:r>
                            </w:p>
                          </w:txbxContent>
                        </wps:txbx>
                        <wps:bodyPr rtlCol="0" anchor="ctr"/>
                      </wps:wsp>
                      <wps:wsp>
                        <wps:cNvPr id="77" name="Text Box 50"/>
                        <wps:cNvSpPr txBox="1">
                          <a:spLocks noChangeArrowheads="1"/>
                        </wps:cNvSpPr>
                        <wps:spPr bwMode="auto">
                          <a:xfrm>
                            <a:off x="785786" y="5572673"/>
                            <a:ext cx="1214601" cy="236935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服务存储层：Java/C</w:t>
                              </w:r>
                            </w:p>
                          </w:txbxContent>
                        </wps:txbx>
                        <wps:bodyPr wrap="square">
                          <a:spAutoFit/>
                        </wps:bodyPr>
                      </wps:wsp>
                      <wps:wsp>
                        <wps:cNvPr id="79" name="圆角矩形 41"/>
                        <wps:cNvSpPr/>
                        <wps:spPr>
                          <a:xfrm>
                            <a:off x="3857620" y="4214818"/>
                            <a:ext cx="1000132" cy="114300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28"/>
                                  <w:szCs w:val="28"/>
                                </w:rPr>
                                <w:t>业务报装服务组</w:t>
                              </w:r>
                            </w:p>
                          </w:txbxContent>
                        </wps:txbx>
                        <wps:bodyPr rtlCol="0" anchor="ctr"/>
                      </wps:wsp>
                      <wps:wsp>
                        <wps:cNvPr id="80" name="圆角矩形 42"/>
                        <wps:cNvSpPr/>
                        <wps:spPr>
                          <a:xfrm>
                            <a:off x="4929190" y="4214818"/>
                            <a:ext cx="1000132" cy="114300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28"/>
                                  <w:szCs w:val="28"/>
                                </w:rPr>
                                <w:t>计量运行服务组</w:t>
                              </w:r>
                            </w:p>
                          </w:txbxContent>
                        </wps:txbx>
                        <wps:bodyPr rtlCol="0" anchor="ctr"/>
                      </wps:wsp>
                      <wps:wsp>
                        <wps:cNvPr id="81" name="圆角矩形 43"/>
                        <wps:cNvSpPr/>
                        <wps:spPr>
                          <a:xfrm>
                            <a:off x="6000760" y="4214818"/>
                            <a:ext cx="1000132" cy="114300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28"/>
                                  <w:szCs w:val="28"/>
                                </w:rPr>
                                <w:t>客户服务服务组</w:t>
                              </w:r>
                            </w:p>
                          </w:txbxContent>
                        </wps:txbx>
                        <wps:bodyPr rtlCol="0" anchor="ctr"/>
                      </wps:wsp>
                      <wps:wsp>
                        <wps:cNvPr id="82" name="Text Box 50"/>
                        <wps:cNvSpPr txBox="1">
                          <a:spLocks noChangeArrowheads="1"/>
                        </wps:cNvSpPr>
                        <wps:spPr bwMode="auto">
                          <a:xfrm>
                            <a:off x="2000232" y="5009867"/>
                            <a:ext cx="357061"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C</w:t>
                              </w:r>
                            </w:p>
                          </w:txbxContent>
                        </wps:txbx>
                        <wps:bodyPr wrap="square">
                          <a:spAutoFit/>
                        </wps:bodyPr>
                      </wps:wsp>
                      <wps:wsp>
                        <wps:cNvPr id="83" name="Text Box 50"/>
                        <wps:cNvSpPr txBox="1">
                          <a:spLocks noChangeArrowheads="1"/>
                        </wps:cNvSpPr>
                        <wps:spPr bwMode="auto">
                          <a:xfrm>
                            <a:off x="4071934" y="5001113"/>
                            <a:ext cx="642908" cy="172433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Java</w:t>
                              </w:r>
                            </w:p>
                          </w:txbxContent>
                        </wps:txbx>
                        <wps:bodyPr wrap="square">
                          <a:spAutoFit/>
                        </wps:bodyPr>
                      </wps:wsp>
                      <wps:wsp>
                        <wps:cNvPr id="84" name="Text Box 50"/>
                        <wps:cNvSpPr txBox="1">
                          <a:spLocks noChangeArrowheads="1"/>
                        </wps:cNvSpPr>
                        <wps:spPr bwMode="auto">
                          <a:xfrm>
                            <a:off x="5214942" y="5001113"/>
                            <a:ext cx="642908" cy="172433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Java</w:t>
                              </w:r>
                            </w:p>
                          </w:txbxContent>
                        </wps:txbx>
                        <wps:bodyPr wrap="square">
                          <a:spAutoFit/>
                        </wps:bodyPr>
                      </wps:wsp>
                      <wps:wsp>
                        <wps:cNvPr id="85" name="Text Box 50"/>
                        <wps:cNvSpPr txBox="1">
                          <a:spLocks noChangeArrowheads="1"/>
                        </wps:cNvSpPr>
                        <wps:spPr bwMode="auto">
                          <a:xfrm>
                            <a:off x="6215074" y="5001113"/>
                            <a:ext cx="642908" cy="172433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Java</w:t>
                              </w:r>
                            </w:p>
                          </w:txbxContent>
                        </wps:txbx>
                        <wps:bodyPr wrap="square">
                          <a:spAutoFit/>
                        </wps:bodyPr>
                      </wps:wsp>
                      <wps:wsp>
                        <wps:cNvPr id="86" name="右箭头 48"/>
                        <wps:cNvSpPr/>
                        <wps:spPr>
                          <a:xfrm>
                            <a:off x="4929190" y="5929330"/>
                            <a:ext cx="357190" cy="214314"/>
                          </a:xfrm>
                          <a:prstGeom prst="rightArrow">
                            <a:avLst/>
                          </a:prstGeom>
                        </wps:spPr>
                        <wps:style>
                          <a:lnRef idx="1">
                            <a:schemeClr val="accent2"/>
                          </a:lnRef>
                          <a:fillRef idx="3">
                            <a:schemeClr val="accent2"/>
                          </a:fillRef>
                          <a:effectRef idx="2">
                            <a:schemeClr val="accent2"/>
                          </a:effectRef>
                          <a:fontRef idx="minor">
                            <a:schemeClr val="lt1"/>
                          </a:fontRef>
                        </wps:style>
                        <wps:bodyPr rtlCol="0" anchor="ctr"/>
                      </wps:wsp>
                      <wps:wsp>
                        <wps:cNvPr id="87" name="圆角矩形 49"/>
                        <wps:cNvSpPr/>
                        <wps:spPr>
                          <a:xfrm>
                            <a:off x="2786050" y="4214818"/>
                            <a:ext cx="1000132" cy="114300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28"/>
                                  <w:szCs w:val="28"/>
                                </w:rPr>
                                <w:t>收费</w:t>
                              </w:r>
                            </w:p>
                            <w:p>
                              <w:pPr>
                                <w:pStyle w:val="37"/>
                                <w:kinsoku/>
                                <w:ind w:left="0"/>
                                <w:jc w:val="center"/>
                              </w:pPr>
                              <w:r>
                                <w:rPr>
                                  <w:rFonts w:asciiTheme="minorAscii" w:hAnsiTheme="minorBidi" w:eastAsiaTheme="minorEastAsia"/>
                                  <w:color w:val="000000" w:themeColor="dark1"/>
                                  <w:kern w:val="24"/>
                                  <w:sz w:val="28"/>
                                  <w:szCs w:val="28"/>
                                </w:rPr>
                                <w:t>服务组</w:t>
                              </w:r>
                            </w:p>
                          </w:txbxContent>
                        </wps:txbx>
                        <wps:bodyPr rtlCol="0" anchor="ctr"/>
                      </wps:wsp>
                      <wps:wsp>
                        <wps:cNvPr id="88" name="Text Box 50"/>
                        <wps:cNvSpPr txBox="1">
                          <a:spLocks noChangeArrowheads="1"/>
                        </wps:cNvSpPr>
                        <wps:spPr bwMode="auto">
                          <a:xfrm>
                            <a:off x="3143240" y="5009867"/>
                            <a:ext cx="357061" cy="1079319"/>
                          </a:xfrm>
                          <a:prstGeom prst="rect">
                            <a:avLst/>
                          </a:prstGeom>
                          <a:noFill/>
                          <a:ln w="9525" algn="ctr">
                            <a:noFill/>
                            <a:miter lim="800000"/>
                          </a:ln>
                        </wps:spPr>
                        <wps:txbx>
                          <w:txbxContent>
                            <w:p>
                              <w:pPr>
                                <w:pStyle w:val="37"/>
                                <w:kinsoku/>
                                <w:ind w:left="0"/>
                                <w:jc w:val="left"/>
                              </w:pPr>
                              <w:r>
                                <w:rPr>
                                  <w:rFonts w:ascii="微软雅黑" w:eastAsia="微软雅黑" w:hAnsiTheme="minorBidi"/>
                                  <w:b/>
                                  <w:color w:val="000000" w:themeColor="text1"/>
                                  <w:kern w:val="24"/>
                                  <w:sz w:val="24"/>
                                  <w:szCs w:val="24"/>
                                </w:rPr>
                                <w:t>C</w:t>
                              </w:r>
                            </w:p>
                          </w:txbxContent>
                        </wps:txbx>
                        <wps:bodyPr wrap="square">
                          <a:spAutoFit/>
                        </wps:bodyPr>
                      </wps:wsp>
                      <wps:wsp>
                        <wps:cNvPr id="89" name="矩形 51"/>
                        <wps:cNvSpPr/>
                        <wps:spPr bwMode="auto">
                          <a:xfrm>
                            <a:off x="7429520" y="142852"/>
                            <a:ext cx="463550" cy="6429420"/>
                          </a:xfrm>
                          <a:prstGeom prst="rect">
                            <a:avLst/>
                          </a:prstGeom>
                          <a:ln>
                            <a:solidFill>
                              <a:srgbClr val="CCFF99"/>
                            </a:solidFill>
                          </a:ln>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微软雅黑" w:eastAsia="微软雅黑" w:hAnsiTheme="minorBidi"/>
                                  <w:b/>
                                  <w:color w:val="000000" w:themeColor="dark1"/>
                                  <w:kern w:val="24"/>
                                  <w:sz w:val="36"/>
                                  <w:szCs w:val="36"/>
                                </w:rPr>
                                <w:t>S</w:t>
                              </w:r>
                            </w:p>
                            <w:p>
                              <w:pPr>
                                <w:pStyle w:val="37"/>
                                <w:kinsoku/>
                                <w:ind w:left="0"/>
                                <w:jc w:val="center"/>
                              </w:pPr>
                              <w:r>
                                <w:rPr>
                                  <w:rFonts w:ascii="微软雅黑" w:eastAsia="微软雅黑" w:hAnsiTheme="minorBidi"/>
                                  <w:b/>
                                  <w:color w:val="000000" w:themeColor="dark1"/>
                                  <w:kern w:val="24"/>
                                  <w:sz w:val="36"/>
                                  <w:szCs w:val="36"/>
                                </w:rPr>
                                <w:t>O</w:t>
                              </w:r>
                            </w:p>
                            <w:p>
                              <w:pPr>
                                <w:pStyle w:val="37"/>
                                <w:kinsoku/>
                                <w:ind w:left="0"/>
                                <w:jc w:val="center"/>
                              </w:pPr>
                              <w:r>
                                <w:rPr>
                                  <w:rFonts w:ascii="微软雅黑" w:eastAsia="微软雅黑" w:hAnsiTheme="minorBidi"/>
                                  <w:b/>
                                  <w:color w:val="000000" w:themeColor="dark1"/>
                                  <w:kern w:val="24"/>
                                  <w:sz w:val="36"/>
                                  <w:szCs w:val="36"/>
                                </w:rPr>
                                <w:t>A</w:t>
                              </w:r>
                            </w:p>
                            <w:p>
                              <w:pPr>
                                <w:pStyle w:val="37"/>
                                <w:kinsoku/>
                                <w:ind w:left="0"/>
                                <w:jc w:val="center"/>
                              </w:pPr>
                              <w:r>
                                <w:rPr>
                                  <w:rFonts w:ascii="微软雅黑" w:eastAsia="微软雅黑" w:hAnsiTheme="minorBidi"/>
                                  <w:b/>
                                  <w:color w:val="000000" w:themeColor="dark1"/>
                                  <w:kern w:val="24"/>
                                  <w:sz w:val="36"/>
                                  <w:szCs w:val="36"/>
                                </w:rPr>
                                <w:t>企业集成平台</w:t>
                              </w:r>
                            </w:p>
                          </w:txbxContent>
                        </wps:txbx>
                        <wps:bodyPr anchor="ctr"/>
                      </wps:wsp>
                      <wps:wsp>
                        <wps:cNvPr id="90" name="矩形 52"/>
                        <wps:cNvSpPr/>
                        <wps:spPr bwMode="auto">
                          <a:xfrm>
                            <a:off x="7966102" y="142852"/>
                            <a:ext cx="463550" cy="6429420"/>
                          </a:xfrm>
                          <a:prstGeom prst="rect">
                            <a:avLst/>
                          </a:prstGeom>
                          <a:ln>
                            <a:solidFill>
                              <a:srgbClr val="DDDDDD"/>
                            </a:solidFill>
                          </a:ln>
                        </wps:spPr>
                        <wps:style>
                          <a:lnRef idx="1">
                            <a:schemeClr val="accent4"/>
                          </a:lnRef>
                          <a:fillRef idx="2">
                            <a:schemeClr val="accent4"/>
                          </a:fillRef>
                          <a:effectRef idx="1">
                            <a:schemeClr val="accent4"/>
                          </a:effectRef>
                          <a:fontRef idx="minor">
                            <a:schemeClr val="dk1"/>
                          </a:fontRef>
                        </wps:style>
                        <wps:txbx>
                          <w:txbxContent>
                            <w:p>
                              <w:pPr>
                                <w:pStyle w:val="37"/>
                                <w:kinsoku/>
                                <w:ind w:left="0"/>
                                <w:jc w:val="center"/>
                              </w:pPr>
                              <w:r>
                                <w:rPr>
                                  <w:rFonts w:ascii="微软雅黑" w:eastAsia="微软雅黑" w:hAnsiTheme="minorBidi"/>
                                  <w:b/>
                                  <w:color w:val="000000" w:themeColor="text1"/>
                                  <w:kern w:val="24"/>
                                  <w:sz w:val="48"/>
                                  <w:szCs w:val="48"/>
                                </w:rPr>
                                <w:t>外</w:t>
                              </w:r>
                            </w:p>
                            <w:p>
                              <w:pPr>
                                <w:pStyle w:val="37"/>
                                <w:kinsoku/>
                                <w:ind w:left="0"/>
                                <w:jc w:val="center"/>
                              </w:pPr>
                              <w:r>
                                <w:rPr>
                                  <w:rFonts w:ascii="微软雅黑" w:eastAsia="微软雅黑" w:hAnsiTheme="minorBidi"/>
                                  <w:b/>
                                  <w:color w:val="000000" w:themeColor="text1"/>
                                  <w:kern w:val="24"/>
                                  <w:sz w:val="48"/>
                                  <w:szCs w:val="48"/>
                                </w:rPr>
                                <w:t>部</w:t>
                              </w:r>
                            </w:p>
                            <w:p>
                              <w:pPr>
                                <w:pStyle w:val="37"/>
                                <w:kinsoku/>
                                <w:ind w:left="0"/>
                                <w:jc w:val="center"/>
                              </w:pPr>
                              <w:r>
                                <w:rPr>
                                  <w:rFonts w:ascii="微软雅黑" w:eastAsia="微软雅黑" w:hAnsiTheme="minorBidi"/>
                                  <w:b/>
                                  <w:color w:val="000000" w:themeColor="text1"/>
                                  <w:kern w:val="24"/>
                                  <w:sz w:val="48"/>
                                  <w:szCs w:val="48"/>
                                </w:rPr>
                                <w:t>应</w:t>
                              </w:r>
                            </w:p>
                            <w:p>
                              <w:pPr>
                                <w:pStyle w:val="37"/>
                                <w:kinsoku/>
                                <w:ind w:left="0"/>
                                <w:jc w:val="center"/>
                              </w:pPr>
                              <w:r>
                                <w:rPr>
                                  <w:rFonts w:ascii="微软雅黑" w:eastAsia="微软雅黑" w:hAnsiTheme="minorBidi"/>
                                  <w:b/>
                                  <w:color w:val="000000" w:themeColor="text1"/>
                                  <w:kern w:val="24"/>
                                  <w:sz w:val="48"/>
                                  <w:szCs w:val="48"/>
                                </w:rPr>
                                <w:t>用</w:t>
                              </w:r>
                            </w:p>
                            <w:p>
                              <w:pPr>
                                <w:pStyle w:val="37"/>
                                <w:kinsoku/>
                                <w:ind w:left="0"/>
                                <w:jc w:val="center"/>
                              </w:pPr>
                              <w:r>
                                <w:rPr>
                                  <w:rFonts w:ascii="微软雅黑" w:eastAsia="微软雅黑" w:hAnsiTheme="minorBidi"/>
                                  <w:b/>
                                  <w:color w:val="000000" w:themeColor="text1"/>
                                  <w:kern w:val="24"/>
                                  <w:sz w:val="48"/>
                                  <w:szCs w:val="48"/>
                                </w:rPr>
                                <w:t>系</w:t>
                              </w:r>
                            </w:p>
                            <w:p>
                              <w:pPr>
                                <w:pStyle w:val="37"/>
                                <w:kinsoku/>
                                <w:ind w:left="0"/>
                                <w:jc w:val="center"/>
                              </w:pPr>
                              <w:r>
                                <w:rPr>
                                  <w:rFonts w:ascii="微软雅黑" w:eastAsia="微软雅黑" w:hAnsiTheme="minorBidi"/>
                                  <w:b/>
                                  <w:color w:val="000000" w:themeColor="text1"/>
                                  <w:kern w:val="24"/>
                                  <w:sz w:val="48"/>
                                  <w:szCs w:val="48"/>
                                </w:rPr>
                                <w:t>统</w:t>
                              </w:r>
                            </w:p>
                          </w:txbxContent>
                        </wps:txbx>
                        <wps:bodyPr anchor="ctr"/>
                      </wps:wsp>
                      <wps:wsp>
                        <wps:cNvPr id="91" name="直接连接符 64"/>
                        <wps:cNvCnPr/>
                        <wps:spPr>
                          <a:xfrm>
                            <a:off x="357158" y="2928934"/>
                            <a:ext cx="7000924" cy="1588"/>
                          </a:xfrm>
                          <a:prstGeom prst="line">
                            <a:avLst/>
                          </a:prstGeom>
                          <a:ln>
                            <a:prstDash val="sysDash"/>
                          </a:ln>
                        </wps:spPr>
                        <wps:style>
                          <a:lnRef idx="3">
                            <a:schemeClr val="accent6"/>
                          </a:lnRef>
                          <a:fillRef idx="0">
                            <a:schemeClr val="accent6"/>
                          </a:fillRef>
                          <a:effectRef idx="2">
                            <a:schemeClr val="accent6"/>
                          </a:effectRef>
                          <a:fontRef idx="minor">
                            <a:schemeClr val="tx1"/>
                          </a:fontRef>
                        </wps:style>
                        <wps:bodyPr/>
                      </wps:wsp>
                      <wps:wsp>
                        <wps:cNvPr id="107" name="TextBox 66"/>
                        <wps:cNvSpPr txBox="1"/>
                        <wps:spPr>
                          <a:xfrm>
                            <a:off x="214282" y="1211138"/>
                            <a:ext cx="428275" cy="1768857"/>
                          </a:xfrm>
                          <a:prstGeom prst="rect">
                            <a:avLst/>
                          </a:prstGeom>
                        </wps:spPr>
                        <wps:style>
                          <a:lnRef idx="3">
                            <a:schemeClr val="lt1"/>
                          </a:lnRef>
                          <a:fillRef idx="1">
                            <a:schemeClr val="accent1"/>
                          </a:fillRef>
                          <a:effectRef idx="1">
                            <a:schemeClr val="accent1"/>
                          </a:effectRef>
                          <a:fontRef idx="minor">
                            <a:schemeClr val="lt1"/>
                          </a:fontRef>
                        </wps:style>
                        <wps:txbx>
                          <w:txbxContent>
                            <w:p>
                              <w:pPr>
                                <w:pStyle w:val="37"/>
                                <w:kinsoku/>
                                <w:ind w:left="0"/>
                                <w:jc w:val="left"/>
                              </w:pPr>
                              <w:r>
                                <w:rPr>
                                  <w:rFonts w:asciiTheme="minorAscii" w:hAnsiTheme="minorBidi" w:eastAsiaTheme="minorEastAsia"/>
                                  <w:color w:val="FFFFFF" w:themeColor="light1"/>
                                  <w:kern w:val="24"/>
                                  <w:sz w:val="36"/>
                                  <w:szCs w:val="36"/>
                                </w:rPr>
                                <w:t>前端</w:t>
                              </w:r>
                            </w:p>
                          </w:txbxContent>
                        </wps:txbx>
                        <wps:bodyPr wrap="square" rtlCol="0">
                          <a:spAutoFit/>
                        </wps:bodyPr>
                      </wps:wsp>
                      <wps:wsp>
                        <wps:cNvPr id="108" name="TextBox 67"/>
                        <wps:cNvSpPr txBox="1"/>
                        <wps:spPr>
                          <a:xfrm>
                            <a:off x="214282" y="4497608"/>
                            <a:ext cx="428275" cy="1768857"/>
                          </a:xfrm>
                          <a:prstGeom prst="rect">
                            <a:avLst/>
                          </a:prstGeom>
                        </wps:spPr>
                        <wps:style>
                          <a:lnRef idx="3">
                            <a:schemeClr val="lt1"/>
                          </a:lnRef>
                          <a:fillRef idx="1">
                            <a:schemeClr val="accent1"/>
                          </a:fillRef>
                          <a:effectRef idx="1">
                            <a:schemeClr val="accent1"/>
                          </a:effectRef>
                          <a:fontRef idx="minor">
                            <a:schemeClr val="lt1"/>
                          </a:fontRef>
                        </wps:style>
                        <wps:txbx>
                          <w:txbxContent>
                            <w:p>
                              <w:pPr>
                                <w:pStyle w:val="37"/>
                                <w:kinsoku/>
                                <w:ind w:left="0"/>
                                <w:jc w:val="left"/>
                              </w:pPr>
                              <w:r>
                                <w:rPr>
                                  <w:rFonts w:asciiTheme="minorAscii" w:hAnsiTheme="minorBidi" w:eastAsiaTheme="minorEastAsia"/>
                                  <w:color w:val="FFFFFF" w:themeColor="light1"/>
                                  <w:kern w:val="24"/>
                                  <w:sz w:val="36"/>
                                  <w:szCs w:val="36"/>
                                </w:rPr>
                                <w:t>后台</w:t>
                              </w:r>
                            </w:p>
                          </w:txbxContent>
                        </wps:txbx>
                        <wps:bodyPr wrap="square" rtlCol="0">
                          <a:spAutoFit/>
                        </wps:bodyPr>
                      </wps:wsp>
                      <wps:wsp>
                        <wps:cNvPr id="109" name="直接箭头连接符 74"/>
                        <wps:cNvCnPr/>
                        <wps:spPr>
                          <a:xfrm rot="5400000">
                            <a:off x="1750993" y="1320785"/>
                            <a:ext cx="357190" cy="1588"/>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0" name="直接箭头连接符 75"/>
                        <wps:cNvCnPr/>
                        <wps:spPr>
                          <a:xfrm rot="5400000">
                            <a:off x="2894001" y="1320785"/>
                            <a:ext cx="357190" cy="1588"/>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1" name="直接箭头连接符 76"/>
                        <wps:cNvCnPr/>
                        <wps:spPr>
                          <a:xfrm rot="5400000">
                            <a:off x="2251059" y="3035297"/>
                            <a:ext cx="357190" cy="1588"/>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2" name="直接箭头连接符 77"/>
                        <wps:cNvCnPr/>
                        <wps:spPr>
                          <a:xfrm rot="5400000">
                            <a:off x="2286778" y="2070884"/>
                            <a:ext cx="285752" cy="1588"/>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3" name="直接箭头连接符 78"/>
                        <wps:cNvCnPr/>
                        <wps:spPr>
                          <a:xfrm rot="16200000" flipH="1">
                            <a:off x="2071671" y="4071941"/>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4" name="直接箭头连接符 80"/>
                        <wps:cNvCnPr/>
                        <wps:spPr>
                          <a:xfrm rot="16200000" flipH="1">
                            <a:off x="3143241" y="4071942"/>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5" name="直接箭头连接符 81"/>
                        <wps:cNvCnPr/>
                        <wps:spPr>
                          <a:xfrm rot="16200000" flipH="1">
                            <a:off x="4214811" y="4071942"/>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6" name="直接箭头连接符 82"/>
                        <wps:cNvCnPr/>
                        <wps:spPr>
                          <a:xfrm rot="16200000" flipH="1">
                            <a:off x="5286379" y="4071942"/>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7" name="直接箭头连接符 83"/>
                        <wps:cNvCnPr/>
                        <wps:spPr>
                          <a:xfrm rot="16200000" flipH="1">
                            <a:off x="6357949" y="4071942"/>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8" name="直接箭头连接符 84"/>
                        <wps:cNvCnPr/>
                        <wps:spPr>
                          <a:xfrm rot="16200000" flipH="1">
                            <a:off x="2500299" y="5643577"/>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19" name="直接箭头连接符 85"/>
                        <wps:cNvCnPr/>
                        <wps:spPr>
                          <a:xfrm rot="16200000" flipH="1">
                            <a:off x="4214809" y="5643577"/>
                            <a:ext cx="285752" cy="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20" name="直接箭头连接符 99"/>
                        <wps:cNvCnPr/>
                        <wps:spPr>
                          <a:xfrm rot="5400000">
                            <a:off x="4500165" y="2285595"/>
                            <a:ext cx="1857388" cy="79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21" name="直接箭头连接符 101"/>
                        <wps:cNvCnPr/>
                        <wps:spPr>
                          <a:xfrm rot="5400000">
                            <a:off x="5214545" y="2285595"/>
                            <a:ext cx="1857388" cy="79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122" name="直接箭头连接符 102"/>
                        <wps:cNvCnPr/>
                        <wps:spPr>
                          <a:xfrm rot="5400000">
                            <a:off x="5928925" y="2285595"/>
                            <a:ext cx="1857388" cy="79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对象 1" o:spid="_x0000_s1026" o:spt="203" style="height:324.95pt;width:415.3pt;" coordorigin="214282,142852" coordsize="8215370,6429420" editas="canvas" o:gfxdata="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">
                <o:lock v:ext="edit" aspectratio="f"/>
                <v:shape id="对象 1" o:spid="_x0000_s1026" style="position:absolute;left:214282;top:142852;height:6429420;width:8215370;" filled="f" stroked="f" coordsize="21600,21600" o:gfxdata="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">
                  <v:fill on="f" focussize="0,0"/>
                  <v:stroke on="f"/>
                  <v:imagedata o:title=""/>
                  <o:lock v:ext="edit" aspectratio="f"/>
                </v:shape>
                <v:rect id="矩形 3" o:spid="_x0000_s1026" o:spt="1" style="position:absolute;left:785786;top:142852;height:1143008;width:6572296;v-text-anchor:middle;" fillcolor="#9EEAFF" filled="t" stroked="t" coordsize="21600,21600" o:gfxdata="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ARyfy/VAAAABQEAAA8AAAAAAAAAAQAgAAAAIgAAAGRycy9kb3ducmV2LnhtbFBL&#10;AQIUABQAAAAIAIdO4kDJe/HHpAIAAN8FAAAOAAAAAAAAAAEAIAAAACQBAABkcnMvZTJvRG9jLnht&#10;bFBLBQYAAAAABgAGAFkBAAA6BgAAAAA=&#1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rect>
                <v:rect id="矩形 4" o:spid="_x0000_s1026" o:spt="1" style="position:absolute;left:785786;top:1357298;height:642942;width:4071966;v-text-anchor:middle;" fillcolor="#A3C4FF" filled="t" stroked="t" coordsize="21600,21600" o:gfxdata="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BQ9uO1AAAAAUBAAAPAAAAAAAAAAEAIAAAACIAAABkcnMvZG93bnJldi54bWxQ&#10;SwECFAAUAAAACACHTuJAiD3UDKYCAADgBQAADgAAAAAAAAABACAAAAAjAQAAZHJzL2Uyb0RvYy54&#10;bWxQSwUGAAAAAAYABgBZAQAAOwYAAAAA&#10;">
                  <v:fill type="gradient" on="t" color2="#E5EEFF" colors="0f #A3C4FF;22938f #BFD5FF;65536f #E5EEFF" angle="180" focus="100%" focussize="0,0" rotate="t"/>
                  <v:stroke color="#4A7EBB" joinstyle="round"/>
                  <v:imagedata o:title=""/>
                  <o:lock v:ext="edit" aspectratio="f"/>
                  <v:shadow on="t" color="#000000" opacity="24903f" offset="0pt,1.5748031496063pt" origin="0f,32768f" matrix="65536f,0f,0f,65536f"/>
                </v:rect>
                <v:rect id="矩形 5" o:spid="_x0000_s1026" o:spt="1" style="position:absolute;left:785786;top:2071678;height:785818;width:4071966;v-text-anchor:middle;" fillcolor="#9EEAFF" filled="t" stroked="t" coordsize="21600,21600" o:gfxdata="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Ecn8v1QAAAAUBAAAPAAAAAAAAAAEAIAAAACIAAABkcnMvZG93bnJldi54bWxQ&#10;SwECFAAUAAAACACHTuJARod31KUCAADgBQAADgAAAAAAAAABACAAAAAkAQAAZHJzL2Uyb0RvYy54&#10;bWxQSwUGAAAAAAYABgBZAQAAOwYAAAAA&#1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rect>
                <v:rect id="矩形 7" o:spid="_x0000_s1026" o:spt="1" style="position:absolute;left:785786;top:4000504;height:1500198;width:6572296;v-text-anchor:middle;" fillcolor="#A3C4FF" filled="t" stroked="t" coordsize="21600,21600" o:gfxdata="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BQ9uO1AAAAAUBAAAPAAAAAAAAAAEAIAAAACIAAABkcnMvZG93bnJldi54bWxQ&#10;SwECFAAUAAAACACHTuJAX0z++6YCAADhBQAADgAAAAAAAAABACAAAAAjAQAAZHJzL2Uyb0RvYy54&#10;bWxQSwUGAAAAAAYABgBZAQAAOwYAAAAA&#10;">
                  <v:fill type="gradient" on="t" color2="#E5EEFF" colors="0f #A3C4FF;22938f #BFD5FF;65536f #E5EEFF" angle="180" focus="100%" focussize="0,0" rotate="t"/>
                  <v:stroke color="#4A7EBB" joinstyle="round"/>
                  <v:imagedata o:title=""/>
                  <o:lock v:ext="edit" aspectratio="f"/>
                  <v:shadow on="t" color="#000000" opacity="24903f" offset="0pt,1.5748031496063pt" origin="0f,32768f" matrix="65536f,0f,0f,65536f"/>
                </v:rect>
                <v:rect id="矩形 8" o:spid="_x0000_s1026" o:spt="1" style="position:absolute;left:785786;top:5572140;height:1000132;width:6572296;v-text-anchor:middle;" fillcolor="#A3C4FF" filled="t" stroked="t" coordsize="21600,21600" o:gfxdata="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FD247UAAAABQEAAA8AAAAAAAAAAQAgAAAAIgAAAGRycy9kb3ducmV2LnhtbFBL&#10;AQIUABQAAAAIAIdO4kDFJE6zpQIAAOEFAAAOAAAAAAAAAAEAIAAAACMBAABkcnMvZTJvRG9jLnht&#10;bFBLBQYAAAAABgAGAFkBAAA6BgAAAAA=&#10;">
                  <v:fill type="gradient" on="t" color2="#E5EEFF" colors="0f #A3C4FF;22938f #BFD5FF;65536f #E5EEFF" angle="180" focus="100%" focussize="0,0" rotate="t"/>
                  <v:stroke color="#4A7EBB" joinstyle="round"/>
                  <v:imagedata o:title=""/>
                  <o:lock v:ext="edit" aspectratio="f"/>
                  <v:shadow on="t" color="#000000" opacity="24903f" offset="0pt,1.5748031496063pt" origin="0f,32768f" matrix="65536f,0f,0f,65536f"/>
                </v:rect>
                <v:rect id="Rectangle 19" o:spid="_x0000_s1026" o:spt="1" style="position:absolute;left:785786;top:3125791;height:803275;width:6572296;mso-wrap-style:none;v-text-anchor:middle;" fillcolor="#DAFDA7" filled="t" stroked="t" coordsize="21600,21600" o:gfxdata="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DXquLHWAAAABQEAAA8AAAAAAAAAAQAgAAAA&#10;IgAAAGRycy9kb3ducmV2LnhtbFBLAQIUABQAAAAIAIdO4kCRnMIyuAIAAOoFAAAOAAAAAAAAAAEA&#10;IAAAACUBAABkcnMvZTJvRG9jLnhtbFBLBQYAAAAABgAGAFkBAABPBgAAAAA=&#10;">
                  <v:fill type="gradient" on="t" color2="#F5FFE6" colors="0f #DAFDA7;22938f #E4FDC2;65536f #F5FFE6" angle="180" focus="100%" focussize="0,0" rotate="t"/>
                  <v:stroke color="#CCFF99" joinstyle="round"/>
                  <v:imagedata o:title=""/>
                  <o:lock v:ext="edit" aspectratio="f"/>
                  <v:shadow on="t" color="#000000" opacity="24903f" offset="0pt,1.5748031496063pt" origin="0f,32768f" matrix="65536f,0f,0f,65536f"/>
                </v:rect>
                <v:roundrect id="AutoShape 38" o:spid="_x0000_s1026" o:spt="2" style="position:absolute;left:2184400;top:3332479;height:498604;width:4501342;mso-wrap-style:none;v-text-anchor:middle;" fillcolor="#0000FF" filled="t" stroked="t" coordsize="21600,21600" arcsize="0.166666666666667" o:gfxdata="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ZMiwDXAAAABQEAAA8AAAAA&#10;AAAAAQAgAAAAIgAAAGRycy9kb3ducmV2LnhtbFBLAQIUABQAAAAIAIdO4kAnvHNNhwIAAB4FAAAO&#10;AAAAAAAAAAEAIAAAACYBAABkcnMvZTJvRG9jLnhtbFBLBQYAAAAABgAGAFkBAAAfBgAAAAA=&#10;">
                  <v:fill type="gradient" on="t" color2="#66CCFF" focus="100%" focussize="0,0" rotate="t"/>
                  <v:stroke color="#4F81BD" joinstyle="round"/>
                  <v:imagedata embosscolor="shadow add(51)" o:title=""/>
                  <o:lock v:ext="edit" aspectratio="f"/>
                  <v:shadow on="t" type="emboss" color="#2F4D71" color2="shadow add(102)" offset="1pt,1pt" origin="0f,0f" matrix="65536f,0f,0f,65536f,0,0"/>
                  <v:textbox>
                    <w:txbxContent>
                      <w:p>
                        <w:pPr>
                          <w:pStyle w:val="37"/>
                          <w:kinsoku/>
                          <w:ind w:left="0"/>
                          <w:jc w:val="center"/>
                        </w:pPr>
                      </w:p>
                      <w:p>
                        <w:pPr>
                          <w:pStyle w:val="37"/>
                          <w:kinsoku/>
                          <w:ind w:left="0"/>
                          <w:jc w:val="center"/>
                        </w:pPr>
                      </w:p>
                      <w:p>
                        <w:pPr>
                          <w:pStyle w:val="37"/>
                          <w:kinsoku/>
                          <w:ind w:left="0"/>
                          <w:jc w:val="center"/>
                        </w:pPr>
                        <w:r>
                          <w:rPr>
                            <w:rFonts w:ascii="微软雅黑" w:eastAsia="微软雅黑" w:hAnsiTheme="minorBidi"/>
                            <w:b/>
                            <w:color w:val="000000" w:themeColor="text1"/>
                            <w:kern w:val="24"/>
                            <w:sz w:val="20"/>
                            <w:szCs w:val="20"/>
                          </w:rPr>
                          <w:t>交易接入及消息协议处理、负载均衡、接入控制</w:t>
                        </w:r>
                      </w:p>
                    </w:txbxContent>
                  </v:textbox>
                </v:roundrect>
                <v:shape id="AutoShape 57" o:spid="_x0000_s1026" o:spt="9" type="#_x0000_t9" style="position:absolute;left:2790152;top:3456130;height:190934;width:1405495;mso-wrap-style:none;v-text-anchor:middle;" fillcolor="#990000" filled="t" stroked="t" coordsize="21600,21600" o:gfxdata="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&#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lu4BY1AAAAAUBAAAPAAAAAAAAAAEAIAAAACIAAABk&#10;cnMvZG93bnJldi54bWxQSwECFAAUAAAACACHTuJAtaz58AoCAAATBAAADgAAAAAAAAABACAAAAAj&#10;AQAAZHJzL2Uyb0RvYy54bWxQSwUGAAAAAAYABgBZAQAAnwUAAAAA&#10;" adj="783">
                  <v:fill on="t" focussize="0,0"/>
                  <v:stroke color="#FFCC00" miterlimit="8" joinstyle="miter"/>
                  <v:imagedata o:title=""/>
                  <o:lock v:ext="edit" aspectratio="f"/>
                  <v:textbox>
                    <w:txbxContent>
                      <w:p>
                        <w:pPr>
                          <w:pStyle w:val="37"/>
                          <w:kinsoku/>
                          <w:ind w:left="0"/>
                          <w:jc w:val="center"/>
                        </w:pPr>
                        <w:r>
                          <w:rPr>
                            <w:rFonts w:ascii="微软雅黑" w:eastAsia="微软雅黑" w:hAnsiTheme="minorBidi"/>
                            <w:b/>
                            <w:color w:val="FFFFFF" w:themeColor="background1"/>
                            <w:kern w:val="24"/>
                            <w:sz w:val="16"/>
                            <w:szCs w:val="16"/>
                          </w:rPr>
                          <w:t>HTTP XML</w:t>
                        </w:r>
                      </w:p>
                    </w:txbxContent>
                  </v:textbox>
                </v:shape>
                <v:shape id="AutoShape 58" o:spid="_x0000_s1026" o:spt="9" type="#_x0000_t9" style="position:absolute;left:3825243;top:3456130;height:190934;width:1310542;mso-wrap-style:none;v-text-anchor:middle;" fillcolor="#990000" filled="t" stroked="t" coordsize="21600,21600" o:gfxdata="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&#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Ul6xB1QAAAAUBAAAPAAAAAAAAAAEAIAAAACIAAABk&#10;cnMvZG93bnJldi54bWxQSwECFAAUAAAACACHTuJAn94W/wkCAAATBAAADgAAAAAAAAABACAAAAAk&#10;AQAAZHJzL2Uyb0RvYy54bWxQSwUGAAAAAAYABgBZAQAAnwUAAAAA&#10;" adj="839">
                  <v:fill on="t" focussize="0,0"/>
                  <v:stroke color="#FFCC00" miterlimit="8" joinstyle="miter"/>
                  <v:imagedata o:title=""/>
                  <o:lock v:ext="edit" aspectratio="f"/>
                  <v:textbox>
                    <w:txbxContent>
                      <w:p>
                        <w:pPr>
                          <w:pStyle w:val="37"/>
                          <w:kinsoku/>
                          <w:ind w:left="0"/>
                          <w:jc w:val="center"/>
                        </w:pPr>
                        <w:r>
                          <w:rPr>
                            <w:rFonts w:ascii="微软雅黑" w:eastAsia="微软雅黑" w:hAnsiTheme="minorBidi"/>
                            <w:b/>
                            <w:color w:val="FFFFFF" w:themeColor="background1"/>
                            <w:kern w:val="24"/>
                            <w:sz w:val="16"/>
                            <w:szCs w:val="16"/>
                          </w:rPr>
                          <w:t>WS SOAP</w:t>
                        </w:r>
                      </w:p>
                    </w:txbxContent>
                  </v:textbox>
                </v:shape>
                <v:shape id="AutoShape 62" o:spid="_x0000_s1026" o:spt="9" type="#_x0000_t9" style="position:absolute;left:4803181;top:3456130;height:190934;width:957438;mso-wrap-style:none;v-text-anchor:middle;" fillcolor="#990000" filled="t" stroked="t" coordsize="21600,21600" o:gfxdata="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T6b9YAAAAFAQAADwAAAAAAAAABACAAAAAiAAAAZHJz&#10;L2Rvd25yZXYueG1sUEsBAhQAFAAAAAgAh07iQGuP4xQGAgAAEgQAAA4AAAAAAAAAAQAgAAAAJQEA&#10;AGRycy9lMm9Eb2MueG1sUEsFBgAAAAAGAAYAWQEAAJ0FAAAAAA==&#10;" adj="1149">
                  <v:fill on="t" focussize="0,0"/>
                  <v:stroke color="#FFCC00" miterlimit="8" joinstyle="miter"/>
                  <v:imagedata o:title=""/>
                  <o:lock v:ext="edit" aspectratio="f"/>
                  <v:textbox>
                    <w:txbxContent>
                      <w:p>
                        <w:pPr>
                          <w:pStyle w:val="37"/>
                          <w:kinsoku/>
                          <w:ind w:left="0"/>
                          <w:jc w:val="center"/>
                        </w:pPr>
                        <w:r>
                          <w:rPr>
                            <w:rFonts w:ascii="微软雅黑" w:eastAsia="微软雅黑" w:hAnsiTheme="minorBidi"/>
                            <w:b/>
                            <w:color w:val="FFFFFF" w:themeColor="background1"/>
                            <w:kern w:val="24"/>
                            <w:sz w:val="16"/>
                            <w:szCs w:val="16"/>
                          </w:rPr>
                          <w:t>TCPIP</w:t>
                        </w:r>
                      </w:p>
                    </w:txbxContent>
                  </v:textbox>
                </v:shape>
                <v:shape id="Text Box 50" o:spid="_x0000_s1026" o:spt="202" type="#_x0000_t202" style="position:absolute;left:697928;top:3110438;height:2001341;width:2773404;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ANWb30wAAAAUBAAAPAAAAAAAA&#10;AAEAIAAAACIAAABkcnMvZG93bnJldi54bWxQSwECFAAUAAAACACHTuJAamhxod4BAACQAwAADgAA&#10;AAAAAAABACAAAAAiAQAAZHJzL2Uyb0RvYy54bWxQSwUGAAAAAAYABgBZAQAAcg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接入服务层：   C语言</w:t>
                        </w:r>
                      </w:p>
                      <w:p>
                        <w:pPr>
                          <w:pStyle w:val="37"/>
                          <w:kinsoku/>
                          <w:ind w:left="0"/>
                          <w:jc w:val="left"/>
                        </w:pPr>
                        <w:r>
                          <w:rPr>
                            <w:rFonts w:ascii="微软雅黑" w:eastAsia="微软雅黑" w:hAnsiTheme="minorBidi"/>
                            <w:b/>
                            <w:color w:val="000000" w:themeColor="text1"/>
                            <w:kern w:val="24"/>
                            <w:sz w:val="24"/>
                            <w:szCs w:val="24"/>
                          </w:rPr>
                          <w:t>（SOA内部总线）</w:t>
                        </w:r>
                      </w:p>
                    </w:txbxContent>
                  </v:textbox>
                </v:shape>
                <v:shape id="Text Box 50" o:spid="_x0000_s1026" o:spt="202" type="#_x0000_t202" style="position:absolute;left:785786;top:142852;height:1724339;width:4857414;"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yoP/dQAAAAFAQAADwAAAAAA&#10;AAABACAAAAAiAAAAZHJzL2Rvd25yZXYueG1sUEsBAhQAFAAAAAgAh07iQAsz5hneAQAAkQMAAA4A&#10;AAAAAAAAAQAgAAAAIwEAAGRycy9lMm9Eb2MueG1sUEsFBgAAAAAGAAYAWQEAAHMFA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客户端：采用jsp技术在浏览器中进行展现，配合ajax组件实现RIA</w:t>
                        </w:r>
                      </w:p>
                    </w:txbxContent>
                  </v:textbox>
                </v:shape>
                <v:shape id="Picture 52" o:spid="_x0000_s1026" o:spt="75" type="#_x0000_t75" style="position:absolute;left:6000760;top:571480;height:524761;width:357190;" filled="f" o:preferrelative="t" stroked="f" coordsize="21600,21600" o:gfxdata="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">
                  <v:fill on="f" focussize="0,0"/>
                  <v:stroke on="f" miterlimit="8" joinstyle="miter"/>
                  <v:imagedata r:id="rId43" o:title=""/>
                  <o:lock v:ext="edit" aspectratio="t"/>
                </v:shape>
                <v:shape id="Text Box 53" o:spid="_x0000_s1026" o:spt="202" type="#_x0000_t202" style="position:absolute;left:5753082;top:1041439;height:1079319;width:1288782;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NWb30wAAAAUBAAAPAAAAAAAAAAEA&#10;IAAAACIAAABkcnMvZG93bnJldi54bWxQSwECFAAUAAAACACHTuJAI6GLx9sBAACRAwAADgAAAAAA&#10;AAABACAAAAAiAQAAZHJzL2Uyb0RvYy54bWxQSwUGAAAAAAYABgBZAQAAbw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0"/>
                            <w:szCs w:val="20"/>
                          </w:rPr>
                          <w:t>移动客户端</w:t>
                        </w:r>
                      </w:p>
                    </w:txbxContent>
                  </v:textbox>
                </v:shape>
                <v:shape id="Picture 55" o:spid="_x0000_s1026" o:spt="75" type="#_x0000_t75" style="position:absolute;left:2703470;top:431685;height:711299;width:868398;" filled="f" o:preferrelative="t" stroked="f" coordsize="21600,21600" o:gfxdata="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">
                  <v:fill on="f" focussize="0,0"/>
                  <v:stroke on="f" miterlimit="8" joinstyle="miter"/>
                  <v:imagedata r:id="rId44" o:title=""/>
                  <o:lock v:ext="edit" aspectratio="t"/>
                </v:shape>
                <v:shape id="Text Box 56" o:spid="_x0000_s1026" o:spt="202" type="#_x0000_t202" style="position:absolute;left:2746335;top:968406;height:1079319;width:1288782;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DVm99MAAAAFAQAADwAAAAAAAAABACAA&#10;AAAiAAAAZHJzL2Rvd25yZXYueG1sUEsBAhQAFAAAAAgAh07iQECxcRzZAQAAkAMAAA4AAAAAAAAA&#10;AQAgAAAAIgEAAGRycy9lMm9Eb2MueG1sUEsFBgAAAAAGAAYAWQEAAG0FA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0"/>
                            <w:szCs w:val="20"/>
                          </w:rPr>
                          <w:t>网上营业厅</w:t>
                        </w:r>
                      </w:p>
                    </w:txbxContent>
                  </v:textbox>
                </v:shape>
                <v:shape id="Picture 60" o:spid="_x0000_s1026" o:spt="75" type="#_x0000_t75" style="position:absolute;left:5072066;top:499985;height:571561;width:571504;" filled="f" o:preferrelative="t" stroked="f" coordsize="21600,21600" o:gfxdata="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">
                  <v:fill on="f" focussize="0,0"/>
                  <v:stroke on="f" miterlimit="8" joinstyle="miter"/>
                  <v:imagedata r:id="rId45" o:title=""/>
                  <o:lock v:ext="edit" aspectratio="t"/>
                </v:shape>
                <v:shape id="Text Box 61" o:spid="_x0000_s1026" o:spt="202" type="#_x0000_t202" style="position:absolute;left:4909248;top:1039693;height:1079319;width:1418353;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NWb30wAAAAUBAAAPAAAAAAAAAAEA&#10;IAAAACIAAABkcnMvZG93bnJldi54bWxQSwECFAAUAAAACACHTuJAs8VgBtsBAACRAwAADgAAAAAA&#10;AAABACAAAAAiAQAAZHJzL2Uyb0RvYy54bWxQSwUGAAAAAAYABgBZAQAAbw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0"/>
                            <w:szCs w:val="20"/>
                          </w:rPr>
                          <w:t>ATM客户端</w:t>
                        </w:r>
                      </w:p>
                    </w:txbxContent>
                  </v:textbox>
                </v:shape>
                <v:shape id="Picture 67" o:spid="_x0000_s1026" o:spt="75" type="#_x0000_t75" style="position:absolute;left:1500166;top:433282;height:638264;width:917611;" filled="f" o:preferrelative="t" stroked="f" coordsize="21600,21600" o:gfxdata="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">
                  <v:fill on="f" focussize="0,0"/>
                  <v:stroke on="f" miterlimit="8" joinstyle="miter"/>
                  <v:imagedata r:id="rId46" o:title=""/>
                  <o:lock v:ext="edit" aspectratio="t"/>
                </v:shape>
                <v:shape id="Text Box 68" o:spid="_x0000_s1026" o:spt="202" type="#_x0000_t202" style="position:absolute;left:1500166;top:968282;height:1079319;width:1403517;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NWb30wAAAAUBAAAPAAAAAAAAAAEA&#10;IAAAACIAAABkcnMvZG93bnJldi54bWxQSwECFAAUAAAACACHTuJAVmv7uNsBAACQAwAADgAAAAAA&#10;AAABACAAAAAiAQAAZHJzL2Uyb0RvYy54bWxQSwUGAAAAAAYABgBZAQAAbw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0"/>
                            <w:szCs w:val="20"/>
                          </w:rPr>
                          <w:t>PC业务终端</w:t>
                        </w:r>
                      </w:p>
                    </w:txbxContent>
                  </v:textbox>
                </v:shape>
                <v:shape id="图片 28" o:spid="_x0000_s1026" o:spt="75" alt="184275_165408056_2.jpg" type="#_x0000_t75" style="position:absolute;left:6572264;top:571480;height:500066;width:500066;" filled="f" o:preferrelative="t" stroked="f" coordsize="21600,21600" o:gfxdata="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">
                  <v:fill on="f" focussize="0,0"/>
                  <v:stroke on="f"/>
                  <v:imagedata r:id="rId47" o:title=""/>
                  <o:lock v:ext="edit" aspectratio="t"/>
                </v:shape>
                <v:shape id="Text Box 68" o:spid="_x0000_s1026" o:spt="202" type="#_x0000_t202" style="position:absolute;left:6631184;top:1039727;height:1079319;width:695329;mso-wrap-style:none;" filled="f" stroked="f" coordsize="21600,21600" o:gfxdata="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A1ZvfTAAAABQEAAA8AAAAAAAAAAQAg&#10;AAAAIgAAAGRycy9kb3ducmV2LnhtbFBLAQIUABQAAAAIAIdO4kCigMEw2gEAAJADAAAOAAAAAAAA&#10;AAEAIAAAACIBAABkcnMvZTJvRG9jLnhtbFBLBQYAAAAABgAGAFkBAABu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0"/>
                            <w:szCs w:val="20"/>
                          </w:rPr>
                          <w:t>银行</w:t>
                        </w:r>
                      </w:p>
                    </w:txbxContent>
                  </v:textbox>
                </v:shape>
                <v:shape id="Text Box 50" o:spid="_x0000_s1026" o:spt="202" type="#_x0000_t202" style="position:absolute;left:785786;top:1437616;height:1724339;width:3143324;"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fKg/91AAAAAUBAAAPAAAAAAAA&#10;AAEAIAAAACIAAABkcnMvZG93bnJldi54bWxQSwECFAAUAAAACACHTuJAaIWHbd0BAACSAwAADgAA&#10;AAAAAAABACAAAAAjAQAAZHJzL2Uyb0RvYy54bWxQSwUGAAAAAAYABgBZAQAAcg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负载均衡器：采用硬件设备如F5、ARRAY等实现</w:t>
                        </w:r>
                      </w:p>
                    </w:txbxContent>
                  </v:textbox>
                </v:shape>
                <v:shape id="Text Box 50" o:spid="_x0000_s1026" o:spt="202" type="#_x0000_t202" style="position:absolute;left:785786;top:2071867;height:2369359;width:3429170;"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fKg/91AAAAAUBAAAPAAAA&#10;AAAAAAEAIAAAACIAAABkcnMvZG93bnJldi54bWxQSwECFAAUAAAACACHTuJA7kso9uABAACSAwAA&#10;DgAAAAAAAAABACAAAAAjAQAAZHJzL2Uyb0RvYy54bWxQSwUGAAAAAAYABgBZAQAAdQ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WEB服务集群：采用Weblogic或Websphere中间件搭建WEB应用服务</w:t>
                        </w:r>
                      </w:p>
                    </w:txbxContent>
                  </v:textbox>
                </v:shape>
                <v:shape id="Text Box 50" o:spid="_x0000_s1026" o:spt="202" type="#_x0000_t202" style="position:absolute;left:785786;top:4072328;height:2369359;width:1214601;"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qD/3UAAAABQEAAA8AAAAA&#10;AAAAAQAgAAAAIgAAAGRycy9kb3ducmV2LnhtbFBLAQIUABQAAAAIAIdO4kDZpT4o3wEAAJIDAAAO&#10;AAAAAAAAAAEAIAAAACMBAABkcnMvZTJvRG9jLnhtbFBLBQYAAAAABgAGAFkBAAB0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服务组件层：Java/C</w:t>
                        </w:r>
                      </w:p>
                    </w:txbxContent>
                  </v:textbox>
                </v:shape>
                <v:roundrect id="圆角矩形 33" o:spid="_x0000_s1026" o:spt="2" style="position:absolute;left:1714480;top:4214818;height:1143008;width:1000132;v-text-anchor:middle;" fillcolor="#DAFDA7" filled="t" stroked="t" coordsize="21600,21600" arcsize="0.166666666666667" o:gfxdata="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eVrtg1QAAAAUBAAAPAAAA&#10;AAAAAAEAIAAAACIAAABkcnMvZG93bnJldi54bWxQSwECFAAUAAAACACHTuJA3AViQsMCAAD5BQAA&#10;DgAAAAAAAAABACAAAAAkAQAAZHJzL2Uyb0RvYy54bWxQSwUGAAAAAAYABgBZAQAAWQ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28"/>
                            <w:szCs w:val="28"/>
                          </w:rPr>
                          <w:t>电费计算服务组</w:t>
                        </w:r>
                      </w:p>
                    </w:txbxContent>
                  </v:textbox>
                </v:roundrect>
                <v:shape id="圆柱形 37" o:spid="_x0000_s1026" o:spt="22" type="#_x0000_t22" style="position:absolute;left:3714744;top:5715016;height:642942;width:1214446;v-text-anchor:middle;" fillcolor="#2C5D98" filled="t" stroked="f" coordsize="21600,21600" o:gfxdata="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G8eGWXUAAAA&#10;BQEAAA8AAAAAAAAAAQAgAAAAIgAAAGRycy9kb3ducmV2LnhtbFBLAQIUABQAAAAIAIdO4kDdgVJD&#10;zAIAACYGAAAOAAAAAAAAAAEAIAAAACMBAABkcnMvZTJvRG9jLnhtbFBLBQYAAAAABgAGAFkBAABh&#10;BgA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管理库</w:t>
                        </w:r>
                      </w:p>
                    </w:txbxContent>
                  </v:textbox>
                </v:shape>
                <v:shape id="圆柱形 38" o:spid="_x0000_s1026" o:spt="22" type="#_x0000_t22" style="position:absolute;left:2071670;top:5715016;height:642942;width:1214446;v-text-anchor:middle;" fillcolor="#2C5D98" filled="t" stroked="f" coordsize="21600,21600" o:gfxdata="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G8eGWXUAAAA&#10;BQEAAA8AAAAAAAAAAQAgAAAAIgAAAGRycy9kb3ducmV2LnhtbFBLAQIUABQAAAAIAIdO4kDApNLY&#10;zAIAACYGAAAOAAAAAAAAAAEAIAAAACMBAABkcnMvZTJvRG9jLnhtbFBLBQYAAAAABgAGAFkBAABh&#10;BgA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生产库</w:t>
                        </w:r>
                      </w:p>
                    </w:txbxContent>
                  </v:textbox>
                </v:shape>
                <v:shape id="圆柱形 39" o:spid="_x0000_s1026" o:spt="22" type="#_x0000_t22" style="position:absolute;left:5357818;top:5715016;height:642942;width:1214446;v-text-anchor:middle;" fillcolor="#2C5D98" filled="t" stroked="f" coordsize="21600,21600" o:gfxdata="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BvHhll1AAAAAUB&#10;AAAPAAAAAAAAAAEAIAAAACIAAABkcnMvZG93bnJldi54bWxQSwECFAAUAAAACACHTuJAtmdwjsoC&#10;AAAmBgAADgAAAAAAAAABACAAAAAjAQAAZHJzL2Uyb0RvYy54bWxQSwUGAAAAAAYABgBZAQAAXwYA&#10;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历史库</w:t>
                        </w:r>
                      </w:p>
                    </w:txbxContent>
                  </v:textbox>
                </v:shape>
                <v:shape id="Text Box 50" o:spid="_x0000_s1026" o:spt="202" type="#_x0000_t202" style="position:absolute;left:785786;top:5572673;height:2369359;width:1214601;"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fKg/91AAAAAUBAAAPAAAA&#10;AAAAAAEAIAAAACIAAABkcnMvZG93bnJldi54bWxQSwECFAAUAAAACACHTuJAy5bHneABAACSAwAA&#10;DgAAAAAAAAABACAAAAAjAQAAZHJzL2Uyb0RvYy54bWxQSwUGAAAAAAYABgBZAQAAdQ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服务存储层：Java/C</w:t>
                        </w:r>
                      </w:p>
                    </w:txbxContent>
                  </v:textbox>
                </v:shape>
                <v:roundrect id="圆角矩形 41" o:spid="_x0000_s1026" o:spt="2" style="position:absolute;left:3857620;top:4214818;height:1143008;width:1000132;v-text-anchor:middle;" fillcolor="#DAFDA7" filled="t" stroked="t" coordsize="21600,21600" arcsize="0.166666666666667" o:gfxdata="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eVrtg1QAAAAUBAAAPAAAA&#10;AAAAAAEAIAAAACIAAABkcnMvZG93bnJldi54bWxQSwECFAAUAAAACACHTuJABPIKb8MCAAD5BQAA&#10;DgAAAAAAAAABACAAAAAkAQAAZHJzL2Uyb0RvYy54bWxQSwUGAAAAAAYABgBZAQAAWQ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28"/>
                            <w:szCs w:val="28"/>
                          </w:rPr>
                          <w:t>业务报装服务组</w:t>
                        </w:r>
                      </w:p>
                    </w:txbxContent>
                  </v:textbox>
                </v:roundrect>
                <v:roundrect id="圆角矩形 42" o:spid="_x0000_s1026" o:spt="2" style="position:absolute;left:4929190;top:4214818;height:1143008;width:1000132;v-text-anchor:middle;" fillcolor="#DAFDA7" filled="t" stroked="t" coordsize="21600,21600" arcsize="0.166666666666667" o:gfxdata="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eVrtg1QAAAAUBAAAPAAAA&#10;AAAAAAEAIAAAACIAAABkcnMvZG93bnJldi54bWxQSwECFAAUAAAACACHTuJA0OekssMCAAD5BQAA&#10;DgAAAAAAAAABACAAAAAkAQAAZHJzL2Uyb0RvYy54bWxQSwUGAAAAAAYABgBZAQAAWQ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28"/>
                            <w:szCs w:val="28"/>
                          </w:rPr>
                          <w:t>计量运行服务组</w:t>
                        </w:r>
                      </w:p>
                    </w:txbxContent>
                  </v:textbox>
                </v:roundrect>
                <v:roundrect id="圆角矩形 43" o:spid="_x0000_s1026" o:spt="2" style="position:absolute;left:6000760;top:4214818;height:1143008;width:1000132;v-text-anchor:middle;" fillcolor="#DAFDA7" filled="t" stroked="t" coordsize="21600,21600" arcsize="0.166666666666667" o:gfxdata="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Hla7YNUAAAAFAQAADwAA&#10;AAAAAAABACAAAAAiAAAAZHJzL2Rvd25yZXYueG1sUEsBAhQAFAAAAAgAh07iQItLLHfEAgAA+QUA&#10;AA4AAAAAAAAAAQAgAAAAJAEAAGRycy9lMm9Eb2MueG1sUEsFBgAAAAAGAAYAWQEAAFoGA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28"/>
                            <w:szCs w:val="28"/>
                          </w:rPr>
                          <w:t>客户服务服务组</w:t>
                        </w:r>
                      </w:p>
                    </w:txbxContent>
                  </v:textbox>
                </v:roundrect>
                <v:shape id="Text Box 50" o:spid="_x0000_s1026" o:spt="202" type="#_x0000_t202" style="position:absolute;left:2000232;top:5009867;height:1079319;width:357061;"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qD/3UAAAABQEAAA8AAAAA&#10;AAAAAQAgAAAAIgAAAGRycy9kb3ducmV2LnhtbFBLAQIUABQAAAAIAIdO4kATMqdH3wEAAJIDAAAO&#10;AAAAAAAAAAEAIAAAACMBAABkcnMvZTJvRG9jLnhtbFBLBQYAAAAABgAGAFkBAAB0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C</w:t>
                        </w:r>
                      </w:p>
                    </w:txbxContent>
                  </v:textbox>
                </v:shape>
                <v:shape id="Text Box 50" o:spid="_x0000_s1026" o:spt="202" type="#_x0000_t202" style="position:absolute;left:4071934;top:5001113;height:1724339;width:642908;"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fKg/91AAAAAUBAAAPAAAA&#10;AAAAAAEAIAAAACIAAABkcnMvZG93bnJldi54bWxQSwECFAAUAAAACACHTuJAJHRq3uABAACSAwAA&#10;DgAAAAAAAAABACAAAAAjAQAAZHJzL2Uyb0RvYy54bWxQSwUGAAAAAAYABgBZAQAAdQU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Java</w:t>
                        </w:r>
                      </w:p>
                    </w:txbxContent>
                  </v:textbox>
                </v:shape>
                <v:shape id="Text Box 50" o:spid="_x0000_s1026" o:spt="202" type="#_x0000_t202" style="position:absolute;left:5214942;top:5001113;height:1724339;width:642908;"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qD/3UAAAABQEAAA8AAAAA&#10;AAAAAQAgAAAAIgAAAGRycy9kb3ducmV2LnhtbFBLAQIUABQAAAAIAIdO4kDWdQy/3wEAAJIDAAAO&#10;AAAAAAAAAAEAIAAAACMBAABkcnMvZTJvRG9jLnhtbFBLBQYAAAAABgAGAFkBAAB0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Java</w:t>
                        </w:r>
                      </w:p>
                    </w:txbxContent>
                  </v:textbox>
                </v:shape>
                <v:shape id="Text Box 50" o:spid="_x0000_s1026" o:spt="202" type="#_x0000_t202" style="position:absolute;left:6215074;top:5001113;height:1724339;width:642908;"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qD/3UAAAABQEAAA8AAAAA&#10;AAAAAQAgAAAAIgAAAGRycy9kb3ducmV2LnhtbFBLAQIUABQAAAAIAIdO4kD30Jt/3wEAAJIDAAAO&#10;AAAAAAAAAAEAIAAAACMBAABkcnMvZTJvRG9jLnhtbFBLBQYAAAAABgAGAFkBAAB0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Java</w:t>
                        </w:r>
                      </w:p>
                    </w:txbxContent>
                  </v:textbox>
                </v:shape>
                <v:shape id="右箭头 48" o:spid="_x0000_s1026" o:spt="13" type="#_x0000_t13" style="position:absolute;left:4929190;top:5929330;height:214314;width:357190;v-text-anchor:middle;" fillcolor="#9B2D2A" filled="t" stroked="t" coordsize="21600,21600" o:gfxdata="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Ixmp5DXAAAABQEAAA8AAAAAAAAAAQAgAAAAIgAAAGRycy9kb3du&#10;cmV2LnhtbFBLAQIUABQAAAAIAIdO4kA8kOGRqwIAAO0FAAAOAAAAAAAAAAEAIAAAACYBAABkcnMv&#10;ZTJvRG9jLnhtbFBLBQYAAAAABgAGAFkBAABDBgAAAAA=&#10;" adj="15120,5400">
                  <v:fill type="gradient" on="t" color2="#CE3B37" colors="0f #9B2D2A;52429f #CB3D3A;65536f #CE3B37" angle="180" focus="100%" focussize="0,0" rotate="t">
                    <o:fill type="gradientUnscaled" v:ext="backwardCompatible"/>
                  </v:fill>
                  <v:stroke color="#BE4B48" joinstyle="round"/>
                  <v:imagedata o:title=""/>
                  <o:lock v:ext="edit" aspectratio="f"/>
                  <v:shadow on="t" color="#000000" opacity="22937f" offset="0pt,1.81102362204724pt" origin="0f,32768f" matrix="65536f,0f,0f,65536f"/>
                </v:shape>
                <v:roundrect id="圆角矩形 49" o:spid="_x0000_s1026" o:spt="2" style="position:absolute;left:2786050;top:4214818;height:1143008;width:1000132;v-text-anchor:middle;" fillcolor="#DAFDA7" filled="t" stroked="t" coordsize="21600,21600" arcsize="0.166666666666667" o:gfxdata="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eVrtg1QAAAAUBAAAP&#10;AAAAAAAAAAEAIAAAACIAAABkcnMvZG93bnJldi54bWxQSwECFAAUAAAACACHTuJAbNar6cYCAAD5&#10;BQAADgAAAAAAAAABACAAAAAkAQAAZHJzL2Uyb0RvYy54bWxQSwUGAAAAAAYABgBZAQAAXA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28"/>
                            <w:szCs w:val="28"/>
                          </w:rPr>
                          <w:t>收费</w:t>
                        </w:r>
                      </w:p>
                      <w:p>
                        <w:pPr>
                          <w:pStyle w:val="37"/>
                          <w:kinsoku/>
                          <w:ind w:left="0"/>
                          <w:jc w:val="center"/>
                        </w:pPr>
                        <w:r>
                          <w:rPr>
                            <w:rFonts w:asciiTheme="minorAscii" w:hAnsiTheme="minorBidi" w:eastAsiaTheme="minorEastAsia"/>
                            <w:color w:val="000000" w:themeColor="dark1"/>
                            <w:kern w:val="24"/>
                            <w:sz w:val="28"/>
                            <w:szCs w:val="28"/>
                          </w:rPr>
                          <w:t>服务组</w:t>
                        </w:r>
                      </w:p>
                    </w:txbxContent>
                  </v:textbox>
                </v:roundrect>
                <v:shape id="Text Box 50" o:spid="_x0000_s1026" o:spt="202" type="#_x0000_t202" style="position:absolute;left:3143240;top:5009867;height:1079319;width:357061;" filled="f" stroked="f" coordsize="21600,21600" o:gfxdata="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8qD/3UAAAABQEAAA8AAAAA&#10;AAAAAQAgAAAAIgAAAGRycy9kb3ducmV2LnhtbFBLAQIUABQAAAAIAIdO4kBJGU5r3wEAAJIDAAAO&#10;AAAAAAAAAAEAIAAAACMBAABkcnMvZTJvRG9jLnhtbFBLBQYAAAAABgAGAFkBAAB0BQAAAAA=&#10;">
                  <v:fill on="f" focussize="0,0"/>
                  <v:stroke on="f" miterlimit="8" joinstyle="miter"/>
                  <v:imagedata o:title=""/>
                  <o:lock v:ext="edit" aspectratio="f"/>
                  <v:textbox style="mso-fit-shape-to-text:t;">
                    <w:txbxContent>
                      <w:p>
                        <w:pPr>
                          <w:pStyle w:val="37"/>
                          <w:kinsoku/>
                          <w:ind w:left="0"/>
                          <w:jc w:val="left"/>
                        </w:pPr>
                        <w:r>
                          <w:rPr>
                            <w:rFonts w:ascii="微软雅黑" w:eastAsia="微软雅黑" w:hAnsiTheme="minorBidi"/>
                            <w:b/>
                            <w:color w:val="000000" w:themeColor="text1"/>
                            <w:kern w:val="24"/>
                            <w:sz w:val="24"/>
                            <w:szCs w:val="24"/>
                          </w:rPr>
                          <w:t>C</w:t>
                        </w:r>
                      </w:p>
                    </w:txbxContent>
                  </v:textbox>
                </v:shape>
                <v:rect id="矩形 51" o:spid="_x0000_s1026" o:spt="1" style="position:absolute;left:7429520;top:142852;height:6429420;width:463550;v-text-anchor:middle;" fillcolor="#DAFDA7" filled="t" stroked="t" coordsize="21600,21600" o:gfxdata="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CgFgxt1QAAAAUBAAAPAAAAAAAAAAEAIAAAACIAAABkcnMvZG93bnJldi54bWxQ&#10;SwECFAAUAAAACACHTuJAiDkwoqUCAAC2BQAADgAAAAAAAAABACAAAAAkAQAAZHJzL2Uyb0RvYy54&#10;bWxQSwUGAAAAAAYABgBZAQAAOwYAAAAA&#10;">
                  <v:fill type="gradient" on="t" color2="#F5FFE6" colors="0f #DAFDA7;22938f #E4FDC2;65536f #F5FFE6" angle="180" focus="100%" focussize="0,0" rotate="t"/>
                  <v:stroke color="#CCFF99" joinstyle="round"/>
                  <v:imagedata o:title=""/>
                  <o:lock v:ext="edit" aspectratio="f"/>
                  <v:shadow on="t" color="#000000" opacity="24903f" offset="0pt,1.5748031496063pt" origin="0f,32768f" matrix="65536f,0f,0f,65536f"/>
                  <v:textbox>
                    <w:txbxContent>
                      <w:p>
                        <w:pPr>
                          <w:pStyle w:val="37"/>
                          <w:kinsoku/>
                          <w:ind w:left="0"/>
                          <w:jc w:val="center"/>
                        </w:pPr>
                        <w:r>
                          <w:rPr>
                            <w:rFonts w:ascii="微软雅黑" w:eastAsia="微软雅黑" w:hAnsiTheme="minorBidi"/>
                            <w:b/>
                            <w:color w:val="000000" w:themeColor="dark1"/>
                            <w:kern w:val="24"/>
                            <w:sz w:val="36"/>
                            <w:szCs w:val="36"/>
                          </w:rPr>
                          <w:t>S</w:t>
                        </w:r>
                      </w:p>
                      <w:p>
                        <w:pPr>
                          <w:pStyle w:val="37"/>
                          <w:kinsoku/>
                          <w:ind w:left="0"/>
                          <w:jc w:val="center"/>
                        </w:pPr>
                        <w:r>
                          <w:rPr>
                            <w:rFonts w:ascii="微软雅黑" w:eastAsia="微软雅黑" w:hAnsiTheme="minorBidi"/>
                            <w:b/>
                            <w:color w:val="000000" w:themeColor="dark1"/>
                            <w:kern w:val="24"/>
                            <w:sz w:val="36"/>
                            <w:szCs w:val="36"/>
                          </w:rPr>
                          <w:t>O</w:t>
                        </w:r>
                      </w:p>
                      <w:p>
                        <w:pPr>
                          <w:pStyle w:val="37"/>
                          <w:kinsoku/>
                          <w:ind w:left="0"/>
                          <w:jc w:val="center"/>
                        </w:pPr>
                        <w:r>
                          <w:rPr>
                            <w:rFonts w:ascii="微软雅黑" w:eastAsia="微软雅黑" w:hAnsiTheme="minorBidi"/>
                            <w:b/>
                            <w:color w:val="000000" w:themeColor="dark1"/>
                            <w:kern w:val="24"/>
                            <w:sz w:val="36"/>
                            <w:szCs w:val="36"/>
                          </w:rPr>
                          <w:t>A</w:t>
                        </w:r>
                      </w:p>
                      <w:p>
                        <w:pPr>
                          <w:pStyle w:val="37"/>
                          <w:kinsoku/>
                          <w:ind w:left="0"/>
                          <w:jc w:val="center"/>
                        </w:pPr>
                        <w:r>
                          <w:rPr>
                            <w:rFonts w:ascii="微软雅黑" w:eastAsia="微软雅黑" w:hAnsiTheme="minorBidi"/>
                            <w:b/>
                            <w:color w:val="000000" w:themeColor="dark1"/>
                            <w:kern w:val="24"/>
                            <w:sz w:val="36"/>
                            <w:szCs w:val="36"/>
                          </w:rPr>
                          <w:t>企业集成平台</w:t>
                        </w:r>
                      </w:p>
                    </w:txbxContent>
                  </v:textbox>
                </v:rect>
                <v:rect id="矩形 52" o:spid="_x0000_s1026" o:spt="1" style="position:absolute;left:7966102;top:142852;height:6429420;width:463550;v-text-anchor:middle;" fillcolor="#C9B5E8" filled="t" stroked="t" coordsize="21600,21600" o:gfxdata="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aUHTP1wAAAAUBAAAPAAAAAAAAAAEAIAAAACIAAABkcnMvZG93bnJldi54&#10;bWxQSwECFAAUAAAACACHTuJAzLsF3aYCAAC2BQAADgAAAAAAAAABACAAAAAmAQAAZHJzL2Uyb0Rv&#10;Yy54bWxQSwUGAAAAAAYABgBZAQAAPgYAAAAA&#10;">
                  <v:fill type="gradient" on="t" color2="#F0EAF9" colors="0f #C9B5E8;22938f #D9CBEE;65536f #F0EAF9" angle="180" focus="100%" focussize="0,0" rotate="t"/>
                  <v:stroke color="#DDDDDD" joinstyle="round"/>
                  <v:imagedata o:title=""/>
                  <o:lock v:ext="edit" aspectratio="f"/>
                  <v:shadow on="t" color="#000000" opacity="24903f" offset="0pt,1.5748031496063pt" origin="0f,32768f" matrix="65536f,0f,0f,65536f"/>
                  <v:textbox>
                    <w:txbxContent>
                      <w:p>
                        <w:pPr>
                          <w:pStyle w:val="37"/>
                          <w:kinsoku/>
                          <w:ind w:left="0"/>
                          <w:jc w:val="center"/>
                        </w:pPr>
                        <w:r>
                          <w:rPr>
                            <w:rFonts w:ascii="微软雅黑" w:eastAsia="微软雅黑" w:hAnsiTheme="minorBidi"/>
                            <w:b/>
                            <w:color w:val="000000" w:themeColor="text1"/>
                            <w:kern w:val="24"/>
                            <w:sz w:val="48"/>
                            <w:szCs w:val="48"/>
                          </w:rPr>
                          <w:t>外</w:t>
                        </w:r>
                      </w:p>
                      <w:p>
                        <w:pPr>
                          <w:pStyle w:val="37"/>
                          <w:kinsoku/>
                          <w:ind w:left="0"/>
                          <w:jc w:val="center"/>
                        </w:pPr>
                        <w:r>
                          <w:rPr>
                            <w:rFonts w:ascii="微软雅黑" w:eastAsia="微软雅黑" w:hAnsiTheme="minorBidi"/>
                            <w:b/>
                            <w:color w:val="000000" w:themeColor="text1"/>
                            <w:kern w:val="24"/>
                            <w:sz w:val="48"/>
                            <w:szCs w:val="48"/>
                          </w:rPr>
                          <w:t>部</w:t>
                        </w:r>
                      </w:p>
                      <w:p>
                        <w:pPr>
                          <w:pStyle w:val="37"/>
                          <w:kinsoku/>
                          <w:ind w:left="0"/>
                          <w:jc w:val="center"/>
                        </w:pPr>
                        <w:r>
                          <w:rPr>
                            <w:rFonts w:ascii="微软雅黑" w:eastAsia="微软雅黑" w:hAnsiTheme="minorBidi"/>
                            <w:b/>
                            <w:color w:val="000000" w:themeColor="text1"/>
                            <w:kern w:val="24"/>
                            <w:sz w:val="48"/>
                            <w:szCs w:val="48"/>
                          </w:rPr>
                          <w:t>应</w:t>
                        </w:r>
                      </w:p>
                      <w:p>
                        <w:pPr>
                          <w:pStyle w:val="37"/>
                          <w:kinsoku/>
                          <w:ind w:left="0"/>
                          <w:jc w:val="center"/>
                        </w:pPr>
                        <w:r>
                          <w:rPr>
                            <w:rFonts w:ascii="微软雅黑" w:eastAsia="微软雅黑" w:hAnsiTheme="minorBidi"/>
                            <w:b/>
                            <w:color w:val="000000" w:themeColor="text1"/>
                            <w:kern w:val="24"/>
                            <w:sz w:val="48"/>
                            <w:szCs w:val="48"/>
                          </w:rPr>
                          <w:t>用</w:t>
                        </w:r>
                      </w:p>
                      <w:p>
                        <w:pPr>
                          <w:pStyle w:val="37"/>
                          <w:kinsoku/>
                          <w:ind w:left="0"/>
                          <w:jc w:val="center"/>
                        </w:pPr>
                        <w:r>
                          <w:rPr>
                            <w:rFonts w:ascii="微软雅黑" w:eastAsia="微软雅黑" w:hAnsiTheme="minorBidi"/>
                            <w:b/>
                            <w:color w:val="000000" w:themeColor="text1"/>
                            <w:kern w:val="24"/>
                            <w:sz w:val="48"/>
                            <w:szCs w:val="48"/>
                          </w:rPr>
                          <w:t>系</w:t>
                        </w:r>
                      </w:p>
                      <w:p>
                        <w:pPr>
                          <w:pStyle w:val="37"/>
                          <w:kinsoku/>
                          <w:ind w:left="0"/>
                          <w:jc w:val="center"/>
                        </w:pPr>
                        <w:r>
                          <w:rPr>
                            <w:rFonts w:ascii="微软雅黑" w:eastAsia="微软雅黑" w:hAnsiTheme="minorBidi"/>
                            <w:b/>
                            <w:color w:val="000000" w:themeColor="text1"/>
                            <w:kern w:val="24"/>
                            <w:sz w:val="48"/>
                            <w:szCs w:val="48"/>
                          </w:rPr>
                          <w:t>统</w:t>
                        </w:r>
                      </w:p>
                    </w:txbxContent>
                  </v:textbox>
                </v:rect>
                <v:line id="直接连接符 64" o:spid="_x0000_s1026" o:spt="20" style="position:absolute;left:357158;top:2928934;height:1588;width:7000924;" filled="f" stroked="t" coordsize="21600,21600" o:gfxdata="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59jJF1QAAAAUB&#10;AAAPAAAAAAAAAAEAIAAAACIAAABkcnMvZG93bnJldi54bWxQSwECFAAUAAAACACHTuJAfsGoix4C&#10;AAALBAAADgAAAAAAAAABACAAAAAkAQAAZHJzL2Uyb0RvYy54bWxQSwUGAAAAAAYABgBZAQAAtAUA&#10;AAAA&#10;">
                  <v:fill on="f" focussize="0,0"/>
                  <v:stroke weight="3pt" color="#F79646" joinstyle="round" dashstyle="3 1"/>
                  <v:imagedata o:title=""/>
                  <o:lock v:ext="edit" aspectratio="f"/>
                  <v:shadow on="t" color="#000000" opacity="22937f" offset="0pt,1.81102362204724pt" origin="0f,32768f" matrix="65536f,0f,0f,65536f"/>
                </v:line>
                <v:shape id="TextBox 66" o:spid="_x0000_s1026" o:spt="202" type="#_x0000_t202" style="position:absolute;left:214282;top:1211138;height:1768857;width:428275;" fillcolor="#4F81BD" filled="t" stroked="t" coordsize="21600,21600" o:gfxdata="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UiM0bNYAAAAFAQAADwAAAAAAAAABACAAAAAiAAAAZHJzL2Rvd25yZXYueG1sUEsB&#10;AhQAFAAAAAgAh07iQNIGh8QwAgAAdQQAAA4AAAAAAAAAAQAgAAAAJQEAAGRycy9lMm9Eb2MueG1s&#10;UEsFBgAAAAAGAAYAWQEAAMcFAAAAAA==&#10;">
                  <v:fill on="t" focussize="0,0"/>
                  <v:stroke weight="3pt" color="#FFFFFF" joinstyle="round"/>
                  <v:imagedata o:title=""/>
                  <o:lock v:ext="edit" aspectratio="f"/>
                  <v:shadow on="t" color="#000000" opacity="24903f" offset="0pt,1.5748031496063pt" origin="0f,32768f" matrix="65536f,0f,0f,65536f"/>
                  <v:textbox style="mso-fit-shape-to-text:t;">
                    <w:txbxContent>
                      <w:p>
                        <w:pPr>
                          <w:pStyle w:val="37"/>
                          <w:kinsoku/>
                          <w:ind w:left="0"/>
                          <w:jc w:val="left"/>
                        </w:pPr>
                        <w:r>
                          <w:rPr>
                            <w:rFonts w:asciiTheme="minorAscii" w:hAnsiTheme="minorBidi" w:eastAsiaTheme="minorEastAsia"/>
                            <w:color w:val="FFFFFF" w:themeColor="light1"/>
                            <w:kern w:val="24"/>
                            <w:sz w:val="36"/>
                            <w:szCs w:val="36"/>
                          </w:rPr>
                          <w:t>前端</w:t>
                        </w:r>
                      </w:p>
                    </w:txbxContent>
                  </v:textbox>
                </v:shape>
                <v:shape id="TextBox 67" o:spid="_x0000_s1026" o:spt="202" type="#_x0000_t202" style="position:absolute;left:214282;top:4497608;height:1768857;width:428275;" fillcolor="#4F81BD" filled="t" stroked="t" coordsize="21600,21600" o:gfxdata="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IjNGzWAAAABQEAAA8AAAAAAAAAAQAgAAAAIgAAAGRycy9kb3ducmV2Lnht&#10;bFBLAQIUABQAAAAIAIdO4kCJqCfdNAIAAHUEAAAOAAAAAAAAAAEAIAAAACUBAABkcnMvZTJvRG9j&#10;LnhtbFBLBQYAAAAABgAGAFkBAADLBQAAAAA=&#10;">
                  <v:fill on="t" focussize="0,0"/>
                  <v:stroke weight="3pt" color="#FFFFFF" joinstyle="round"/>
                  <v:imagedata o:title=""/>
                  <o:lock v:ext="edit" aspectratio="f"/>
                  <v:shadow on="t" color="#000000" opacity="24903f" offset="0pt,1.5748031496063pt" origin="0f,32768f" matrix="65536f,0f,0f,65536f"/>
                  <v:textbox style="mso-fit-shape-to-text:t;">
                    <w:txbxContent>
                      <w:p>
                        <w:pPr>
                          <w:pStyle w:val="37"/>
                          <w:kinsoku/>
                          <w:ind w:left="0"/>
                          <w:jc w:val="left"/>
                        </w:pPr>
                        <w:r>
                          <w:rPr>
                            <w:rFonts w:asciiTheme="minorAscii" w:hAnsiTheme="minorBidi" w:eastAsiaTheme="minorEastAsia"/>
                            <w:color w:val="FFFFFF" w:themeColor="light1"/>
                            <w:kern w:val="24"/>
                            <w:sz w:val="36"/>
                            <w:szCs w:val="36"/>
                          </w:rPr>
                          <w:t>后台</w:t>
                        </w:r>
                      </w:p>
                    </w:txbxContent>
                  </v:textbox>
                </v:shape>
                <v:shape id="直接箭头连接符 74" o:spid="_x0000_s1026" o:spt="32" type="#_x0000_t32" style="position:absolute;left:1750993;top:1320785;height:1588;width:357190;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&#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Izs1S1QAAAAUBAAAPAAAAAAAAAAEAIAAAACIAAABk&#10;cnMvZG93bnJldi54bWxQSwECFAAUAAAACACHTuJAZFls10ICAABFBAAADgAAAAAAAAABACAAAAAk&#10;AQAAZHJzL2Uyb0RvYy54bWxQSwUGAAAAAAYABgBZAQAA2AUAAAAA&#10;">
                  <v:fill on="f" focussize="0,0"/>
                  <v:stroke weight="2pt" color="#C0504D" joinstyle="round" endarrow="open"/>
                  <v:imagedata o:title=""/>
                  <o:lock v:ext="edit" aspectratio="f"/>
                  <v:shadow on="t" color="#000000" opacity="24903f" offset="0pt,1.5748031496063pt" origin="0f,32768f" matrix="65536f,0f,0f,65536f"/>
                </v:shape>
                <v:shape id="直接箭头连接符 75" o:spid="_x0000_s1026" o:spt="32" type="#_x0000_t32" style="position:absolute;left:2894001;top:1320785;height:1588;width:357190;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&#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Izs1S1QAAAAUBAAAPAAAAAAAAAAEAIAAAACIAAABk&#10;cnMvZG93bnJldi54bWxQSwECFAAUAAAACACHTuJAoVDt2UICAABFBAAADgAAAAAAAAABACAAAAAk&#10;AQAAZHJzL2Uyb0RvYy54bWxQSwUGAAAAAAYABgBZAQAA2AUAAAAA&#10;">
                  <v:fill on="f" focussize="0,0"/>
                  <v:stroke weight="2pt" color="#C0504D" joinstyle="round" endarrow="open"/>
                  <v:imagedata o:title=""/>
                  <o:lock v:ext="edit" aspectratio="f"/>
                  <v:shadow on="t" color="#000000" opacity="24903f" offset="0pt,1.5748031496063pt" origin="0f,32768f" matrix="65536f,0f,0f,65536f"/>
                </v:shape>
                <v:shape id="直接箭头连接符 76" o:spid="_x0000_s1026" o:spt="32" type="#_x0000_t32" style="position:absolute;left:2251059;top:3035297;height:1588;width:357190;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jOzVLVAAAABQEAAA8AAAAAAAAAAQAgAAAAIgAA&#10;AGRycy9kb3ducmV2LnhtbFBLAQIUABQAAAAIAIdO4kBZl2lfRAIAAEUEAAAOAAAAAAAAAAEAIAAA&#10;ACQBAABkcnMvZTJvRG9jLnhtbFBLBQYAAAAABgAGAFkBAADaBQAAAAA=&#10;">
                  <v:fill on="f" focussize="0,0"/>
                  <v:stroke weight="2pt" color="#C0504D" joinstyle="round" endarrow="open"/>
                  <v:imagedata o:title=""/>
                  <o:lock v:ext="edit" aspectratio="f"/>
                  <v:shadow on="t" color="#000000" opacity="24903f" offset="0pt,1.5748031496063pt" origin="0f,32768f" matrix="65536f,0f,0f,65536f"/>
                </v:shape>
                <v:shape id="直接箭头连接符 77" o:spid="_x0000_s1026" o:spt="32" type="#_x0000_t32" style="position:absolute;left:2286778;top:2070884;height:1588;width:285752;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jOzVLVAAAABQEAAA8AAAAAAAAAAQAgAAAAIgAAAGRy&#10;cy9kb3ducmV2LnhtbFBLAQIUABQAAAAIAIdO4kCelexpQQIAAEUEAAAOAAAAAAAAAAEAIAAAACQB&#10;AABkcnMvZTJvRG9jLnhtbFBLBQYAAAAABgAGAFkBAADXBQAAAAA=&#10;">
                  <v:fill on="f" focussize="0,0"/>
                  <v:stroke weight="2pt" color="#C0504D" joinstyle="round" endarrow="open"/>
                  <v:imagedata o:title=""/>
                  <o:lock v:ext="edit" aspectratio="f"/>
                  <v:shadow on="t" color="#000000" opacity="24903f" offset="0pt,1.5748031496063pt" origin="0f,32768f" matrix="65536f,0f,0f,65536f"/>
                </v:shape>
                <v:shape id="直接箭头连接符 78" o:spid="_x0000_s1026" o:spt="32" type="#_x0000_t32" style="position:absolute;left:2071671;top:4071941;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WvodNYAAAAFAQAADwAAAAAAAAABACAA&#10;AAAiAAAAZHJzL2Rvd25yZXYueG1sUEsBAhQAFAAAAAgAh07iQJWeEcNIAgAATQQAAA4AAAAAAAAA&#10;AQAgAAAAJQEAAGRycy9lMm9Eb2MueG1sUEsFBgAAAAAGAAYAWQEAAN8FAAAAAA==&#10;">
                  <v:fill on="f" focussize="0,0"/>
                  <v:stroke weight="2pt" color="#C0504D" joinstyle="round" endarrow="open"/>
                  <v:imagedata o:title=""/>
                  <o:lock v:ext="edit" aspectratio="f"/>
                  <v:shadow on="t" color="#000000" opacity="24903f" offset="0pt,1.5748031496063pt" origin="0f,32768f" matrix="65536f,0f,0f,65536f"/>
                </v:shape>
                <v:shape id="直接箭头连接符 80" o:spid="_x0000_s1026" o:spt="32" type="#_x0000_t32" style="position:absolute;left:3143241;top:4071942;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a+h01gAAAAUBAAAPAAAAAAAAAAEAIAAA&#10;ACIAAABkcnMvZG93bnJldi54bWxQSwECFAAUAAAACACHTuJA2Qs7sEcCAABNBAAADgAAAAAAAAAB&#10;ACAAAAAlAQAAZHJzL2Uyb0RvYy54bWxQSwUGAAAAAAYABgBZAQAA3gUAAAAA&#10;">
                  <v:fill on="f" focussize="0,0"/>
                  <v:stroke weight="2pt" color="#C0504D" joinstyle="round" endarrow="open"/>
                  <v:imagedata o:title=""/>
                  <o:lock v:ext="edit" aspectratio="f"/>
                  <v:shadow on="t" color="#000000" opacity="24903f" offset="0pt,1.5748031496063pt" origin="0f,32768f" matrix="65536f,0f,0f,65536f"/>
                </v:shape>
                <v:shape id="直接箭头连接符 81" o:spid="_x0000_s1026" o:spt="32" type="#_x0000_t32" style="position:absolute;left:4214811;top:4071942;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WvodNYAAAAFAQAADwAAAAAAAAABACAA&#10;AAAiAAAAZHJzL2Rvd25yZXYueG1sUEsBAhQAFAAAAAgAh07iQH7h1WRIAgAATQQAAA4AAAAAAAAA&#10;AQAgAAAAJQEAAGRycy9lMm9Eb2MueG1sUEsFBgAAAAAGAAYAWQEAAN8FAAAAAA==&#10;">
                  <v:fill on="f" focussize="0,0"/>
                  <v:stroke weight="2pt" color="#C0504D" joinstyle="round" endarrow="open"/>
                  <v:imagedata o:title=""/>
                  <o:lock v:ext="edit" aspectratio="f"/>
                  <v:shadow on="t" color="#000000" opacity="24903f" offset="0pt,1.5748031496063pt" origin="0f,32768f" matrix="65536f,0f,0f,65536f"/>
                </v:shape>
                <v:shape id="直接箭头连接符 82" o:spid="_x0000_s1026" o:spt="32" type="#_x0000_t32" style="position:absolute;left:5286379;top:4071942;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lr6HTWAAAABQEAAA8AAAAAAAAAAQAg&#10;AAAAIgAAAGRycy9kb3ducmV2LnhtbFBLAQIUABQAAAAIAIdO4kBsbFriSQIAAE0EAAAOAAAAAAAA&#10;AAEAIAAAACUBAABkcnMvZTJvRG9jLnhtbFBLBQYAAAAABgAGAFkBAADgBQAAAAA=&#10;">
                  <v:fill on="f" focussize="0,0"/>
                  <v:stroke weight="2pt" color="#C0504D" joinstyle="round" endarrow="open"/>
                  <v:imagedata o:title=""/>
                  <o:lock v:ext="edit" aspectratio="f"/>
                  <v:shadow on="t" color="#000000" opacity="24903f" offset="0pt,1.5748031496063pt" origin="0f,32768f" matrix="65536f,0f,0f,65536f"/>
                </v:shape>
                <v:shape id="直接箭头连接符 83" o:spid="_x0000_s1026" o:spt="32" type="#_x0000_t32" style="position:absolute;left:6357949;top:4071942;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pa+h01gAAAAUBAAAPAAAAAAAAAAEA&#10;IAAAACIAAABkcnMvZG93bnJldi54bWxQSwECFAAUAAAACACHTuJAVJhltkoCAABNBAAADgAAAAAA&#10;AAABACAAAAAlAQAAZHJzL2Uyb0RvYy54bWxQSwUGAAAAAAYABgBZAQAA4QUAAAAA&#10;">
                  <v:fill on="f" focussize="0,0"/>
                  <v:stroke weight="2pt" color="#C0504D" joinstyle="round" endarrow="open"/>
                  <v:imagedata o:title=""/>
                  <o:lock v:ext="edit" aspectratio="f"/>
                  <v:shadow on="t" color="#000000" opacity="24903f" offset="0pt,1.5748031496063pt" origin="0f,32768f" matrix="65536f,0f,0f,65536f"/>
                </v:shape>
                <v:shape id="直接箭头连接符 84" o:spid="_x0000_s1026" o:spt="32" type="#_x0000_t32" style="position:absolute;left:2500299;top:5643577;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lr6HTWAAAABQEAAA8AAAAAAAAAAQAgAAAA&#10;IgAAAGRycy9kb3ducmV2LnhtbFBLAQIUABQAAAAIAIdO4kCpjphgRgIAAE0EAAAOAAAAAAAAAAEA&#10;IAAAACUBAABkcnMvZTJvRG9jLnhtbFBLBQYAAAAABgAGAFkBAADdBQAAAAA=&#10;">
                  <v:fill on="f" focussize="0,0"/>
                  <v:stroke weight="2pt" color="#C0504D" joinstyle="round" endarrow="open"/>
                  <v:imagedata o:title=""/>
                  <o:lock v:ext="edit" aspectratio="f"/>
                  <v:shadow on="t" color="#000000" opacity="24903f" offset="0pt,1.5748031496063pt" origin="0f,32768f" matrix="65536f,0f,0f,65536f"/>
                </v:shape>
                <v:shape id="直接箭头连接符 85" o:spid="_x0000_s1026" o:spt="32" type="#_x0000_t32" style="position:absolute;left:4214809;top:5643577;flip:x;height:1;width:285752;rotation:5898240f;" filled="f" stroked="t" coordsize="21600,21600" o:gfxdata="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lr6HTWAAAABQEAAA8AAAAAAAAAAQAg&#10;AAAAIgAAAGRycy9kb3ducmV2LnhtbFBLAQIUABQAAAAIAIdO4kAqOeQPSQIAAE0EAAAOAAAAAAAA&#10;AAEAIAAAACUBAABkcnMvZTJvRG9jLnhtbFBLBQYAAAAABgAGAFkBAADgBQAAAAA=&#10;">
                  <v:fill on="f" focussize="0,0"/>
                  <v:stroke weight="2pt" color="#C0504D" joinstyle="round" endarrow="open"/>
                  <v:imagedata o:title=""/>
                  <o:lock v:ext="edit" aspectratio="f"/>
                  <v:shadow on="t" color="#000000" opacity="24903f" offset="0pt,1.5748031496063pt" origin="0f,32768f" matrix="65536f,0f,0f,65536f"/>
                </v:shape>
                <v:shape id="直接箭头连接符 99" o:spid="_x0000_s1026" o:spt="32" type="#_x0000_t32" style="position:absolute;left:4500165;top:2285595;height:794;width:1857388;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M7NUtUAAAAFAQAADwAAAAAAAAABACAAAAAiAAAA&#10;ZHJzL2Rvd25yZXYueG1sUEsBAhQAFAAAAAgAh07iQNqzIe9DAgAARQQAAA4AAAAAAAAAAQAgAAAA&#10;JAEAAGRycy9lMm9Eb2MueG1sUEsFBgAAAAAGAAYAWQEAANkFAAAAAA==&#10;">
                  <v:fill on="f" focussize="0,0"/>
                  <v:stroke weight="2pt" color="#C0504D" joinstyle="round" endarrow="open"/>
                  <v:imagedata o:title=""/>
                  <o:lock v:ext="edit" aspectratio="f"/>
                  <v:shadow on="t" color="#000000" opacity="24903f" offset="0pt,1.5748031496063pt" origin="0f,32768f" matrix="65536f,0f,0f,65536f"/>
                </v:shape>
                <v:shape id="直接箭头连接符 101" o:spid="_x0000_s1026" o:spt="32" type="#_x0000_t32" style="position:absolute;left:5214545;top:2285595;height:794;width:1857388;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jOzVLVAAAABQEAAA8AAAAAAAAAAQAgAAAAIgAA&#10;AGRycy9kb3ducmV2LnhtbFBLAQIUABQAAAAIAIdO4kAD+TkiRAIAAEYEAAAOAAAAAAAAAAEAIAAA&#10;ACQBAABkcnMvZTJvRG9jLnhtbFBLBQYAAAAABgAGAFkBAADaBQAAAAA=&#10;">
                  <v:fill on="f" focussize="0,0"/>
                  <v:stroke weight="2pt" color="#C0504D" joinstyle="round" endarrow="open"/>
                  <v:imagedata o:title=""/>
                  <o:lock v:ext="edit" aspectratio="f"/>
                  <v:shadow on="t" color="#000000" opacity="24903f" offset="0pt,1.5748031496063pt" origin="0f,32768f" matrix="65536f,0f,0f,65536f"/>
                </v:shape>
                <v:shape id="直接箭头连接符 102" o:spid="_x0000_s1026" o:spt="32" type="#_x0000_t32" style="position:absolute;left:5928925;top:2285595;height:794;width:1857388;rotation:5898240f;" filled="f" stroked="t" coordsize="21600,21600" o:gfxdata="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jOzVLVAAAABQEAAA8AAAAAAAAAAQAgAAAAIgAA&#10;AGRycy9kb3ducmV2LnhtbFBLAQIUABQAAAAIAIdO4kBxDnvlRAIAAEYEAAAOAAAAAAAAAAEAIAAA&#10;ACQBAABkcnMvZTJvRG9jLnhtbFBLBQYAAAAABgAGAFkBAADaBQAAAAA=&#10;">
                  <v:fill on="f" focussize="0,0"/>
                  <v:stroke weight="2pt" color="#C0504D" joinstyle="round" endarrow="open"/>
                  <v:imagedata o:title=""/>
                  <o:lock v:ext="edit" aspectratio="f"/>
                  <v:shadow on="t" color="#000000" opacity="24903f" offset="0pt,1.5748031496063pt" origin="0f,32768f" matrix="65536f,0f,0f,65536f"/>
                </v:shape>
                <w10:wrap type="none"/>
                <w10:anchorlock/>
              </v:group>
            </w:pict>
          </mc:Fallback>
        </mc:AlternateContent>
      </w:r>
    </w:p>
    <w:p>
      <w:pPr>
        <w:pStyle w:val="14"/>
        <w:ind w:left="900" w:firstLine="0" w:firstLineChars="0"/>
        <w:jc w:val="center"/>
        <w:rPr>
          <w:b/>
        </w:rPr>
      </w:pPr>
      <w:r>
        <w:rPr>
          <w:rFonts w:hint="eastAsia" w:ascii="黑体" w:eastAsia="黑体"/>
          <w:sz w:val="20"/>
          <w:szCs w:val="20"/>
        </w:rPr>
        <w:t>图5-2开发技术路线</w:t>
      </w:r>
      <w:r>
        <w:rPr>
          <w:rFonts w:hint="eastAsia" w:ascii="黑体" w:hAnsi="Calibri" w:eastAsia="黑体"/>
          <w:color w:val="244061"/>
          <w:sz w:val="20"/>
          <w:szCs w:val="20"/>
        </w:rPr>
        <w:t>图</w:t>
      </w:r>
    </w:p>
    <w:p>
      <w:pPr>
        <w:ind w:firstLine="480" w:firstLineChars="200"/>
        <w:rPr>
          <w:rFonts w:asciiTheme="minorEastAsia" w:hAnsiTheme="minorEastAsia" w:eastAsiaTheme="minorEastAsia"/>
        </w:rPr>
      </w:pPr>
      <w:r>
        <w:rPr>
          <w:rFonts w:hint="eastAsia" w:asciiTheme="minorEastAsia" w:hAnsiTheme="minorEastAsia" w:eastAsiaTheme="minorEastAsia"/>
        </w:rPr>
        <w:t>前端：</w:t>
      </w:r>
    </w:p>
    <w:p>
      <w:pPr>
        <w:ind w:firstLine="480" w:firstLineChars="200"/>
        <w:rPr>
          <w:rFonts w:asciiTheme="minorEastAsia" w:hAnsiTheme="minorEastAsia" w:eastAsiaTheme="minorEastAsia"/>
        </w:rPr>
      </w:pPr>
      <w:r>
        <w:rPr>
          <w:rFonts w:hint="eastAsia" w:asciiTheme="minorEastAsia" w:hAnsiTheme="minorEastAsia" w:eastAsiaTheme="minorEastAsia"/>
        </w:rPr>
        <w:t>采用jsp技术在浏览器中进行展现，配合ajax组件实现RIA；WEB层采用servlet技术响应前端请求，servlet实现对http(s)数据到java类的转换，然后调用后台服务，返回前端，前端和后台通讯采用http协议，对于图形、图表的展现采用Flex技术。前端实现了逻辑模型层次图(图5-1)的1,2层功能，即展现层和业务过程和合成层。</w:t>
      </w:r>
    </w:p>
    <w:p>
      <w:pPr>
        <w:ind w:firstLine="480" w:firstLineChars="200"/>
        <w:rPr>
          <w:rFonts w:asciiTheme="minorEastAsia" w:hAnsiTheme="minorEastAsia" w:eastAsiaTheme="minorEastAsia"/>
        </w:rPr>
      </w:pPr>
      <w:r>
        <w:rPr>
          <w:rFonts w:hint="eastAsia" w:asciiTheme="minorEastAsia" w:hAnsiTheme="minorEastAsia" w:eastAsiaTheme="minorEastAsia"/>
        </w:rPr>
        <w:t>后台：</w:t>
      </w:r>
    </w:p>
    <w:p>
      <w:pPr>
        <w:ind w:firstLine="480" w:firstLineChars="200"/>
        <w:rPr>
          <w:rFonts w:asciiTheme="minorEastAsia" w:hAnsiTheme="minorEastAsia" w:eastAsiaTheme="minorEastAsia"/>
        </w:rPr>
      </w:pPr>
      <w:r>
        <w:rPr>
          <w:rFonts w:hint="eastAsia" w:asciiTheme="minorEastAsia" w:hAnsiTheme="minorEastAsia" w:eastAsiaTheme="minorEastAsia"/>
        </w:rPr>
        <w:t>采用中间件构建业务模块，在需要高可靠服务和高性能计算等方面用C语言实现；对需要灵活业务处理和个性化需要等方面用JAVA语言实现。后台实现了逻辑模型层次图第4，5，6层。后台由接入层、服务组件层和数据存储层组成：</w:t>
      </w:r>
    </w:p>
    <w:p>
      <w:pPr>
        <w:ind w:firstLine="480" w:firstLineChars="200"/>
        <w:rPr>
          <w:rFonts w:asciiTheme="minorEastAsia" w:hAnsiTheme="minorEastAsia" w:eastAsiaTheme="minorEastAsia"/>
        </w:rPr>
      </w:pPr>
      <w:r>
        <w:rPr>
          <w:rFonts w:hint="eastAsia" w:asciiTheme="minorEastAsia" w:hAnsiTheme="minorEastAsia" w:eastAsiaTheme="minorEastAsia"/>
        </w:rPr>
        <w:t>接入层，在大型应用中，尤其是大型实时业务系统，保证系统整体稳定高效的处理业务请求至关重要，接入层实现对终端接入进行综合管理，由接入层对终端发起的服务请求协议转换、服务路由、流量管控、安全管理及在线监测等功能。根据不同的部署需求，接入层可嵌套，实现多级接入以适应复杂的接入需求。</w:t>
      </w:r>
    </w:p>
    <w:p>
      <w:pPr>
        <w:ind w:firstLine="480" w:firstLineChars="200"/>
        <w:rPr>
          <w:rFonts w:asciiTheme="minorEastAsia" w:hAnsiTheme="minorEastAsia" w:eastAsiaTheme="minorEastAsia"/>
        </w:rPr>
      </w:pPr>
      <w:r>
        <w:rPr>
          <w:rFonts w:hint="eastAsia" w:asciiTheme="minorEastAsia" w:hAnsiTheme="minorEastAsia" w:eastAsiaTheme="minorEastAsia"/>
        </w:rPr>
        <w:t>服务组件层，核心业务及数据处理被封装成具备独立事务的服务组件，分别部署到JAVA组件服务器或交易中间件，对外提供统一的调用接口，响应接入层的调用请求。组件层对各类服务组件进行部署及管理，为适应各种复杂应用及大并发的实时服务请求，服务组件层可根据实际运行情况实现按业务分类、并发量或响应速度进行服务器级别重组或服务器内动态重组，针对实时业务系统的高可靠特性，服务组件层支持动态在线增加服务器，或动态在线增减服务器内运行的服务组件，真正实现</w:t>
      </w:r>
      <w:r>
        <w:rPr>
          <w:rFonts w:asciiTheme="minorEastAsia" w:hAnsiTheme="minorEastAsia" w:eastAsiaTheme="minorEastAsia"/>
        </w:rPr>
        <w:t>24*7的不间断服务。</w:t>
      </w:r>
    </w:p>
    <w:p>
      <w:pPr>
        <w:ind w:firstLine="480" w:firstLineChars="200"/>
        <w:rPr>
          <w:rFonts w:asciiTheme="minorEastAsia" w:hAnsiTheme="minorEastAsia" w:eastAsiaTheme="minorEastAsia"/>
        </w:rPr>
      </w:pPr>
      <w:r>
        <w:rPr>
          <w:rFonts w:hint="eastAsia" w:asciiTheme="minorEastAsia" w:hAnsiTheme="minorEastAsia" w:eastAsiaTheme="minorEastAsia"/>
        </w:rPr>
        <w:t>数据存储层，数据存储层负责整个系统的全业务数据存储，是系统中数据量最大、</w:t>
      </w:r>
      <w:r>
        <w:rPr>
          <w:rFonts w:asciiTheme="minorEastAsia" w:hAnsiTheme="minorEastAsia" w:eastAsiaTheme="minorEastAsia"/>
        </w:rPr>
        <w:t>IO最频繁，最影响系统性能的一层，通过良好的服务设计可实现服务组件层无数据表级别关联。</w:t>
      </w:r>
    </w:p>
    <w:p>
      <w:pPr>
        <w:ind w:firstLine="480" w:firstLineChars="200"/>
        <w:rPr>
          <w:rFonts w:asciiTheme="minorEastAsia" w:hAnsiTheme="minorEastAsia" w:eastAsiaTheme="minorEastAsia"/>
        </w:rPr>
      </w:pPr>
      <w:r>
        <w:rPr>
          <w:rFonts w:hint="eastAsia" w:asciiTheme="minorEastAsia" w:hAnsiTheme="minorEastAsia" w:eastAsiaTheme="minorEastAsia"/>
        </w:rPr>
        <w:t>系统采用此技术路线，具有如下的特点：</w:t>
      </w:r>
    </w:p>
    <w:p>
      <w:pPr>
        <w:pStyle w:val="14"/>
        <w:numPr>
          <w:ilvl w:val="0"/>
          <w:numId w:val="42"/>
        </w:numPr>
        <w:ind w:firstLineChars="0"/>
        <w:rPr>
          <w:b/>
        </w:rPr>
      </w:pPr>
      <w:r>
        <w:rPr>
          <w:rFonts w:hint="eastAsia"/>
          <w:b/>
        </w:rPr>
        <w:t>后台服务层采用C与Java组合的方式开发</w:t>
      </w:r>
    </w:p>
    <w:p>
      <w:pPr>
        <w:pStyle w:val="14"/>
        <w:ind w:left="900" w:firstLine="360" w:firstLineChars="0"/>
      </w:pPr>
      <w:r>
        <w:rPr>
          <w:rFonts w:hint="eastAsia"/>
        </w:rPr>
        <w:t>后台服务组件支持C语言和JAVA语言，可以根据实际业务需求选择最合适的实现方式，充分利用两种语言的优势：</w:t>
      </w:r>
    </w:p>
    <w:p>
      <w:pPr>
        <w:pStyle w:val="14"/>
        <w:ind w:left="900" w:firstLine="360" w:firstLineChars="0"/>
      </w:pPr>
      <w:r>
        <w:rPr>
          <w:rFonts w:hint="eastAsia"/>
        </w:rPr>
        <w:t>在需要更可靠服务和高性能计算等方面用C实现，以发挥C语言贴近操作系统，成熟、可靠和性能方面的优势；</w:t>
      </w:r>
    </w:p>
    <w:p>
      <w:pPr>
        <w:pStyle w:val="14"/>
        <w:ind w:left="900" w:firstLine="360" w:firstLineChars="0"/>
      </w:pPr>
      <w:r>
        <w:rPr>
          <w:rFonts w:hint="eastAsia"/>
        </w:rPr>
        <w:t>对常规的营销业务以及个性化等方面的功能，则采用JAVA实现，以充分发挥JAVA语言跨平台、扩展性好，成熟的库、框架、工具支持，简单易学、开发效率高等方面的优势，以实现灵活快速响应业务需求的目的。</w:t>
      </w:r>
    </w:p>
    <w:p>
      <w:pPr>
        <w:pStyle w:val="14"/>
        <w:numPr>
          <w:ilvl w:val="0"/>
          <w:numId w:val="42"/>
        </w:numPr>
        <w:ind w:firstLineChars="0"/>
        <w:rPr>
          <w:b/>
        </w:rPr>
      </w:pPr>
      <w:r>
        <w:rPr>
          <w:rFonts w:hint="eastAsia"/>
          <w:b/>
        </w:rPr>
        <w:t>前台展现层主要采用B/S架构</w:t>
      </w:r>
    </w:p>
    <w:p>
      <w:pPr>
        <w:pStyle w:val="14"/>
        <w:ind w:left="900" w:firstLine="360" w:firstLineChars="0"/>
      </w:pPr>
      <w:r>
        <w:rPr>
          <w:rFonts w:hint="eastAsia"/>
        </w:rPr>
        <w:t>前台应用采用JAVA EE 技术路线的B/S架构，符合当前主流企业级应用前端界面的趋势，如山东电力、山东移动、广东移动等信息化先进的大型在线服务型企业应用的前台系统，均使用此种B/S架构。采用JAVA EE 技术路线的前端B/S应用具有如下特点：</w:t>
      </w:r>
    </w:p>
    <w:p>
      <w:pPr>
        <w:pStyle w:val="14"/>
        <w:numPr>
          <w:ilvl w:val="0"/>
          <w:numId w:val="43"/>
        </w:numPr>
        <w:ind w:firstLineChars="0"/>
      </w:pPr>
      <w:r>
        <w:rPr>
          <w:rFonts w:hint="eastAsia"/>
        </w:rPr>
        <w:t>支持跨平台的浏览器，可以在任何地点方便的访问系统。只需客户机上有浏览器即可（目前浏览器已是计算机标准配备），无需安装、升级，程序的部署、实施、维护成本低；</w:t>
      </w:r>
    </w:p>
    <w:p>
      <w:pPr>
        <w:pStyle w:val="14"/>
        <w:numPr>
          <w:ilvl w:val="0"/>
          <w:numId w:val="43"/>
        </w:numPr>
        <w:ind w:firstLineChars="0"/>
      </w:pPr>
      <w:r>
        <w:rPr>
          <w:rFonts w:hint="eastAsia"/>
        </w:rPr>
        <w:t>基于浏览器的应用能够方便进行页面集成和门户集成；</w:t>
      </w:r>
    </w:p>
    <w:p>
      <w:pPr>
        <w:pStyle w:val="14"/>
        <w:numPr>
          <w:ilvl w:val="0"/>
          <w:numId w:val="43"/>
        </w:numPr>
        <w:ind w:firstLineChars="0"/>
      </w:pPr>
      <w:r>
        <w:rPr>
          <w:rFonts w:hint="eastAsia"/>
        </w:rPr>
        <w:t>JAVA语言的语法简单，开发技术难度低，有大量成熟的库和框架支持，开发效率高；</w:t>
      </w:r>
    </w:p>
    <w:p>
      <w:pPr>
        <w:pStyle w:val="14"/>
        <w:numPr>
          <w:ilvl w:val="0"/>
          <w:numId w:val="43"/>
        </w:numPr>
        <w:ind w:firstLineChars="0"/>
      </w:pPr>
      <w:r>
        <w:rPr>
          <w:rFonts w:hint="eastAsia"/>
        </w:rPr>
        <w:t>具有JAVA EE架构的优势，支持异构环境，跨平台，方便将来扩展；成熟度高，稳定可用；安全性高。有多种成熟的WEB服务器以及监控、调优工具可供选择，有广泛的系统级厂家技术支持；</w:t>
      </w:r>
    </w:p>
    <w:p>
      <w:pPr>
        <w:pStyle w:val="14"/>
        <w:numPr>
          <w:ilvl w:val="0"/>
          <w:numId w:val="43"/>
        </w:numPr>
        <w:ind w:firstLineChars="0"/>
      </w:pPr>
      <w:r>
        <w:rPr>
          <w:rFonts w:hint="eastAsia"/>
        </w:rPr>
        <w:t>客户端采用AJAX技术，有成熟的组件框架支持，很容易开发出跨浏览器的富客户端（RIA）应用，为用户提供灵活丰富的展现方式和操作体验。</w:t>
      </w:r>
    </w:p>
    <w:p>
      <w:pPr>
        <w:ind w:firstLine="480" w:firstLineChars="200"/>
        <w:rPr>
          <w:rFonts w:asciiTheme="minorEastAsia" w:hAnsiTheme="minorEastAsia" w:eastAsiaTheme="minorEastAsia"/>
        </w:rPr>
      </w:pPr>
      <w:r>
        <w:rPr>
          <w:rFonts w:hint="eastAsia" w:asciiTheme="minorEastAsia" w:hAnsiTheme="minorEastAsia" w:eastAsiaTheme="minorEastAsia"/>
        </w:rPr>
        <w:t>对于营销系统移动作业模块，需要针对目前常见的平板电脑及手机操作系统，进行定制化开发：</w:t>
      </w:r>
    </w:p>
    <w:p>
      <w:pPr>
        <w:pStyle w:val="14"/>
        <w:numPr>
          <w:ilvl w:val="0"/>
          <w:numId w:val="43"/>
        </w:numPr>
        <w:ind w:firstLineChars="0"/>
      </w:pPr>
      <w:r>
        <w:rPr>
          <w:rFonts w:hint="eastAsia"/>
        </w:rPr>
        <w:t xml:space="preserve">平板电脑及手机分辨率及硬件功能各不相同，难以实现一套系统多平台使用的要求； </w:t>
      </w:r>
    </w:p>
    <w:p>
      <w:pPr>
        <w:pStyle w:val="14"/>
        <w:numPr>
          <w:ilvl w:val="0"/>
          <w:numId w:val="43"/>
        </w:numPr>
        <w:ind w:firstLineChars="0"/>
      </w:pPr>
      <w:r>
        <w:rPr>
          <w:rFonts w:hint="eastAsia"/>
        </w:rPr>
        <w:t xml:space="preserve">平板电脑及手机操作系统各不相同，部分系统相对封闭，如苹果公司的IOS操作系统和当前比较普遍的安卓系统，必须采用其指定的开发方式。 </w:t>
      </w:r>
    </w:p>
    <w:p>
      <w:pPr>
        <w:pStyle w:val="5"/>
      </w:pPr>
      <w:bookmarkStart w:id="233" w:name="_Toc306701971"/>
      <w:r>
        <w:rPr>
          <w:rFonts w:hint="eastAsia"/>
        </w:rPr>
        <w:t>开发规范</w:t>
      </w:r>
      <w:bookmarkEnd w:id="233"/>
    </w:p>
    <w:p>
      <w:pPr>
        <w:ind w:firstLine="480" w:firstLineChars="200"/>
        <w:rPr>
          <w:rFonts w:asciiTheme="minorEastAsia" w:hAnsiTheme="minorEastAsia" w:eastAsiaTheme="minorEastAsia"/>
        </w:rPr>
      </w:pPr>
      <w:r>
        <w:rPr>
          <w:rFonts w:hint="eastAsia" w:asciiTheme="minorEastAsia" w:hAnsiTheme="minorEastAsia" w:eastAsiaTheme="minorEastAsia"/>
        </w:rPr>
        <w:t>开发规范详见《</w:t>
      </w:r>
      <w:r>
        <w:rPr>
          <w:rFonts w:asciiTheme="minorEastAsia" w:hAnsiTheme="minorEastAsia" w:eastAsiaTheme="minorEastAsia"/>
        </w:rPr>
        <w:t>C程序编写规范</w:t>
      </w:r>
      <w:r>
        <w:rPr>
          <w:rFonts w:hint="eastAsia" w:asciiTheme="minorEastAsia" w:hAnsiTheme="minorEastAsia" w:eastAsiaTheme="minorEastAsia"/>
        </w:rPr>
        <w:t>》和《</w:t>
      </w:r>
      <w:r>
        <w:rPr>
          <w:rFonts w:asciiTheme="minorEastAsia" w:hAnsiTheme="minorEastAsia" w:eastAsiaTheme="minorEastAsia"/>
        </w:rPr>
        <w:t>JAVA程序编写规范</w:t>
      </w:r>
      <w:r>
        <w:rPr>
          <w:rFonts w:hint="eastAsia" w:asciiTheme="minorEastAsia" w:hAnsiTheme="minorEastAsia" w:eastAsiaTheme="minorEastAsia"/>
        </w:rPr>
        <w:t>》附件，在附件中对C语言和java语言的开发规范做了详尽的描述。</w:t>
      </w:r>
    </w:p>
    <w:p>
      <w:pPr>
        <w:pStyle w:val="5"/>
      </w:pPr>
      <w:bookmarkStart w:id="234" w:name="_Toc306701972"/>
      <w:r>
        <w:rPr>
          <w:rFonts w:hint="eastAsia"/>
        </w:rPr>
        <w:t>开发环境</w:t>
      </w:r>
      <w:bookmarkEnd w:id="234"/>
    </w:p>
    <w:p>
      <w:pPr>
        <w:ind w:firstLine="480" w:firstLineChars="200"/>
        <w:rPr>
          <w:rFonts w:asciiTheme="minorEastAsia" w:hAnsiTheme="minorEastAsia" w:eastAsiaTheme="minorEastAsia"/>
        </w:rPr>
      </w:pPr>
      <w:r>
        <w:rPr>
          <w:rFonts w:hint="eastAsia" w:asciiTheme="minorEastAsia" w:hAnsiTheme="minorEastAsia" w:eastAsiaTheme="minorEastAsia"/>
        </w:rPr>
        <w:t>前端应用的开发环境采用Windows操作系统，使用IE6及以上版本等浏览器进行访问，采用Weblogic或Websphere中间件搭建WEB应用服务，开发工具使用Eclipse。</w:t>
      </w:r>
    </w:p>
    <w:p>
      <w:pPr>
        <w:ind w:firstLine="480" w:firstLineChars="200"/>
        <w:rPr>
          <w:rFonts w:asciiTheme="minorEastAsia" w:hAnsiTheme="minorEastAsia" w:eastAsiaTheme="minorEastAsia"/>
        </w:rPr>
      </w:pPr>
      <w:r>
        <w:rPr>
          <w:rFonts w:hint="eastAsia" w:asciiTheme="minorEastAsia" w:hAnsiTheme="minorEastAsia" w:eastAsiaTheme="minorEastAsia"/>
        </w:rPr>
        <w:t>后台服务的操作系统采用linux或者其它unix系统，开发语言为JAVA和C。JAVA的开发工具建议采用Eclipse，编译采用JDK1.5及以上版本；C语言的开发工具使用Microsoft VisualStudio，编译器采用gcc或cc。</w:t>
      </w:r>
    </w:p>
    <w:p>
      <w:pPr>
        <w:pStyle w:val="5"/>
      </w:pPr>
      <w:bookmarkStart w:id="235" w:name="_Toc306701973"/>
      <w:r>
        <w:rPr>
          <w:rFonts w:hint="eastAsia"/>
        </w:rPr>
        <w:t>质量工具</w:t>
      </w:r>
      <w:bookmarkEnd w:id="235"/>
    </w:p>
    <w:p>
      <w:pPr>
        <w:numPr>
          <w:ilvl w:val="0"/>
          <w:numId w:val="44"/>
        </w:numPr>
        <w:rPr>
          <w:rFonts w:ascii="Calibri" w:hAnsi="Calibri"/>
        </w:rPr>
      </w:pPr>
      <w:r>
        <w:rPr>
          <w:rFonts w:hint="eastAsia" w:ascii="Calibri" w:hAnsi="Calibri"/>
        </w:rPr>
        <w:t>全过程缺陷管理工具，记录评审缺陷和测试缺陷，能够对缺陷状态进行跟踪；建议使用JIRA、</w:t>
      </w:r>
      <w:r>
        <w:rPr>
          <w:rFonts w:ascii="Calibri" w:hAnsi="Calibri"/>
        </w:rPr>
        <w:t>BugFree</w:t>
      </w:r>
      <w:r>
        <w:rPr>
          <w:rFonts w:hint="eastAsia" w:ascii="Calibri" w:hAnsi="Calibri"/>
        </w:rPr>
        <w:t>等开源工具。</w:t>
      </w:r>
    </w:p>
    <w:p>
      <w:pPr>
        <w:numPr>
          <w:ilvl w:val="0"/>
          <w:numId w:val="44"/>
        </w:numPr>
        <w:rPr>
          <w:rFonts w:ascii="Calibri" w:hAnsi="Calibri"/>
        </w:rPr>
      </w:pPr>
      <w:r>
        <w:rPr>
          <w:rFonts w:hint="eastAsia" w:ascii="Calibri" w:hAnsi="Calibri"/>
        </w:rPr>
        <w:t>代码规范检查工具，采用checkstyle、</w:t>
      </w:r>
      <w:r>
        <w:rPr>
          <w:rFonts w:ascii="Calibri" w:hAnsi="Calibri"/>
        </w:rPr>
        <w:t>PC-Lint，gcc</w:t>
      </w:r>
      <w:r>
        <w:rPr>
          <w:rFonts w:hint="eastAsia" w:ascii="Calibri" w:hAnsi="Calibri"/>
        </w:rPr>
        <w:t>，自动执行代码静态分析；</w:t>
      </w:r>
    </w:p>
    <w:p>
      <w:pPr>
        <w:numPr>
          <w:ilvl w:val="0"/>
          <w:numId w:val="44"/>
        </w:numPr>
        <w:rPr>
          <w:rFonts w:ascii="Calibri" w:hAnsi="Calibri"/>
        </w:rPr>
      </w:pPr>
      <w:r>
        <w:rPr>
          <w:rFonts w:hint="eastAsia" w:ascii="Calibri" w:hAnsi="Calibri"/>
        </w:rPr>
        <w:t>自动构建工具，采用Ant、</w:t>
      </w:r>
      <w:r>
        <w:rPr>
          <w:rFonts w:ascii="Calibri" w:hAnsi="Calibri"/>
        </w:rPr>
        <w:t xml:space="preserve">GNU-Make </w:t>
      </w:r>
      <w:r>
        <w:rPr>
          <w:rFonts w:hint="eastAsia" w:ascii="Calibri" w:hAnsi="Calibri"/>
        </w:rPr>
        <w:t>、</w:t>
      </w:r>
      <w:r>
        <w:rPr>
          <w:rFonts w:ascii="Calibri" w:hAnsi="Calibri"/>
        </w:rPr>
        <w:t>Autoconf</w:t>
      </w:r>
      <w:r>
        <w:rPr>
          <w:rFonts w:hint="eastAsia" w:ascii="Calibri" w:hAnsi="Calibri"/>
        </w:rPr>
        <w:t>进行系统的持续集成与构建；</w:t>
      </w:r>
    </w:p>
    <w:p>
      <w:pPr>
        <w:numPr>
          <w:ilvl w:val="0"/>
          <w:numId w:val="44"/>
        </w:numPr>
        <w:rPr>
          <w:rFonts w:ascii="Calibri" w:hAnsi="Calibri"/>
        </w:rPr>
      </w:pPr>
      <w:r>
        <w:rPr>
          <w:rFonts w:hint="eastAsia" w:ascii="Calibri" w:hAnsi="Calibri"/>
        </w:rPr>
        <w:t>自动化测试工具，采用junit、cppunit进行单元测试，采用</w:t>
      </w:r>
      <w:r>
        <w:rPr>
          <w:rFonts w:ascii="Calibri" w:hAnsi="Calibri"/>
        </w:rPr>
        <w:t>QARun</w:t>
      </w:r>
      <w:r>
        <w:rPr>
          <w:rFonts w:hint="eastAsia" w:ascii="Calibri" w:hAnsi="Calibri"/>
        </w:rPr>
        <w:t xml:space="preserve"> 、loadrunner执行性能测试；</w:t>
      </w:r>
    </w:p>
    <w:p>
      <w:pPr>
        <w:numPr>
          <w:ilvl w:val="0"/>
          <w:numId w:val="44"/>
        </w:numPr>
        <w:rPr>
          <w:rFonts w:ascii="Calibri" w:hAnsi="Calibri"/>
        </w:rPr>
      </w:pPr>
      <w:r>
        <w:rPr>
          <w:rFonts w:hint="eastAsia" w:ascii="Calibri" w:hAnsi="Calibri"/>
        </w:rPr>
        <w:t>需求管理工具，能够执行需求变更管理、状态跟踪和需求纵向跟踪；</w:t>
      </w:r>
    </w:p>
    <w:p>
      <w:pPr>
        <w:numPr>
          <w:ilvl w:val="0"/>
          <w:numId w:val="44"/>
        </w:numPr>
        <w:rPr>
          <w:rFonts w:ascii="Calibri" w:hAnsi="Calibri"/>
        </w:rPr>
      </w:pPr>
      <w:r>
        <w:rPr>
          <w:rFonts w:hint="eastAsia" w:ascii="Calibri" w:hAnsi="Calibri"/>
        </w:rPr>
        <w:t>项目管理工具，支持任务跟踪等项目管理工作，建议使用CC、CQ等IBM的配置管理工具。</w:t>
      </w:r>
    </w:p>
    <w:p>
      <w:pPr>
        <w:pStyle w:val="4"/>
      </w:pPr>
      <w:bookmarkStart w:id="236" w:name="_Toc306701974"/>
      <w:bookmarkStart w:id="237" w:name="_Toc306702414"/>
      <w:r>
        <w:rPr>
          <w:rFonts w:hint="eastAsia"/>
        </w:rPr>
        <w:t>物理模型</w:t>
      </w:r>
      <w:bookmarkEnd w:id="236"/>
      <w:bookmarkEnd w:id="237"/>
    </w:p>
    <w:p>
      <w:r>
        <mc:AlternateContent>
          <mc:Choice Requires="wpc">
            <w:drawing>
              <wp:inline distT="0" distB="0" distL="0" distR="0">
                <wp:extent cx="5274310" cy="4070985"/>
                <wp:effectExtent l="19050" t="0" r="2540" b="0"/>
                <wp:docPr id="123" name="对象 1"/>
                <wp:cNvGraphicFramePr/>
                <a:graphic xmlns:a="http://schemas.openxmlformats.org/drawingml/2006/main">
                  <a:graphicData uri="http://schemas.microsoft.com/office/word/2010/wordprocessingCanvas">
                    <wpc:wpc>
                      <wpc:bg/>
                      <wpc:whole/>
                      <wps:wsp>
                        <wps:cNvPr id="124" name="矩形 34"/>
                        <wps:cNvSpPr/>
                        <wps:spPr>
                          <a:xfrm>
                            <a:off x="642910" y="5072074"/>
                            <a:ext cx="1571636" cy="500066"/>
                          </a:xfrm>
                          <a:prstGeom prst="rect">
                            <a:avLst/>
                          </a:prstGeom>
                        </wps:spPr>
                        <wps:style>
                          <a:lnRef idx="3">
                            <a:schemeClr val="lt1"/>
                          </a:lnRef>
                          <a:fillRef idx="1">
                            <a:schemeClr val="accent5"/>
                          </a:fillRef>
                          <a:effectRef idx="1">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前端展现层</w:t>
                              </w:r>
                            </w:p>
                          </w:txbxContent>
                        </wps:txbx>
                        <wps:bodyPr rtlCol="0" anchor="ctr"/>
                      </wps:wsp>
                      <wps:wsp>
                        <wps:cNvPr id="125" name="矩形 35"/>
                        <wps:cNvSpPr/>
                        <wps:spPr>
                          <a:xfrm>
                            <a:off x="642910" y="3500438"/>
                            <a:ext cx="1571636" cy="500066"/>
                          </a:xfrm>
                          <a:prstGeom prst="rect">
                            <a:avLst/>
                          </a:prstGeom>
                        </wps:spPr>
                        <wps:style>
                          <a:lnRef idx="3">
                            <a:schemeClr val="lt1"/>
                          </a:lnRef>
                          <a:fillRef idx="1">
                            <a:schemeClr val="accent5"/>
                          </a:fillRef>
                          <a:effectRef idx="1">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接入服务层</w:t>
                              </w:r>
                            </w:p>
                          </w:txbxContent>
                        </wps:txbx>
                        <wps:bodyPr rtlCol="0" anchor="ctr"/>
                      </wps:wsp>
                      <wps:wsp>
                        <wps:cNvPr id="126" name="矩形 36"/>
                        <wps:cNvSpPr/>
                        <wps:spPr>
                          <a:xfrm>
                            <a:off x="642910" y="2214554"/>
                            <a:ext cx="1571636" cy="500066"/>
                          </a:xfrm>
                          <a:prstGeom prst="rect">
                            <a:avLst/>
                          </a:prstGeom>
                        </wps:spPr>
                        <wps:style>
                          <a:lnRef idx="3">
                            <a:schemeClr val="lt1"/>
                          </a:lnRef>
                          <a:fillRef idx="1">
                            <a:schemeClr val="accent5"/>
                          </a:fillRef>
                          <a:effectRef idx="1">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服务组件层</w:t>
                              </w:r>
                            </w:p>
                          </w:txbxContent>
                        </wps:txbx>
                        <wps:bodyPr rtlCol="0" anchor="ctr"/>
                      </wps:wsp>
                      <wps:wsp>
                        <wps:cNvPr id="127" name="矩形 37"/>
                        <wps:cNvSpPr/>
                        <wps:spPr>
                          <a:xfrm>
                            <a:off x="642910" y="785794"/>
                            <a:ext cx="1571636" cy="500066"/>
                          </a:xfrm>
                          <a:prstGeom prst="rect">
                            <a:avLst/>
                          </a:prstGeom>
                        </wps:spPr>
                        <wps:style>
                          <a:lnRef idx="3">
                            <a:schemeClr val="lt1"/>
                          </a:lnRef>
                          <a:fillRef idx="1">
                            <a:schemeClr val="accent5"/>
                          </a:fillRef>
                          <a:effectRef idx="1">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数据存储层</w:t>
                              </w:r>
                            </w:p>
                          </w:txbxContent>
                        </wps:txbx>
                        <wps:bodyPr rtlCol="0" anchor="ctr"/>
                      </wps:wsp>
                      <wps:wsp>
                        <wps:cNvPr id="128" name="圆角矩形 43"/>
                        <wps:cNvSpPr/>
                        <wps:spPr>
                          <a:xfrm>
                            <a:off x="2714612" y="3429000"/>
                            <a:ext cx="1571636" cy="64294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接入服务器1</w:t>
                              </w:r>
                            </w:p>
                          </w:txbxContent>
                        </wps:txbx>
                        <wps:bodyPr rtlCol="0" anchor="ctr"/>
                      </wps:wsp>
                      <wps:wsp>
                        <wps:cNvPr id="129" name="圆角矩形 44"/>
                        <wps:cNvSpPr/>
                        <wps:spPr>
                          <a:xfrm>
                            <a:off x="6286512" y="3429000"/>
                            <a:ext cx="1571636" cy="64294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接入服务器n</w:t>
                              </w:r>
                            </w:p>
                          </w:txbxContent>
                        </wps:txbx>
                        <wps:bodyPr rtlCol="0" anchor="ctr"/>
                      </wps:wsp>
                      <wps:wsp>
                        <wps:cNvPr id="130" name="圆角矩形 45"/>
                        <wps:cNvSpPr/>
                        <wps:spPr>
                          <a:xfrm>
                            <a:off x="4500562" y="3429000"/>
                            <a:ext cx="1571636" cy="64294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接入服务器2</w:t>
                              </w:r>
                            </w:p>
                          </w:txbxContent>
                        </wps:txbx>
                        <wps:bodyPr rtlCol="0" anchor="ctr"/>
                      </wps:wsp>
                      <wps:wsp>
                        <wps:cNvPr id="131" name="圆角矩形 46"/>
                        <wps:cNvSpPr/>
                        <wps:spPr>
                          <a:xfrm>
                            <a:off x="2714612" y="2143116"/>
                            <a:ext cx="1571636" cy="642942"/>
                          </a:xfrm>
                          <a:prstGeom prst="roundRect">
                            <a:avLst/>
                          </a:prstGeom>
                        </wps:spPr>
                        <wps:style>
                          <a:lnRef idx="1">
                            <a:schemeClr val="dk1"/>
                          </a:lnRef>
                          <a:fillRef idx="2">
                            <a:schemeClr val="dk1"/>
                          </a:fillRef>
                          <a:effectRef idx="1">
                            <a:schemeClr val="dk1"/>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组件服务器1</w:t>
                              </w:r>
                            </w:p>
                          </w:txbxContent>
                        </wps:txbx>
                        <wps:bodyPr rtlCol="0" anchor="ctr"/>
                      </wps:wsp>
                      <wps:wsp>
                        <wps:cNvPr id="132" name="圆角矩形 47"/>
                        <wps:cNvSpPr/>
                        <wps:spPr>
                          <a:xfrm>
                            <a:off x="4500562" y="2143116"/>
                            <a:ext cx="1571636" cy="642942"/>
                          </a:xfrm>
                          <a:prstGeom prst="roundRect">
                            <a:avLst/>
                          </a:prstGeom>
                        </wps:spPr>
                        <wps:style>
                          <a:lnRef idx="1">
                            <a:schemeClr val="dk1"/>
                          </a:lnRef>
                          <a:fillRef idx="2">
                            <a:schemeClr val="dk1"/>
                          </a:fillRef>
                          <a:effectRef idx="1">
                            <a:schemeClr val="dk1"/>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组件服务器2</w:t>
                              </w:r>
                            </w:p>
                          </w:txbxContent>
                        </wps:txbx>
                        <wps:bodyPr rtlCol="0" anchor="ctr"/>
                      </wps:wsp>
                      <wps:wsp>
                        <wps:cNvPr id="133" name="圆角矩形 48"/>
                        <wps:cNvSpPr/>
                        <wps:spPr>
                          <a:xfrm>
                            <a:off x="6286512" y="2143116"/>
                            <a:ext cx="1571636" cy="642942"/>
                          </a:xfrm>
                          <a:prstGeom prst="roundRect">
                            <a:avLst/>
                          </a:prstGeom>
                        </wps:spPr>
                        <wps:style>
                          <a:lnRef idx="1">
                            <a:schemeClr val="accent1"/>
                          </a:lnRef>
                          <a:fillRef idx="2">
                            <a:schemeClr val="accent1"/>
                          </a:fillRef>
                          <a:effectRef idx="1">
                            <a:schemeClr val="accent1"/>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组件服务器n</w:t>
                              </w:r>
                            </w:p>
                          </w:txbxContent>
                        </wps:txbx>
                        <wps:bodyPr rtlCol="0" anchor="ctr"/>
                      </wps:wsp>
                      <wps:wsp>
                        <wps:cNvPr id="134" name="椭圆 49"/>
                        <wps:cNvSpPr/>
                        <wps:spPr>
                          <a:xfrm>
                            <a:off x="3071802" y="928670"/>
                            <a:ext cx="1714512" cy="714380"/>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数据库实例1</w:t>
                              </w:r>
                            </w:p>
                          </w:txbxContent>
                        </wps:txbx>
                        <wps:bodyPr rtlCol="0" anchor="ctr"/>
                      </wps:wsp>
                      <wps:wsp>
                        <wps:cNvPr id="135" name="圆柱形 51"/>
                        <wps:cNvSpPr/>
                        <wps:spPr>
                          <a:xfrm>
                            <a:off x="4572000" y="142852"/>
                            <a:ext cx="1214446" cy="500066"/>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数据存储</w:t>
                              </w:r>
                            </w:p>
                          </w:txbxContent>
                        </wps:txbx>
                        <wps:bodyPr rtlCol="0" anchor="ctr"/>
                      </wps:wsp>
                      <wps:wsp>
                        <wps:cNvPr id="136" name="椭圆 52"/>
                        <wps:cNvSpPr/>
                        <wps:spPr>
                          <a:xfrm>
                            <a:off x="5572132" y="928670"/>
                            <a:ext cx="1714512" cy="714380"/>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数据库实例1</w:t>
                              </w:r>
                            </w:p>
                          </w:txbxContent>
                        </wps:txbx>
                        <wps:bodyPr rtlCol="0" anchor="ctr"/>
                      </wps:wsp>
                      <wps:wsp>
                        <wps:cNvPr id="137" name="圆角矩形 53"/>
                        <wps:cNvSpPr/>
                        <wps:spPr>
                          <a:xfrm>
                            <a:off x="4429124" y="4714884"/>
                            <a:ext cx="1714512" cy="35719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WEB服务集群</w:t>
                              </w:r>
                            </w:p>
                          </w:txbxContent>
                        </wps:txbx>
                        <wps:bodyPr rtlCol="0" anchor="ctr"/>
                      </wps:wsp>
                      <wps:wsp>
                        <wps:cNvPr id="138" name="矩形 55"/>
                        <wps:cNvSpPr/>
                        <wps:spPr>
                          <a:xfrm>
                            <a:off x="4500562" y="6072206"/>
                            <a:ext cx="1571636" cy="357190"/>
                          </a:xfrm>
                          <a:prstGeom prst="rect">
                            <a:avLst/>
                          </a:prstGeom>
                        </wps:spPr>
                        <wps:style>
                          <a:lnRef idx="1">
                            <a:schemeClr val="accent5"/>
                          </a:lnRef>
                          <a:fillRef idx="2">
                            <a:schemeClr val="accent5"/>
                          </a:fillRef>
                          <a:effectRef idx="1">
                            <a:schemeClr val="accent5"/>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浏览器</w:t>
                              </w:r>
                            </w:p>
                          </w:txbxContent>
                        </wps:txbx>
                        <wps:bodyPr rtlCol="0" anchor="ctr"/>
                      </wps:wsp>
                      <wps:wsp>
                        <wps:cNvPr id="139" name="直接箭头连接符 59"/>
                        <wps:cNvCnPr/>
                        <wps:spPr>
                          <a:xfrm rot="5400000" flipH="1" flipV="1">
                            <a:off x="5107785" y="5892817"/>
                            <a:ext cx="357190"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0" name="直接箭头连接符 65"/>
                        <wps:cNvCnPr>
                          <a:endCxn id="44" idx="2"/>
                        </wps:cNvCnPr>
                        <wps:spPr>
                          <a:xfrm rot="10800000">
                            <a:off x="3500430" y="4071942"/>
                            <a:ext cx="1643074" cy="571504"/>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1" name="直接箭头连接符 67"/>
                        <wps:cNvCnPr>
                          <a:endCxn id="46" idx="2"/>
                        </wps:cNvCnPr>
                        <wps:spPr>
                          <a:xfrm rot="5400000" flipH="1" flipV="1">
                            <a:off x="5000628" y="4357694"/>
                            <a:ext cx="571504"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2" name="直接箭头连接符 70"/>
                        <wps:cNvCnPr>
                          <a:endCxn id="45" idx="2"/>
                        </wps:cNvCnPr>
                        <wps:spPr>
                          <a:xfrm flipV="1">
                            <a:off x="5429256" y="4071942"/>
                            <a:ext cx="1643074" cy="571504"/>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3" name="直接箭头连接符 76"/>
                        <wps:cNvCnPr/>
                        <wps:spPr>
                          <a:xfrm rot="5400000" flipH="1" flipV="1">
                            <a:off x="3213884" y="3071016"/>
                            <a:ext cx="571504"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4" name="直接箭头连接符 78"/>
                        <wps:cNvCnPr/>
                        <wps:spPr>
                          <a:xfrm rot="5400000" flipH="1" flipV="1">
                            <a:off x="5001422" y="3071016"/>
                            <a:ext cx="571504"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5" name="直接箭头连接符 80"/>
                        <wps:cNvCnPr/>
                        <wps:spPr>
                          <a:xfrm rot="5400000" flipH="1" flipV="1">
                            <a:off x="6785784" y="3071016"/>
                            <a:ext cx="571504"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46" name="直接箭头连接符 84"/>
                        <wps:cNvCnPr>
                          <a:stCxn id="45" idx="0"/>
                        </wps:cNvCnPr>
                        <wps:spPr>
                          <a:xfrm rot="16200000" flipV="1">
                            <a:off x="5965041" y="2321711"/>
                            <a:ext cx="571504" cy="1643074"/>
                          </a:xfrm>
                          <a:prstGeom prst="straightConnector1">
                            <a:avLst/>
                          </a:prstGeom>
                          <a:ln>
                            <a:prstDash val="dash"/>
                            <a:tailEnd type="arrow"/>
                          </a:ln>
                        </wps:spPr>
                        <wps:style>
                          <a:lnRef idx="3">
                            <a:schemeClr val="accent6"/>
                          </a:lnRef>
                          <a:fillRef idx="0">
                            <a:schemeClr val="accent6"/>
                          </a:fillRef>
                          <a:effectRef idx="2">
                            <a:schemeClr val="accent6"/>
                          </a:effectRef>
                          <a:fontRef idx="minor">
                            <a:schemeClr val="tx1"/>
                          </a:fontRef>
                        </wps:style>
                        <wps:bodyPr/>
                      </wps:wsp>
                      <wps:wsp>
                        <wps:cNvPr id="147" name="直接箭头连接符 87"/>
                        <wps:cNvCnPr>
                          <a:stCxn id="45" idx="0"/>
                        </wps:cNvCnPr>
                        <wps:spPr>
                          <a:xfrm rot="16200000" flipV="1">
                            <a:off x="5072066" y="1428736"/>
                            <a:ext cx="571504" cy="3429024"/>
                          </a:xfrm>
                          <a:prstGeom prst="straightConnector1">
                            <a:avLst/>
                          </a:prstGeom>
                          <a:ln>
                            <a:prstDash val="dash"/>
                            <a:tailEnd type="arrow"/>
                          </a:ln>
                        </wps:spPr>
                        <wps:style>
                          <a:lnRef idx="3">
                            <a:schemeClr val="accent6"/>
                          </a:lnRef>
                          <a:fillRef idx="0">
                            <a:schemeClr val="accent6"/>
                          </a:fillRef>
                          <a:effectRef idx="2">
                            <a:schemeClr val="accent6"/>
                          </a:effectRef>
                          <a:fontRef idx="minor">
                            <a:schemeClr val="tx1"/>
                          </a:fontRef>
                        </wps:style>
                        <wps:bodyPr/>
                      </wps:wsp>
                      <wps:wsp>
                        <wps:cNvPr id="148" name="直接箭头连接符 91"/>
                        <wps:cNvCnPr>
                          <a:stCxn id="47" idx="0"/>
                          <a:endCxn id="50" idx="4"/>
                        </wps:cNvCnPr>
                        <wps:spPr>
                          <a:xfrm rot="5400000" flipH="1" flipV="1">
                            <a:off x="3464711" y="1678769"/>
                            <a:ext cx="500066" cy="428628"/>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49" name="直接箭头连接符 93"/>
                        <wps:cNvCnPr>
                          <a:stCxn id="47" idx="0"/>
                          <a:endCxn id="53" idx="3"/>
                        </wps:cNvCnPr>
                        <wps:spPr>
                          <a:xfrm rot="5400000" flipH="1" flipV="1">
                            <a:off x="4359481" y="679381"/>
                            <a:ext cx="604684" cy="232278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0" name="直接箭头连接符 95"/>
                        <wps:cNvCnPr>
                          <a:stCxn id="48" idx="0"/>
                          <a:endCxn id="50" idx="6"/>
                        </wps:cNvCnPr>
                        <wps:spPr>
                          <a:xfrm rot="16200000" flipV="1">
                            <a:off x="4607719" y="1464455"/>
                            <a:ext cx="857256" cy="500066"/>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1" name="直接箭头连接符 97"/>
                        <wps:cNvCnPr>
                          <a:stCxn id="48" idx="0"/>
                          <a:endCxn id="53" idx="2"/>
                        </wps:cNvCnPr>
                        <wps:spPr>
                          <a:xfrm rot="5400000" flipH="1" flipV="1">
                            <a:off x="5000628" y="1571612"/>
                            <a:ext cx="857256" cy="28575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2" name="直接箭头连接符 100"/>
                        <wps:cNvCnPr>
                          <a:stCxn id="49" idx="0"/>
                          <a:endCxn id="53" idx="4"/>
                        </wps:cNvCnPr>
                        <wps:spPr>
                          <a:xfrm rot="16200000" flipV="1">
                            <a:off x="6500826" y="1571612"/>
                            <a:ext cx="500066" cy="64294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3" name="直接箭头连接符 102"/>
                        <wps:cNvCnPr>
                          <a:stCxn id="49" idx="0"/>
                          <a:endCxn id="50" idx="5"/>
                        </wps:cNvCnPr>
                        <wps:spPr>
                          <a:xfrm rot="16200000" flipV="1">
                            <a:off x="5501438" y="572223"/>
                            <a:ext cx="604684" cy="253710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4" name="直接箭头连接符 104"/>
                        <wps:cNvCnPr>
                          <a:stCxn id="50" idx="7"/>
                        </wps:cNvCnPr>
                        <wps:spPr>
                          <a:xfrm rot="5400000" flipH="1" flipV="1">
                            <a:off x="4572743" y="605404"/>
                            <a:ext cx="390370" cy="46539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5" name="直接箭头连接符 106"/>
                        <wps:cNvCnPr>
                          <a:stCxn id="53" idx="1"/>
                        </wps:cNvCnPr>
                        <wps:spPr>
                          <a:xfrm rot="16200000" flipV="1">
                            <a:off x="5395333" y="605403"/>
                            <a:ext cx="390370" cy="46539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56" name="直接连接符 107"/>
                        <wps:cNvCnPr/>
                        <wps:spPr>
                          <a:xfrm>
                            <a:off x="500034" y="1855776"/>
                            <a:ext cx="8143932" cy="1588"/>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57" name="直接连接符 108"/>
                        <wps:cNvCnPr/>
                        <wps:spPr>
                          <a:xfrm>
                            <a:off x="500034" y="3141660"/>
                            <a:ext cx="8143932" cy="1588"/>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58" name="直接连接符 109"/>
                        <wps:cNvCnPr/>
                        <wps:spPr>
                          <a:xfrm>
                            <a:off x="500034" y="4429132"/>
                            <a:ext cx="8143932" cy="1588"/>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59" name="圆角矩形 38"/>
                        <wps:cNvSpPr/>
                        <wps:spPr>
                          <a:xfrm>
                            <a:off x="4429124" y="5357826"/>
                            <a:ext cx="1714512" cy="35719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负载均衡器</w:t>
                              </w:r>
                            </w:p>
                          </w:txbxContent>
                        </wps:txbx>
                        <wps:bodyPr rtlCol="0" anchor="ctr"/>
                      </wps:wsp>
                      <wps:wsp>
                        <wps:cNvPr id="160" name="直接箭头连接符 39"/>
                        <wps:cNvCnPr/>
                        <wps:spPr>
                          <a:xfrm rot="5400000" flipH="1" flipV="1">
                            <a:off x="5106991" y="5178437"/>
                            <a:ext cx="357190"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c:wpc>
                  </a:graphicData>
                </a:graphic>
              </wp:inline>
            </w:drawing>
          </mc:Choice>
          <mc:Fallback>
            <w:pict>
              <v:group id="对象 1" o:spid="_x0000_s1026" o:spt="203" style="height:320.55pt;width:415.3pt;" coordorigin="500034,142852" coordsize="8143932,6286544" editas="canvas" o:gfxdata="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">
                <o:lock v:ext="edit" aspectratio="f"/>
                <v:shape id="对象 1" o:spid="_x0000_s1026" style="position:absolute;left:500034;top:142852;height:6286544;width:8143932;" filled="f" stroked="f" coordsize="21600,21600" o:gfxdata="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">
                  <v:fill on="f" focussize="0,0"/>
                  <v:stroke on="f"/>
                  <v:imagedata o:title=""/>
                  <o:lock v:ext="edit" aspectratio="f"/>
                </v:shape>
                <v:rect id="矩形 34" o:spid="_x0000_s1026" o:spt="1" style="position:absolute;left:642910;top:5072074;height:500066;width:1571636;v-text-anchor:middle;" fillcolor="#4BACC6" filled="t" stroked="t" coordsize="21600,21600" o:gfxdata="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9pbgU9UAAAAFAQAADwAAAAAAAAABACAAAAAiAAAAZHJzL2Rvd25yZXYueG1sUEsBAhQAFAAA&#10;AAgAh07iQGB9Q/ArAgAATwQAAA4AAAAAAAAAAQAgAAAAJAEAAGRycy9lMm9Eb2MueG1sUEsFBgAA&#10;AAAGAAYAWQEAAMEFAAAAAA==&#10;">
                  <v:fill on="t" focussize="0,0"/>
                  <v:stroke weight="3pt" color="#FFFFFF"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前端展现层</w:t>
                        </w:r>
                      </w:p>
                    </w:txbxContent>
                  </v:textbox>
                </v:rect>
                <v:rect id="矩形 35" o:spid="_x0000_s1026" o:spt="1" style="position:absolute;left:642910;top:3500438;height:500066;width:1571636;v-text-anchor:middle;" fillcolor="#4BACC6" filled="t" stroked="t" coordsize="21600,21600" o:gfxdata="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aW4FPVAAAABQEAAA8AAAAAAAAAAQAgAAAAIgAAAGRycy9kb3ducmV2LnhtbFBLAQIUABQA&#10;AAAIAIdO4kCACQs2LAIAAE8EAAAOAAAAAAAAAAEAIAAAACQBAABkcnMvZTJvRG9jLnhtbFBLBQYA&#10;AAAABgAGAFkBAADCBQAAAAA=&#10;">
                  <v:fill on="t" focussize="0,0"/>
                  <v:stroke weight="3pt" color="#FFFFFF"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接入服务层</w:t>
                        </w:r>
                      </w:p>
                    </w:txbxContent>
                  </v:textbox>
                </v:rect>
                <v:rect id="矩形 36" o:spid="_x0000_s1026" o:spt="1" style="position:absolute;left:642910;top:2214554;height:500066;width:1571636;v-text-anchor:middle;" fillcolor="#4BACC6" filled="t" stroked="t" coordsize="21600,21600" o:gfxdata="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9pbgU9UAAAAFAQAADwAAAAAAAAABACAAAAAiAAAAZHJzL2Rvd25yZXYueG1sUEsBAhQA&#10;FAAAAAgAh07iQBPFHB8uAgAATwQAAA4AAAAAAAAAAQAgAAAAJAEAAGRycy9lMm9Eb2MueG1sUEsF&#10;BgAAAAAGAAYAWQEAAMQFAAAAAA==&#10;">
                  <v:fill on="t" focussize="0,0"/>
                  <v:stroke weight="3pt" color="#FFFFFF"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服务组件层</w:t>
                        </w:r>
                      </w:p>
                    </w:txbxContent>
                  </v:textbox>
                </v:rect>
                <v:rect id="矩形 37" o:spid="_x0000_s1026" o:spt="1" style="position:absolute;left:642910;top:785794;height:500066;width:1571636;v-text-anchor:middle;" fillcolor="#4BACC6" filled="t" stroked="t" coordsize="21600,21600" o:gfxdata="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2luBT1QAAAAUBAAAPAAAAAAAAAAEAIAAAACIAAABkcnMvZG93bnJldi54bWxQSwECFAAU&#10;AAAACACHTuJADaX56i0CAABOBAAADgAAAAAAAAABACAAAAAkAQAAZHJzL2Uyb0RvYy54bWxQSwUG&#10;AAAAAAYABgBZAQAAwwUAAAAA&#10;">
                  <v:fill on="t" focussize="0,0"/>
                  <v:stroke weight="3pt" color="#FFFFFF"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数据存储层</w:t>
                        </w:r>
                      </w:p>
                    </w:txbxContent>
                  </v:textbox>
                </v:rect>
                <v:roundrect id="圆角矩形 43" o:spid="_x0000_s1026" o:spt="2" style="position:absolute;left:2714612;top:3429000;height:642942;width:1571636;v-text-anchor:middle;" fillcolor="#C9B5E8" filled="t" stroked="t" coordsize="21600,21600" arcsize="0.166666666666667" o:gfxdata="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W4EAl1wAAAAUBAAAPAAAA&#10;AAAAAAEAIAAAACIAAABkcnMvZG93bnJldi54bWxQSwECFAAUAAAACACHTuJA0vgVssECAAD5BQAA&#10;DgAAAAAAAAABACAAAAAmAQAAZHJzL2Uyb0RvYy54bWxQSwUGAAAAAAYABgBZAQAAWQYAAAAA&#10;">
                  <v:fill type="gradient" on="t" color2="#F0EAF9" colors="0f #C9B5E8;22938f #D9CBEE;65536f #F0EAF9" angle="180" focus="100%" focussize="0,0" rotate="t"/>
                  <v:stroke color="#7D60A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接入服务器1</w:t>
                        </w:r>
                      </w:p>
                    </w:txbxContent>
                  </v:textbox>
                </v:roundrect>
                <v:roundrect id="圆角矩形 44" o:spid="_x0000_s1026" o:spt="2" style="position:absolute;left:6286512;top:3429000;height:642942;width:1571636;v-text-anchor:middle;" fillcolor="#C9B5E8" filled="t" stroked="t" coordsize="21600,21600" arcsize="0.166666666666667" o:gfxdata="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DW4EAl1wAAAAUBAAAPAAAA&#10;AAAAAAEAIAAAACIAAABkcnMvZG93bnJldi54bWxQSwECFAAUAAAACACHTuJAyDZJnsECAAD5BQAA&#10;DgAAAAAAAAABACAAAAAmAQAAZHJzL2Uyb0RvYy54bWxQSwUGAAAAAAYABgBZAQAAWQYAAAAA&#10;">
                  <v:fill type="gradient" on="t" color2="#F0EAF9" colors="0f #C9B5E8;22938f #D9CBEE;65536f #F0EAF9" angle="180" focus="100%" focussize="0,0" rotate="t"/>
                  <v:stroke color="#7D60A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接入服务器n</w:t>
                        </w:r>
                      </w:p>
                    </w:txbxContent>
                  </v:textbox>
                </v:roundrect>
                <v:roundrect id="圆角矩形 45" o:spid="_x0000_s1026" o:spt="2" style="position:absolute;left:4500562;top:3429000;height:642942;width:1571636;v-text-anchor:middle;" fillcolor="#C9B5E8" filled="t" stroked="t" coordsize="21600,21600" arcsize="0.166666666666667" o:gfxdata="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NbgQCXXAAAABQEAAA8AAAAA&#10;AAAAAQAgAAAAIgAAAGRycy9kb3ducmV2LnhtbFBLAQIUABQAAAAIAIdO4kBBdHgcwAIAAPkFAAAO&#10;AAAAAAAAAAEAIAAAACYBAABkcnMvZTJvRG9jLnhtbFBLBQYAAAAABgAGAFkBAABYBgAAAAA=&#10;">
                  <v:fill type="gradient" on="t" color2="#F0EAF9" colors="0f #C9B5E8;22938f #D9CBEE;65536f #F0EAF9" angle="180" focus="100%" focussize="0,0" rotate="t"/>
                  <v:stroke color="#7D60A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接入服务器2</w:t>
                        </w:r>
                      </w:p>
                    </w:txbxContent>
                  </v:textbox>
                </v:roundrect>
                <v:roundrect id="圆角矩形 46" o:spid="_x0000_s1026" o:spt="2" style="position:absolute;left:2714612;top:2143116;height:642942;width:1571636;v-text-anchor:middle;" fillcolor="#BCBCBC" filled="t" stroked="t" coordsize="21600,21600" arcsize="0.166666666666667" o:gfxdata="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o+lqS1gAAAAUBAAAPAAAAAAAAAAEAIAAA&#10;ACIAAABkcnMvZG93bnJldi54bWxQSwECFAAUAAAACACHTuJAkmIO7LkCAAD5BQAADgAAAAAAAAAB&#10;ACAAAAAlAQAAZHJzL2Uyb0RvYy54bWxQSwUGAAAAAAYABgBZAQAAUAYAAAAA&#1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组件服务器1</w:t>
                        </w:r>
                      </w:p>
                    </w:txbxContent>
                  </v:textbox>
                </v:roundrect>
                <v:roundrect id="圆角矩形 47" o:spid="_x0000_s1026" o:spt="2" style="position:absolute;left:4500562;top:2143116;height:642942;width:1571636;v-text-anchor:middle;" fillcolor="#BCBCBC" filled="t" stroked="t" coordsize="21600,21600" arcsize="0.166666666666667" o:gfxdata="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qPpaktYAAAAFAQAADwAAAAAAAAABACAAAAAi&#10;AAAAZHJzL2Rvd25yZXYueG1sUEsBAhQAFAAAAAgAh07iQEihQTu3AgAA+QUAAA4AAAAAAAAAAQAg&#10;AAAAJQEAAGRycy9lMm9Eb2MueG1sUEsFBgAAAAAGAAYAWQEAAE4GAAAAAA==&#1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组件服务器2</w:t>
                        </w:r>
                      </w:p>
                    </w:txbxContent>
                  </v:textbox>
                </v:roundrect>
                <v:roundrect id="圆角矩形 48" o:spid="_x0000_s1026" o:spt="2" style="position:absolute;left:6286512;top:2143116;height:642942;width:1571636;v-text-anchor:middle;" fillcolor="#A3C4FF" filled="t" stroked="t" coordsize="21600,21600" arcsize="0.166666666666667" o:gfxdata="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LsBbc9cAAAAFAQAADwAAAAAA&#10;AAABACAAAAAiAAAAZHJzL2Rvd25yZXYueG1sUEsBAhQAFAAAAAgAh07iQNFB7xe/AgAA+QUAAA4A&#10;AAAAAAAAAQAgAAAAJgEAAGRycy9lMm9Eb2MueG1sUEsFBgAAAAAGAAYAWQEAAFcGAAAAAA==&#10;">
                  <v:fill type="gradient" on="t" color2="#E5EEFF" colors="0f #A3C4FF;22938f #BFD5FF;65536f #E5EEFF" angle="180" focus="100%" focussize="0,0" rotate="t"/>
                  <v:stroke color="#4A7EBB"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组件服务器n</w:t>
                        </w:r>
                      </w:p>
                    </w:txbxContent>
                  </v:textbox>
                </v:roundrect>
                <v:shape id="椭圆 49" o:spid="_x0000_s1026" o:spt="3" type="#_x0000_t3" style="position:absolute;left:3071802;top:928670;height:714380;width:1714512;v-text-anchor:middle;" fillcolor="#DAFDA7" filled="t" stroked="t" coordsize="21600,21600" o:gfxdata="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Kj134LVAAAABQEAAA8AAAAAAAAAAQAgAAAAIgAAAGRy&#10;cy9kb3ducmV2LnhtbFBLAQIUABQAAAAIAIdO4kDRunamswIAAPAFAAAOAAAAAAAAAAEAIAAAACQB&#10;AABkcnMvZTJvRG9jLnhtbFBLBQYAAAAABgAGAFkBAABJBg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数据库实例1</w:t>
                        </w:r>
                      </w:p>
                    </w:txbxContent>
                  </v:textbox>
                </v:shape>
                <v:shape id="圆柱形 51" o:spid="_x0000_s1026" o:spt="22" type="#_x0000_t22" style="position:absolute;left:4572000;top:142852;height:500066;width:1214446;v-text-anchor:middle;" fillcolor="#2C5D98" filled="t" stroked="f" coordsize="21600,21600" o:gfxdata="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WNVj8dUAAAAF&#10;AQAADwAAAAAAAAABACAAAAAiAAAAZHJzL2Rvd25yZXYueG1sUEsBAhQAFAAAAAgAh07iQFpGdRLK&#10;AgAAJgYAAA4AAAAAAAAAAQAgAAAAJAEAAGRycy9lMm9Eb2MueG1sUEsFBgAAAAAGAAYAWQEAAGAG&#10;AA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数据存储</w:t>
                        </w:r>
                      </w:p>
                    </w:txbxContent>
                  </v:textbox>
                </v:shape>
                <v:shape id="椭圆 52" o:spid="_x0000_s1026" o:spt="3" type="#_x0000_t3" style="position:absolute;left:5572132;top:928670;height:714380;width:1714512;v-text-anchor:middle;" fillcolor="#DAFDA7" filled="t" stroked="t" coordsize="21600,21600" o:gfxdata="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Kj134LVAAAABQEAAA8AAAAAAAAAAQAgAAAAIgAAAGRy&#10;cy9kb3ducmV2LnhtbFBLAQIUABQAAAAIAIdO4kCmCfstswIAAPAFAAAOAAAAAAAAAAEAIAAAACQB&#10;AABkcnMvZTJvRG9jLnhtbFBLBQYAAAAABgAGAFkBAABJBg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数据库实例1</w:t>
                        </w:r>
                      </w:p>
                    </w:txbxContent>
                  </v:textbox>
                </v:shape>
                <v:roundrect id="圆角矩形 53" o:spid="_x0000_s1026" o:spt="2" style="position:absolute;left:4429124;top:4714884;height:357190;width:1714512;v-text-anchor:middle;" fillcolor="#9EEAFF" filled="t" stroked="t" coordsize="21600,21600" arcsize="0.166666666666667" o:gfxdata="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rHztp9cAAAAFAQAADwAAAAAA&#10;AAABACAAAAAiAAAAZHJzL2Rvd25yZXYueG1sUEsBAhQAFAAAAAgAh07iQH9Bssa/AgAA+QUAAA4A&#10;AAAAAAAAAQAgAAAAJgEAAGRycy9lMm9Eb2MueG1sUEsFBgAAAAAGAAYAWQEAAFcGAAAAAA==&#1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WEB服务集群</w:t>
                        </w:r>
                      </w:p>
                    </w:txbxContent>
                  </v:textbox>
                </v:roundrect>
                <v:rect id="矩形 55" o:spid="_x0000_s1026" o:spt="1" style="position:absolute;left:4500562;top:6072206;height:357190;width:1571636;v-text-anchor:middle;" fillcolor="#9EEAFF" filled="t" stroked="t" coordsize="21600,21600" o:gfxdata="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zuQW71QAAAAUBAAAPAAAAAAAAAAEAIAAAACIAAABkcnMvZG93&#10;bnJldi54bWxQSwECFAAUAAAACACHTuJA7Q9oTK4CAADuBQAADgAAAAAAAAABACAAAAAkAQAAZHJz&#10;L2Uyb0RvYy54bWxQSwUGAAAAAAYABgBZAQAARAYAAAAA&#1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浏览器</w:t>
                        </w:r>
                      </w:p>
                    </w:txbxContent>
                  </v:textbox>
                </v:rect>
                <v:shape id="直接箭头连接符 59" o:spid="_x0000_s1026" o:spt="32" type="#_x0000_t32" style="position:absolute;left:5107785;top:5892817;flip:x y;height:1588;width:357190;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tK58TWAAAABQEAAA8AAAAA&#10;AAAAAQAgAAAAIgAAAGRycy9kb3ducmV2LnhtbFBLAQIUABQAAAAIAIdO4kDgZ/jqTwIAAFkEAAAO&#10;AAAAAAAAAAEAIAAAACUBAABkcnMvZTJvRG9jLnhtbFBLBQYAAAAABgAGAFkBAADmBQAAAAA=&#10;">
                  <v:fill on="f" focussize="0,0"/>
                  <v:stroke weight="3pt" color="#F79646" joinstyle="round" endarrow="open"/>
                  <v:imagedata o:title=""/>
                  <o:lock v:ext="edit" aspectratio="f"/>
                  <v:shadow on="t" color="#000000" opacity="22937f" offset="0pt,1.81102362204724pt" origin="0f,32768f" matrix="65536f,0f,0f,65536f"/>
                </v:shape>
                <v:shape id="直接箭头连接符 65" o:spid="_x0000_s1026" o:spt="32" type="#_x0000_t32" style="position:absolute;left:3500430;top:4071942;height:571504;width:1643074;rotation:11796480f;" filled="f" stroked="t" coordsize="21600,21600" o:gfxdata="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w2gkV&#10;1wAAAAUBAAAPAAAAAAAAAAEAIAAAACIAAABkcnMvZG93bnJldi54bWxQSwECFAAUAAAACACHTuJA&#10;qOu9K1sCAABxBAAADgAAAAAAAAABACAAAAAmAQAAZHJzL2Uyb0RvYy54bWxQSwUGAAAAAAYABgBZ&#10;AQAA8wUAAAAA&#10;">
                  <v:fill on="f" focussize="0,0"/>
                  <v:stroke weight="3pt" color="#F79646" joinstyle="round" endarrow="open"/>
                  <v:imagedata o:title=""/>
                  <o:lock v:ext="edit" aspectratio="f"/>
                  <v:shadow on="t" color="#000000" opacity="22937f" offset="0pt,1.81102362204724pt" origin="0f,32768f" matrix="65536f,0f,0f,65536f"/>
                </v:shape>
                <v:shape id="直接箭头连接符 67" o:spid="_x0000_s1026" o:spt="32" type="#_x0000_t32" style="position:absolute;left:5000628;top:4357694;flip:x y;height:1588;width:571504;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rSufE1gAAAAUBAAAPAAAAAAAAAAEAIAAAACIAAABkcnMvZG93bnJldi54bWxQSwECFAAUAAAA&#10;CACHTuJAdox7WmICAACBBAAADgAAAAAAAAABACAAAAAlAQAAZHJzL2Uyb0RvYy54bWxQSwUGAAAA&#10;AAYABgBZAQAA+QUAAAAA&#10;">
                  <v:fill on="f" focussize="0,0"/>
                  <v:stroke weight="3pt" color="#F79646" joinstyle="round" endarrow="open"/>
                  <v:imagedata o:title=""/>
                  <o:lock v:ext="edit" aspectratio="f"/>
                  <v:shadow on="t" color="#000000" opacity="22937f" offset="0pt,1.81102362204724pt" origin="0f,32768f" matrix="65536f,0f,0f,65536f"/>
                </v:shape>
                <v:shape id="直接箭头连接符 70" o:spid="_x0000_s1026" o:spt="32" type="#_x0000_t32" style="position:absolute;left:5429256;top:4071942;flip:y;height:571504;width:1643074;" filled="f" stroked="t" coordsize="21600,21600" o:gfxdata="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4V7qdQA&#10;AAAFAQAADwAAAAAAAAABACAAAAAiAAAAZHJzL2Rvd25yZXYueG1sUEsBAhQAFAAAAAgAh07iQGHe&#10;AuhcAgAAbAQAAA4AAAAAAAAAAQAgAAAAIwEAAGRycy9lMm9Eb2MueG1sUEsFBgAAAAAGAAYAWQEA&#10;APEFAAAAAA==&#10;">
                  <v:fill on="f" focussize="0,0"/>
                  <v:stroke weight="3pt" color="#F79646" joinstyle="round" endarrow="open"/>
                  <v:imagedata o:title=""/>
                  <o:lock v:ext="edit" aspectratio="f"/>
                  <v:shadow on="t" color="#000000" opacity="22937f" offset="0pt,1.81102362204724pt" origin="0f,32768f" matrix="65536f,0f,0f,65536f"/>
                </v:shape>
                <v:shape id="直接箭头连接符 76" o:spid="_x0000_s1026" o:spt="32" type="#_x0000_t32" style="position:absolute;left:3213884;top:3071016;flip:x y;height:1588;width:571504;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tK58TWAAAABQEAAA8AAAAA&#10;AAAAAQAgAAAAIgAAAGRycy9kb3ducmV2LnhtbFBLAQIUABQAAAAIAIdO4kDakW5RTwIAAFkEAAAO&#10;AAAAAAAAAAEAIAAAACUBAABkcnMvZTJvRG9jLnhtbFBLBQYAAAAABgAGAFkBAADmBQAAAAA=&#10;">
                  <v:fill on="f" focussize="0,0"/>
                  <v:stroke weight="3pt" color="#F79646" joinstyle="round" endarrow="open"/>
                  <v:imagedata o:title=""/>
                  <o:lock v:ext="edit" aspectratio="f"/>
                  <v:shadow on="t" color="#000000" opacity="22937f" offset="0pt,1.81102362204724pt" origin="0f,32768f" matrix="65536f,0f,0f,65536f"/>
                </v:shape>
                <v:shape id="直接箭头连接符 78" o:spid="_x0000_s1026" o:spt="32" type="#_x0000_t32" style="position:absolute;left:5001422;top:3071016;flip:x y;height:1588;width:571504;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rSufE1gAAAAUBAAAPAAAA&#10;AAAAAAEAIAAAACIAAABkcnMvZG93bnJldi54bWxQSwECFAAUAAAACACHTuJAaJvOIFACAABZBAAA&#10;DgAAAAAAAAABACAAAAAlAQAAZHJzL2Uyb0RvYy54bWxQSwUGAAAAAAYABgBZAQAA5wUAAAAA&#10;">
                  <v:fill on="f" focussize="0,0"/>
                  <v:stroke weight="3pt" color="#F79646" joinstyle="round" endarrow="open"/>
                  <v:imagedata o:title=""/>
                  <o:lock v:ext="edit" aspectratio="f"/>
                  <v:shadow on="t" color="#000000" opacity="22937f" offset="0pt,1.81102362204724pt" origin="0f,32768f" matrix="65536f,0f,0f,65536f"/>
                </v:shape>
                <v:shape id="直接箭头连接符 80" o:spid="_x0000_s1026" o:spt="32" type="#_x0000_t32" style="position:absolute;left:6785784;top:3071016;flip:x y;height:1588;width:571504;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tK58TWAAAABQEAAA8AAAAA&#10;AAAAAQAgAAAAIgAAAGRycy9kb3ducmV2LnhtbFBLAQIUABQAAAAIAIdO4kC7zarWTwIAAFkEAAAO&#10;AAAAAAAAAAEAIAAAACUBAABkcnMvZTJvRG9jLnhtbFBLBQYAAAAABgAGAFkBAADmBQAAAAA=&#10;">
                  <v:fill on="f" focussize="0,0"/>
                  <v:stroke weight="3pt" color="#F79646" joinstyle="round" endarrow="open"/>
                  <v:imagedata o:title=""/>
                  <o:lock v:ext="edit" aspectratio="f"/>
                  <v:shadow on="t" color="#000000" opacity="22937f" offset="0pt,1.81102362204724pt" origin="0f,32768f" matrix="65536f,0f,0f,65536f"/>
                </v:shape>
                <v:shape id="直接箭头连接符 84" o:spid="_x0000_s1026" o:spt="32" type="#_x0000_t32" style="position:absolute;left:5965041;top:2321711;flip:y;height:1643074;width:571504;rotation:5898240f;" filled="f" stroked="t" coordsize="21600,21600" o:gfxdata="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9lXdUAAAAFAQAADwAAAAAAAAABACAAAAAiAAAAZHJzL2Rvd25yZXYueG1sUEsBAhQAFAAAAAgA&#10;h07iQFZYWMlhAgAAeQQAAA4AAAAAAAAAAQAgAAAAJAEAAGRycy9lMm9Eb2MueG1sUEsFBgAAAAAG&#10;AAYAWQEAAPcFAAAAAA==&#10;">
                  <v:fill on="f" focussize="0,0"/>
                  <v:stroke weight="3pt" color="#F79646" joinstyle="round" dashstyle="dash" endarrow="open"/>
                  <v:imagedata o:title=""/>
                  <o:lock v:ext="edit" aspectratio="f"/>
                  <v:shadow on="t" color="#000000" opacity="22937f" offset="0pt,1.81102362204724pt" origin="0f,32768f" matrix="65536f,0f,0f,65536f"/>
                </v:shape>
                <v:shape id="直接箭头连接符 87" o:spid="_x0000_s1026" o:spt="32" type="#_x0000_t32" style="position:absolute;left:5072066;top:1428736;flip:y;height:3429024;width:571504;rotation:5898240f;" filled="f" stroked="t" coordsize="21600,21600" o:gfxdata="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vZV3VAAAABQEAAA8AAAAAAAAAAQAgAAAAIgAAAGRycy9kb3ducmV2LnhtbFBLAQIUABQAAAAI&#10;AIdO4kBeWpSoYgIAAHkEAAAOAAAAAAAAAAEAIAAAACQBAABkcnMvZTJvRG9jLnhtbFBLBQYAAAAA&#10;BgAGAFkBAAD4BQAAAAA=&#10;">
                  <v:fill on="f" focussize="0,0"/>
                  <v:stroke weight="3pt" color="#F79646" joinstyle="round" dashstyle="dash" endarrow="open"/>
                  <v:imagedata o:title=""/>
                  <o:lock v:ext="edit" aspectratio="f"/>
                  <v:shadow on="t" color="#000000" opacity="22937f" offset="0pt,1.81102362204724pt" origin="0f,32768f" matrix="65536f,0f,0f,65536f"/>
                </v:shape>
                <v:shape id="直接箭头连接符 91" o:spid="_x0000_s1026" o:spt="32" type="#_x0000_t32" style="position:absolute;left:3464711;top:1678769;flip:x y;height:428628;width:500066;rotation:5898240f;" filled="f" stroked="t" coordsize="21600,21600" o:gfxdata="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fJGI7RAAAABQEAAA8AAAAAAAAAAQAgAAAAIgAAAGRycy9kb3ducmV2LnhtbFBLAQIU&#10;ABQAAAAIAIdO4kAfT7fibAIAAJ0EAAAOAAAAAAAAAAEAIAAAACABAABkcnMvZTJvRG9jLnhtbFBL&#10;BQYAAAAABgAGAFkBAAD+BQAAAAA=&#10;">
                  <v:fill on="f" focussize="0,0"/>
                  <v:stroke weight="2pt" color="#F79646" joinstyle="round" endarrow="open"/>
                  <v:imagedata o:title=""/>
                  <o:lock v:ext="edit" aspectratio="f"/>
                  <v:shadow on="t" color="#000000" opacity="24903f" offset="0pt,1.5748031496063pt" origin="0f,32768f" matrix="65536f,0f,0f,65536f"/>
                </v:shape>
                <v:shape id="直接箭头连接符 93" o:spid="_x0000_s1026" o:spt="32" type="#_x0000_t32" style="position:absolute;left:4359481;top:679381;flip:x y;height:2322787;width:604684;rotation:5898240f;" filled="f" stroked="t" coordsize="21600,21600" o:gfxdata="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8kYjtEAAAAFAQAADwAAAAAAAAABACAAAAAiAAAAZHJzL2Rvd25yZXYueG1sUEsBAhQA&#10;FAAAAAgAh07iQCjcAOprAgAAnQQAAA4AAAAAAAAAAQAgAAAAIAEAAGRycy9lMm9Eb2MueG1sUEsF&#10;BgAAAAAGAAYAWQEAAP0FAAAAAA==&#10;">
                  <v:fill on="f" focussize="0,0"/>
                  <v:stroke weight="2pt" color="#F79646" joinstyle="round" endarrow="open"/>
                  <v:imagedata o:title=""/>
                  <o:lock v:ext="edit" aspectratio="f"/>
                  <v:shadow on="t" color="#000000" opacity="24903f" offset="0pt,1.5748031496063pt" origin="0f,32768f" matrix="65536f,0f,0f,65536f"/>
                </v:shape>
                <v:shape id="直接箭头连接符 95" o:spid="_x0000_s1026" o:spt="32" type="#_x0000_t32" style="position:absolute;left:4607719;top:1464455;flip:y;height:500066;width:857256;rotation:5898240f;" filled="f" stroked="t" coordsize="21600,21600" o:gfxdata="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q7LArXAAAABQEAAA8AAAAAAAAAAQAgAAAAIgAAAGRycy9kb3ducmV2LnhtbFBLAQIU&#10;ABQAAAAIAIdO4kD4mH5oZgIAAJQEAAAOAAAAAAAAAAEAIAAAACYBAABkcnMvZTJvRG9jLnhtbFBL&#10;BQYAAAAABgAGAFkBAAD+BQAAAAA=&#10;">
                  <v:fill on="f" focussize="0,0"/>
                  <v:stroke weight="2pt" color="#F79646" joinstyle="round" endarrow="open"/>
                  <v:imagedata o:title=""/>
                  <o:lock v:ext="edit" aspectratio="f"/>
                  <v:shadow on="t" color="#000000" opacity="24903f" offset="0pt,1.5748031496063pt" origin="0f,32768f" matrix="65536f,0f,0f,65536f"/>
                </v:shape>
                <v:shape id="直接箭头连接符 97" o:spid="_x0000_s1026" o:spt="32" type="#_x0000_t32" style="position:absolute;left:5000628;top:1571612;flip:x y;height:285752;width:857256;rotation:5898240f;" filled="f" stroked="t" coordsize="21600,21600" o:gfxdata="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3yRiO0QAAAAUBAAAPAAAAAAAAAAEAIAAAACIAAABkcnMvZG93bnJldi54bWxQSwECFAAU&#10;AAAACACHTuJAbaaldGoCAACdBAAADgAAAAAAAAABACAAAAAgAQAAZHJzL2Uyb0RvYy54bWxQSwUG&#10;AAAAAAYABgBZAQAA/AUAAAAA&#10;">
                  <v:fill on="f" focussize="0,0"/>
                  <v:stroke weight="2pt" color="#F79646" joinstyle="round" endarrow="open"/>
                  <v:imagedata o:title=""/>
                  <o:lock v:ext="edit" aspectratio="f"/>
                  <v:shadow on="t" color="#000000" opacity="24903f" offset="0pt,1.5748031496063pt" origin="0f,32768f" matrix="65536f,0f,0f,65536f"/>
                </v:shape>
                <v:shape id="直接箭头连接符 100" o:spid="_x0000_s1026" o:spt="32" type="#_x0000_t32" style="position:absolute;left:6500826;top:1571612;flip:y;height:642942;width:500066;rotation:5898240f;" filled="f" stroked="t" coordsize="21600,21600" o:gfxdata="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q7LArXAAAABQEAAA8AAAAAAAAAAQAgAAAAIgAAAGRycy9kb3ducmV2LnhtbFBLAQIU&#10;ABQAAAAIAIdO4kAZuyhXZgIAAJUEAAAOAAAAAAAAAAEAIAAAACYBAABkcnMvZTJvRG9jLnhtbFBL&#10;BQYAAAAABgAGAFkBAAD+BQAAAAA=&#10;">
                  <v:fill on="f" focussize="0,0"/>
                  <v:stroke weight="2pt" color="#F79646" joinstyle="round" endarrow="open"/>
                  <v:imagedata o:title=""/>
                  <o:lock v:ext="edit" aspectratio="f"/>
                  <v:shadow on="t" color="#000000" opacity="24903f" offset="0pt,1.5748031496063pt" origin="0f,32768f" matrix="65536f,0f,0f,65536f"/>
                </v:shape>
                <v:shape id="直接箭头连接符 102" o:spid="_x0000_s1026" o:spt="32" type="#_x0000_t32" style="position:absolute;left:5501438;top:572223;flip:y;height:2537101;width:604684;rotation:5898240f;" filled="f" stroked="t" coordsize="21600,21600" o:gfxdata="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auywK1wAAAAUBAAAPAAAAAAAAAAEAIAAAACIAAABkcnMvZG93bnJldi54bWxQSwEC&#10;FAAUAAAACACHTuJAONw6VmcCAACVBAAADgAAAAAAAAABACAAAAAmAQAAZHJzL2Uyb0RvYy54bWxQ&#10;SwUGAAAAAAYABgBZAQAA/wUAAAAA&#10;">
                  <v:fill on="f" focussize="0,0"/>
                  <v:stroke weight="2pt" color="#F79646" joinstyle="round" endarrow="open"/>
                  <v:imagedata o:title=""/>
                  <o:lock v:ext="edit" aspectratio="f"/>
                  <v:shadow on="t" color="#000000" opacity="24903f" offset="0pt,1.5748031496063pt" origin="0f,32768f" matrix="65536f,0f,0f,65536f"/>
                </v:shape>
                <v:shape id="直接箭头连接符 104" o:spid="_x0000_s1026" o:spt="32" type="#_x0000_t32" style="position:absolute;left:4572743;top:605404;flip:x y;height:465399;width:390370;rotation:5898240f;" filled="f" stroked="t" coordsize="21600,21600" o:gfxdata="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8kYjtEAAAAFAQAADwAAAAAAAAABACAAAAAiAAAAZHJzL2Rvd25yZXYueG1sUEsBAhQAFAAAAAgA&#10;h07iQJfWo49lAgAAggQAAA4AAAAAAAAAAQAgAAAAIAEAAGRycy9lMm9Eb2MueG1sUEsFBgAAAAAG&#10;AAYAWQEAAPcFAAAAAA==&#10;">
                  <v:fill on="f" focussize="0,0"/>
                  <v:stroke weight="2pt" color="#F79646" joinstyle="round" endarrow="open"/>
                  <v:imagedata o:title=""/>
                  <o:lock v:ext="edit" aspectratio="f"/>
                  <v:shadow on="t" color="#000000" opacity="24903f" offset="0pt,1.5748031496063pt" origin="0f,32768f" matrix="65536f,0f,0f,65536f"/>
                </v:shape>
                <v:shape id="直接箭头连接符 106" o:spid="_x0000_s1026" o:spt="32" type="#_x0000_t32" style="position:absolute;left:5395333;top:605403;flip:y;height:465399;width:390370;rotation:5898240f;" filled="f" stroked="t" coordsize="21600,21600" o:gfxdata="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q7&#10;LArXAAAABQEAAA8AAAAAAAAAAQAgAAAAIgAAAGRycy9kb3ducmV2LnhtbFBLAQIUABQAAAAIAIdO&#10;4kCdIrS3XQIAAHkEAAAOAAAAAAAAAAEAIAAAACYBAABkcnMvZTJvRG9jLnhtbFBLBQYAAAAABgAG&#10;AFkBAAD1BQAAAAA=&#10;">
                  <v:fill on="f" focussize="0,0"/>
                  <v:stroke weight="2pt" color="#F79646" joinstyle="round" endarrow="open"/>
                  <v:imagedata o:title=""/>
                  <o:lock v:ext="edit" aspectratio="f"/>
                  <v:shadow on="t" color="#000000" opacity="24903f" offset="0pt,1.5748031496063pt" origin="0f,32768f" matrix="65536f,0f,0f,65536f"/>
                </v:shape>
                <v:line id="直接连接符 107" o:spid="_x0000_s1026" o:spt="20" style="position:absolute;left:500034;top:1855776;height:1588;width:8143932;" filled="f" stroked="t" coordsize="21600,21600" o:gfxdata="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U73StcAAAAFAQAADwAAAAAAAAABACAAAAAiAAAAZHJzL2Rvd25yZXYueG1sUEsBAhQAFAAAAAgA&#10;h07iQFHu5dntAQAAmQMAAA4AAAAAAAAAAQAgAAAAJgEAAGRycy9lMm9Eb2MueG1sUEsFBgAAAAAG&#10;AAYAWQEAAIUFAAAAAA==&#10;">
                  <v:fill on="f" focussize="0,0"/>
                  <v:stroke color="#4A7EBB" joinstyle="round" dashstyle="3 1"/>
                  <v:imagedata o:title=""/>
                  <o:lock v:ext="edit" aspectratio="f"/>
                </v:line>
                <v:line id="直接连接符 108" o:spid="_x0000_s1026" o:spt="20" style="position:absolute;left:500034;top:3141660;height:1588;width:8143932;" filled="f" stroked="t" coordsize="21600,21600" o:gfxdata="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U73StcAAAAFAQAADwAAAAAAAAABACAAAAAiAAAAZHJzL2Rvd25yZXYueG1sUEsBAhQAFAAA&#10;AAgAh07iQF5E8ebwAQAAmQMAAA4AAAAAAAAAAQAgAAAAJgEAAGRycy9lMm9Eb2MueG1sUEsFBgAA&#10;AAAGAAYAWQEAAIgFAAAAAA==&#10;">
                  <v:fill on="f" focussize="0,0"/>
                  <v:stroke color="#4A7EBB" joinstyle="round" dashstyle="3 1"/>
                  <v:imagedata o:title=""/>
                  <o:lock v:ext="edit" aspectratio="f"/>
                </v:line>
                <v:line id="直接连接符 109" o:spid="_x0000_s1026" o:spt="20" style="position:absolute;left:500034;top:4429132;height:1588;width:8143932;" filled="f" stroked="t" coordsize="21600,21600" o:gfxdata="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U73StcAAAAFAQAADwAAAAAAAAABACAAAAAiAAAAZHJzL2Rvd25yZXYueG1sUEsBAhQAFAAAAAgA&#10;h07iQMLsuxrtAQAAmQMAAA4AAAAAAAAAAQAgAAAAJgEAAGRycy9lMm9Eb2MueG1sUEsFBgAAAAAG&#10;AAYAWQEAAIUFAAAAAA==&#10;">
                  <v:fill on="f" focussize="0,0"/>
                  <v:stroke color="#4A7EBB" joinstyle="round" dashstyle="3 1"/>
                  <v:imagedata o:title=""/>
                  <o:lock v:ext="edit" aspectratio="f"/>
                </v:line>
                <v:roundrect id="圆角矩形 38" o:spid="_x0000_s1026" o:spt="2" style="position:absolute;left:4429124;top:5357826;height:357190;width:1714512;v-text-anchor:middle;" fillcolor="#9EEAFF" filled="t" stroked="t" coordsize="21600,21600" arcsize="0.166666666666667" o:gfxdata="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Kx87afXAAAABQEAAA8AAAAA&#10;AAAAAQAgAAAAIgAAAGRycy9kb3ducmV2LnhtbFBLAQIUABQAAAAIAIdO4kC+oosjwAIAAPkFAAAO&#10;AAAAAAAAAAEAIAAAACYBAABkcnMvZTJvRG9jLnhtbFBLBQYAAAAABgAGAFkBAABYBgAAAAA=&#10;">
                  <v:fill type="gradient" on="t" color2="#E4F9FF" colors="0f #9EEAFF;22938f #BBEFFF;65536f #E4F9FF" angle="180" focus="100%" focussize="0,0" rotate="t"/>
                  <v:stroke color="#46AAC5"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负载均衡器</w:t>
                        </w:r>
                      </w:p>
                    </w:txbxContent>
                  </v:textbox>
                </v:roundrect>
                <v:shape id="直接箭头连接符 39" o:spid="_x0000_s1026" o:spt="32" type="#_x0000_t32" style="position:absolute;left:5106991;top:5178437;flip:x y;height:1588;width:357190;rotation:5898240f;" filled="f" stroked="t" coordsize="21600,21600" o:gfxdata="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tK58TWAAAABQEAAA8AAAAAAAAA&#10;AQAgAAAAIgAAAGRycy9kb3ducmV2LnhtbFBLAQIUABQAAAAIAIdO4kDukDs0TAIAAFkEAAAOAAAA&#10;AAAAAAEAIAAAACUBAABkcnMvZTJvRG9jLnhtbFBLBQYAAAAABgAGAFkBAADjBQAAAAA=&#10;">
                  <v:fill on="f" focussize="0,0"/>
                  <v:stroke weight="3pt" color="#F79646" joinstyle="round" endarrow="open"/>
                  <v:imagedata o:title=""/>
                  <o:lock v:ext="edit" aspectratio="f"/>
                  <v:shadow on="t" color="#000000" opacity="22937f" offset="0pt,1.81102362204724pt" origin="0f,32768f" matrix="65536f,0f,0f,65536f"/>
                </v:shape>
                <w10:wrap type="none"/>
                <w10:anchorlock/>
              </v:group>
            </w:pict>
          </mc:Fallback>
        </mc:AlternateContent>
      </w:r>
    </w:p>
    <w:p>
      <w:pPr>
        <w:jc w:val="center"/>
      </w:pPr>
      <w:r>
        <w:rPr>
          <w:rFonts w:hint="eastAsia" w:ascii="黑体" w:eastAsia="黑体"/>
          <w:sz w:val="20"/>
          <w:szCs w:val="20"/>
        </w:rPr>
        <w:t>图5-3物理模型</w:t>
      </w:r>
      <w:r>
        <w:rPr>
          <w:rFonts w:hint="eastAsia" w:ascii="黑体" w:hAnsi="Calibri" w:eastAsia="黑体"/>
          <w:color w:val="244061"/>
          <w:sz w:val="20"/>
          <w:szCs w:val="20"/>
        </w:rPr>
        <w:t>层次图</w:t>
      </w:r>
    </w:p>
    <w:p>
      <w:pPr>
        <w:pStyle w:val="5"/>
      </w:pPr>
      <w:bookmarkStart w:id="238" w:name="_Toc306701975"/>
      <w:r>
        <w:rPr>
          <w:rFonts w:hint="eastAsia"/>
        </w:rPr>
        <w:t>前端展现层</w:t>
      </w:r>
      <w:bookmarkEnd w:id="238"/>
    </w:p>
    <w:p>
      <w:pPr>
        <w:ind w:firstLine="420"/>
      </w:pPr>
      <w:r>
        <w:rPr>
          <w:rFonts w:hint="eastAsia"/>
        </w:rPr>
        <w:t>客户层通过jsp+ajax技术实现RIA，提升客户体验。客户层界面采用浏览器技术进行展现，支持不同操作系统平台下的各种主流浏览器，如Internet Explorer、Firefox、chrome等，便于和企业门户、其它业务系统进行界面集成。</w:t>
      </w:r>
    </w:p>
    <w:p>
      <w:pPr>
        <w:ind w:firstLine="480" w:firstLineChars="200"/>
      </w:pPr>
      <w:r>
        <w:rPr>
          <w:rFonts w:hint="eastAsia"/>
        </w:rPr>
        <w:t>前端浏览器的请求通过负载均衡器进行接入，可采用硬件设备如F5、ARRAY等实现，也可以采用软件来实现如apache、IIS等。为保证系统的可用性和可靠性，负载均衡器建议采用集群方案提供服务。</w:t>
      </w:r>
    </w:p>
    <w:p>
      <w:pPr>
        <w:ind w:firstLine="420"/>
      </w:pPr>
      <w:r>
        <w:rPr>
          <w:rFonts w:hint="eastAsia"/>
        </w:rPr>
        <w:t>客户层应用运行于JAVA应用服务器的web容器中，采用MVC应用框架实现请求响应、服务调用、界面展现的功能，其中界面的显示由JSP网页组件完成，网页上的具体操作由界面操作组件通过服务代理单元调用业务逻辑层的具体服务来完成，由界面控制器组件负责统一调用不同的界面操作组件和JSP网页组件。</w:t>
      </w:r>
    </w:p>
    <w:p>
      <w:pPr>
        <w:ind w:firstLine="420"/>
      </w:pPr>
      <w:r>
        <w:t>J</w:t>
      </w:r>
      <w:r>
        <w:rPr>
          <w:rFonts w:hint="eastAsia"/>
        </w:rPr>
        <w:t>AVA应用服务器有多种实现可供选择，建议选用主流的产品如weblogic、websphere。为保证系统的性能、可靠性和可用性，建议客使用多个JAVA服务器构建集群。</w:t>
      </w:r>
    </w:p>
    <w:p>
      <w:pPr>
        <w:pStyle w:val="5"/>
      </w:pPr>
      <w:bookmarkStart w:id="239" w:name="_Toc306701976"/>
      <w:r>
        <w:rPr>
          <w:rFonts w:hint="eastAsia"/>
        </w:rPr>
        <w:t>接入服务层</w:t>
      </w:r>
      <w:bookmarkEnd w:id="239"/>
    </w:p>
    <w:p>
      <w:pPr>
        <w:ind w:firstLine="480" w:firstLineChars="200"/>
      </w:pPr>
      <w:r>
        <w:rPr>
          <w:rFonts w:hint="eastAsia"/>
        </w:rPr>
        <w:t>接入服务层可对不同业务终端的接入协议进行统一处理，实现动态负载、访问权限的控制。接入层承担业务终端与服务组件层的交互，所有接入的用电客户端请求通过接入层以平衡组件服务层核心服务器群的接入压力，以确保服务组件层核心服务器的稳定运行。通过接入层屏蔽和调整来自客户端的并发压力和一些安全隐患，从而提高营销管理信息系统的安全性和稳定性。</w:t>
      </w:r>
    </w:p>
    <w:p>
      <w:pPr>
        <w:ind w:firstLine="420"/>
      </w:pPr>
      <w:r>
        <w:rPr>
          <w:rFonts w:hint="eastAsia"/>
        </w:rPr>
        <w:t>接入层的作用：</w:t>
      </w:r>
    </w:p>
    <w:p>
      <w:pPr>
        <w:numPr>
          <w:ilvl w:val="0"/>
          <w:numId w:val="45"/>
        </w:numPr>
      </w:pPr>
      <w:r>
        <w:rPr>
          <w:rFonts w:hint="eastAsia"/>
        </w:rPr>
        <w:t>协议转换（协议适配器），针对营销系统各类业务终端程序的数据通信，首先针对业务终端不同的通信协议进行统一转换成ESB协议，再与SOA服务组件层进行通信。这样可以有效减少服务组件层的压力，可以将统一的、协议转换、数据包完整性等基础功能向前移，使接入层之后系统可按统一通信协议进行处理，以减少服务组件层额外的开销。</w:t>
      </w:r>
    </w:p>
    <w:p>
      <w:pPr>
        <w:numPr>
          <w:ilvl w:val="0"/>
          <w:numId w:val="45"/>
        </w:numPr>
      </w:pPr>
      <w:r>
        <w:rPr>
          <w:rFonts w:hint="eastAsia"/>
        </w:rPr>
        <w:t>动态负载均衡，接入层应支持并发响应计数，业务终端可以依据接入层的计数信息手动、自动优化选择接入层服务器。接入层可依据服务组件层并发响应计数、数据呑吐量信息可自动优先选择转请求到相对空闲的服务组件层的任意服务器。因此服务组件层的服务容器程序（中间件）应具备上述能力或在其基础之间进行二次开发。</w:t>
      </w:r>
    </w:p>
    <w:p>
      <w:pPr>
        <w:numPr>
          <w:ilvl w:val="0"/>
          <w:numId w:val="45"/>
        </w:numPr>
      </w:pPr>
      <w:r>
        <w:rPr>
          <w:rFonts w:hint="eastAsia"/>
        </w:rPr>
        <w:t>安全屏蔽，服务组件层不应直接面对业务终端层，对于业务终端层而言服务组件层是不可见的，所有业务终端层发起的业务请求均需要接入层进行预处理和转发，因此接入层可以对业务终端层发起的所有服务请求数据包均可进行身份识别、安全扫描、数据完全校验等安全方面的处理，可以在一定层面上起安全屏蔽的使用。</w:t>
      </w:r>
    </w:p>
    <w:p>
      <w:pPr>
        <w:numPr>
          <w:ilvl w:val="0"/>
          <w:numId w:val="45"/>
        </w:numPr>
      </w:pPr>
      <w:r>
        <w:rPr>
          <w:rFonts w:hint="eastAsia"/>
        </w:rPr>
        <w:t>服务路由，为有效避免单点故障，接入层与服务组件层应具有矩阵式网络拓扑结构，因此需要有效的手段保障接入层与服务组件层的“协调”以知道当前有多少服务组件服务器可用、服务器信息、服务器上服务组件、服务的描述信息及当前的负载压力信息。</w:t>
      </w:r>
    </w:p>
    <w:p>
      <w:pPr>
        <w:pStyle w:val="5"/>
      </w:pPr>
      <w:bookmarkStart w:id="240" w:name="_Toc306701977"/>
      <w:r>
        <w:rPr>
          <w:rFonts w:hint="eastAsia"/>
        </w:rPr>
        <w:t>服务组件层</w:t>
      </w:r>
      <w:bookmarkEnd w:id="240"/>
    </w:p>
    <w:p>
      <w:pPr>
        <w:ind w:firstLine="480" w:firstLineChars="200"/>
      </w:pPr>
      <w:r>
        <w:rPr>
          <w:rFonts w:hint="eastAsia"/>
        </w:rPr>
        <w:t>服务组件层承担系统全部的业务处理和数据处理，设备采用分组、集群等灵活的部署模式，应满足可组可分、可大可小的硬件扩展、伸缩和压力平衡调整的需求。</w:t>
      </w:r>
    </w:p>
    <w:p>
      <w:pPr>
        <w:ind w:firstLine="480" w:firstLineChars="200"/>
      </w:pPr>
      <w:r>
        <w:rPr>
          <w:rFonts w:hint="eastAsia"/>
        </w:rPr>
        <w:t>服务组件层集中营销系统所有业务逻辑的实现及数据处理，是SOA系统的核心层。具有计算量大、数据呑吐量对硬件设备性能要求最高，因此要求很好横向扩展性，各省系统可以依据实际业务数据量增加服务组件服务器的数量，以提升系统性能。</w:t>
      </w:r>
    </w:p>
    <w:p>
      <w:pPr>
        <w:ind w:firstLine="480" w:firstLineChars="200"/>
      </w:pPr>
      <w:r>
        <w:rPr>
          <w:rFonts w:hint="eastAsia"/>
        </w:rPr>
        <w:t>所有服务组件具有良好的独立性，即所有服务具有唯一标识性、独立的数据事务性、独立的业务逻辑性、独立的安装部署性。所有服务均可任意选择、组合安装部署。</w:t>
      </w:r>
    </w:p>
    <w:p>
      <w:pPr>
        <w:ind w:firstLine="480" w:firstLineChars="200"/>
        <w:rPr>
          <w:color w:val="000000"/>
        </w:rPr>
      </w:pPr>
      <w:r>
        <w:rPr>
          <w:rFonts w:hint="eastAsia"/>
        </w:rPr>
        <w:t>服务组件的划分应按业务划分、交易处理时间长、数据呑吐量大小进行划分，基有相同性质的一个多个服务归入一个服务组件组（模块），系统以服务组件组（模块）为最小单位进行安装部署。</w:t>
      </w:r>
    </w:p>
    <w:p>
      <w:pPr>
        <w:pStyle w:val="5"/>
      </w:pPr>
      <w:bookmarkStart w:id="241" w:name="_Toc306701978"/>
      <w:r>
        <w:rPr>
          <w:rFonts w:hint="eastAsia"/>
        </w:rPr>
        <w:t>数据存储层</w:t>
      </w:r>
      <w:bookmarkEnd w:id="241"/>
    </w:p>
    <w:p>
      <w:pPr>
        <w:ind w:firstLine="420"/>
      </w:pPr>
      <w:r>
        <w:rPr>
          <w:rFonts w:hint="eastAsia"/>
        </w:rPr>
        <w:t xml:space="preserve">省网集中营销业务系统数据存储量大，对数据存储速度、可靠性均要求很高，因此对于结构化数据存储应采用存双机或多机数据库集群加SAN光纤存储阵列的方式，用于数据的存储。非结构化数据存储采用地市或县级本地化双机或多机文件服务器加光纤存储阵列，用于用电户合同、档案、图纸、95598语音文件及其它扫描、图片、语音、视频文件的存储。 </w:t>
      </w:r>
    </w:p>
    <w:p>
      <w:pPr>
        <w:ind w:firstLine="420"/>
      </w:pPr>
      <w:r>
        <w:rPr>
          <w:rFonts w:hint="eastAsia"/>
        </w:rPr>
        <w:t>结构化数据采用数据库进行存储，建议选用</w:t>
      </w:r>
      <w:r>
        <w:t>Oracle RAC</w:t>
      </w:r>
      <w:r>
        <w:rPr>
          <w:rFonts w:hint="eastAsia"/>
        </w:rPr>
        <w:t>（</w:t>
      </w:r>
      <w:r>
        <w:t>Oracle Real Application Server</w:t>
      </w:r>
      <w:r>
        <w:rPr>
          <w:rFonts w:hint="eastAsia"/>
        </w:rPr>
        <w:t>）实现高性能、可扩展的数据库服务；非结构化数据采用文档服务器存储，建议在营销系统中记录文件目录，具体数据存储在FTP服务器中。</w:t>
      </w:r>
    </w:p>
    <w:p>
      <w:pPr>
        <w:pStyle w:val="5"/>
      </w:pPr>
      <w:bookmarkStart w:id="242" w:name="_Toc306701979"/>
      <w:r>
        <w:rPr>
          <w:rFonts w:hint="eastAsia"/>
        </w:rPr>
        <w:t>网络基础层</w:t>
      </w:r>
      <w:bookmarkEnd w:id="242"/>
    </w:p>
    <w:p>
      <w:pPr>
        <w:ind w:firstLine="480" w:firstLineChars="200"/>
      </w:pPr>
      <w:r>
        <w:rPr>
          <w:rFonts w:hint="eastAsia"/>
        </w:rPr>
        <w:t>网络基础层为整个业务系统提供网络基础服务，在省级集中营销管理系统网络环境由于覆盖面积大，应考虑网络带宽条件较差的偏远山区，尽量减低前后端程序带宽占用，实现窄带宽下业务功能也能流畅处理。</w:t>
      </w:r>
    </w:p>
    <w:p>
      <w:pPr>
        <w:ind w:firstLine="480" w:firstLineChars="200"/>
      </w:pPr>
      <w:r>
        <w:rPr>
          <w:rFonts w:hint="eastAsia"/>
        </w:rPr>
        <w:t>同时，为满足各业务系统和管理系统开放性要求，服务提供多种接入方式，在web服务器与客户端浏览器之间，采用http(s)协议；在后台服务之间，支持广泛的TCP/IP、HTTP/XML，以及SOAP等协议，以保证应用的灵活性。</w:t>
      </w:r>
    </w:p>
    <w:p>
      <w:pPr>
        <w:pStyle w:val="3"/>
        <w:widowControl/>
        <w:spacing w:line="240" w:lineRule="auto"/>
        <w:ind w:left="431" w:hanging="431"/>
        <w:jc w:val="left"/>
        <w:rPr>
          <w:rFonts w:eastAsia="黑体"/>
          <w:sz w:val="32"/>
          <w:szCs w:val="32"/>
        </w:rPr>
      </w:pPr>
      <w:bookmarkStart w:id="243" w:name="_Toc306702415"/>
      <w:bookmarkStart w:id="244" w:name="_Toc306701980"/>
      <w:r>
        <w:rPr>
          <w:rFonts w:hint="eastAsia" w:eastAsia="黑体"/>
          <w:sz w:val="32"/>
          <w:szCs w:val="32"/>
        </w:rPr>
        <w:t>实现方案二</w:t>
      </w:r>
      <w:bookmarkEnd w:id="243"/>
      <w:bookmarkEnd w:id="244"/>
    </w:p>
    <w:bookmarkEnd w:id="226"/>
    <w:bookmarkEnd w:id="227"/>
    <w:p>
      <w:pPr>
        <w:pStyle w:val="4"/>
      </w:pPr>
      <w:bookmarkStart w:id="245" w:name="_Toc296939632"/>
      <w:bookmarkStart w:id="246" w:name="_Toc296939756"/>
      <w:bookmarkStart w:id="247" w:name="_Toc306701981"/>
      <w:bookmarkStart w:id="248" w:name="_Toc306702416"/>
      <w:r>
        <w:rPr>
          <w:rFonts w:hint="eastAsia"/>
        </w:rPr>
        <w:t>开发</w:t>
      </w:r>
      <w:bookmarkEnd w:id="245"/>
      <w:bookmarkEnd w:id="246"/>
      <w:r>
        <w:rPr>
          <w:rFonts w:hint="eastAsia"/>
        </w:rPr>
        <w:t>技术</w:t>
      </w:r>
      <w:bookmarkEnd w:id="247"/>
      <w:bookmarkEnd w:id="248"/>
    </w:p>
    <w:p>
      <w:pPr>
        <w:pStyle w:val="5"/>
      </w:pPr>
      <w:bookmarkStart w:id="249" w:name="_Toc296939758"/>
      <w:bookmarkStart w:id="250" w:name="_Toc296939634"/>
      <w:bookmarkStart w:id="251" w:name="_Toc306701982"/>
      <w:r>
        <w:rPr>
          <w:rFonts w:hint="eastAsia"/>
        </w:rPr>
        <w:t>开发技术</w:t>
      </w:r>
      <w:bookmarkEnd w:id="249"/>
      <w:bookmarkEnd w:id="250"/>
      <w:r>
        <w:rPr>
          <w:rFonts w:hint="eastAsia"/>
        </w:rPr>
        <w:t>路线</w:t>
      </w:r>
      <w:bookmarkEnd w:id="251"/>
    </w:p>
    <w:p>
      <w:pPr>
        <w:pStyle w:val="14"/>
        <w:ind w:firstLine="480"/>
      </w:pPr>
      <w:r>
        <w:rPr>
          <w:rFonts w:hint="eastAsia"/>
        </w:rPr>
        <w:t>营销管理系统是一个省网级集中的系统，系统的高效、稳定、易维护是技术架构设计的核心要求，营销管理系统各种接入方式繁多，传统的系统针对不同接入通常采用定制开发来实现接入，随着接入种类的增多，系统复杂度大大增加，会造成系统可运维性极大下降，发生业务或接口变更时整个系统都存在巨大的风险。</w:t>
      </w:r>
    </w:p>
    <w:p>
      <w:pPr>
        <w:pStyle w:val="14"/>
        <w:ind w:firstLine="480"/>
      </w:pPr>
      <w:r>
        <w:rPr>
          <w:rFonts w:hint="eastAsia"/>
        </w:rPr>
        <w:t>营销管理系统对外接入方式采用插件技术，通过营销管理系统对外提供标准的插件接口，外部接入只需要按照标准的插件接口开发即可实现一套接口适应多媒体、多渠道的服务方式，对新增的外部接入营销系统不需要进行二次开发。</w:t>
      </w:r>
    </w:p>
    <w:p>
      <w:pPr>
        <w:ind w:firstLine="480" w:firstLineChars="200"/>
      </w:pPr>
      <w:r>
        <w:rPr>
          <w:rFonts w:hint="eastAsia"/>
        </w:rPr>
        <w:t>针对用电户不断增长的情况，面对未来的网级集中模式，营销管理系统应具备承载量动态扩张能力，未来当用户承载量增加时，只需要动态增加相应的服务器即可实现承载量的提升而性能基本无影响。为满足上述要求，传统的技术架构无法有效支撑承载量无限扩张，通过参考国内外大型实时系统架构，充份借鉴大用户量、大并发量实时系统的先进经验，营销管理系统可采用基于SOA理念的矩阵式技术架构，其前后台开发技术路线如下：</w:t>
      </w:r>
    </w:p>
    <w:p>
      <w:pPr>
        <w:pStyle w:val="84"/>
        <w:spacing w:line="360" w:lineRule="auto"/>
        <w:ind w:firstLine="0" w:firstLineChars="0"/>
        <w:jc w:val="left"/>
        <w:rPr>
          <w:rFonts w:ascii="宋体" w:hAnsi="宋体"/>
          <w:sz w:val="24"/>
          <w:szCs w:val="24"/>
        </w:rPr>
      </w:pPr>
      <w:r>
        <w:drawing>
          <wp:inline distT="0" distB="0" distL="0" distR="0">
            <wp:extent cx="5274310" cy="3763645"/>
            <wp:effectExtent l="19050" t="0" r="2540" b="0"/>
            <wp:docPr id="1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0"/>
                    <pic:cNvPicPr>
                      <a:picLocks noChangeAspect="1" noChangeArrowheads="1"/>
                    </pic:cNvPicPr>
                  </pic:nvPicPr>
                  <pic:blipFill>
                    <a:blip r:embed="rId48" cstate="print"/>
                    <a:srcRect/>
                    <a:stretch>
                      <a:fillRect/>
                    </a:stretch>
                  </pic:blipFill>
                  <pic:spPr>
                    <a:xfrm>
                      <a:off x="0" y="0"/>
                      <a:ext cx="5274310" cy="3763903"/>
                    </a:xfrm>
                    <a:prstGeom prst="rect">
                      <a:avLst/>
                    </a:prstGeom>
                    <a:noFill/>
                    <a:ln w="9525">
                      <a:noFill/>
                      <a:miter lim="800000"/>
                      <a:headEnd/>
                      <a:tailEnd/>
                    </a:ln>
                  </pic:spPr>
                </pic:pic>
              </a:graphicData>
            </a:graphic>
          </wp:inline>
        </w:drawing>
      </w:r>
    </w:p>
    <w:p>
      <w:pPr>
        <w:spacing w:line="240" w:lineRule="auto"/>
        <w:jc w:val="center"/>
        <w:rPr>
          <w:rFonts w:ascii="Calibri" w:hAnsi="Calibri"/>
          <w:color w:val="244061"/>
          <w:sz w:val="21"/>
          <w:szCs w:val="22"/>
        </w:rPr>
      </w:pPr>
      <w:r>
        <w:rPr>
          <w:rFonts w:hint="eastAsia" w:ascii="黑体" w:eastAsia="黑体"/>
          <w:sz w:val="20"/>
          <w:szCs w:val="20"/>
        </w:rPr>
        <w:t>图5-4开发技术路线</w:t>
      </w:r>
      <w:r>
        <w:rPr>
          <w:rFonts w:hint="eastAsia" w:ascii="黑体" w:hAnsi="Calibri" w:eastAsia="黑体"/>
          <w:color w:val="244061"/>
          <w:sz w:val="20"/>
          <w:szCs w:val="20"/>
        </w:rPr>
        <w:t>图</w:t>
      </w:r>
    </w:p>
    <w:p>
      <w:pPr>
        <w:ind w:firstLine="482" w:firstLineChars="200"/>
        <w:rPr>
          <w:rFonts w:asciiTheme="minorEastAsia" w:hAnsiTheme="minorEastAsia" w:eastAsiaTheme="minorEastAsia"/>
          <w:b/>
        </w:rPr>
      </w:pPr>
      <w:r>
        <w:rPr>
          <w:rFonts w:hint="eastAsia" w:asciiTheme="minorEastAsia" w:hAnsiTheme="minorEastAsia" w:eastAsiaTheme="minorEastAsia"/>
          <w:b/>
        </w:rPr>
        <w:t>业务终端层：</w:t>
      </w:r>
    </w:p>
    <w:p>
      <w:pPr>
        <w:ind w:firstLine="480" w:firstLineChars="200"/>
        <w:rPr>
          <w:rFonts w:asciiTheme="minorEastAsia" w:hAnsiTheme="minorEastAsia" w:eastAsiaTheme="minorEastAsia"/>
        </w:rPr>
      </w:pPr>
      <w:r>
        <w:rPr>
          <w:rFonts w:hint="eastAsia" w:asciiTheme="minorEastAsia" w:hAnsiTheme="minorEastAsia" w:eastAsiaTheme="minorEastAsia"/>
        </w:rPr>
        <w:t>目前业务系统终端接入方式从原有单一的柜台，扩展到银行、自助设备、呼叫中心、移动终端等呈现多元化趋势，原有的技术架构对新业务应用大多采用定制开发模式，工作量大、耦合度高、通用性差，通过采用“插件式、多级接入交易矩阵架构”，通过系统公布的通用接口就可以实现各种终端接入，整个系统的开放性、灵活性、可扩展性得到有效保障。</w:t>
      </w:r>
    </w:p>
    <w:p>
      <w:pPr>
        <w:ind w:firstLine="420"/>
        <w:rPr>
          <w:rFonts w:asciiTheme="minorEastAsia" w:hAnsiTheme="minorEastAsia" w:eastAsiaTheme="minorEastAsia"/>
        </w:rPr>
      </w:pPr>
      <w:r>
        <w:rPr>
          <w:rFonts w:hint="eastAsia"/>
        </w:rPr>
        <w:t>PC业务终端：在前端展现上，由于目前绝大部分PC终端使用Windows操作系统，所以营销管理系统前端展现部分建议采用微软的WPF技术，用.net的C#语言开发富客户端，充份利用微软WPF技术和.Net框架贴合紧密的特点，采用WPF技术的富客户端会得到操作系统更好的支持，获得更好的性能和展现方式。营销管理系统需要接入各种外部设备，采用富客户端可以得到更好的本地资源控制能力，提高系统的易用性；通过富客户端的自动升级功能可实现一次安装，后继零维护的目标，提高了营销管理系统的易维护性；</w:t>
      </w:r>
      <w:r>
        <w:rPr>
          <w:rFonts w:hint="eastAsia" w:asciiTheme="minorEastAsia" w:hAnsiTheme="minorEastAsia" w:eastAsiaTheme="minorEastAsia"/>
        </w:rPr>
        <w:t>同时利用WPF界面与代码分离技术可以最大程度保证设计、开发时业务功能界面与需求阶段设计的界面原型一致，减少开发变更成本。</w:t>
      </w:r>
    </w:p>
    <w:p>
      <w:pPr>
        <w:ind w:firstLine="420"/>
        <w:rPr>
          <w:rFonts w:asciiTheme="minorEastAsia" w:hAnsiTheme="minorEastAsia" w:eastAsiaTheme="minorEastAsia"/>
        </w:rPr>
      </w:pPr>
      <w:r>
        <w:rPr>
          <w:rFonts w:hint="eastAsia" w:asciiTheme="minorEastAsia" w:hAnsiTheme="minorEastAsia" w:eastAsiaTheme="minorEastAsia"/>
        </w:rPr>
        <w:t>移动终端：建议支持主流iOS及Android操作系统，采用系统自身的SDK工具如xcode或eclipse sdk进行定制开发。</w:t>
      </w:r>
    </w:p>
    <w:p>
      <w:pPr>
        <w:ind w:firstLine="420"/>
        <w:rPr>
          <w:rFonts w:asciiTheme="minorEastAsia" w:hAnsiTheme="minorEastAsia" w:eastAsiaTheme="minorEastAsia"/>
        </w:rPr>
      </w:pPr>
      <w:r>
        <w:rPr>
          <w:rFonts w:hint="eastAsia" w:asciiTheme="minorEastAsia" w:hAnsiTheme="minorEastAsia" w:eastAsiaTheme="minorEastAsia"/>
        </w:rPr>
        <w:t>ATM自助终端：由于要操作的硬件较多，建议采用C或VC++或BC++等语言开发。</w:t>
      </w:r>
    </w:p>
    <w:p>
      <w:pPr>
        <w:ind w:firstLine="420"/>
        <w:rPr>
          <w:rFonts w:asciiTheme="minorEastAsia" w:hAnsiTheme="minorEastAsia" w:eastAsiaTheme="minorEastAsia"/>
        </w:rPr>
      </w:pPr>
      <w:r>
        <w:rPr>
          <w:rFonts w:hint="eastAsia" w:asciiTheme="minorEastAsia" w:hAnsiTheme="minorEastAsia" w:eastAsiaTheme="minorEastAsia"/>
        </w:rPr>
        <w:t>网上营业厅：是典型的Web应用，建议采用主流的Web开发技术例如：JSP、PHP、ASP.Net进行开发主要界面功能，调用后台服务接口。</w:t>
      </w:r>
    </w:p>
    <w:p>
      <w:pPr>
        <w:ind w:firstLine="482" w:firstLineChars="200"/>
        <w:rPr>
          <w:rFonts w:asciiTheme="minorEastAsia" w:hAnsiTheme="minorEastAsia" w:eastAsiaTheme="minorEastAsia"/>
          <w:b/>
        </w:rPr>
      </w:pPr>
      <w:r>
        <w:rPr>
          <w:rFonts w:hint="eastAsia" w:asciiTheme="minorEastAsia" w:hAnsiTheme="minorEastAsia" w:eastAsiaTheme="minorEastAsia"/>
          <w:b/>
        </w:rPr>
        <w:t>接入服务层：</w:t>
      </w:r>
    </w:p>
    <w:p>
      <w:pPr>
        <w:ind w:firstLine="480" w:firstLineChars="200"/>
        <w:rPr>
          <w:rFonts w:asciiTheme="minorEastAsia" w:hAnsiTheme="minorEastAsia" w:eastAsiaTheme="minorEastAsia"/>
        </w:rPr>
      </w:pPr>
      <w:r>
        <w:rPr>
          <w:rFonts w:hint="eastAsia" w:asciiTheme="minorEastAsia" w:hAnsiTheme="minorEastAsia" w:eastAsiaTheme="minorEastAsia"/>
        </w:rPr>
        <w:t>在大型应用中，尤其是大型在线业务系统，保证系统整体稳定高效的处理业务请求至关重要，接入层实现对终端接入进行综合管理，由接入层对终端发起的服务请求进行服务路由、流量管控、安全管理及在线监测等功能，同时针对不同的客户端应用，通过接入层的协议适配组件将标准的后台服务转变成HTTP、XML、SOAP等协议，保证营销管理系统的开放性及易扩展性。根据不同的部署需求，接入层可嵌套，实现多级接入以适应营销管理系统复杂的接入需求。</w:t>
      </w:r>
      <w:bookmarkStart w:id="478" w:name="_GoBack"/>
      <w:bookmarkEnd w:id="478"/>
    </w:p>
    <w:p>
      <w:pPr>
        <w:ind w:firstLine="482" w:firstLineChars="200"/>
        <w:rPr>
          <w:rFonts w:asciiTheme="minorEastAsia" w:hAnsiTheme="minorEastAsia" w:eastAsiaTheme="minorEastAsia"/>
          <w:b/>
        </w:rPr>
      </w:pPr>
      <w:r>
        <w:rPr>
          <w:rFonts w:hint="eastAsia" w:asciiTheme="minorEastAsia" w:hAnsiTheme="minorEastAsia" w:eastAsiaTheme="minorEastAsia"/>
          <w:b/>
        </w:rPr>
        <w:t>服务组件层：</w:t>
      </w:r>
    </w:p>
    <w:p>
      <w:pPr>
        <w:ind w:firstLine="480" w:firstLineChars="200"/>
        <w:rPr>
          <w:rFonts w:asciiTheme="minorEastAsia" w:hAnsiTheme="minorEastAsia" w:eastAsiaTheme="minorEastAsia"/>
        </w:rPr>
      </w:pPr>
      <w:r>
        <w:rPr>
          <w:rFonts w:hint="eastAsia" w:asciiTheme="minorEastAsia" w:hAnsiTheme="minorEastAsia" w:eastAsiaTheme="minorEastAsia"/>
        </w:rPr>
        <w:t>核心业务及数据处理被封装成具备独立事务的服务，通过服务组建层对各类服务进行部署及管理，为适应各种复杂应用及大并发的实时服务请求，服务组件层可根据实际运行情况实现按业务分类、并发量或响应速度等维度进行服务器级别重组或服务器内服务动态重组；针对营销管理系统的高可靠特性，服务组件层支持动态在线增加服务器，或动态在线增减服务器内运行的服务组件，真正实现</w:t>
      </w:r>
      <w:r>
        <w:rPr>
          <w:rFonts w:asciiTheme="minorEastAsia" w:hAnsiTheme="minorEastAsia" w:eastAsiaTheme="minorEastAsia"/>
        </w:rPr>
        <w:t>24*7的不间断服务。整个系统的可靠性得到极大提高。</w:t>
      </w:r>
    </w:p>
    <w:p>
      <w:pPr>
        <w:ind w:firstLine="482" w:firstLineChars="200"/>
        <w:rPr>
          <w:rFonts w:asciiTheme="minorEastAsia" w:hAnsiTheme="minorEastAsia" w:eastAsiaTheme="minorEastAsia"/>
          <w:b/>
        </w:rPr>
      </w:pPr>
      <w:r>
        <w:rPr>
          <w:rFonts w:hint="eastAsia" w:asciiTheme="minorEastAsia" w:hAnsiTheme="minorEastAsia" w:eastAsiaTheme="minorEastAsia"/>
          <w:b/>
        </w:rPr>
        <w:t>数据存储层：</w:t>
      </w:r>
    </w:p>
    <w:p>
      <w:pPr>
        <w:ind w:firstLine="480" w:firstLineChars="200"/>
        <w:rPr>
          <w:rFonts w:asciiTheme="minorEastAsia" w:hAnsiTheme="minorEastAsia" w:eastAsiaTheme="minorEastAsia"/>
        </w:rPr>
      </w:pPr>
      <w:r>
        <w:rPr>
          <w:rFonts w:hint="eastAsia" w:asciiTheme="minorEastAsia" w:hAnsiTheme="minorEastAsia" w:eastAsiaTheme="minorEastAsia"/>
        </w:rPr>
        <w:t>数据存储层负责整个系统的全业务数据存储，是系统中数据量最大、</w:t>
      </w:r>
      <w:r>
        <w:rPr>
          <w:rFonts w:asciiTheme="minorEastAsia" w:hAnsiTheme="minorEastAsia" w:eastAsiaTheme="minorEastAsia"/>
        </w:rPr>
        <w:t>IO最频繁，最影响系统性能的一层，为提高整个系统的性能，在设计上采用数据分块、分层处理模式，通过良好的服务设计可实现服务组件层无数据表关联，且数据存储层无视图、无存储过程、无触发器，极大限度的发挥数据存储层的性能。使整个系统性能得到有效的保证。</w:t>
      </w:r>
    </w:p>
    <w:p>
      <w:pPr>
        <w:ind w:firstLine="480" w:firstLineChars="200"/>
        <w:rPr>
          <w:rFonts w:asciiTheme="minorEastAsia" w:hAnsiTheme="minorEastAsia" w:eastAsiaTheme="minorEastAsia"/>
        </w:rPr>
      </w:pPr>
      <w:r>
        <w:rPr>
          <w:rFonts w:hint="eastAsia" w:asciiTheme="minorEastAsia" w:hAnsiTheme="minorEastAsia" w:eastAsiaTheme="minorEastAsia"/>
        </w:rPr>
        <w:t>为保障后台应用健壮、稳定应采用Linux/Unix操作系统。后台接入服务层、服务组件层、数据存储层技术路线选型应从后台服务程序的特点考虑：</w:t>
      </w:r>
    </w:p>
    <w:p>
      <w:pPr>
        <w:ind w:firstLine="480" w:firstLineChars="200"/>
        <w:rPr>
          <w:rFonts w:asciiTheme="minorEastAsia" w:hAnsiTheme="minorEastAsia" w:eastAsiaTheme="minorEastAsia"/>
        </w:rPr>
      </w:pPr>
      <w:r>
        <w:rPr>
          <w:rFonts w:hint="eastAsia" w:asciiTheme="minorEastAsia" w:hAnsiTheme="minorEastAsia" w:eastAsiaTheme="minorEastAsia"/>
        </w:rPr>
        <w:t>（1）高并发：大型业务系统在线人数可达10多万，并发要求达到几万人。这样高并发的应用场景，为保证整个系统的性能、稳定性，需要后台服务程序尽可能快速。</w:t>
      </w:r>
    </w:p>
    <w:p>
      <w:pPr>
        <w:ind w:firstLine="480" w:firstLineChars="200"/>
        <w:rPr>
          <w:rFonts w:asciiTheme="minorEastAsia" w:hAnsiTheme="minorEastAsia" w:eastAsiaTheme="minorEastAsia"/>
        </w:rPr>
      </w:pPr>
      <w:r>
        <w:rPr>
          <w:rFonts w:hint="eastAsia" w:asciiTheme="minorEastAsia" w:hAnsiTheme="minorEastAsia" w:eastAsiaTheme="minorEastAsia"/>
        </w:rPr>
        <w:t>（2）资源消耗苛刻：由于高并发的特点，后台服务程序的资源消耗要求是非常苛刻的。对程序的内存消耗、内存的释放速度要求非常苛刻，程序占用内存越低、内存释放速度越快，系统在高并发时消耗的资源就越低，系统的并发处理性能就越高。</w:t>
      </w:r>
    </w:p>
    <w:p>
      <w:pPr>
        <w:ind w:firstLine="480" w:firstLineChars="200"/>
      </w:pPr>
      <w:r>
        <w:rPr>
          <w:rFonts w:hint="eastAsia" w:asciiTheme="minorEastAsia" w:hAnsiTheme="minorEastAsia" w:eastAsiaTheme="minorEastAsia"/>
        </w:rPr>
        <w:t>因此，在开发技术和语言方面，借鉴国内外大型在线交易系统的经验及国内实践的经验教训，C语言在大型在线交易后台程序开发中，有长达几十年的生命力，至今，如国内山东移动、广东移动等信息化先进的大型在线服务型企业的后台系统，均使用C语言开发基于交易中间件的服务。</w:t>
      </w:r>
      <w:r>
        <w:rPr>
          <w:rFonts w:hint="eastAsia"/>
        </w:rPr>
        <w:t>这样可以最大化的发挥后台系统处理性能，服务一旦测试稳定发布后就非常稳定，且性能优异。</w:t>
      </w:r>
    </w:p>
    <w:p>
      <w:pPr>
        <w:ind w:firstLine="482" w:firstLineChars="200"/>
        <w:rPr>
          <w:b/>
        </w:rPr>
      </w:pPr>
      <w:r>
        <w:rPr>
          <w:rFonts w:hint="eastAsia"/>
          <w:b/>
        </w:rPr>
        <w:t>采用此技术架构具备如下特点：</w:t>
      </w:r>
    </w:p>
    <w:p>
      <w:pPr>
        <w:pStyle w:val="14"/>
        <w:numPr>
          <w:ilvl w:val="0"/>
          <w:numId w:val="46"/>
        </w:numPr>
        <w:ind w:firstLineChars="0"/>
      </w:pPr>
      <w:bookmarkStart w:id="252" w:name="_Toc296939633"/>
      <w:bookmarkStart w:id="253" w:name="_Toc296939757"/>
      <w:bookmarkStart w:id="254" w:name="_Toc296939635"/>
      <w:bookmarkStart w:id="255" w:name="_Toc296939759"/>
      <w:r>
        <w:rPr>
          <w:rFonts w:hint="eastAsia"/>
        </w:rPr>
        <w:t>后台服务层采用C语言开发</w:t>
      </w:r>
    </w:p>
    <w:p>
      <w:pPr>
        <w:pStyle w:val="14"/>
        <w:ind w:left="900" w:firstLine="360" w:firstLineChars="0"/>
      </w:pPr>
      <w:r>
        <w:rPr>
          <w:rFonts w:hint="eastAsia"/>
        </w:rPr>
        <w:t>后台服务层应采用C语言开发，可以全面提升营销管理系统后台性能，在同样的硬件配置条件下，采用C语言开发的服务具备更高的性能，更强的稳定性及更低的成本：</w:t>
      </w:r>
    </w:p>
    <w:p>
      <w:pPr>
        <w:pStyle w:val="14"/>
        <w:numPr>
          <w:ilvl w:val="0"/>
          <w:numId w:val="47"/>
        </w:numPr>
        <w:ind w:firstLineChars="0"/>
      </w:pPr>
      <w:r>
        <w:rPr>
          <w:rFonts w:hint="eastAsia"/>
        </w:rPr>
        <w:t xml:space="preserve">拥有自主知识产权的开发平台和中间件平台； C语言本身非常贴近操作系统，具有广泛的开发库扩展支持，C语言开发的服务具备高可靠性、高性能和高效能的优势； </w:t>
      </w:r>
    </w:p>
    <w:p>
      <w:pPr>
        <w:pStyle w:val="14"/>
        <w:numPr>
          <w:ilvl w:val="0"/>
          <w:numId w:val="47"/>
        </w:numPr>
        <w:ind w:firstLineChars="0"/>
      </w:pPr>
      <w:r>
        <w:rPr>
          <w:rFonts w:hint="eastAsia"/>
        </w:rPr>
        <w:t>采用自有知识产权的开发平台，开发效率高，代码一致性好，质量有保障；选用统一开发语言有利于系统后期维护 。</w:t>
      </w:r>
    </w:p>
    <w:p>
      <w:pPr>
        <w:pStyle w:val="14"/>
        <w:numPr>
          <w:ilvl w:val="0"/>
          <w:numId w:val="46"/>
        </w:numPr>
        <w:ind w:firstLineChars="0"/>
      </w:pPr>
      <w:r>
        <w:rPr>
          <w:rFonts w:hint="eastAsia"/>
        </w:rPr>
        <w:t>前台展现层采用微软WPF富客户端技术</w:t>
      </w:r>
    </w:p>
    <w:p>
      <w:pPr>
        <w:pStyle w:val="14"/>
        <w:numPr>
          <w:ilvl w:val="0"/>
          <w:numId w:val="48"/>
        </w:numPr>
        <w:ind w:firstLineChars="0"/>
      </w:pPr>
      <w:r>
        <w:rPr>
          <w:rFonts w:hint="eastAsia"/>
        </w:rPr>
        <w:t xml:space="preserve">最贴近操作系统，目前PC终端几乎全部使用Windows操作系统，WPF与Windows操作系统无缝兼容，性能好，稳定性高； </w:t>
      </w:r>
    </w:p>
    <w:p>
      <w:pPr>
        <w:pStyle w:val="14"/>
        <w:numPr>
          <w:ilvl w:val="0"/>
          <w:numId w:val="48"/>
        </w:numPr>
        <w:ind w:firstLineChars="0"/>
      </w:pPr>
      <w:r>
        <w:rPr>
          <w:rFonts w:hint="eastAsia"/>
        </w:rPr>
        <w:t xml:space="preserve">带宽占用低，富客户端和后台交互只传输实际业务数据，可充分满足省、市、县三级网络及复杂条件下的带宽要求； </w:t>
      </w:r>
    </w:p>
    <w:p>
      <w:pPr>
        <w:pStyle w:val="14"/>
        <w:numPr>
          <w:ilvl w:val="0"/>
          <w:numId w:val="48"/>
        </w:numPr>
        <w:ind w:firstLineChars="0"/>
      </w:pPr>
      <w:r>
        <w:rPr>
          <w:rFonts w:hint="eastAsia"/>
        </w:rPr>
        <w:t xml:space="preserve">充份利用系统各参与者性能；采用富客户端可充份利用客户端的计算能力，对营销管理系统压力进行分摊前移，保证系统高性能； </w:t>
      </w:r>
    </w:p>
    <w:p>
      <w:pPr>
        <w:pStyle w:val="14"/>
        <w:numPr>
          <w:ilvl w:val="0"/>
          <w:numId w:val="48"/>
        </w:numPr>
        <w:ind w:firstLineChars="0"/>
      </w:pPr>
      <w:r>
        <w:rPr>
          <w:rFonts w:hint="eastAsia"/>
        </w:rPr>
        <w:t>真正的零维护：通过自动更新程序，客户端可实现一次安装零后继维护，所有升级维护都可自动进行，无需人工干预；</w:t>
      </w:r>
    </w:p>
    <w:p>
      <w:pPr>
        <w:pStyle w:val="14"/>
        <w:numPr>
          <w:ilvl w:val="0"/>
          <w:numId w:val="48"/>
        </w:numPr>
        <w:ind w:firstLineChars="0"/>
      </w:pPr>
      <w:r>
        <w:rPr>
          <w:rFonts w:hint="eastAsia"/>
        </w:rPr>
        <w:t>良好的本地设备及资源操控能力，采用WPF开发的富客户端可直接操控客户端上的各种硬件设备资源，无需对系统安全策略进行调整修改；</w:t>
      </w:r>
    </w:p>
    <w:p>
      <w:pPr>
        <w:pStyle w:val="14"/>
        <w:numPr>
          <w:ilvl w:val="0"/>
          <w:numId w:val="48"/>
        </w:numPr>
        <w:ind w:firstLineChars="0"/>
      </w:pPr>
      <w:r>
        <w:rPr>
          <w:rFonts w:hint="eastAsia"/>
        </w:rPr>
        <w:t>采用 WPF富客户端技术，可方便实现消息推送和未来的客户端全面管控；</w:t>
      </w:r>
    </w:p>
    <w:p>
      <w:pPr>
        <w:pStyle w:val="14"/>
        <w:numPr>
          <w:ilvl w:val="0"/>
          <w:numId w:val="46"/>
        </w:numPr>
        <w:ind w:firstLineChars="0"/>
        <w:rPr>
          <w:b/>
        </w:rPr>
      </w:pPr>
      <w:r>
        <w:rPr>
          <w:rFonts w:hint="eastAsia"/>
        </w:rPr>
        <w:t>网上营业厅等网上应用采用主流</w:t>
      </w:r>
      <w:r>
        <w:t>Web开发技术</w:t>
      </w:r>
    </w:p>
    <w:p>
      <w:pPr>
        <w:pStyle w:val="14"/>
        <w:ind w:left="900" w:firstLine="360" w:firstLineChars="0"/>
      </w:pPr>
      <w:r>
        <w:t>针对网上应用自身的特点，可以选用J2EE架构、PHP或ASP.NET等主流Web开发技术，支持跨平台的浏览器，以方便的访问系统</w:t>
      </w:r>
    </w:p>
    <w:p>
      <w:pPr>
        <w:pStyle w:val="14"/>
        <w:numPr>
          <w:ilvl w:val="0"/>
          <w:numId w:val="46"/>
        </w:numPr>
        <w:ind w:firstLineChars="0"/>
      </w:pPr>
      <w:r>
        <w:rPr>
          <w:rFonts w:hint="eastAsia"/>
        </w:rPr>
        <w:t>平板电脑、移动应用定制开发</w:t>
      </w:r>
    </w:p>
    <w:p>
      <w:pPr>
        <w:pStyle w:val="14"/>
        <w:ind w:left="840" w:firstLine="480"/>
      </w:pPr>
      <w:r>
        <w:rPr>
          <w:rFonts w:hint="eastAsia"/>
        </w:rPr>
        <w:t>针对目前常见的平板电脑及手机操作系统，进行定制化开发以保证在各种异构系统及平台上业务功能的具体实现。</w:t>
      </w:r>
    </w:p>
    <w:p>
      <w:pPr>
        <w:pStyle w:val="14"/>
        <w:numPr>
          <w:ilvl w:val="0"/>
          <w:numId w:val="49"/>
        </w:numPr>
        <w:ind w:firstLineChars="0"/>
      </w:pPr>
      <w:r>
        <w:rPr>
          <w:rFonts w:hint="eastAsia"/>
        </w:rPr>
        <w:t xml:space="preserve">平板电脑及手机分辨率及硬件功能各不相同，难以实现一套系统多平台使用的要求； </w:t>
      </w:r>
    </w:p>
    <w:p>
      <w:pPr>
        <w:pStyle w:val="14"/>
        <w:numPr>
          <w:ilvl w:val="0"/>
          <w:numId w:val="49"/>
        </w:numPr>
        <w:ind w:firstLineChars="0"/>
      </w:pPr>
      <w:r>
        <w:rPr>
          <w:rFonts w:hint="eastAsia"/>
        </w:rPr>
        <w:t xml:space="preserve">平板电脑及手机操作系统各不相同，部分系统相对封闭，如苹果公司的IOS操作系统和当前比较普遍的安卓系统，须采用其指定的开发方式。 </w:t>
      </w:r>
    </w:p>
    <w:p>
      <w:pPr>
        <w:pStyle w:val="5"/>
      </w:pPr>
      <w:bookmarkStart w:id="256" w:name="_Toc306701983"/>
      <w:r>
        <w:rPr>
          <w:rFonts w:hint="eastAsia"/>
        </w:rPr>
        <w:t>开发规范</w:t>
      </w:r>
      <w:bookmarkEnd w:id="252"/>
      <w:bookmarkEnd w:id="253"/>
      <w:bookmarkEnd w:id="256"/>
    </w:p>
    <w:p>
      <w:pPr>
        <w:ind w:firstLine="480" w:firstLineChars="200"/>
        <w:rPr>
          <w:rFonts w:asciiTheme="minorEastAsia" w:hAnsiTheme="minorEastAsia" w:eastAsiaTheme="minorEastAsia"/>
        </w:rPr>
      </w:pPr>
      <w:r>
        <w:rPr>
          <w:rFonts w:hint="eastAsia" w:asciiTheme="minorEastAsia" w:hAnsiTheme="minorEastAsia" w:eastAsiaTheme="minorEastAsia"/>
        </w:rPr>
        <w:t>开发规范详见《</w:t>
      </w:r>
      <w:r>
        <w:rPr>
          <w:rFonts w:asciiTheme="minorEastAsia" w:hAnsiTheme="minorEastAsia" w:eastAsiaTheme="minorEastAsia"/>
        </w:rPr>
        <w:t>C程序编写规范</w:t>
      </w:r>
      <w:r>
        <w:rPr>
          <w:rFonts w:hint="eastAsia" w:asciiTheme="minorEastAsia" w:hAnsiTheme="minorEastAsia" w:eastAsiaTheme="minorEastAsia"/>
        </w:rPr>
        <w:t>》附件，在附件中对C语言的开发规范做了详尽的描述。</w:t>
      </w:r>
    </w:p>
    <w:p>
      <w:pPr>
        <w:pStyle w:val="5"/>
      </w:pPr>
      <w:bookmarkStart w:id="257" w:name="_Toc306701984"/>
      <w:r>
        <w:rPr>
          <w:rFonts w:hint="eastAsia"/>
        </w:rPr>
        <w:t>开发环境</w:t>
      </w:r>
      <w:bookmarkEnd w:id="254"/>
      <w:bookmarkEnd w:id="255"/>
      <w:bookmarkEnd w:id="257"/>
    </w:p>
    <w:p>
      <w:pPr>
        <w:ind w:firstLine="480" w:firstLineChars="200"/>
        <w:rPr>
          <w:rFonts w:asciiTheme="minorEastAsia" w:hAnsiTheme="minorEastAsia" w:eastAsiaTheme="minorEastAsia"/>
        </w:rPr>
      </w:pPr>
      <w:r>
        <w:rPr>
          <w:rFonts w:hint="eastAsia" w:asciiTheme="minorEastAsia" w:hAnsiTheme="minorEastAsia" w:eastAsiaTheme="minorEastAsia"/>
        </w:rPr>
        <w:t>前台开发环境采用Windows操作系统，选用微软.net开发工具。后台操作系统采用Linux/ Unix系统，并采用交易中间件。开发语言定为C语言。开发编译器采用gcc或cc。</w:t>
      </w:r>
    </w:p>
    <w:tbl>
      <w:tblPr>
        <w:tblStyle w:val="47"/>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Calibri" w:hAnsi="Calibri"/>
                <w:sz w:val="21"/>
                <w:szCs w:val="21"/>
              </w:rPr>
            </w:pPr>
            <w:r>
              <w:rPr>
                <w:rFonts w:hint="eastAsia" w:ascii="Calibri" w:hAnsi="Calibri"/>
                <w:sz w:val="21"/>
                <w:szCs w:val="21"/>
              </w:rPr>
              <w:tab/>
            </w:r>
            <w:r>
              <w:rPr>
                <w:rFonts w:hint="eastAsia" w:ascii="Calibri" w:hAnsi="Calibri"/>
                <w:sz w:val="21"/>
                <w:szCs w:val="21"/>
              </w:rPr>
              <w:t>逻辑层次</w:t>
            </w:r>
          </w:p>
        </w:tc>
        <w:tc>
          <w:tcPr>
            <w:tcW w:w="6237" w:type="dxa"/>
          </w:tcPr>
          <w:p>
            <w:pPr>
              <w:rPr>
                <w:rFonts w:ascii="Calibri" w:hAnsi="Calibri"/>
                <w:sz w:val="21"/>
                <w:szCs w:val="21"/>
              </w:rPr>
            </w:pPr>
            <w:r>
              <w:rPr>
                <w:rFonts w:hint="eastAsia" w:ascii="Calibri" w:hAnsi="Calibri"/>
                <w:sz w:val="21"/>
                <w:szCs w:val="21"/>
              </w:rPr>
              <w:t>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Calibri" w:hAnsi="Calibri"/>
                <w:sz w:val="21"/>
                <w:szCs w:val="21"/>
              </w:rPr>
            </w:pPr>
            <w:r>
              <w:rPr>
                <w:rFonts w:hint="eastAsia" w:ascii="Calibri" w:hAnsi="Calibri"/>
                <w:sz w:val="21"/>
                <w:szCs w:val="21"/>
              </w:rPr>
              <w:t>业务终端</w:t>
            </w:r>
          </w:p>
        </w:tc>
        <w:tc>
          <w:tcPr>
            <w:tcW w:w="6237" w:type="dxa"/>
          </w:tcPr>
          <w:p>
            <w:pPr>
              <w:rPr>
                <w:rFonts w:ascii="Calibri" w:hAnsi="Calibri"/>
                <w:sz w:val="21"/>
                <w:szCs w:val="21"/>
              </w:rPr>
            </w:pPr>
            <w:r>
              <w:rPr>
                <w:rFonts w:hint="eastAsia" w:ascii="Calibri" w:hAnsi="Calibri"/>
                <w:sz w:val="21"/>
                <w:szCs w:val="21"/>
              </w:rPr>
              <w:t>1、PC终端：</w:t>
            </w:r>
          </w:p>
          <w:p>
            <w:pPr>
              <w:rPr>
                <w:rFonts w:ascii="Calibri" w:hAnsi="Calibri"/>
                <w:sz w:val="21"/>
                <w:szCs w:val="21"/>
              </w:rPr>
            </w:pPr>
            <w:r>
              <w:rPr>
                <w:rFonts w:hint="eastAsia" w:ascii="Calibri" w:hAnsi="Calibri"/>
                <w:sz w:val="21"/>
                <w:szCs w:val="21"/>
              </w:rPr>
              <w:t>支持WindowsXP、Win7/8 x86 32/64位操作系统。</w:t>
            </w:r>
          </w:p>
          <w:p>
            <w:pPr>
              <w:rPr>
                <w:rFonts w:ascii="Calibri" w:hAnsi="Calibri"/>
                <w:sz w:val="21"/>
                <w:szCs w:val="21"/>
              </w:rPr>
            </w:pPr>
            <w:r>
              <w:rPr>
                <w:rFonts w:hint="eastAsia" w:ascii="Calibri" w:hAnsi="Calibri"/>
                <w:sz w:val="21"/>
                <w:szCs w:val="21"/>
              </w:rPr>
              <w:t>开发工具采用Microsoft Visual Studio2008/2010，采用.Net WPF技术C#语言开发。</w:t>
            </w:r>
          </w:p>
          <w:p>
            <w:pPr>
              <w:rPr>
                <w:rFonts w:ascii="Calibri" w:hAnsi="Calibri"/>
                <w:sz w:val="21"/>
                <w:szCs w:val="21"/>
              </w:rPr>
            </w:pPr>
            <w:r>
              <w:rPr>
                <w:rFonts w:hint="eastAsia" w:ascii="Calibri" w:hAnsi="Calibri"/>
                <w:sz w:val="21"/>
                <w:szCs w:val="21"/>
              </w:rPr>
              <w:t>2、移动终端：</w:t>
            </w:r>
          </w:p>
          <w:p>
            <w:pPr>
              <w:rPr>
                <w:rFonts w:ascii="Calibri" w:hAnsi="Calibri"/>
                <w:sz w:val="21"/>
                <w:szCs w:val="21"/>
              </w:rPr>
            </w:pPr>
            <w:r>
              <w:rPr>
                <w:rFonts w:hint="eastAsia" w:ascii="Calibri" w:hAnsi="Calibri"/>
                <w:sz w:val="21"/>
                <w:szCs w:val="21"/>
              </w:rPr>
              <w:t>支持ios、Android系统，采用Objective-C、Java语言开发。</w:t>
            </w:r>
          </w:p>
          <w:p>
            <w:pPr>
              <w:rPr>
                <w:rFonts w:ascii="Calibri" w:hAnsi="Calibri"/>
                <w:sz w:val="21"/>
                <w:szCs w:val="21"/>
              </w:rPr>
            </w:pPr>
            <w:r>
              <w:rPr>
                <w:rFonts w:hint="eastAsia" w:ascii="Calibri" w:hAnsi="Calibri"/>
                <w:sz w:val="21"/>
                <w:szCs w:val="21"/>
              </w:rPr>
              <w:t>3、ATM设备：</w:t>
            </w:r>
          </w:p>
          <w:p>
            <w:pPr>
              <w:rPr>
                <w:rFonts w:ascii="Calibri" w:hAnsi="Calibri"/>
                <w:sz w:val="21"/>
                <w:szCs w:val="21"/>
              </w:rPr>
            </w:pPr>
            <w:r>
              <w:rPr>
                <w:rFonts w:hint="eastAsia" w:ascii="Calibri" w:hAnsi="Calibri"/>
                <w:sz w:val="21"/>
                <w:szCs w:val="21"/>
              </w:rPr>
              <w:t>ATM设备采用VC++\BC++等硬件操控比较好的工具开发。</w:t>
            </w:r>
          </w:p>
          <w:p>
            <w:pPr>
              <w:rPr>
                <w:rFonts w:ascii="Calibri" w:hAnsi="Calibri"/>
                <w:sz w:val="21"/>
                <w:szCs w:val="21"/>
              </w:rPr>
            </w:pPr>
            <w:r>
              <w:rPr>
                <w:rFonts w:hint="eastAsia" w:ascii="Calibri" w:hAnsi="Calibri"/>
                <w:sz w:val="21"/>
                <w:szCs w:val="21"/>
              </w:rPr>
              <w:t>4、网上营业厅：</w:t>
            </w:r>
          </w:p>
          <w:p>
            <w:pPr>
              <w:rPr>
                <w:rFonts w:ascii="Calibri" w:hAnsi="Calibri"/>
                <w:sz w:val="21"/>
                <w:szCs w:val="21"/>
              </w:rPr>
            </w:pPr>
            <w:r>
              <w:rPr>
                <w:rFonts w:hint="eastAsia" w:ascii="Calibri" w:hAnsi="Calibri"/>
                <w:sz w:val="21"/>
                <w:szCs w:val="21"/>
              </w:rPr>
              <w:t>网上营业厅建议采用J2EE或PHP、ASP.NET等主流Web开发工具技术进行开发。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Calibri" w:hAnsi="Calibri"/>
                <w:sz w:val="21"/>
                <w:szCs w:val="21"/>
              </w:rPr>
            </w:pPr>
            <w:r>
              <w:rPr>
                <w:rFonts w:hint="eastAsia" w:ascii="Calibri" w:hAnsi="Calibri"/>
                <w:sz w:val="21"/>
                <w:szCs w:val="21"/>
              </w:rPr>
              <w:t>接入服务层</w:t>
            </w:r>
          </w:p>
        </w:tc>
        <w:tc>
          <w:tcPr>
            <w:tcW w:w="6237" w:type="dxa"/>
            <w:vMerge w:val="restart"/>
          </w:tcPr>
          <w:p>
            <w:pPr>
              <w:rPr>
                <w:rFonts w:ascii="Calibri" w:hAnsi="Calibri"/>
                <w:sz w:val="21"/>
                <w:szCs w:val="21"/>
              </w:rPr>
            </w:pPr>
            <w:r>
              <w:rPr>
                <w:rFonts w:hint="eastAsia" w:ascii="Calibri" w:hAnsi="Calibri"/>
                <w:sz w:val="21"/>
                <w:szCs w:val="21"/>
              </w:rPr>
              <w:t>操作系统支持Linux/Unix的32/64位操作系统，如Redhat/AIX等。</w:t>
            </w:r>
          </w:p>
          <w:p>
            <w:pPr>
              <w:rPr>
                <w:rFonts w:ascii="Calibri" w:hAnsi="Calibri"/>
                <w:sz w:val="21"/>
                <w:szCs w:val="21"/>
              </w:rPr>
            </w:pPr>
            <w:r>
              <w:rPr>
                <w:rFonts w:hint="eastAsia" w:ascii="Calibri" w:hAnsi="Calibri"/>
                <w:sz w:val="21"/>
                <w:szCs w:val="21"/>
              </w:rPr>
              <w:t>交易中间件支持Tuxedo、iSOA。</w:t>
            </w:r>
          </w:p>
          <w:p>
            <w:pPr>
              <w:rPr>
                <w:rFonts w:ascii="Calibri" w:hAnsi="Calibri"/>
                <w:sz w:val="21"/>
                <w:szCs w:val="21"/>
              </w:rPr>
            </w:pPr>
            <w:r>
              <w:rPr>
                <w:rFonts w:hint="eastAsia" w:ascii="Calibri" w:hAnsi="Calibri"/>
                <w:sz w:val="21"/>
                <w:szCs w:val="21"/>
              </w:rPr>
              <w:t>开发工具采用gcc、vi/emac或其他平台工具。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Calibri" w:hAnsi="Calibri"/>
                <w:sz w:val="21"/>
                <w:szCs w:val="21"/>
              </w:rPr>
            </w:pPr>
            <w:r>
              <w:rPr>
                <w:rFonts w:hint="eastAsia" w:ascii="Calibri" w:hAnsi="Calibri"/>
                <w:sz w:val="21"/>
                <w:szCs w:val="21"/>
              </w:rPr>
              <w:t>服务组件层</w:t>
            </w:r>
          </w:p>
        </w:tc>
        <w:tc>
          <w:tcPr>
            <w:tcW w:w="6237" w:type="dxa"/>
            <w:vMerge w:val="continue"/>
          </w:tcPr>
          <w:p>
            <w:pPr>
              <w:rPr>
                <w:rFonts w:ascii="Calibri" w:hAnsi="Calibri"/>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Calibri" w:hAnsi="Calibri"/>
                <w:sz w:val="21"/>
                <w:szCs w:val="21"/>
              </w:rPr>
            </w:pPr>
            <w:r>
              <w:rPr>
                <w:rFonts w:hint="eastAsia" w:ascii="Calibri" w:hAnsi="Calibri"/>
                <w:sz w:val="21"/>
                <w:szCs w:val="21"/>
              </w:rPr>
              <w:t>数据存储层</w:t>
            </w:r>
          </w:p>
        </w:tc>
        <w:tc>
          <w:tcPr>
            <w:tcW w:w="6237" w:type="dxa"/>
            <w:vMerge w:val="continue"/>
          </w:tcPr>
          <w:p>
            <w:pPr>
              <w:rPr>
                <w:rFonts w:ascii="Calibri" w:hAnsi="Calibri"/>
                <w:sz w:val="21"/>
                <w:szCs w:val="21"/>
              </w:rPr>
            </w:pPr>
          </w:p>
        </w:tc>
      </w:tr>
    </w:tbl>
    <w:p>
      <w:pPr>
        <w:pStyle w:val="5"/>
      </w:pPr>
      <w:bookmarkStart w:id="258" w:name="_Toc306701985"/>
      <w:bookmarkStart w:id="259" w:name="_Toc296939636"/>
      <w:bookmarkStart w:id="260" w:name="_Toc296939760"/>
      <w:r>
        <w:rPr>
          <w:rFonts w:hint="eastAsia"/>
        </w:rPr>
        <w:t>质量工具</w:t>
      </w:r>
      <w:bookmarkEnd w:id="258"/>
      <w:bookmarkEnd w:id="259"/>
      <w:bookmarkEnd w:id="260"/>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全过程缺陷管理工具，记录评审缺陷和测试缺陷，能够对缺陷状态进行跟踪, 可考虑采用研发平台工具进行研发过程精细化管理和质量控制，或采用BugFree等进行缺陷追踪。</w:t>
      </w:r>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代码规范检查工具，能够自动执行代码静态分析，如：PC-Lint，gcc；</w:t>
      </w:r>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自动构建工具，支持代码持续集成与构建，如：GNU-Make、Autoconf；</w:t>
      </w:r>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自动化测试工具，包括单元测试和性能测试工具，如：QARun、LoadRunner；</w:t>
      </w:r>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需求管理工具，能够执行需求变更管理、状态跟踪和需求纵向跟踪，建议采用自主管控平台；</w:t>
      </w:r>
    </w:p>
    <w:p>
      <w:pPr>
        <w:pStyle w:val="84"/>
        <w:widowControl/>
        <w:numPr>
          <w:ilvl w:val="0"/>
          <w:numId w:val="50"/>
        </w:numPr>
        <w:spacing w:line="360" w:lineRule="auto"/>
        <w:ind w:left="902" w:firstLineChars="0"/>
        <w:jc w:val="left"/>
        <w:rPr>
          <w:rFonts w:cs="宋体" w:asciiTheme="minorEastAsia" w:hAnsiTheme="minorEastAsia" w:eastAsiaTheme="minorEastAsia"/>
          <w:kern w:val="0"/>
          <w:sz w:val="24"/>
          <w:szCs w:val="24"/>
        </w:rPr>
      </w:pPr>
      <w:r>
        <w:rPr>
          <w:rFonts w:cs="宋体" w:asciiTheme="minorEastAsia" w:hAnsiTheme="minorEastAsia" w:eastAsiaTheme="minorEastAsia"/>
          <w:kern w:val="0"/>
          <w:sz w:val="24"/>
          <w:szCs w:val="24"/>
        </w:rPr>
        <w:t>项目管理工具，支持任务跟踪等项目管理工作，建议采用自主管控平台。</w:t>
      </w:r>
    </w:p>
    <w:p>
      <w:pPr>
        <w:pStyle w:val="4"/>
      </w:pPr>
      <w:bookmarkStart w:id="261" w:name="_Toc306702417"/>
      <w:bookmarkStart w:id="262" w:name="_Toc306701986"/>
      <w:r>
        <w:rPr>
          <w:rFonts w:hint="eastAsia"/>
        </w:rPr>
        <w:t>物理模型</w:t>
      </w:r>
      <w:bookmarkEnd w:id="261"/>
      <w:bookmarkEnd w:id="262"/>
    </w:p>
    <w:p>
      <w:pPr>
        <w:widowControl/>
        <w:spacing w:line="240" w:lineRule="auto"/>
        <w:jc w:val="center"/>
        <w:rPr>
          <w:rFonts w:cs="宋体"/>
          <w:kern w:val="0"/>
        </w:rPr>
      </w:pPr>
      <w:r>
        <w:rPr>
          <w:rFonts w:hint="eastAsia" w:cs="宋体"/>
          <w:kern w:val="0"/>
        </w:rPr>
        <w:drawing>
          <wp:inline distT="0" distB="0" distL="0" distR="0">
            <wp:extent cx="5270500" cy="3950970"/>
            <wp:effectExtent l="19050" t="0" r="6350" b="0"/>
            <wp:docPr id="162" name="图片 23" descr="物理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3" descr="物理模型图"/>
                    <pic:cNvPicPr>
                      <a:picLocks noChangeAspect="1" noChangeArrowheads="1"/>
                    </pic:cNvPicPr>
                  </pic:nvPicPr>
                  <pic:blipFill>
                    <a:blip r:embed="rId49" cstate="print"/>
                    <a:srcRect/>
                    <a:stretch>
                      <a:fillRect/>
                    </a:stretch>
                  </pic:blipFill>
                  <pic:spPr>
                    <a:xfrm>
                      <a:off x="0" y="0"/>
                      <a:ext cx="5270500" cy="3950970"/>
                    </a:xfrm>
                    <a:prstGeom prst="rect">
                      <a:avLst/>
                    </a:prstGeom>
                    <a:noFill/>
                    <a:ln w="9525">
                      <a:noFill/>
                      <a:miter lim="800000"/>
                      <a:headEnd/>
                      <a:tailEnd/>
                    </a:ln>
                  </pic:spPr>
                </pic:pic>
              </a:graphicData>
            </a:graphic>
          </wp:inline>
        </w:drawing>
      </w:r>
    </w:p>
    <w:p>
      <w:pPr>
        <w:spacing w:line="240" w:lineRule="auto"/>
        <w:ind w:firstLine="400" w:firstLineChars="200"/>
        <w:jc w:val="center"/>
        <w:rPr>
          <w:rFonts w:ascii="Calibri" w:hAnsi="Calibri"/>
          <w:color w:val="244061"/>
          <w:sz w:val="21"/>
          <w:szCs w:val="22"/>
        </w:rPr>
      </w:pPr>
      <w:r>
        <w:rPr>
          <w:rFonts w:hint="eastAsia" w:ascii="黑体" w:eastAsia="黑体"/>
          <w:sz w:val="20"/>
          <w:szCs w:val="20"/>
        </w:rPr>
        <w:t>图5-5物理模型</w:t>
      </w:r>
      <w:r>
        <w:rPr>
          <w:rFonts w:hint="eastAsia" w:ascii="黑体" w:hAnsi="Calibri" w:eastAsia="黑体"/>
          <w:color w:val="244061"/>
          <w:sz w:val="20"/>
          <w:szCs w:val="20"/>
        </w:rPr>
        <w:t>层次图</w:t>
      </w:r>
    </w:p>
    <w:p>
      <w:pPr>
        <w:pStyle w:val="5"/>
      </w:pPr>
      <w:bookmarkStart w:id="263" w:name="_Toc304555214"/>
      <w:bookmarkStart w:id="264" w:name="_Toc306701987"/>
      <w:r>
        <w:rPr>
          <w:rFonts w:hint="eastAsia"/>
        </w:rPr>
        <w:t>业务终端层</w:t>
      </w:r>
      <w:bookmarkEnd w:id="263"/>
      <w:bookmarkEnd w:id="264"/>
    </w:p>
    <w:p>
      <w:pPr>
        <w:ind w:firstLine="420"/>
      </w:pPr>
      <w:r>
        <w:rPr>
          <w:rFonts w:hint="eastAsia"/>
        </w:rPr>
        <w:t>业务终端层是指营销管理系统的客户端。目前大型系统的客户端趋于采用富客户端的技术，业务终端层需要进行人机交互界面展示；同时富客服端还需要进行业务流程的编排，服务重组，服务数据加工、汇总等处理。</w:t>
      </w:r>
    </w:p>
    <w:p>
      <w:pPr>
        <w:ind w:firstLine="420"/>
      </w:pPr>
      <w:r>
        <w:rPr>
          <w:rFonts w:hint="eastAsia"/>
        </w:rPr>
        <w:t>由于营销管理系统需要接入外围设备较多，同时为保证在营业厅环境为客户服务质量，业务终端层在系统设计、开发时应充分考虑以下一些关键技术：</w:t>
      </w:r>
    </w:p>
    <w:p>
      <w:pPr>
        <w:pStyle w:val="84"/>
        <w:numPr>
          <w:ilvl w:val="0"/>
          <w:numId w:val="51"/>
        </w:numPr>
        <w:spacing w:line="360" w:lineRule="auto"/>
        <w:ind w:firstLineChars="0"/>
        <w:rPr>
          <w:rFonts w:ascii="宋体" w:hAnsi="宋体"/>
          <w:sz w:val="24"/>
          <w:szCs w:val="24"/>
        </w:rPr>
      </w:pPr>
      <w:r>
        <w:rPr>
          <w:rFonts w:hint="eastAsia" w:ascii="宋体" w:hAnsi="宋体"/>
          <w:sz w:val="24"/>
          <w:szCs w:val="24"/>
        </w:rPr>
        <w:t>人机交互界面美观、统一，鼠标、键盘操作响应迅速，客户端资源消耗低，业务服务调用，运算处理快速。</w:t>
      </w:r>
    </w:p>
    <w:p>
      <w:pPr>
        <w:pStyle w:val="84"/>
        <w:numPr>
          <w:ilvl w:val="0"/>
          <w:numId w:val="51"/>
        </w:numPr>
        <w:spacing w:line="360" w:lineRule="auto"/>
        <w:ind w:firstLineChars="0"/>
        <w:rPr>
          <w:rFonts w:ascii="宋体" w:hAnsi="宋体"/>
          <w:sz w:val="24"/>
          <w:szCs w:val="24"/>
        </w:rPr>
      </w:pPr>
      <w:r>
        <w:rPr>
          <w:rFonts w:hint="eastAsia" w:ascii="宋体" w:hAnsi="宋体"/>
          <w:sz w:val="24"/>
          <w:szCs w:val="24"/>
        </w:rPr>
        <w:t>能够不需要安装任何插件或组件，访问、操作本地硬件及系统资源。</w:t>
      </w:r>
    </w:p>
    <w:p>
      <w:pPr>
        <w:pStyle w:val="84"/>
        <w:numPr>
          <w:ilvl w:val="0"/>
          <w:numId w:val="51"/>
        </w:numPr>
        <w:spacing w:line="360" w:lineRule="auto"/>
        <w:ind w:firstLineChars="0"/>
        <w:rPr>
          <w:rFonts w:ascii="宋体" w:hAnsi="宋体"/>
          <w:sz w:val="24"/>
          <w:szCs w:val="24"/>
        </w:rPr>
      </w:pPr>
      <w:r>
        <w:rPr>
          <w:rFonts w:hint="eastAsia" w:ascii="宋体" w:hAnsi="宋体"/>
          <w:sz w:val="24"/>
          <w:szCs w:val="24"/>
        </w:rPr>
        <w:t>业务终端应具备良好的界面展现，并能进行业务流程的编排、服务重组以及对后台展现数据的组合、运算能力。可将服务器压力进一步分布到客户端，以保证后台服务性能和稳定。</w:t>
      </w:r>
    </w:p>
    <w:p>
      <w:pPr>
        <w:pStyle w:val="84"/>
        <w:numPr>
          <w:ilvl w:val="0"/>
          <w:numId w:val="51"/>
        </w:numPr>
        <w:spacing w:line="360" w:lineRule="auto"/>
        <w:ind w:firstLineChars="0"/>
        <w:rPr>
          <w:rFonts w:ascii="宋体" w:hAnsi="宋体"/>
          <w:sz w:val="24"/>
          <w:szCs w:val="24"/>
        </w:rPr>
      </w:pPr>
      <w:r>
        <w:rPr>
          <w:rFonts w:hint="eastAsia" w:ascii="宋体" w:hAnsi="宋体"/>
          <w:sz w:val="24"/>
          <w:szCs w:val="24"/>
        </w:rPr>
        <w:t>业务终端应在无需用户参与情况下，不需要安装、设置任何插件组件，具备自动更新能力。以大大减低省级系统上线运维的压力。</w:t>
      </w:r>
    </w:p>
    <w:p>
      <w:pPr>
        <w:pStyle w:val="84"/>
        <w:numPr>
          <w:ilvl w:val="0"/>
          <w:numId w:val="51"/>
        </w:numPr>
        <w:spacing w:line="360" w:lineRule="auto"/>
        <w:ind w:firstLineChars="0"/>
        <w:rPr>
          <w:rFonts w:ascii="宋体" w:hAnsi="宋体"/>
          <w:sz w:val="24"/>
          <w:szCs w:val="24"/>
        </w:rPr>
      </w:pPr>
      <w:r>
        <w:rPr>
          <w:rFonts w:hint="eastAsia" w:ascii="宋体" w:hAnsi="宋体"/>
          <w:sz w:val="24"/>
          <w:szCs w:val="24"/>
        </w:rPr>
        <w:t>对业务终端的开发语言、开发工具，以选择贴近业务终端主流操作系统的开发技术为原则进行选择，以充分发挥业务终端的展现、计算能力。</w:t>
      </w:r>
    </w:p>
    <w:p>
      <w:pPr>
        <w:pStyle w:val="5"/>
      </w:pPr>
      <w:bookmarkStart w:id="265" w:name="_Toc304555215"/>
      <w:bookmarkStart w:id="266" w:name="_Toc306701988"/>
      <w:r>
        <w:rPr>
          <w:rFonts w:hint="eastAsia"/>
        </w:rPr>
        <w:t>接入服务层</w:t>
      </w:r>
      <w:bookmarkEnd w:id="265"/>
      <w:bookmarkEnd w:id="266"/>
    </w:p>
    <w:p>
      <w:pPr>
        <w:ind w:firstLine="480" w:firstLineChars="200"/>
      </w:pPr>
      <w:r>
        <w:rPr>
          <w:rFonts w:hint="eastAsia"/>
        </w:rPr>
        <w:t>接入服务层可对不同业务终端的接入协议进行统一处理，实现动态负载、访问权限的控制。接入层承担业务终端与服务组件层的交互，所有接入的用电客户端请求通过接入层以平衡组件服务层核心服务器群的接入压力，以确保服务组件层核心服务器的稳定运行。通过接入层屏蔽和调整来自客户端的并发压力和一些安全隐患，从而提高营销管理信息系统的安全性和稳定性。</w:t>
      </w:r>
    </w:p>
    <w:p>
      <w:pPr>
        <w:ind w:firstLine="420"/>
      </w:pPr>
      <w:r>
        <w:rPr>
          <w:rFonts w:hint="eastAsia"/>
        </w:rPr>
        <w:t>接入层的作用：</w:t>
      </w:r>
    </w:p>
    <w:p>
      <w:pPr>
        <w:numPr>
          <w:ilvl w:val="0"/>
          <w:numId w:val="52"/>
        </w:numPr>
      </w:pPr>
      <w:r>
        <w:rPr>
          <w:rFonts w:hint="eastAsia"/>
        </w:rPr>
        <w:t>协议转换（协议适配器），针对营销系统各类业务终端程序的数据通信，首先针对业务终端不同的通信协议进行统一转换成ESB协议，再与SOA服务组件层进行通信。这样可以有效减少服务组件层的压力，可以将统一的、协议转换、数据包完整性等基础功能向前移，使接入层之后系统可按统一通信协议进行处理，以减少服务组件层额外的开销。</w:t>
      </w:r>
    </w:p>
    <w:p>
      <w:pPr>
        <w:numPr>
          <w:ilvl w:val="0"/>
          <w:numId w:val="52"/>
        </w:numPr>
      </w:pPr>
      <w:r>
        <w:rPr>
          <w:rFonts w:hint="eastAsia"/>
        </w:rPr>
        <w:t>动态负载均衡，接入层应支持并发响应计数，业务终端可以依据接入层的计数信息手动、自动优化选择接入层服务器。接入层可依据服务组件层并发响应计数、数据呑吐量信息可自动优先选择转请求到相对空闲的服务组件层的任意服务器。因此服务组件层的服务容器程序（中间件）应具备上述能力或在其基础之间进行二次开发。</w:t>
      </w:r>
    </w:p>
    <w:p>
      <w:pPr>
        <w:numPr>
          <w:ilvl w:val="0"/>
          <w:numId w:val="52"/>
        </w:numPr>
      </w:pPr>
      <w:r>
        <w:rPr>
          <w:rFonts w:hint="eastAsia"/>
        </w:rPr>
        <w:t>安全屏蔽，服务组件层不应直接面对业务终端层，对于业务终端层而言服务组件层是不可见的，所有业务终端层发起的业务请求均需要接入层进行预处理和转发，因此接入层可以对业务终端层发起的所有服务请求数据包均可进行身份识别、安全扫描、数据完全校验等安全方面的处理，可以在一定层面上起安全屏蔽的使用。</w:t>
      </w:r>
    </w:p>
    <w:p>
      <w:pPr>
        <w:numPr>
          <w:ilvl w:val="0"/>
          <w:numId w:val="52"/>
        </w:numPr>
      </w:pPr>
      <w:r>
        <w:rPr>
          <w:rFonts w:hint="eastAsia"/>
        </w:rPr>
        <w:t>服务路由，为有效避免单点故障，接入层与服务组件层应具有矩阵式网络拓扑结构，因此需要有效的手段保障接入层与服务组件层的“协调”,知道当前有多少服务组件服务器可用、服务器信息、服务器上服务组件、服务的描述信息及当前的负载压力信息。</w:t>
      </w:r>
    </w:p>
    <w:p>
      <w:pPr>
        <w:pStyle w:val="5"/>
      </w:pPr>
      <w:bookmarkStart w:id="267" w:name="_Toc306701989"/>
      <w:bookmarkStart w:id="268" w:name="_Toc304555216"/>
      <w:r>
        <w:rPr>
          <w:rFonts w:hint="eastAsia"/>
        </w:rPr>
        <w:t>服务组件层</w:t>
      </w:r>
      <w:bookmarkEnd w:id="267"/>
      <w:bookmarkEnd w:id="268"/>
    </w:p>
    <w:p>
      <w:pPr>
        <w:ind w:firstLine="480" w:firstLineChars="200"/>
      </w:pPr>
      <w:r>
        <w:rPr>
          <w:rFonts w:hint="eastAsia"/>
        </w:rPr>
        <w:t>服务组件层承担系统全部的业务处理和数据处理，设备采用分组、集群等灵活的部署模式，应满足可组可分、可大可小的硬件扩展、伸缩和压力平衡调整的需求。</w:t>
      </w:r>
    </w:p>
    <w:p>
      <w:pPr>
        <w:ind w:firstLine="480" w:firstLineChars="200"/>
      </w:pPr>
      <w:r>
        <w:rPr>
          <w:rFonts w:hint="eastAsia"/>
        </w:rPr>
        <w:t>服务组件层集中营销系统所有业务逻辑的实现及数据处理，是SOA系统的核心层。具有计算量大、数据呑吐量对硬件设备性能要求最高，因此要求很好横向扩展性，各省系统可以依据实际业务数据量增加服务组件服务器的数量，以提升系统性能。</w:t>
      </w:r>
    </w:p>
    <w:p>
      <w:pPr>
        <w:ind w:firstLine="480" w:firstLineChars="200"/>
      </w:pPr>
      <w:r>
        <w:rPr>
          <w:rFonts w:hint="eastAsia"/>
        </w:rPr>
        <w:t>所有服务组件具有良好的独立性，即所有服务具有唯一标识性、独立的数据事务性、独立的业务逻辑性、独立的安装部署性。所有服务均可任意选择、组合安装部署。</w:t>
      </w:r>
    </w:p>
    <w:p>
      <w:pPr>
        <w:ind w:firstLine="480" w:firstLineChars="200"/>
      </w:pPr>
      <w:r>
        <w:rPr>
          <w:rFonts w:hint="eastAsia"/>
        </w:rPr>
        <w:t>服务组件的划分应按业务划分、交易处理时间长、数据呑吐量大小进行划分，基有相同性质的一个多个服务归入一个服务组件组（模块），系统以服务组件组（模块）为最小单位进行安装部署。</w:t>
      </w:r>
    </w:p>
    <w:p>
      <w:pPr>
        <w:ind w:firstLine="480" w:firstLineChars="200"/>
      </w:pPr>
      <w:r>
        <w:rPr>
          <w:rFonts w:hint="eastAsia"/>
        </w:rPr>
        <w:t>对于有公用性业务逻辑代码提取出作为公共的、基础函数库或软件包。基础服务库中的函数应该具有良好复用性，即可依据需求被多个服务组件调用并编译到服务组件中，因此基础服务不具备独立的安装部署及运行能力。</w:t>
      </w:r>
    </w:p>
    <w:p>
      <w:pPr>
        <w:ind w:firstLine="480" w:firstLineChars="200"/>
        <w:rPr>
          <w:i/>
        </w:rPr>
      </w:pPr>
      <w:r>
        <w:rPr>
          <w:rFonts w:hint="eastAsia"/>
        </w:rPr>
        <w:t>基础函数库或软件包的划分应依据业务需求及业务典型设计成果的基础对具有共性的业务逻辑进行抽取，分类、合并后进行设计开发。</w:t>
      </w:r>
    </w:p>
    <w:p>
      <w:pPr>
        <w:pStyle w:val="5"/>
      </w:pPr>
      <w:bookmarkStart w:id="269" w:name="_Toc306701990"/>
      <w:bookmarkStart w:id="270" w:name="_Toc304555217"/>
      <w:r>
        <w:rPr>
          <w:rFonts w:hint="eastAsia"/>
        </w:rPr>
        <w:t>数据存储层</w:t>
      </w:r>
      <w:bookmarkEnd w:id="269"/>
      <w:bookmarkEnd w:id="270"/>
    </w:p>
    <w:p>
      <w:pPr>
        <w:ind w:firstLine="420"/>
      </w:pPr>
      <w:r>
        <w:rPr>
          <w:rFonts w:hint="eastAsia"/>
        </w:rPr>
        <w:t xml:space="preserve">省网集中营销业务系统数据存储量大，对数据存储速度、可靠性均要求很高，因此对于结构化数据存储应采用存双机或多机数据库集群加SAN光纤存储阵列的方式，用于数据的存储。非结构化数据存储采用地市或县级本地化双机或多机文件服务器加光纤存储阵列，用于用电户合同、档案、图纸、95598语音文件及其它扫描、图片、语音、视频文件的存储。 </w:t>
      </w:r>
    </w:p>
    <w:p>
      <w:pPr>
        <w:pStyle w:val="5"/>
      </w:pPr>
      <w:bookmarkStart w:id="271" w:name="_Toc304555218"/>
      <w:bookmarkStart w:id="272" w:name="_Toc306701991"/>
      <w:r>
        <w:rPr>
          <w:rFonts w:hint="eastAsia"/>
        </w:rPr>
        <w:t>网络基础层</w:t>
      </w:r>
      <w:bookmarkEnd w:id="271"/>
      <w:bookmarkEnd w:id="272"/>
    </w:p>
    <w:p>
      <w:pPr>
        <w:ind w:firstLine="480" w:firstLineChars="200"/>
      </w:pPr>
      <w:r>
        <w:rPr>
          <w:rFonts w:hint="eastAsia"/>
        </w:rPr>
        <w:t>网络基础层为整个业务系统提供网络基础服务，在省级集中营销管理系统网络环境由于覆盖面积大，应考虑网络带宽条件较差的偏远山区，尽量减低前后端程序带宽占用，实现窄带宽下业务功能也能流畅处理。</w:t>
      </w:r>
    </w:p>
    <w:p>
      <w:pPr>
        <w:ind w:firstLine="480" w:firstLineChars="200"/>
      </w:pPr>
      <w:r>
        <w:rPr>
          <w:rFonts w:hint="eastAsia"/>
        </w:rPr>
        <w:t>同时，为满足各业务系统和管理系统开放性要求，服务提供多种接入方式，在传输层，针对广域连接的服务接入要求，采用TCP协议，保证可靠传输；在应用层，为在性能，效率上取得平衡，保证应用的灵活性，提供最广泛的HTTP/XML，以及SOAP等多种应用协议；另外根据需要可以适配多种原生的应用协议，提供更广泛的适配和更多性能需求。传输协议层和应用协议层都可以通过加密保证安全。</w:t>
      </w:r>
    </w:p>
    <w:p>
      <w:pPr>
        <w:pStyle w:val="3"/>
        <w:widowControl/>
        <w:spacing w:line="240" w:lineRule="auto"/>
        <w:ind w:left="431" w:hanging="431"/>
        <w:jc w:val="left"/>
        <w:rPr>
          <w:rFonts w:eastAsia="黑体"/>
          <w:sz w:val="32"/>
          <w:szCs w:val="32"/>
        </w:rPr>
      </w:pPr>
      <w:bookmarkStart w:id="273" w:name="_Toc306701992"/>
      <w:bookmarkStart w:id="274" w:name="_Toc306702418"/>
      <w:r>
        <w:rPr>
          <w:rFonts w:hint="eastAsia" w:eastAsia="黑体"/>
          <w:sz w:val="32"/>
          <w:szCs w:val="32"/>
        </w:rPr>
        <w:t>安全</w:t>
      </w:r>
      <w:bookmarkEnd w:id="201"/>
      <w:bookmarkEnd w:id="202"/>
      <w:r>
        <w:rPr>
          <w:rFonts w:hint="eastAsia" w:eastAsia="黑体"/>
          <w:sz w:val="32"/>
          <w:szCs w:val="32"/>
        </w:rPr>
        <w:t>体系</w:t>
      </w:r>
      <w:bookmarkEnd w:id="273"/>
      <w:bookmarkEnd w:id="274"/>
    </w:p>
    <w:p>
      <w:pPr>
        <w:pStyle w:val="4"/>
        <w:widowControl/>
        <w:tabs>
          <w:tab w:val="clear" w:pos="720"/>
        </w:tabs>
        <w:spacing w:line="240" w:lineRule="auto"/>
        <w:ind w:left="431" w:hanging="431"/>
        <w:jc w:val="left"/>
        <w:rPr>
          <w:rFonts w:eastAsia="黑体"/>
        </w:rPr>
      </w:pPr>
      <w:bookmarkStart w:id="275" w:name="_Toc304408313"/>
      <w:bookmarkStart w:id="276" w:name="_Toc306702419"/>
      <w:bookmarkStart w:id="277" w:name="_Toc306701993"/>
      <w:bookmarkStart w:id="278" w:name="_Toc302032192"/>
      <w:r>
        <w:rPr>
          <w:rFonts w:hint="eastAsia" w:eastAsia="黑体"/>
        </w:rPr>
        <w:t>安全设计要求</w:t>
      </w:r>
      <w:bookmarkEnd w:id="275"/>
      <w:bookmarkEnd w:id="276"/>
      <w:bookmarkEnd w:id="277"/>
    </w:p>
    <w:p>
      <w:pPr>
        <w:pStyle w:val="84"/>
        <w:numPr>
          <w:ilvl w:val="0"/>
          <w:numId w:val="53"/>
        </w:numPr>
        <w:spacing w:line="360" w:lineRule="auto"/>
        <w:ind w:firstLine="6" w:firstLineChars="0"/>
        <w:rPr>
          <w:b/>
          <w:sz w:val="24"/>
          <w:szCs w:val="24"/>
        </w:rPr>
      </w:pPr>
      <w:r>
        <w:rPr>
          <w:rFonts w:hint="eastAsia" w:ascii="宋体" w:hAnsi="宋体"/>
          <w:b/>
          <w:sz w:val="24"/>
          <w:szCs w:val="24"/>
        </w:rPr>
        <w:t>安全需求</w:t>
      </w:r>
    </w:p>
    <w:p>
      <w:pPr>
        <w:pStyle w:val="14"/>
        <w:ind w:firstLine="480"/>
      </w:pPr>
      <w:r>
        <w:rPr>
          <w:rFonts w:hint="eastAsia"/>
        </w:rPr>
        <w:t>作为电网公司业务开展、资金回收、对外服务的承载平台，对营销管理系统在服务保证、信息安全、资金安全、生产安全等不同安全层面上提出了很高的要求，具体如下：</w:t>
      </w:r>
    </w:p>
    <w:p>
      <w:pPr>
        <w:pStyle w:val="14"/>
        <w:numPr>
          <w:ilvl w:val="0"/>
          <w:numId w:val="54"/>
        </w:numPr>
        <w:spacing w:after="120"/>
        <w:ind w:left="0" w:firstLine="425" w:firstLineChars="177"/>
      </w:pPr>
      <w:r>
        <w:rPr>
          <w:rFonts w:hint="eastAsia"/>
        </w:rPr>
        <w:t>通道和网络访问控制要求严格：如，网上营业厅是面向互联网的应用，部分营业所租用的是公共通道，金融和非金融机构与电力企业互联代收电费；</w:t>
      </w:r>
    </w:p>
    <w:p>
      <w:pPr>
        <w:pStyle w:val="14"/>
        <w:numPr>
          <w:ilvl w:val="0"/>
          <w:numId w:val="54"/>
        </w:numPr>
        <w:spacing w:after="120"/>
        <w:ind w:left="0" w:firstLine="425" w:firstLineChars="177"/>
      </w:pPr>
      <w:r>
        <w:rPr>
          <w:rFonts w:hint="eastAsia"/>
        </w:rPr>
        <w:t>身份认证、授权、审计和防抵赖要求严格：如，营销业务工作层次多，涉及到的人员复杂，和外部/内部单位存在大量数据交换；营销业务运作与电费代收机构、通信运营商等诸多的外部单位以及生产、财务、物资等内部职能部门交换数据；</w:t>
      </w:r>
    </w:p>
    <w:p>
      <w:pPr>
        <w:pStyle w:val="14"/>
        <w:numPr>
          <w:ilvl w:val="0"/>
          <w:numId w:val="54"/>
        </w:numPr>
        <w:spacing w:after="120"/>
        <w:ind w:left="0" w:firstLine="425" w:firstLineChars="177"/>
      </w:pPr>
      <w:r>
        <w:rPr>
          <w:rFonts w:hint="eastAsia"/>
        </w:rPr>
        <w:t>数据保密性和完整性要求严格：如，电能信息采集涉及到数据远程采集和控制执行；银电联网交易数据，电费充值卡密码，用电客户敏感信息等；</w:t>
      </w:r>
    </w:p>
    <w:p>
      <w:pPr>
        <w:pStyle w:val="14"/>
        <w:numPr>
          <w:ilvl w:val="0"/>
          <w:numId w:val="54"/>
        </w:numPr>
        <w:spacing w:after="120"/>
        <w:ind w:left="0" w:firstLine="425" w:firstLineChars="177"/>
      </w:pPr>
      <w:r>
        <w:rPr>
          <w:rFonts w:hint="eastAsia"/>
        </w:rPr>
        <w:t>可用性要求高：95598业务需要7×24小时对公众提供故障保修、投诉举报、信息查询和业务咨询等服务；新装增容及变更用电、电费收缴及帐务管理、抄表管理、核算管理等业务在白天要对外营业和处理日常内部业务，在晚上后台要做各种分析和统计作业，也属于7×24小时实时运行的应用。如果应用不能正常运行，会造成很大的企业经济损失和社会效益影响。</w:t>
      </w:r>
    </w:p>
    <w:p>
      <w:pPr>
        <w:pStyle w:val="84"/>
        <w:numPr>
          <w:ilvl w:val="0"/>
          <w:numId w:val="53"/>
        </w:numPr>
        <w:spacing w:line="360" w:lineRule="auto"/>
        <w:ind w:firstLine="6" w:firstLineChars="0"/>
        <w:rPr>
          <w:rFonts w:ascii="宋体" w:hAnsi="宋体"/>
          <w:b/>
          <w:sz w:val="24"/>
          <w:szCs w:val="24"/>
        </w:rPr>
      </w:pPr>
      <w:r>
        <w:rPr>
          <w:rFonts w:hint="eastAsia" w:ascii="宋体" w:hAnsi="宋体"/>
          <w:b/>
          <w:sz w:val="24"/>
          <w:szCs w:val="24"/>
        </w:rPr>
        <w:t>安全风险分析</w:t>
      </w:r>
    </w:p>
    <w:p>
      <w:pPr>
        <w:pStyle w:val="14"/>
        <w:ind w:firstLine="480"/>
      </w:pPr>
      <w:r>
        <w:rPr>
          <w:rFonts w:hint="eastAsia"/>
        </w:rPr>
        <w:t>南方电网公司营销管理系统的运行环境十分复杂，涉及到大量的软件硬平台设备，各种内、外部网络通道，并且对内、对外联系紧密，在技术和管理层面都面临着较大的安全风险。</w:t>
      </w:r>
    </w:p>
    <w:p>
      <w:pPr>
        <w:pStyle w:val="14"/>
        <w:ind w:firstLine="480"/>
      </w:pPr>
      <w:r>
        <w:rPr>
          <w:rFonts w:hint="eastAsia"/>
        </w:rPr>
        <w:t>在技术层面上主要表现如下：</w:t>
      </w:r>
    </w:p>
    <w:p>
      <w:pPr>
        <w:pStyle w:val="14"/>
        <w:numPr>
          <w:ilvl w:val="0"/>
          <w:numId w:val="55"/>
        </w:numPr>
        <w:spacing w:after="120"/>
        <w:ind w:left="0" w:firstLine="426" w:firstLineChars="0"/>
      </w:pPr>
      <w:r>
        <w:rPr>
          <w:rFonts w:hint="eastAsia"/>
        </w:rPr>
        <w:t>业务终端上网风险：部分省营销业务客户端既能操作营销业务，又能够上互联网，为各种恶意代码入侵营销核心业务区提供了可乘之机。</w:t>
      </w:r>
    </w:p>
    <w:p>
      <w:pPr>
        <w:pStyle w:val="14"/>
        <w:numPr>
          <w:ilvl w:val="0"/>
          <w:numId w:val="55"/>
        </w:numPr>
        <w:spacing w:after="120"/>
        <w:ind w:left="0" w:firstLine="426" w:firstLineChars="0"/>
      </w:pPr>
      <w:r>
        <w:rPr>
          <w:rFonts w:hint="eastAsia"/>
        </w:rPr>
        <w:t>网络攻击风险：各省上营业厅部署在因特网上的WEB服务器，通过应用服务器访问后台业务数据库(或中间数据库)，营销业务网络和互联网通过防火墙逻辑隔离，这种内网和外网未强隔离的现状，给营销管理系统带来了外部网络攻击的风险。</w:t>
      </w:r>
    </w:p>
    <w:p>
      <w:pPr>
        <w:pStyle w:val="14"/>
        <w:numPr>
          <w:ilvl w:val="0"/>
          <w:numId w:val="55"/>
        </w:numPr>
        <w:spacing w:after="120"/>
        <w:ind w:left="0" w:firstLine="426" w:firstLineChars="0"/>
      </w:pPr>
      <w:r>
        <w:rPr>
          <w:rFonts w:hint="eastAsia"/>
        </w:rPr>
        <w:t>公共通道数据传输风险：部分省的边远站所租用非端到端网络通道，移动服务车、电能信息采集和集中抄表也使用公共网络通道，营销业务数据在公共网络通道上传输，数据未被加密，终端没有身份认证，数据在传输的过程中有被窃取、被篡改的风险。</w:t>
      </w:r>
    </w:p>
    <w:p>
      <w:pPr>
        <w:pStyle w:val="14"/>
        <w:numPr>
          <w:ilvl w:val="0"/>
          <w:numId w:val="55"/>
        </w:numPr>
        <w:spacing w:after="120"/>
        <w:ind w:left="0" w:firstLine="426" w:firstLineChars="0"/>
      </w:pPr>
      <w:r>
        <w:rPr>
          <w:rFonts w:hint="eastAsia"/>
        </w:rPr>
        <w:t>业务单位安全风险：社会化代收(包含银电联网、银联POS消费终端、其它单位代收)和第三方单位互联，相对互联网连接来说要安全，但不排除与电力企业连接的金融和非金融机构存在感染病毒/中木马的终端，传播到电力企业内部或入侵内部系统。</w:t>
      </w:r>
    </w:p>
    <w:p>
      <w:pPr>
        <w:pStyle w:val="14"/>
        <w:numPr>
          <w:ilvl w:val="0"/>
          <w:numId w:val="55"/>
        </w:numPr>
        <w:spacing w:after="120"/>
        <w:ind w:left="0" w:firstLine="426" w:firstLineChars="0"/>
      </w:pPr>
      <w:r>
        <w:rPr>
          <w:rFonts w:hint="eastAsia"/>
        </w:rPr>
        <w:t>网络通道不可用风险：部分省公司的主干网络通道没有备份，一旦网络中断，将导致一个地区营销管理系统瘫痪。</w:t>
      </w:r>
    </w:p>
    <w:p>
      <w:pPr>
        <w:pStyle w:val="14"/>
        <w:numPr>
          <w:ilvl w:val="0"/>
          <w:numId w:val="55"/>
        </w:numPr>
        <w:spacing w:after="120"/>
        <w:ind w:left="0" w:firstLine="426" w:firstLineChars="0"/>
      </w:pPr>
      <w:r>
        <w:rPr>
          <w:rFonts w:hint="eastAsia"/>
        </w:rPr>
        <w:t>数据丢失风险：当前磁带库备份是营销业务数据备份的主要设备，营销的数据库直接备份到磁带库上，由于缺乏相应数据恢复验证策略，这种备份模式存在数据不能从磁带库中正确读出的风险。此外，部分系统管理员疏于检查每天的备份是否成功。</w:t>
      </w:r>
    </w:p>
    <w:p>
      <w:pPr>
        <w:pStyle w:val="14"/>
        <w:ind w:firstLine="480"/>
      </w:pPr>
      <w:r>
        <w:rPr>
          <w:rFonts w:hint="eastAsia"/>
        </w:rPr>
        <w:t>在安全管理层面风险表现在：</w:t>
      </w:r>
    </w:p>
    <w:p>
      <w:pPr>
        <w:pStyle w:val="14"/>
        <w:numPr>
          <w:ilvl w:val="0"/>
          <w:numId w:val="56"/>
        </w:numPr>
        <w:spacing w:after="120"/>
        <w:ind w:left="0" w:firstLine="426" w:firstLineChars="0"/>
      </w:pPr>
      <w:r>
        <w:rPr>
          <w:rFonts w:hint="eastAsia"/>
        </w:rPr>
        <w:t>缺乏统一的规划和指导：各省公司营销业务安全的标准、策略各异，安全防护体系不完善，防护能力差异较大；</w:t>
      </w:r>
    </w:p>
    <w:p>
      <w:pPr>
        <w:pStyle w:val="14"/>
        <w:numPr>
          <w:ilvl w:val="0"/>
          <w:numId w:val="56"/>
        </w:numPr>
        <w:spacing w:after="120"/>
        <w:ind w:left="0" w:firstLine="426" w:firstLineChars="0"/>
      </w:pPr>
      <w:r>
        <w:rPr>
          <w:rFonts w:hint="eastAsia"/>
        </w:rPr>
        <w:t xml:space="preserve">注重技术，忽视安全管理：缺乏负责信息安全的相应组织机构和规章制度；部门间的责任和分工不明确；人力、物力保障难落实； </w:t>
      </w:r>
    </w:p>
    <w:p>
      <w:pPr>
        <w:pStyle w:val="14"/>
        <w:numPr>
          <w:ilvl w:val="0"/>
          <w:numId w:val="56"/>
        </w:numPr>
        <w:spacing w:after="120"/>
        <w:ind w:left="0" w:firstLine="426" w:firstLineChars="0"/>
      </w:pPr>
      <w:r>
        <w:rPr>
          <w:rFonts w:hint="eastAsia"/>
        </w:rPr>
        <w:t>信息安全与业务应用结合不紧密：粗放型的业务权限管理既有业务要求方面的原因也有软件开发能力方面的原因；安全防护功能设计开发存在缺陷；</w:t>
      </w:r>
    </w:p>
    <w:p>
      <w:pPr>
        <w:pStyle w:val="14"/>
        <w:numPr>
          <w:ilvl w:val="0"/>
          <w:numId w:val="56"/>
        </w:numPr>
        <w:spacing w:after="120"/>
        <w:ind w:left="0" w:firstLine="426" w:firstLineChars="0"/>
      </w:pPr>
      <w:r>
        <w:rPr>
          <w:rFonts w:hint="eastAsia"/>
        </w:rPr>
        <w:t>安全运维能力弱：安全审计被忽略；没有安全评估机制；应急响应方案缺乏演习或者验证；</w:t>
      </w:r>
    </w:p>
    <w:p>
      <w:pPr>
        <w:pStyle w:val="14"/>
        <w:numPr>
          <w:ilvl w:val="0"/>
          <w:numId w:val="56"/>
        </w:numPr>
        <w:spacing w:after="120"/>
        <w:ind w:left="0" w:firstLine="426" w:firstLineChars="0"/>
      </w:pPr>
      <w:r>
        <w:rPr>
          <w:rFonts w:hint="eastAsia"/>
        </w:rPr>
        <w:t xml:space="preserve">安全教育和培训的作用没有很好的发挥，安全意识不足、能力有待提高。 </w:t>
      </w:r>
    </w:p>
    <w:p>
      <w:pPr>
        <w:pStyle w:val="14"/>
        <w:ind w:firstLine="480"/>
      </w:pPr>
      <w:r>
        <w:rPr>
          <w:rFonts w:hint="eastAsia"/>
        </w:rPr>
        <w:t>因此，在日益严峻的信息安全形势下，南方电网公司营销管理系统需要一个完整的安全防护体系，保护营销业务信息的安全，保证营销管理系统的正常运行。</w:t>
      </w:r>
    </w:p>
    <w:p>
      <w:pPr>
        <w:pStyle w:val="14"/>
        <w:ind w:firstLine="480"/>
      </w:pPr>
      <w:r>
        <w:rPr>
          <w:rFonts w:hint="eastAsia"/>
        </w:rPr>
        <w:t>具体来说就是：参照遵循公司信息内、外网隔离原则，合理地部署营销管理系统的模块或者功能，以风险管理为指导，建立一套完整的安全防护体系，从物理安全、网络安全、主机安全、应用安全、数据安全和管理安全等多个层面对营销管理系统进行防护，保证营销管理系统的信息安全。</w:t>
      </w:r>
    </w:p>
    <w:p>
      <w:pPr>
        <w:pStyle w:val="84"/>
        <w:numPr>
          <w:ilvl w:val="0"/>
          <w:numId w:val="53"/>
        </w:numPr>
        <w:spacing w:line="360" w:lineRule="auto"/>
        <w:ind w:firstLine="6" w:firstLineChars="0"/>
        <w:rPr>
          <w:rFonts w:ascii="宋体" w:hAnsi="宋体"/>
          <w:b/>
          <w:sz w:val="24"/>
          <w:szCs w:val="24"/>
        </w:rPr>
      </w:pPr>
      <w:r>
        <w:rPr>
          <w:rFonts w:hint="eastAsia" w:ascii="宋体" w:hAnsi="宋体"/>
          <w:b/>
          <w:sz w:val="24"/>
          <w:szCs w:val="24"/>
        </w:rPr>
        <w:t>安全防护原则</w:t>
      </w:r>
    </w:p>
    <w:p>
      <w:pPr>
        <w:pStyle w:val="14"/>
        <w:ind w:firstLine="850" w:firstLineChars="354"/>
      </w:pPr>
      <w:r>
        <w:rPr>
          <w:rFonts w:hint="eastAsia"/>
        </w:rPr>
        <w:t>安全防护的原则应该高效、合理、经济并易于实现；</w:t>
      </w:r>
    </w:p>
    <w:p>
      <w:pPr>
        <w:pStyle w:val="14"/>
        <w:numPr>
          <w:ilvl w:val="0"/>
          <w:numId w:val="57"/>
        </w:numPr>
        <w:spacing w:after="120"/>
        <w:ind w:firstLineChars="0"/>
      </w:pPr>
      <w:r>
        <w:rPr>
          <w:rFonts w:hint="eastAsia"/>
        </w:rPr>
        <w:t>需求、风险、代价平衡分析的原则；</w:t>
      </w:r>
    </w:p>
    <w:p>
      <w:pPr>
        <w:pStyle w:val="14"/>
        <w:numPr>
          <w:ilvl w:val="0"/>
          <w:numId w:val="57"/>
        </w:numPr>
        <w:spacing w:after="120"/>
        <w:ind w:firstLineChars="0"/>
      </w:pPr>
      <w:r>
        <w:rPr>
          <w:rFonts w:hint="eastAsia"/>
        </w:rPr>
        <w:t>多重保护原则；</w:t>
      </w:r>
    </w:p>
    <w:p>
      <w:pPr>
        <w:pStyle w:val="14"/>
        <w:numPr>
          <w:ilvl w:val="0"/>
          <w:numId w:val="57"/>
        </w:numPr>
        <w:spacing w:after="120"/>
        <w:ind w:firstLineChars="0"/>
      </w:pPr>
      <w:r>
        <w:rPr>
          <w:rFonts w:hint="eastAsia"/>
        </w:rPr>
        <w:t>可评价性原则；</w:t>
      </w:r>
    </w:p>
    <w:p>
      <w:pPr>
        <w:pStyle w:val="14"/>
        <w:numPr>
          <w:ilvl w:val="0"/>
          <w:numId w:val="57"/>
        </w:numPr>
        <w:spacing w:after="120"/>
        <w:ind w:firstLineChars="0"/>
      </w:pPr>
      <w:r>
        <w:rPr>
          <w:rFonts w:hint="eastAsia"/>
        </w:rPr>
        <w:t>具有先进性、合理性、实用性、可扩展性；</w:t>
      </w:r>
    </w:p>
    <w:p>
      <w:pPr>
        <w:pStyle w:val="14"/>
        <w:numPr>
          <w:ilvl w:val="0"/>
          <w:numId w:val="57"/>
        </w:numPr>
        <w:spacing w:after="120"/>
        <w:ind w:firstLineChars="0"/>
      </w:pPr>
      <w:r>
        <w:rPr>
          <w:rFonts w:hint="eastAsia"/>
        </w:rPr>
        <w:t>技术与管理相结合原则。</w:t>
      </w:r>
    </w:p>
    <w:p>
      <w:pPr>
        <w:pStyle w:val="84"/>
        <w:numPr>
          <w:ilvl w:val="0"/>
          <w:numId w:val="53"/>
        </w:numPr>
        <w:spacing w:line="360" w:lineRule="auto"/>
        <w:ind w:firstLine="6" w:firstLineChars="0"/>
        <w:rPr>
          <w:rFonts w:ascii="宋体" w:hAnsi="宋体"/>
          <w:b/>
          <w:sz w:val="24"/>
          <w:szCs w:val="24"/>
        </w:rPr>
      </w:pPr>
      <w:r>
        <w:rPr>
          <w:rFonts w:hint="eastAsia" w:ascii="宋体" w:hAnsi="宋体"/>
          <w:b/>
          <w:sz w:val="24"/>
          <w:szCs w:val="24"/>
        </w:rPr>
        <w:t>安全防护总体策略</w:t>
      </w:r>
    </w:p>
    <w:p>
      <w:pPr>
        <w:pStyle w:val="14"/>
        <w:ind w:firstLine="480"/>
      </w:pPr>
      <w:r>
        <w:rPr>
          <w:rFonts w:hint="eastAsia"/>
        </w:rPr>
        <w:t xml:space="preserve">依据安全需求和安全风险分析的结果，在遵循上述安全防护原则的基础上，安全防护的总体策略为： </w:t>
      </w:r>
    </w:p>
    <w:p>
      <w:pPr>
        <w:pStyle w:val="14"/>
        <w:numPr>
          <w:ilvl w:val="0"/>
          <w:numId w:val="58"/>
        </w:numPr>
        <w:spacing w:after="120"/>
        <w:ind w:left="0" w:firstLine="426" w:firstLineChars="0"/>
      </w:pPr>
      <w:r>
        <w:rPr>
          <w:rFonts w:hint="eastAsia"/>
        </w:rPr>
        <w:t>分区部署：对外遵循南网公司信息内外网隔离的原则，将营销管理系统中涉及Internet的业务及其功能模块部署在信息外网。加强对部署在信息外网应用的安全防护，避免营销业务敏感信息的泄漏，以及成为黑客、计算机病毒的攻击目标和跳板。对内理清营销管理系统与外围借口模块之间的边界，针对不同的安全需求和安全风险，采取相应的安全措施。</w:t>
      </w:r>
    </w:p>
    <w:p>
      <w:pPr>
        <w:pStyle w:val="14"/>
        <w:numPr>
          <w:ilvl w:val="0"/>
          <w:numId w:val="58"/>
        </w:numPr>
        <w:spacing w:after="120"/>
        <w:ind w:left="0" w:firstLine="426" w:firstLineChars="0"/>
      </w:pPr>
      <w:r>
        <w:rPr>
          <w:rFonts w:hint="eastAsia"/>
        </w:rPr>
        <w:t>应用加固：营销管理系统的安全不能完全依赖基础环境和外围安全设备的安全来保证。营销管理系统自身具备有效的认证、授权和审计机制；在权限分级和数据分类的基础上，能够对关键操作、敏感数据进行重点防护；同时对外部攻击和滥用具备一定的检测和防御能力。</w:t>
      </w:r>
    </w:p>
    <w:p>
      <w:pPr>
        <w:pStyle w:val="14"/>
        <w:numPr>
          <w:ilvl w:val="0"/>
          <w:numId w:val="58"/>
        </w:numPr>
        <w:spacing w:after="120"/>
        <w:ind w:left="0" w:firstLine="426" w:firstLineChars="0"/>
      </w:pPr>
      <w:r>
        <w:rPr>
          <w:rFonts w:hint="eastAsia"/>
        </w:rPr>
        <w:t>多层防护：针对不同的安全威胁和安全隐患，采用多种防护措施，多层次的加以保护，并加强不同层次之间的协同，建立一个完整的、纵深安全防护体系。</w:t>
      </w:r>
    </w:p>
    <w:p>
      <w:pPr>
        <w:ind w:firstLine="420"/>
      </w:pPr>
      <w:r>
        <w:rPr>
          <w:rFonts w:hint="eastAsia"/>
        </w:rPr>
        <w:t>注重管理：“三分技术，七分管理”，完善安全防护的组织体系和制度建设，明确安全防护的责任与分工；加强安全运维和安全审计工作，根据安全风险的变化，持续改进安全防护策略；制定应急响应流程和事故处理流程，积极应对突发安全事件。</w:t>
      </w:r>
    </w:p>
    <w:bookmarkEnd w:id="278"/>
    <w:p>
      <w:pPr>
        <w:pStyle w:val="4"/>
        <w:widowControl/>
        <w:tabs>
          <w:tab w:val="clear" w:pos="720"/>
        </w:tabs>
        <w:spacing w:line="240" w:lineRule="auto"/>
        <w:ind w:left="431" w:hanging="431"/>
        <w:jc w:val="left"/>
        <w:rPr>
          <w:rFonts w:eastAsia="黑体"/>
        </w:rPr>
      </w:pPr>
      <w:bookmarkStart w:id="279" w:name="_Toc306702420"/>
      <w:bookmarkStart w:id="280" w:name="_Toc304408314"/>
      <w:bookmarkStart w:id="281" w:name="_Toc306701994"/>
      <w:r>
        <w:rPr>
          <w:rFonts w:hint="eastAsia" w:eastAsia="黑体"/>
        </w:rPr>
        <w:t>网络、系统安全要求</w:t>
      </w:r>
      <w:bookmarkEnd w:id="279"/>
      <w:bookmarkEnd w:id="280"/>
      <w:bookmarkEnd w:id="281"/>
    </w:p>
    <w:p>
      <w:pPr>
        <w:ind w:firstLine="420"/>
      </w:pPr>
      <w:r>
        <w:rPr>
          <w:rFonts w:hint="eastAsia"/>
        </w:rPr>
        <w:t>营销管理系统信息安全应遵照公司安全标准，信息安全等级应达到</w:t>
      </w:r>
      <w:r>
        <w:t>GB/T 22239—2008</w:t>
      </w:r>
      <w:r>
        <w:rPr>
          <w:rFonts w:hint="eastAsia"/>
        </w:rPr>
        <w:t>中华人民共和国国家标准《信息安全技术-</w:t>
      </w:r>
      <w:r>
        <w:t>信息系统安全等级保护基本要求</w:t>
      </w:r>
      <w:r>
        <w:rPr>
          <w:rFonts w:hint="eastAsia"/>
        </w:rPr>
        <w:t>》的等级2级要求。</w:t>
      </w:r>
    </w:p>
    <w:p>
      <w:pPr>
        <w:pStyle w:val="4"/>
        <w:widowControl/>
        <w:tabs>
          <w:tab w:val="clear" w:pos="720"/>
        </w:tabs>
        <w:spacing w:line="240" w:lineRule="auto"/>
        <w:ind w:left="431" w:hanging="431"/>
        <w:jc w:val="left"/>
        <w:rPr>
          <w:rFonts w:eastAsia="黑体"/>
        </w:rPr>
      </w:pPr>
      <w:bookmarkStart w:id="282" w:name="_Toc306702421"/>
      <w:bookmarkStart w:id="283" w:name="_Toc302032194"/>
      <w:bookmarkStart w:id="284" w:name="_Toc306701995"/>
      <w:bookmarkStart w:id="285" w:name="_Toc304408315"/>
      <w:r>
        <w:rPr>
          <w:rFonts w:hint="eastAsia" w:eastAsia="黑体"/>
        </w:rPr>
        <w:t>数据安全</w:t>
      </w:r>
      <w:bookmarkEnd w:id="282"/>
      <w:bookmarkEnd w:id="283"/>
      <w:bookmarkEnd w:id="284"/>
      <w:bookmarkEnd w:id="285"/>
    </w:p>
    <w:p>
      <w:pPr>
        <w:pStyle w:val="5"/>
      </w:pPr>
      <w:bookmarkStart w:id="286" w:name="_Toc304408316"/>
      <w:bookmarkStart w:id="287" w:name="_Toc306701996"/>
      <w:r>
        <w:rPr>
          <w:rFonts w:hint="eastAsia"/>
        </w:rPr>
        <w:t>业务数据</w:t>
      </w:r>
      <w:bookmarkEnd w:id="286"/>
      <w:bookmarkEnd w:id="287"/>
    </w:p>
    <w:p>
      <w:pPr>
        <w:pStyle w:val="84"/>
        <w:numPr>
          <w:ilvl w:val="0"/>
          <w:numId w:val="59"/>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敏感数据加密</w:t>
      </w:r>
    </w:p>
    <w:p>
      <w:pPr>
        <w:ind w:left="420" w:firstLine="480" w:firstLineChars="200"/>
      </w:pPr>
      <w:r>
        <w:rPr>
          <w:rFonts w:hint="eastAsia"/>
        </w:rPr>
        <w:t>对业务系统中敏感数据必须进行加密存储，保证敏感数据的数据安全, 可采用</w:t>
      </w:r>
      <w:r>
        <w:t>PKI作为密钥进行加密/解密</w:t>
      </w:r>
      <w:r>
        <w:rPr>
          <w:rFonts w:hint="eastAsia"/>
        </w:rPr>
        <w:t>。</w:t>
      </w:r>
    </w:p>
    <w:p>
      <w:pPr>
        <w:pStyle w:val="84"/>
        <w:numPr>
          <w:ilvl w:val="0"/>
          <w:numId w:val="59"/>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业务数据分级保护</w:t>
      </w:r>
    </w:p>
    <w:p>
      <w:pPr>
        <w:ind w:left="420" w:firstLine="480" w:firstLineChars="200"/>
      </w:pPr>
      <w:r>
        <w:rPr>
          <w:rFonts w:hint="eastAsia"/>
        </w:rPr>
        <w:t>应用系统允许系统管理员或业务数据的创建者定义、修改业务数据的安全等级，应用能够按照已定义的业务数据安全级别，进行分级的存储保护和传输保护，保证业务数据的机密性、完整性和可用性。</w:t>
      </w:r>
    </w:p>
    <w:p>
      <w:pPr>
        <w:pStyle w:val="84"/>
        <w:numPr>
          <w:ilvl w:val="0"/>
          <w:numId w:val="59"/>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业务数据隔离</w:t>
      </w:r>
    </w:p>
    <w:p>
      <w:pPr>
        <w:ind w:left="420" w:firstLine="480" w:firstLineChars="200"/>
      </w:pPr>
      <w:r>
        <w:rPr>
          <w:rFonts w:hint="eastAsia"/>
        </w:rPr>
        <w:t>操作员访问业务数据时，需要根据其所属组织进行数据过滤，防止越界访问。</w:t>
      </w:r>
    </w:p>
    <w:p>
      <w:pPr>
        <w:pStyle w:val="84"/>
        <w:numPr>
          <w:ilvl w:val="0"/>
          <w:numId w:val="59"/>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业务数据备份</w:t>
      </w:r>
    </w:p>
    <w:p>
      <w:pPr>
        <w:ind w:left="420" w:firstLine="480" w:firstLineChars="200"/>
      </w:pPr>
      <w:r>
        <w:rPr>
          <w:rFonts w:hint="eastAsia"/>
        </w:rPr>
        <w:t>要求在不中断数据库应用的前提下实施，易于管理。通过采取相应的数据备份、镜像技术、镜像服务器等措施，确保服务器系统及关键</w:t>
      </w:r>
      <w:r>
        <w:rPr>
          <w:rFonts w:hint="eastAsia"/>
          <w:sz w:val="21"/>
        </w:rPr>
        <w:t>业务</w:t>
      </w:r>
      <w:r>
        <w:rPr>
          <w:rFonts w:hint="eastAsia"/>
        </w:rPr>
        <w:t>数据</w:t>
      </w:r>
      <w:r>
        <w:t>——</w:t>
      </w:r>
      <w:r>
        <w:rPr>
          <w:rFonts w:hint="eastAsia"/>
        </w:rPr>
        <w:t>数据库数据的可管理性、高安全性、完整性及易恢复性。</w:t>
      </w:r>
    </w:p>
    <w:p>
      <w:pPr>
        <w:pStyle w:val="5"/>
      </w:pPr>
      <w:bookmarkStart w:id="288" w:name="_Toc304408317"/>
      <w:bookmarkStart w:id="289" w:name="_Toc306701997"/>
      <w:r>
        <w:rPr>
          <w:rFonts w:hint="eastAsia"/>
        </w:rPr>
        <w:t>鉴别和配置数据</w:t>
      </w:r>
      <w:bookmarkEnd w:id="288"/>
      <w:bookmarkEnd w:id="289"/>
    </w:p>
    <w:p>
      <w:pPr>
        <w:pStyle w:val="84"/>
        <w:numPr>
          <w:ilvl w:val="0"/>
          <w:numId w:val="60"/>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鉴别数据加密存储</w:t>
      </w:r>
    </w:p>
    <w:p>
      <w:pPr>
        <w:ind w:left="420" w:firstLine="480" w:firstLineChars="200"/>
      </w:pPr>
      <w:r>
        <w:rPr>
          <w:rFonts w:hint="eastAsia"/>
        </w:rPr>
        <w:t>鉴别数据必须加密存储，包括各类主机、网络设备、平台软件、应用软件的用户名</w:t>
      </w:r>
      <w:r>
        <w:t>/</w:t>
      </w:r>
      <w:r>
        <w:rPr>
          <w:rFonts w:hint="eastAsia"/>
        </w:rPr>
        <w:t>口令信息，以及各类设备之间的认证数据（服务器之间，前置机之间，路由器之间等），并支持多种数据加密标准保证数据安全。</w:t>
      </w:r>
    </w:p>
    <w:p>
      <w:pPr>
        <w:pStyle w:val="84"/>
        <w:numPr>
          <w:ilvl w:val="0"/>
          <w:numId w:val="60"/>
        </w:numPr>
        <w:autoSpaceDE w:val="0"/>
        <w:autoSpaceDN w:val="0"/>
        <w:adjustRightInd w:val="0"/>
        <w:spacing w:line="360" w:lineRule="auto"/>
        <w:ind w:firstLineChars="0"/>
        <w:jc w:val="left"/>
        <w:rPr>
          <w:rFonts w:ascii="Times New Roman" w:hAnsi="Times New Roman"/>
          <w:sz w:val="24"/>
          <w:szCs w:val="24"/>
        </w:rPr>
      </w:pPr>
      <w:r>
        <w:rPr>
          <w:rFonts w:hint="eastAsia" w:ascii="Times New Roman" w:hAnsi="Times New Roman"/>
          <w:sz w:val="24"/>
          <w:szCs w:val="24"/>
        </w:rPr>
        <w:t>配置数据定期备份</w:t>
      </w:r>
    </w:p>
    <w:p>
      <w:pPr>
        <w:ind w:left="420" w:leftChars="175" w:firstLine="480" w:firstLineChars="200"/>
      </w:pPr>
      <w:r>
        <w:rPr>
          <w:rFonts w:hint="eastAsia"/>
        </w:rPr>
        <w:t>配置数据必须定期备份，通过文件管理系统设置为只读，并经常进行检查、审计，包括服务器、平台软件、应用软件的配置文件和数据。</w:t>
      </w:r>
    </w:p>
    <w:p>
      <w:pPr>
        <w:pStyle w:val="4"/>
        <w:widowControl/>
        <w:tabs>
          <w:tab w:val="clear" w:pos="720"/>
        </w:tabs>
        <w:spacing w:line="240" w:lineRule="auto"/>
        <w:ind w:left="431" w:hanging="431"/>
        <w:jc w:val="left"/>
        <w:rPr>
          <w:rFonts w:eastAsia="黑体"/>
        </w:rPr>
      </w:pPr>
      <w:bookmarkStart w:id="290" w:name="_Toc304408318"/>
      <w:bookmarkStart w:id="291" w:name="_Toc306701998"/>
      <w:bookmarkStart w:id="292" w:name="_Toc302032195"/>
      <w:bookmarkStart w:id="293" w:name="_Toc306702422"/>
      <w:r>
        <w:rPr>
          <w:rFonts w:hint="eastAsia" w:eastAsia="黑体"/>
        </w:rPr>
        <w:t>应用安全</w:t>
      </w:r>
      <w:bookmarkEnd w:id="290"/>
      <w:bookmarkEnd w:id="291"/>
      <w:bookmarkEnd w:id="292"/>
      <w:bookmarkEnd w:id="293"/>
    </w:p>
    <w:p>
      <w:pPr>
        <w:pStyle w:val="14"/>
        <w:ind w:firstLine="600" w:firstLineChars="250"/>
      </w:pPr>
      <w:r>
        <w:rPr>
          <w:rFonts w:hint="eastAsia"/>
        </w:rPr>
        <w:t>应用安全最终目的是实现企业业务应用程序的安全基础架构，这一架构不仅仅可以简化</w:t>
      </w:r>
      <w:r>
        <w:t>IT业务管理的复杂性同时提升业务效率，更要</w:t>
      </w:r>
      <w:r>
        <w:rPr>
          <w:rFonts w:hint="eastAsia"/>
        </w:rPr>
        <w:t>使</w:t>
      </w:r>
      <w:r>
        <w:t>现有的应用基础措施以及业务资产得到充分的保护</w:t>
      </w:r>
      <w:r>
        <w:rPr>
          <w:rFonts w:hint="eastAsia"/>
        </w:rPr>
        <w:t>。</w:t>
      </w:r>
    </w:p>
    <w:p>
      <w:pPr>
        <w:pStyle w:val="14"/>
        <w:ind w:firstLine="600" w:firstLineChars="250"/>
      </w:pPr>
      <w:r>
        <w:rPr>
          <w:rFonts w:hint="eastAsia"/>
        </w:rPr>
        <w:t>营销管理系统应用安全机制，包括认证、授权和审计等机制。在权限分级和数据分类的基础上，能够对关键操作、</w:t>
      </w:r>
      <w:r>
        <w:rPr>
          <w:rFonts w:hint="eastAsia" w:ascii="Times New Roman" w:hAnsi="Times New Roman"/>
        </w:rPr>
        <w:t>敏感数据</w:t>
      </w:r>
      <w:r>
        <w:rPr>
          <w:rFonts w:hint="eastAsia"/>
        </w:rPr>
        <w:t>进行重点防护；同时对外部攻击具备一定的监测和防御能力。</w:t>
      </w:r>
    </w:p>
    <w:p>
      <w:pPr>
        <w:pStyle w:val="5"/>
      </w:pPr>
      <w:bookmarkStart w:id="294" w:name="_Toc306701999"/>
      <w:bookmarkStart w:id="295" w:name="_Toc304408319"/>
      <w:r>
        <w:rPr>
          <w:rFonts w:hint="eastAsia"/>
        </w:rPr>
        <w:t>身份认证</w:t>
      </w:r>
      <w:bookmarkEnd w:id="294"/>
      <w:bookmarkEnd w:id="295"/>
    </w:p>
    <w:p>
      <w:pPr>
        <w:ind w:firstLine="420"/>
      </w:pPr>
      <w:r>
        <w:rPr>
          <w:rFonts w:hint="eastAsia"/>
        </w:rPr>
        <w:t>由于省级营销系统集中部署，需要与外部系统、设备集成，并且营销系统涉及电费资金回收，系统身份认证显得尤为重要。为进行有效的身份认证，保护系统资源，营销系统建议按照不同用户角色考虑采用不同认证方式：</w:t>
      </w:r>
    </w:p>
    <w:p>
      <w:pPr>
        <w:ind w:firstLine="420"/>
      </w:pPr>
      <w:r>
        <w:rPr>
          <w:rFonts w:hint="eastAsia"/>
        </w:rPr>
        <w:t>1）静态密码</w:t>
      </w:r>
    </w:p>
    <w:p>
      <w:pPr>
        <w:ind w:firstLine="420"/>
      </w:pPr>
      <w:r>
        <w:rPr>
          <w:rFonts w:hint="eastAsia"/>
        </w:rPr>
        <w:t>用户名+静态密码认证方式是系统最基本的认证方式，静态密码需要加密存储，设计认证服务通信数据进行加密处理。这种认证方式是系统必须具备的认证方式。</w:t>
      </w:r>
    </w:p>
    <w:p>
      <w:pPr>
        <w:ind w:firstLine="420"/>
      </w:pPr>
      <w:r>
        <w:rPr>
          <w:rFonts w:hint="eastAsia"/>
        </w:rPr>
        <w:t>2）短信动态密码</w:t>
      </w:r>
    </w:p>
    <w:p>
      <w:pPr>
        <w:ind w:firstLine="420"/>
      </w:pPr>
      <w:r>
        <w:rPr>
          <w:rFonts w:hint="eastAsia"/>
        </w:rPr>
        <w:t>短信动态密码由后台程序生成</w:t>
      </w:r>
      <w:r>
        <w:t>6位随机数</w:t>
      </w:r>
      <w:r>
        <w:rPr>
          <w:rFonts w:hint="eastAsia"/>
        </w:rPr>
        <w:t>，并以手机短信形式</w:t>
      </w:r>
      <w:r>
        <w:t>发送到客户的手机上。客户在登录或者交易认证时候输入此动态密码，从而确保系统身份认证的安全性</w:t>
      </w:r>
      <w:r>
        <w:rPr>
          <w:rFonts w:hint="eastAsia"/>
        </w:rPr>
        <w:t>。这种认证方式适合明确知道用户手机号的应用场景。</w:t>
      </w:r>
    </w:p>
    <w:p>
      <w:pPr>
        <w:ind w:firstLine="420"/>
      </w:pPr>
      <w:r>
        <w:rPr>
          <w:rFonts w:hint="eastAsia"/>
        </w:rPr>
        <w:t>3）PKI+USBKey</w:t>
      </w:r>
    </w:p>
    <w:p>
      <w:pPr>
        <w:ind w:firstLine="420"/>
      </w:pPr>
      <w:r>
        <w:t>PKI是Public Key Infrastructure的缩写，是指用公钥概念和技术来实施和提供安全服务的具有普适性的安全基础设施</w:t>
      </w:r>
      <w:r>
        <w:rPr>
          <w:rFonts w:hint="eastAsia"/>
        </w:rPr>
        <w:t>。它采用软硬件相结合、一次一密的强双因子认证模式，很好地解决了安全性与易用性之间的矛盾。</w:t>
      </w:r>
      <w:r>
        <w:t>USB Key是一种USB接口的硬件设备，它内置单片机或智能卡芯片，可以存储用户的密钥或数字证书，利用USBKey内置的密码算法实现对用户身份的认证。</w:t>
      </w:r>
      <w:bookmarkStart w:id="296" w:name="_Toc304408320"/>
      <w:r>
        <w:rPr>
          <w:rFonts w:hint="eastAsia"/>
        </w:rPr>
        <w:t>PKI+USBKey的认证方式相对安全性比较高，适合涉及资金、敏感信息的应用场景，营销管理系统建议采用这种方式作为认证方式。</w:t>
      </w:r>
    </w:p>
    <w:p>
      <w:pPr>
        <w:pStyle w:val="5"/>
      </w:pPr>
      <w:bookmarkStart w:id="297" w:name="_Toc306702000"/>
      <w:r>
        <w:rPr>
          <w:rFonts w:hint="eastAsia"/>
        </w:rPr>
        <w:t>访问控制</w:t>
      </w:r>
      <w:bookmarkEnd w:id="296"/>
      <w:bookmarkEnd w:id="297"/>
    </w:p>
    <w:p>
      <w:pPr>
        <w:ind w:firstLine="420"/>
      </w:pPr>
      <w:r>
        <w:rPr>
          <w:rFonts w:hint="eastAsia"/>
        </w:rPr>
        <w:t>结合系统应用架构、技术架构和物理架构，应对系统的物理设备、应用资源进行访问控制。访问控制主要体现在：</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登录用户IP范围限制</w:t>
      </w:r>
    </w:p>
    <w:p>
      <w:pPr>
        <w:pStyle w:val="84"/>
        <w:spacing w:line="360" w:lineRule="auto"/>
        <w:ind w:left="840" w:firstLine="0" w:firstLineChars="0"/>
        <w:rPr>
          <w:rFonts w:ascii="宋体" w:hAnsi="宋体"/>
          <w:sz w:val="24"/>
          <w:szCs w:val="24"/>
        </w:rPr>
      </w:pPr>
      <w:r>
        <w:rPr>
          <w:rFonts w:hint="eastAsia" w:ascii="宋体" w:hAnsi="宋体"/>
          <w:sz w:val="24"/>
          <w:szCs w:val="24"/>
        </w:rPr>
        <w:t>对不同地区，所属供电单位的业务终端进行IP范围限制，以保证对应供电单位的后台应用的安全。</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用户登录终端控制</w:t>
      </w:r>
    </w:p>
    <w:p>
      <w:pPr>
        <w:pStyle w:val="84"/>
        <w:spacing w:line="360" w:lineRule="auto"/>
        <w:ind w:left="840" w:firstLine="0" w:firstLineChars="0"/>
        <w:rPr>
          <w:rFonts w:ascii="宋体" w:hAnsi="宋体"/>
          <w:sz w:val="24"/>
          <w:szCs w:val="24"/>
        </w:rPr>
      </w:pPr>
      <w:r>
        <w:rPr>
          <w:rFonts w:hint="eastAsia" w:ascii="宋体" w:hAnsi="宋体"/>
          <w:sz w:val="24"/>
          <w:szCs w:val="24"/>
        </w:rPr>
        <w:t>控制用户登录终端，防止非法用户入侵、访问服务器资源。</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对一定时间内没有和系统交互的用户设置为失效</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禁止用户多点登录，即可限制用户同时只能在系统中有一个登录用户</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防止同一操作员多次发出相同业务操作请求，导致对应用服务器和数据库服务器资源的过度请求</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中间层的资源纳入保护体系</w:t>
      </w:r>
    </w:p>
    <w:p>
      <w:pPr>
        <w:pStyle w:val="84"/>
        <w:numPr>
          <w:ilvl w:val="0"/>
          <w:numId w:val="61"/>
        </w:numPr>
        <w:spacing w:line="360" w:lineRule="auto"/>
        <w:ind w:firstLineChars="0"/>
        <w:rPr>
          <w:rFonts w:ascii="宋体" w:hAnsi="宋体"/>
          <w:sz w:val="24"/>
          <w:szCs w:val="24"/>
        </w:rPr>
      </w:pPr>
      <w:r>
        <w:rPr>
          <w:rFonts w:hint="eastAsia" w:ascii="宋体" w:hAnsi="宋体"/>
          <w:sz w:val="24"/>
          <w:szCs w:val="24"/>
        </w:rPr>
        <w:t>用户操作时间限制，可配置一个服务或交易的失效时间</w:t>
      </w:r>
    </w:p>
    <w:p>
      <w:pPr>
        <w:pStyle w:val="5"/>
      </w:pPr>
      <w:bookmarkStart w:id="298" w:name="_Toc304408321"/>
      <w:bookmarkStart w:id="299" w:name="_Toc306702001"/>
      <w:r>
        <w:rPr>
          <w:rFonts w:hint="eastAsia"/>
        </w:rPr>
        <w:t>授权管理</w:t>
      </w:r>
      <w:bookmarkEnd w:id="298"/>
      <w:bookmarkEnd w:id="299"/>
    </w:p>
    <w:p>
      <w:pPr>
        <w:ind w:firstLine="480" w:firstLineChars="200"/>
        <w:rPr>
          <w:szCs w:val="21"/>
        </w:rPr>
      </w:pPr>
      <w:r>
        <w:rPr>
          <w:rFonts w:hint="eastAsia" w:cs="宋体"/>
          <w:kern w:val="0"/>
          <w:szCs w:val="21"/>
        </w:rPr>
        <w:t>通过权限管理进行系统的安全规则和安全策略设置，保证操作员只能访问被授权的资源，确保“合适”的人操作“合适”的功能和访问“合适”的数据。详见“</w:t>
      </w:r>
      <w:r>
        <w:fldChar w:fldCharType="begin"/>
      </w:r>
      <w:r>
        <w:instrText xml:space="preserve"> HYPERLINK \l "_权限管理" </w:instrText>
      </w:r>
      <w:r>
        <w:fldChar w:fldCharType="separate"/>
      </w:r>
      <w:r>
        <w:rPr>
          <w:rStyle w:val="43"/>
          <w:rFonts w:hint="eastAsia" w:cs="宋体"/>
          <w:kern w:val="0"/>
          <w:szCs w:val="21"/>
        </w:rPr>
        <w:t>5.5.6.1权限管理</w:t>
      </w:r>
      <w:r>
        <w:rPr>
          <w:rStyle w:val="43"/>
          <w:rFonts w:hint="eastAsia" w:cs="宋体"/>
          <w:kern w:val="0"/>
          <w:szCs w:val="21"/>
        </w:rPr>
        <w:fldChar w:fldCharType="end"/>
      </w:r>
      <w:r>
        <w:rPr>
          <w:rFonts w:hint="eastAsia"/>
        </w:rPr>
        <w:t xml:space="preserve"> ”。</w:t>
      </w:r>
    </w:p>
    <w:p>
      <w:pPr>
        <w:pStyle w:val="5"/>
      </w:pPr>
      <w:bookmarkStart w:id="300" w:name="_Toc304408322"/>
      <w:bookmarkStart w:id="301" w:name="_Toc306702002"/>
      <w:r>
        <w:rPr>
          <w:rFonts w:hint="eastAsia"/>
        </w:rPr>
        <w:t>操作安全</w:t>
      </w:r>
      <w:bookmarkEnd w:id="300"/>
      <w:bookmarkEnd w:id="301"/>
    </w:p>
    <w:p>
      <w:pPr>
        <w:pStyle w:val="84"/>
        <w:numPr>
          <w:ilvl w:val="0"/>
          <w:numId w:val="61"/>
        </w:numPr>
        <w:spacing w:line="360" w:lineRule="auto"/>
        <w:ind w:firstLineChars="0"/>
        <w:rPr>
          <w:sz w:val="24"/>
          <w:szCs w:val="24"/>
        </w:rPr>
      </w:pPr>
      <w:r>
        <w:rPr>
          <w:rFonts w:hint="eastAsia"/>
          <w:sz w:val="24"/>
          <w:szCs w:val="24"/>
        </w:rPr>
        <w:t>非法输入防范能力</w:t>
      </w:r>
    </w:p>
    <w:p>
      <w:pPr>
        <w:ind w:left="432" w:firstLine="480" w:firstLineChars="200"/>
      </w:pPr>
      <w:r>
        <w:rPr>
          <w:rFonts w:hint="eastAsia"/>
        </w:rPr>
        <w:t>为避免由于数据质量问题导致的服务崩溃等缺陷，前后台程序必须独立进行数据合法性校验，如：客户邮箱、客户电话等，保证进入服务数据处理环节的数据是合法有效的。</w:t>
      </w:r>
    </w:p>
    <w:p>
      <w:pPr>
        <w:pStyle w:val="84"/>
        <w:numPr>
          <w:ilvl w:val="0"/>
          <w:numId w:val="61"/>
        </w:numPr>
        <w:spacing w:line="360" w:lineRule="auto"/>
        <w:ind w:firstLineChars="0"/>
        <w:rPr>
          <w:sz w:val="24"/>
          <w:szCs w:val="24"/>
        </w:rPr>
      </w:pPr>
      <w:r>
        <w:rPr>
          <w:rFonts w:hint="eastAsia"/>
          <w:sz w:val="24"/>
          <w:szCs w:val="24"/>
        </w:rPr>
        <w:t>误操作防范能力</w:t>
      </w:r>
    </w:p>
    <w:p>
      <w:pPr>
        <w:ind w:left="420" w:firstLine="480" w:firstLineChars="200"/>
      </w:pPr>
      <w:r>
        <w:rPr>
          <w:rFonts w:hint="eastAsia"/>
        </w:rPr>
        <w:t>系统要求能够防范操作员误操作，客户端需要能够对关键操作进行操作保护，提示操作可能带来的风险；后台服务对关键数据操作应采用锁保护等技术防止用户多次提交等产生不良后果，如：流程转发，删除数据等操作都需要进行误操作防范处理。</w:t>
      </w:r>
    </w:p>
    <w:p>
      <w:pPr>
        <w:pStyle w:val="4"/>
        <w:widowControl/>
        <w:tabs>
          <w:tab w:val="clear" w:pos="720"/>
        </w:tabs>
        <w:spacing w:line="240" w:lineRule="auto"/>
        <w:ind w:left="431" w:hanging="431"/>
        <w:jc w:val="left"/>
        <w:rPr>
          <w:rFonts w:eastAsia="黑体"/>
        </w:rPr>
      </w:pPr>
      <w:bookmarkStart w:id="302" w:name="_Toc304408323"/>
      <w:bookmarkStart w:id="303" w:name="_Toc306702003"/>
      <w:bookmarkStart w:id="304" w:name="_Toc306702423"/>
      <w:bookmarkStart w:id="305" w:name="_Toc302032196"/>
      <w:r>
        <w:rPr>
          <w:rFonts w:hint="eastAsia" w:eastAsia="黑体"/>
        </w:rPr>
        <w:t>通信安全</w:t>
      </w:r>
      <w:bookmarkEnd w:id="302"/>
      <w:bookmarkEnd w:id="303"/>
      <w:bookmarkEnd w:id="304"/>
      <w:bookmarkEnd w:id="305"/>
    </w:p>
    <w:p>
      <w:pPr>
        <w:pStyle w:val="84"/>
        <w:numPr>
          <w:ilvl w:val="0"/>
          <w:numId w:val="62"/>
        </w:numPr>
        <w:spacing w:line="360" w:lineRule="auto"/>
        <w:ind w:firstLineChars="0"/>
        <w:rPr>
          <w:rFonts w:ascii="Times New Roman" w:hAnsi="Times New Roman"/>
          <w:sz w:val="24"/>
          <w:szCs w:val="24"/>
        </w:rPr>
      </w:pPr>
      <w:r>
        <w:rPr>
          <w:rFonts w:hint="eastAsia" w:ascii="Times New Roman" w:hAnsi="Times New Roman"/>
          <w:sz w:val="24"/>
          <w:szCs w:val="24"/>
        </w:rPr>
        <w:t>要保护的数据在传输前要进行加密处理</w:t>
      </w:r>
    </w:p>
    <w:p>
      <w:pPr>
        <w:pStyle w:val="84"/>
        <w:spacing w:line="360" w:lineRule="auto"/>
        <w:ind w:left="840" w:firstLine="0" w:firstLineChars="0"/>
        <w:rPr>
          <w:rFonts w:ascii="Times New Roman" w:hAnsi="Times New Roman"/>
          <w:sz w:val="24"/>
          <w:szCs w:val="24"/>
        </w:rPr>
      </w:pPr>
      <w:r>
        <w:rPr>
          <w:rFonts w:hint="eastAsia" w:ascii="Times New Roman" w:hAnsi="Times New Roman"/>
          <w:sz w:val="24"/>
          <w:szCs w:val="24"/>
        </w:rPr>
        <w:t>敏感数据，在通信时采用MD5或DES等可配置加密算法加密。</w:t>
      </w:r>
    </w:p>
    <w:p>
      <w:pPr>
        <w:pStyle w:val="84"/>
        <w:numPr>
          <w:ilvl w:val="0"/>
          <w:numId w:val="62"/>
        </w:numPr>
        <w:spacing w:line="360" w:lineRule="auto"/>
        <w:ind w:firstLineChars="0"/>
        <w:rPr>
          <w:rFonts w:ascii="Times New Roman" w:hAnsi="Times New Roman"/>
          <w:sz w:val="24"/>
          <w:szCs w:val="24"/>
        </w:rPr>
      </w:pPr>
      <w:r>
        <w:rPr>
          <w:rFonts w:hint="eastAsia" w:ascii="Times New Roman" w:hAnsi="Times New Roman"/>
          <w:sz w:val="24"/>
          <w:szCs w:val="24"/>
        </w:rPr>
        <w:t>支持标准安全通信协议</w:t>
      </w:r>
    </w:p>
    <w:p>
      <w:pPr>
        <w:pStyle w:val="84"/>
        <w:spacing w:line="360" w:lineRule="auto"/>
        <w:ind w:left="840" w:firstLine="0" w:firstLineChars="0"/>
        <w:rPr>
          <w:rFonts w:ascii="Times New Roman" w:hAnsi="Times New Roman"/>
          <w:sz w:val="24"/>
          <w:szCs w:val="24"/>
        </w:rPr>
      </w:pPr>
      <w:r>
        <w:rPr>
          <w:rFonts w:hint="eastAsia" w:ascii="Times New Roman" w:hAnsi="Times New Roman"/>
          <w:sz w:val="24"/>
          <w:szCs w:val="24"/>
        </w:rPr>
        <w:t>支持标准安全通信协议，例如：IPSec，SSL，HTTPS等。</w:t>
      </w:r>
    </w:p>
    <w:p>
      <w:pPr>
        <w:pStyle w:val="84"/>
        <w:numPr>
          <w:ilvl w:val="0"/>
          <w:numId w:val="62"/>
        </w:numPr>
        <w:spacing w:line="360" w:lineRule="auto"/>
        <w:ind w:firstLineChars="0"/>
        <w:rPr>
          <w:rFonts w:ascii="Times New Roman" w:hAnsi="Times New Roman"/>
          <w:sz w:val="24"/>
          <w:szCs w:val="24"/>
        </w:rPr>
      </w:pPr>
      <w:r>
        <w:rPr>
          <w:rFonts w:hint="eastAsia"/>
          <w:sz w:val="24"/>
          <w:szCs w:val="24"/>
        </w:rPr>
        <w:t>具备</w:t>
      </w:r>
      <w:r>
        <w:rPr>
          <w:rFonts w:hint="eastAsia" w:ascii="Times New Roman" w:hAnsi="Times New Roman"/>
          <w:sz w:val="24"/>
          <w:szCs w:val="24"/>
        </w:rPr>
        <w:t>数据完整性校验机制</w:t>
      </w:r>
    </w:p>
    <w:p>
      <w:pPr>
        <w:pStyle w:val="84"/>
        <w:spacing w:line="360" w:lineRule="auto"/>
        <w:ind w:left="840" w:firstLine="0" w:firstLineChars="0"/>
        <w:rPr>
          <w:rFonts w:ascii="Times New Roman" w:hAnsi="Times New Roman"/>
          <w:sz w:val="24"/>
          <w:szCs w:val="24"/>
        </w:rPr>
      </w:pPr>
      <w:r>
        <w:rPr>
          <w:rFonts w:hint="eastAsia" w:ascii="Times New Roman" w:hAnsi="Times New Roman"/>
          <w:sz w:val="24"/>
          <w:szCs w:val="24"/>
        </w:rPr>
        <w:t>对通信数据为保证完整性，可采用CRC或MD5 SUM进行完整性校验。</w:t>
      </w:r>
    </w:p>
    <w:p>
      <w:pPr>
        <w:pStyle w:val="4"/>
        <w:widowControl/>
        <w:tabs>
          <w:tab w:val="clear" w:pos="720"/>
        </w:tabs>
        <w:spacing w:line="240" w:lineRule="auto"/>
        <w:ind w:left="431" w:hanging="431"/>
        <w:jc w:val="left"/>
        <w:rPr>
          <w:rFonts w:eastAsia="黑体"/>
        </w:rPr>
      </w:pPr>
      <w:bookmarkStart w:id="306" w:name="_Toc306702424"/>
      <w:bookmarkStart w:id="307" w:name="_Toc306702004"/>
      <w:bookmarkStart w:id="308" w:name="_Toc304408324"/>
      <w:bookmarkStart w:id="309" w:name="_Toc302032197"/>
      <w:r>
        <w:rPr>
          <w:rFonts w:hint="eastAsia" w:eastAsia="黑体"/>
        </w:rPr>
        <w:t>安全审计</w:t>
      </w:r>
      <w:bookmarkEnd w:id="306"/>
      <w:bookmarkEnd w:id="307"/>
      <w:bookmarkEnd w:id="308"/>
      <w:bookmarkEnd w:id="309"/>
    </w:p>
    <w:p>
      <w:pPr>
        <w:pStyle w:val="84"/>
        <w:numPr>
          <w:ilvl w:val="0"/>
          <w:numId w:val="63"/>
        </w:numPr>
        <w:spacing w:line="360" w:lineRule="auto"/>
        <w:ind w:firstLineChars="0"/>
        <w:rPr>
          <w:sz w:val="24"/>
          <w:szCs w:val="24"/>
        </w:rPr>
      </w:pPr>
      <w:r>
        <w:rPr>
          <w:rFonts w:hint="eastAsia"/>
          <w:sz w:val="24"/>
          <w:szCs w:val="24"/>
        </w:rPr>
        <w:t>应对网络系统中的网络设备运行状况、网络流量、用户行为等进行日志记录。</w:t>
      </w:r>
    </w:p>
    <w:p>
      <w:pPr>
        <w:pStyle w:val="84"/>
        <w:numPr>
          <w:ilvl w:val="0"/>
          <w:numId w:val="63"/>
        </w:numPr>
        <w:spacing w:line="360" w:lineRule="auto"/>
        <w:ind w:firstLineChars="0"/>
        <w:rPr>
          <w:sz w:val="24"/>
          <w:szCs w:val="24"/>
        </w:rPr>
      </w:pPr>
      <w:r>
        <w:rPr>
          <w:rFonts w:hint="eastAsia"/>
          <w:sz w:val="24"/>
          <w:szCs w:val="24"/>
        </w:rPr>
        <w:t>审计记录应包括：事件的日期和时间、用户、事件类型、事件是否成功及其他与审计相关的信息。</w:t>
      </w:r>
    </w:p>
    <w:p>
      <w:pPr>
        <w:pStyle w:val="84"/>
        <w:numPr>
          <w:ilvl w:val="0"/>
          <w:numId w:val="63"/>
        </w:numPr>
        <w:spacing w:line="360" w:lineRule="auto"/>
        <w:ind w:firstLineChars="0"/>
        <w:rPr>
          <w:sz w:val="24"/>
          <w:szCs w:val="24"/>
        </w:rPr>
      </w:pPr>
      <w:r>
        <w:rPr>
          <w:rFonts w:hint="eastAsia"/>
          <w:sz w:val="24"/>
          <w:szCs w:val="24"/>
        </w:rPr>
        <w:t>能够根据记录数据进行分析，并生成审计报表。</w:t>
      </w:r>
    </w:p>
    <w:p>
      <w:pPr>
        <w:pStyle w:val="84"/>
        <w:numPr>
          <w:ilvl w:val="0"/>
          <w:numId w:val="63"/>
        </w:numPr>
        <w:spacing w:line="360" w:lineRule="auto"/>
        <w:ind w:firstLineChars="0"/>
        <w:rPr>
          <w:sz w:val="24"/>
          <w:szCs w:val="24"/>
        </w:rPr>
      </w:pPr>
      <w:r>
        <w:rPr>
          <w:rFonts w:hint="eastAsia"/>
          <w:sz w:val="24"/>
          <w:szCs w:val="24"/>
        </w:rPr>
        <w:t>对审计记录进行保护，避免受到未预期的删除、修改或覆盖等。</w:t>
      </w:r>
    </w:p>
    <w:p>
      <w:pPr>
        <w:pStyle w:val="84"/>
        <w:numPr>
          <w:ilvl w:val="0"/>
          <w:numId w:val="63"/>
        </w:numPr>
        <w:spacing w:line="360" w:lineRule="auto"/>
        <w:ind w:firstLineChars="0"/>
        <w:rPr>
          <w:sz w:val="24"/>
          <w:szCs w:val="24"/>
        </w:rPr>
      </w:pPr>
      <w:r>
        <w:rPr>
          <w:rFonts w:hint="eastAsia"/>
          <w:sz w:val="24"/>
          <w:szCs w:val="24"/>
        </w:rPr>
        <w:t>系统登录审计。</w:t>
      </w:r>
    </w:p>
    <w:p>
      <w:pPr>
        <w:ind w:left="420" w:firstLine="480" w:firstLineChars="200"/>
      </w:pPr>
      <w:r>
        <w:rPr>
          <w:rFonts w:hint="eastAsia"/>
        </w:rPr>
        <w:t>系统应记录操作员对系统的登录、注销时间、访问终端</w:t>
      </w:r>
      <w:r>
        <w:t>IP</w:t>
      </w:r>
      <w:r>
        <w:rPr>
          <w:rFonts w:hint="eastAsia"/>
        </w:rPr>
        <w:t>等相关信息，并能对系统登录相关事件进行审计。</w:t>
      </w:r>
    </w:p>
    <w:p>
      <w:pPr>
        <w:pStyle w:val="84"/>
        <w:numPr>
          <w:ilvl w:val="0"/>
          <w:numId w:val="63"/>
        </w:numPr>
        <w:spacing w:line="360" w:lineRule="auto"/>
        <w:ind w:firstLineChars="0"/>
        <w:rPr>
          <w:sz w:val="24"/>
          <w:szCs w:val="24"/>
        </w:rPr>
      </w:pPr>
      <w:r>
        <w:rPr>
          <w:rFonts w:hint="eastAsia"/>
          <w:sz w:val="24"/>
          <w:szCs w:val="24"/>
        </w:rPr>
        <w:t>系统运行审计</w:t>
      </w:r>
    </w:p>
    <w:p>
      <w:pPr>
        <w:ind w:left="420" w:firstLine="480" w:firstLineChars="200"/>
      </w:pPr>
      <w:r>
        <w:rPr>
          <w:rFonts w:hint="eastAsia"/>
        </w:rPr>
        <w:t>对系统不同层面关键应用访问的过程进行记录，包括应用访问的操作员、请求类型、开始结束时间、访问终端</w:t>
      </w:r>
      <w:r>
        <w:t>IP</w:t>
      </w:r>
      <w:r>
        <w:rPr>
          <w:rFonts w:hint="eastAsia"/>
        </w:rPr>
        <w:t>、具体执行的组件名称或</w:t>
      </w:r>
      <w:r>
        <w:t>SQL</w:t>
      </w:r>
      <w:r>
        <w:rPr>
          <w:rFonts w:hint="eastAsia"/>
        </w:rPr>
        <w:t>语句等。</w:t>
      </w:r>
    </w:p>
    <w:p>
      <w:pPr>
        <w:pStyle w:val="3"/>
        <w:widowControl/>
        <w:spacing w:line="240" w:lineRule="auto"/>
        <w:ind w:left="431" w:hanging="431"/>
        <w:jc w:val="left"/>
        <w:rPr>
          <w:rFonts w:eastAsia="黑体"/>
          <w:sz w:val="32"/>
          <w:szCs w:val="32"/>
        </w:rPr>
      </w:pPr>
      <w:bookmarkStart w:id="310" w:name="_Toc306702425"/>
      <w:bookmarkStart w:id="311" w:name="_Toc306702005"/>
      <w:r>
        <w:rPr>
          <w:rFonts w:hint="eastAsia" w:eastAsia="黑体"/>
          <w:sz w:val="32"/>
          <w:szCs w:val="32"/>
        </w:rPr>
        <w:t>非功能设计</w:t>
      </w:r>
      <w:bookmarkEnd w:id="310"/>
      <w:bookmarkEnd w:id="311"/>
    </w:p>
    <w:p>
      <w:pPr>
        <w:pStyle w:val="4"/>
        <w:widowControl/>
        <w:tabs>
          <w:tab w:val="clear" w:pos="720"/>
        </w:tabs>
        <w:spacing w:line="240" w:lineRule="auto"/>
        <w:ind w:left="431" w:hanging="431"/>
        <w:jc w:val="left"/>
        <w:rPr>
          <w:rFonts w:eastAsia="黑体"/>
        </w:rPr>
      </w:pPr>
      <w:bookmarkStart w:id="312" w:name="_Toc306702006"/>
      <w:bookmarkStart w:id="313" w:name="_Toc306702426"/>
      <w:r>
        <w:rPr>
          <w:rFonts w:hint="eastAsia" w:eastAsia="黑体"/>
        </w:rPr>
        <w:t>高稳定</w:t>
      </w:r>
      <w:bookmarkEnd w:id="312"/>
      <w:bookmarkEnd w:id="313"/>
    </w:p>
    <w:p>
      <w:pPr>
        <w:ind w:firstLine="360"/>
      </w:pPr>
      <w:r>
        <w:rPr>
          <w:rFonts w:hint="eastAsia"/>
        </w:rPr>
        <w:t>南方电网营销管理系统是一个全网统一版本、各省公司集中部署的一个省级大集中系统，按照“电网公司营销管理信息系统功能规范”营销管理系统是一个营销全功能覆盖的系统，按照南方电网“十二五”信息化建设规划，营销管理系统是“6+1”系统中第一开始建设的覆盖网、省、地、县、乡的大集中系统，系统业务覆盖全，地域覆盖广，系统的高稳定性是营销管理系统成功建设的必须要求。高稳定性主要体现在健壮性及可用性两个方面。</w:t>
      </w:r>
    </w:p>
    <w:p>
      <w:pPr>
        <w:pStyle w:val="5"/>
      </w:pPr>
      <w:bookmarkStart w:id="314" w:name="_Toc306702007"/>
      <w:r>
        <w:rPr>
          <w:rFonts w:hint="eastAsia"/>
        </w:rPr>
        <w:t>健壮性</w:t>
      </w:r>
      <w:bookmarkEnd w:id="314"/>
      <w:r>
        <w:rPr>
          <w:rFonts w:hint="eastAsia"/>
        </w:rPr>
        <w:t xml:space="preserve"> </w:t>
      </w:r>
    </w:p>
    <w:p>
      <w:pPr>
        <w:ind w:firstLine="504" w:firstLineChars="200"/>
        <w:rPr>
          <w:spacing w:val="6"/>
        </w:rPr>
      </w:pPr>
      <w:r>
        <w:rPr>
          <w:rFonts w:hint="eastAsia"/>
          <w:spacing w:val="6"/>
        </w:rPr>
        <w:t>健壮性又称鲁棒性，是指软件系统在异常情况下仍能正常运行的能力，如用户进行了非法操作，软硬件系统发生了故障，以及其它非正常的情况。一般来说健壮性包含以下几个方面：</w:t>
      </w:r>
    </w:p>
    <w:p>
      <w:pPr>
        <w:pStyle w:val="84"/>
        <w:numPr>
          <w:ilvl w:val="0"/>
          <w:numId w:val="64"/>
        </w:numPr>
        <w:spacing w:line="360" w:lineRule="auto"/>
        <w:ind w:left="839" w:firstLineChars="0"/>
        <w:rPr>
          <w:sz w:val="24"/>
          <w:szCs w:val="24"/>
        </w:rPr>
      </w:pPr>
      <w:bookmarkStart w:id="315" w:name="_Toc302839372"/>
      <w:r>
        <w:rPr>
          <w:rFonts w:hint="eastAsia"/>
          <w:sz w:val="24"/>
          <w:szCs w:val="24"/>
        </w:rPr>
        <w:t>无单点故障</w:t>
      </w:r>
      <w:bookmarkEnd w:id="315"/>
    </w:p>
    <w:p>
      <w:pPr>
        <w:pStyle w:val="84"/>
        <w:spacing w:line="360" w:lineRule="auto"/>
        <w:ind w:left="839" w:firstLine="0" w:firstLineChars="0"/>
        <w:rPr>
          <w:sz w:val="24"/>
          <w:szCs w:val="24"/>
        </w:rPr>
      </w:pPr>
      <w:r>
        <w:rPr>
          <w:rFonts w:hint="eastAsia"/>
          <w:sz w:val="24"/>
          <w:szCs w:val="24"/>
        </w:rPr>
        <w:t>技术架构各环节，从接入层至存储层都应支持高可用性设计，保证整个系统无单点故障。</w:t>
      </w:r>
    </w:p>
    <w:p>
      <w:pPr>
        <w:pStyle w:val="84"/>
        <w:spacing w:line="360" w:lineRule="auto"/>
        <w:ind w:left="839" w:firstLine="0" w:firstLineChars="0"/>
        <w:rPr>
          <w:sz w:val="24"/>
          <w:szCs w:val="24"/>
        </w:rPr>
      </w:pPr>
      <w:r>
        <w:rPr>
          <w:rFonts w:hint="eastAsia"/>
          <w:sz w:val="24"/>
          <w:szCs w:val="24"/>
        </w:rPr>
        <w:t>营销管理系统在网络设计上要求采用双设备、双链路方式，即</w:t>
      </w:r>
      <w:r>
        <w:rPr>
          <w:sz w:val="24"/>
          <w:szCs w:val="24"/>
        </w:rPr>
        <w:t>核心设备通过两条线路与另外两台设备互联，实现设备、线路冗余。</w:t>
      </w:r>
      <w:r>
        <w:rPr>
          <w:rFonts w:hint="eastAsia"/>
          <w:sz w:val="24"/>
          <w:szCs w:val="24"/>
        </w:rPr>
        <w:t>在营销管理系统自身的硬件架构上，从接入层设备至存储层设备都要求采用多级集群甚至群集方式，保证任何一个设备故障都不会导致单点故障的发生，从而影响营销管理系统正常提供服务的能力。</w:t>
      </w:r>
    </w:p>
    <w:p>
      <w:pPr>
        <w:pStyle w:val="84"/>
        <w:numPr>
          <w:ilvl w:val="0"/>
          <w:numId w:val="64"/>
        </w:numPr>
        <w:spacing w:line="360" w:lineRule="auto"/>
        <w:ind w:left="839" w:firstLineChars="0"/>
        <w:rPr>
          <w:sz w:val="24"/>
          <w:szCs w:val="24"/>
        </w:rPr>
      </w:pPr>
      <w:bookmarkStart w:id="316" w:name="_Toc302839373"/>
      <w:r>
        <w:rPr>
          <w:rFonts w:hint="eastAsia"/>
          <w:sz w:val="24"/>
          <w:szCs w:val="24"/>
        </w:rPr>
        <w:t>事务一致性</w:t>
      </w:r>
      <w:bookmarkEnd w:id="316"/>
    </w:p>
    <w:p>
      <w:pPr>
        <w:pStyle w:val="84"/>
        <w:spacing w:line="360" w:lineRule="auto"/>
        <w:ind w:left="839" w:firstLine="0" w:firstLineChars="0"/>
        <w:rPr>
          <w:sz w:val="24"/>
          <w:szCs w:val="24"/>
        </w:rPr>
      </w:pPr>
      <w:r>
        <w:rPr>
          <w:rFonts w:hint="eastAsia"/>
          <w:sz w:val="24"/>
          <w:szCs w:val="24"/>
        </w:rPr>
        <w:t>健壮性除了包含系统自身物理环境的稳定性之外，在业务系统自身的健壮性也有较高的要求，营销管理系统整体建设基于SOA理念，在进行业务数据处理时，无论发生何种情况，最终都应保证事务的完整性。根据SOA的高内聚、松耦合理念，营销管理系统单个服务内应为一个完整事务，在业务处理过程中若某一环节服务运行失败，事务内所有数据操作可全部回滚，保证数据完整性，保证营销业务系统在任何情况下都可以正常进行业务处理，避免由于事务不一致导致的业务处理中断等情况的发生。</w:t>
      </w:r>
    </w:p>
    <w:p>
      <w:pPr>
        <w:pStyle w:val="84"/>
        <w:numPr>
          <w:ilvl w:val="0"/>
          <w:numId w:val="64"/>
        </w:numPr>
        <w:spacing w:line="360" w:lineRule="auto"/>
        <w:ind w:left="839" w:firstLineChars="0"/>
        <w:rPr>
          <w:sz w:val="24"/>
          <w:szCs w:val="24"/>
        </w:rPr>
      </w:pPr>
      <w:bookmarkStart w:id="317" w:name="_Toc302839374"/>
      <w:r>
        <w:rPr>
          <w:rFonts w:hint="eastAsia"/>
          <w:sz w:val="24"/>
          <w:szCs w:val="24"/>
        </w:rPr>
        <w:t>故障预警</w:t>
      </w:r>
      <w:bookmarkEnd w:id="317"/>
    </w:p>
    <w:p>
      <w:pPr>
        <w:pStyle w:val="84"/>
        <w:spacing w:line="360" w:lineRule="auto"/>
        <w:ind w:left="839" w:firstLine="0" w:firstLineChars="0"/>
        <w:rPr>
          <w:sz w:val="24"/>
          <w:szCs w:val="24"/>
        </w:rPr>
      </w:pPr>
      <w:r>
        <w:rPr>
          <w:rFonts w:hint="eastAsia"/>
          <w:sz w:val="24"/>
          <w:szCs w:val="24"/>
        </w:rPr>
        <w:t>当系统服务或软硬件运行状态异常变化时，应能够及时预警，可通过短信、邮件等方式主动通知运维人员。</w:t>
      </w:r>
    </w:p>
    <w:p>
      <w:pPr>
        <w:pStyle w:val="84"/>
        <w:spacing w:line="360" w:lineRule="auto"/>
        <w:ind w:left="839" w:firstLine="0" w:firstLineChars="0"/>
        <w:rPr>
          <w:sz w:val="24"/>
          <w:szCs w:val="24"/>
        </w:rPr>
      </w:pPr>
      <w:r>
        <w:rPr>
          <w:rFonts w:hint="eastAsia"/>
          <w:sz w:val="24"/>
          <w:szCs w:val="24"/>
        </w:rPr>
        <w:t>营销管理系统在各环节，都充份考虑和部署软硬件设备运行情况监测软件，对系统接入或系统服务出现的队列、拥塞等情况；对硬件设备出现的内存占用、CPU负荷、网络带宽等关键参数进行实时监控，超出预警或发生故障时自动通过短信、邮件等方式主动通知运维管理人员，及时做好故障处理准备，保障系统的可用性。</w:t>
      </w:r>
    </w:p>
    <w:p>
      <w:pPr>
        <w:pStyle w:val="84"/>
        <w:numPr>
          <w:ilvl w:val="0"/>
          <w:numId w:val="64"/>
        </w:numPr>
        <w:spacing w:line="360" w:lineRule="auto"/>
        <w:ind w:left="839" w:firstLineChars="0"/>
        <w:rPr>
          <w:sz w:val="24"/>
          <w:szCs w:val="24"/>
        </w:rPr>
      </w:pPr>
      <w:bookmarkStart w:id="318" w:name="_Toc302839375"/>
      <w:r>
        <w:rPr>
          <w:rFonts w:hint="eastAsia"/>
          <w:sz w:val="24"/>
          <w:szCs w:val="24"/>
        </w:rPr>
        <w:t>自动恢复</w:t>
      </w:r>
      <w:bookmarkEnd w:id="318"/>
    </w:p>
    <w:p>
      <w:pPr>
        <w:pStyle w:val="84"/>
        <w:spacing w:line="360" w:lineRule="auto"/>
        <w:ind w:left="839" w:firstLine="0" w:firstLineChars="0"/>
        <w:rPr>
          <w:sz w:val="24"/>
          <w:szCs w:val="24"/>
        </w:rPr>
      </w:pPr>
      <w:r>
        <w:rPr>
          <w:rFonts w:hint="eastAsia"/>
          <w:sz w:val="24"/>
          <w:szCs w:val="24"/>
        </w:rPr>
        <w:t>系统架构应具备一定的自愈能力，当某个服务出现错误或失效时，应能够根据配置自动重启或恢复，对不能恢复的可进行失效转移，保证系统的高可用性；同时应能够根据配置通知运维人员，以便于及时调试和优化系统，从而减少服务异常或失效情况的发生。</w:t>
      </w:r>
    </w:p>
    <w:p>
      <w:pPr>
        <w:pStyle w:val="84"/>
        <w:spacing w:line="360" w:lineRule="auto"/>
        <w:ind w:left="839" w:firstLine="0" w:firstLineChars="0"/>
        <w:rPr>
          <w:sz w:val="24"/>
          <w:szCs w:val="24"/>
        </w:rPr>
      </w:pPr>
      <w:r>
        <w:rPr>
          <w:rFonts w:hint="eastAsia"/>
          <w:sz w:val="24"/>
          <w:szCs w:val="24"/>
        </w:rPr>
        <w:t>营销管理系统通过采用矩阵式技术架构，系统自身无单点存在，在系统各层次设备上通过配置或部署管理软件来实现当发生故障时可自动重新启动并修复。</w:t>
      </w:r>
    </w:p>
    <w:p>
      <w:pPr>
        <w:pStyle w:val="84"/>
        <w:numPr>
          <w:ilvl w:val="0"/>
          <w:numId w:val="64"/>
        </w:numPr>
        <w:spacing w:line="360" w:lineRule="auto"/>
        <w:ind w:left="839" w:firstLineChars="0"/>
        <w:rPr>
          <w:sz w:val="24"/>
          <w:szCs w:val="24"/>
        </w:rPr>
      </w:pPr>
      <w:bookmarkStart w:id="319" w:name="_Toc302839376"/>
      <w:r>
        <w:rPr>
          <w:rFonts w:hint="eastAsia"/>
          <w:sz w:val="24"/>
          <w:szCs w:val="24"/>
        </w:rPr>
        <w:t>故障隔离</w:t>
      </w:r>
      <w:bookmarkEnd w:id="319"/>
    </w:p>
    <w:p>
      <w:pPr>
        <w:pStyle w:val="84"/>
        <w:spacing w:line="360" w:lineRule="auto"/>
        <w:ind w:left="839" w:firstLine="0" w:firstLineChars="0"/>
        <w:rPr>
          <w:sz w:val="24"/>
          <w:szCs w:val="24"/>
        </w:rPr>
      </w:pPr>
      <w:r>
        <w:rPr>
          <w:rFonts w:hint="eastAsia"/>
          <w:sz w:val="24"/>
          <w:szCs w:val="24"/>
        </w:rPr>
        <w:t>当某个服务或某台服务器出现故障时，系统能自动将其从服务列表或服务器列表中进行屏蔽；当某个（组）服务出现问题无法自恢复时，系统能进行隔离，不影响其它服务的正常运行。</w:t>
      </w:r>
    </w:p>
    <w:p>
      <w:pPr>
        <w:pStyle w:val="84"/>
        <w:spacing w:line="360" w:lineRule="auto"/>
        <w:ind w:left="839" w:firstLine="0" w:firstLineChars="0"/>
        <w:rPr>
          <w:sz w:val="24"/>
          <w:szCs w:val="24"/>
        </w:rPr>
      </w:pPr>
      <w:r>
        <w:rPr>
          <w:rFonts w:hint="eastAsia"/>
          <w:sz w:val="24"/>
          <w:szCs w:val="24"/>
        </w:rPr>
        <w:t>营销管理系统采用基于SOA理念的技术架构，当组件服务器中的某个服务因某种故障不能提供服务时（自动恢复无效），前端接入层侦测到以后可自动将此故障服务从服务列表中进行隔离，保证后继服务可正常转发至其它服务器进行处理；当系统中某台设备出现故障无法提供服务时，营销管理系统也可以自动将其从设备列表中自动进行屏蔽。</w:t>
      </w:r>
    </w:p>
    <w:p>
      <w:pPr>
        <w:pStyle w:val="84"/>
        <w:numPr>
          <w:ilvl w:val="0"/>
          <w:numId w:val="64"/>
        </w:numPr>
        <w:spacing w:line="360" w:lineRule="auto"/>
        <w:ind w:left="839" w:firstLineChars="0"/>
        <w:rPr>
          <w:sz w:val="24"/>
          <w:szCs w:val="24"/>
        </w:rPr>
      </w:pPr>
      <w:bookmarkStart w:id="320" w:name="_Toc302839377"/>
      <w:r>
        <w:rPr>
          <w:rFonts w:hint="eastAsia"/>
          <w:sz w:val="24"/>
          <w:szCs w:val="24"/>
        </w:rPr>
        <w:t>抗浪涌</w:t>
      </w:r>
      <w:bookmarkEnd w:id="320"/>
    </w:p>
    <w:p>
      <w:pPr>
        <w:pStyle w:val="84"/>
        <w:spacing w:line="360" w:lineRule="auto"/>
        <w:ind w:left="839" w:firstLine="0" w:firstLineChars="0"/>
        <w:rPr>
          <w:sz w:val="24"/>
          <w:szCs w:val="24"/>
        </w:rPr>
      </w:pPr>
      <w:r>
        <w:rPr>
          <w:rFonts w:hint="eastAsia"/>
          <w:sz w:val="24"/>
          <w:szCs w:val="24"/>
        </w:rPr>
        <w:t>营销管理系统是一个大承载量、高并发的高可用系统，系统应有抗浪涌能力，当系统瞬间接收到海量请求时，能够高效有序的进行处理，避免系统瘫痪。</w:t>
      </w:r>
    </w:p>
    <w:p>
      <w:pPr>
        <w:pStyle w:val="84"/>
        <w:spacing w:line="360" w:lineRule="auto"/>
        <w:ind w:left="839" w:firstLine="0" w:firstLineChars="0"/>
        <w:rPr>
          <w:sz w:val="24"/>
          <w:szCs w:val="24"/>
        </w:rPr>
      </w:pPr>
      <w:r>
        <w:rPr>
          <w:rFonts w:hint="eastAsia"/>
          <w:sz w:val="24"/>
          <w:szCs w:val="24"/>
        </w:rPr>
        <w:t>营销管理系统在各层次都具备抗浪涌能力，通过设置最大接入数、最大并发数、最大队列长度等参数从接入层至数据存储层都可实现抗浪涌功能。</w:t>
      </w:r>
    </w:p>
    <w:p>
      <w:pPr>
        <w:pStyle w:val="5"/>
      </w:pPr>
      <w:bookmarkStart w:id="321" w:name="_Toc306702008"/>
      <w:r>
        <w:rPr>
          <w:rFonts w:hint="eastAsia"/>
        </w:rPr>
        <w:t>可用性</w:t>
      </w:r>
      <w:bookmarkEnd w:id="321"/>
      <w:r>
        <w:rPr>
          <w:rFonts w:hint="eastAsia"/>
        </w:rPr>
        <w:t xml:space="preserve"> </w:t>
      </w:r>
    </w:p>
    <w:p>
      <w:pPr>
        <w:ind w:firstLine="480" w:firstLineChars="200"/>
        <w:rPr>
          <w:color w:val="000000" w:themeColor="text1"/>
        </w:rPr>
      </w:pPr>
      <w:r>
        <w:rPr>
          <w:rFonts w:hint="eastAsia"/>
          <w:color w:val="000000" w:themeColor="text1"/>
        </w:rPr>
        <w:t>可用性用来衡量一个信息系统提供持续服务的能力，它表示的是在给定时间内，系统或者系统某一能力在特定环境中能够满足工作的比例。</w:t>
      </w:r>
    </w:p>
    <w:p>
      <w:pPr>
        <w:ind w:firstLine="480" w:firstLineChars="200"/>
      </w:pPr>
      <w:r>
        <w:rPr>
          <w:rFonts w:hint="eastAsia"/>
        </w:rPr>
        <w:t>营销管理系统需保证</w:t>
      </w:r>
      <w:r>
        <w:t>7×24</w:t>
      </w:r>
      <w:r>
        <w:rPr>
          <w:rFonts w:hint="eastAsia"/>
        </w:rPr>
        <w:t>小时不间断运行，出现故障应能及时告警。可用性主要体现在如下几个方面：</w:t>
      </w:r>
    </w:p>
    <w:p>
      <w:pPr>
        <w:pStyle w:val="84"/>
        <w:numPr>
          <w:ilvl w:val="0"/>
          <w:numId w:val="65"/>
        </w:numPr>
        <w:spacing w:line="360" w:lineRule="auto"/>
        <w:ind w:firstLineChars="0"/>
        <w:rPr>
          <w:sz w:val="24"/>
          <w:szCs w:val="24"/>
        </w:rPr>
      </w:pPr>
      <w:r>
        <w:rPr>
          <w:rFonts w:hint="eastAsia"/>
          <w:sz w:val="24"/>
          <w:szCs w:val="24"/>
        </w:rPr>
        <w:t xml:space="preserve"> 可用率 </w:t>
      </w:r>
    </w:p>
    <w:p>
      <w:pPr>
        <w:pStyle w:val="84"/>
        <w:spacing w:line="360" w:lineRule="auto"/>
        <w:ind w:left="839" w:firstLine="0" w:firstLineChars="0"/>
        <w:rPr>
          <w:sz w:val="24"/>
          <w:szCs w:val="24"/>
        </w:rPr>
      </w:pPr>
      <w:r>
        <w:rPr>
          <w:rFonts w:hint="eastAsia"/>
          <w:sz w:val="24"/>
          <w:szCs w:val="24"/>
        </w:rPr>
        <w:t>可用率是系统运行时间除以系统运行时间与停机时间之和所得的比率。即可用率＝MTTF/(MTTF+MTTR)*100%，其中MTTF——平均无故障时间，MTTR——平均修复时间。一般来说系统的年可用率（不统计计划停机）≥99.9%。</w:t>
      </w:r>
    </w:p>
    <w:p>
      <w:pPr>
        <w:pStyle w:val="84"/>
        <w:numPr>
          <w:ilvl w:val="0"/>
          <w:numId w:val="65"/>
        </w:numPr>
        <w:spacing w:line="360" w:lineRule="auto"/>
        <w:ind w:firstLineChars="0"/>
        <w:rPr>
          <w:sz w:val="24"/>
          <w:szCs w:val="24"/>
        </w:rPr>
      </w:pPr>
      <w:r>
        <w:rPr>
          <w:rFonts w:hint="eastAsia"/>
          <w:sz w:val="24"/>
          <w:szCs w:val="24"/>
        </w:rPr>
        <w:t xml:space="preserve"> 最长故障修复时间 </w:t>
      </w:r>
    </w:p>
    <w:p>
      <w:pPr>
        <w:pStyle w:val="84"/>
        <w:spacing w:line="360" w:lineRule="auto"/>
        <w:ind w:left="839" w:firstLine="0" w:firstLineChars="0"/>
        <w:rPr>
          <w:sz w:val="24"/>
          <w:szCs w:val="24"/>
        </w:rPr>
      </w:pPr>
      <w:r>
        <w:rPr>
          <w:rFonts w:hint="eastAsia"/>
          <w:sz w:val="24"/>
          <w:szCs w:val="24"/>
        </w:rPr>
        <w:t>最长故障修复时间是指系统状态由不可用转变为可用的时间间隔，针对不同的业务该指标值要求不同，一般要求最长故障修复时间不超过4小时。</w:t>
      </w:r>
    </w:p>
    <w:p>
      <w:pPr>
        <w:pStyle w:val="84"/>
        <w:numPr>
          <w:ilvl w:val="0"/>
          <w:numId w:val="65"/>
        </w:numPr>
        <w:spacing w:line="360" w:lineRule="auto"/>
        <w:ind w:firstLineChars="0"/>
        <w:rPr>
          <w:sz w:val="24"/>
          <w:szCs w:val="24"/>
        </w:rPr>
      </w:pPr>
      <w:r>
        <w:rPr>
          <w:rFonts w:hint="eastAsia"/>
          <w:sz w:val="24"/>
          <w:szCs w:val="24"/>
        </w:rPr>
        <w:t xml:space="preserve"> 关键业务可用性</w:t>
      </w:r>
    </w:p>
    <w:p>
      <w:pPr>
        <w:pStyle w:val="84"/>
        <w:spacing w:line="360" w:lineRule="auto"/>
        <w:ind w:left="839" w:firstLine="0" w:firstLineChars="0"/>
        <w:rPr>
          <w:sz w:val="24"/>
          <w:szCs w:val="24"/>
        </w:rPr>
      </w:pPr>
      <w:r>
        <w:rPr>
          <w:rFonts w:hint="eastAsia"/>
          <w:sz w:val="24"/>
          <w:szCs w:val="24"/>
        </w:rPr>
        <w:t>营销管理系统是一个高可用系统，系统内具体应用应根据其出现故障时的影响深度及影响范围进行重要等级划分，对系统关键业务活动应重点保证其可用率。对于非关键业务，根据其重要程度分别制定其可用率，通过对应用进行重要程度分级，配合应用的分类部署策略，当灾难发生时可保证系统具备最小运行能力，保证关键业务活动的高可用率。</w:t>
      </w:r>
    </w:p>
    <w:p>
      <w:pPr>
        <w:pStyle w:val="84"/>
        <w:spacing w:line="360" w:lineRule="auto"/>
        <w:ind w:left="839" w:firstLine="0" w:firstLineChars="0"/>
        <w:rPr>
          <w:b/>
          <w:szCs w:val="21"/>
        </w:rPr>
      </w:pPr>
      <w:r>
        <w:rPr>
          <w:rFonts w:hint="eastAsia"/>
          <w:b/>
          <w:szCs w:val="21"/>
        </w:rPr>
        <w:t>关键业务活动可用率举例：</w:t>
      </w:r>
    </w:p>
    <w:tbl>
      <w:tblPr>
        <w:tblStyle w:val="46"/>
        <w:tblW w:w="7512" w:type="dxa"/>
        <w:tblInd w:w="534"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2409"/>
        <w:gridCol w:w="283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237" w:hRule="atLeast"/>
        </w:trPr>
        <w:tc>
          <w:tcPr>
            <w:tcW w:w="2268" w:type="dxa"/>
            <w:tcBorders>
              <w:top w:val="single" w:color="auto" w:sz="8" w:space="0"/>
              <w:bottom w:val="single" w:color="auto" w:sz="8" w:space="0"/>
            </w:tcBorders>
            <w:shd w:val="clear" w:color="auto" w:fill="BEBEBE" w:themeFill="background1" w:themeFillShade="BF"/>
            <w:vAlign w:val="center"/>
          </w:tcPr>
          <w:p>
            <w:pPr>
              <w:pStyle w:val="14"/>
              <w:spacing w:line="240" w:lineRule="auto"/>
              <w:ind w:firstLine="420"/>
              <w:rPr>
                <w:sz w:val="21"/>
                <w:szCs w:val="21"/>
              </w:rPr>
            </w:pPr>
            <w:r>
              <w:rPr>
                <w:rFonts w:hint="eastAsia"/>
                <w:sz w:val="21"/>
                <w:szCs w:val="21"/>
              </w:rPr>
              <w:t>关键业务活动</w:t>
            </w:r>
          </w:p>
        </w:tc>
        <w:tc>
          <w:tcPr>
            <w:tcW w:w="2409" w:type="dxa"/>
            <w:tcBorders>
              <w:top w:val="single" w:color="auto" w:sz="8" w:space="0"/>
              <w:bottom w:val="single" w:color="auto" w:sz="8" w:space="0"/>
            </w:tcBorders>
            <w:shd w:val="clear" w:color="auto" w:fill="BEBEBE" w:themeFill="background1" w:themeFillShade="BF"/>
            <w:vAlign w:val="center"/>
          </w:tcPr>
          <w:p>
            <w:pPr>
              <w:pStyle w:val="14"/>
              <w:spacing w:line="240" w:lineRule="auto"/>
              <w:ind w:firstLine="420"/>
              <w:rPr>
                <w:sz w:val="21"/>
                <w:szCs w:val="21"/>
              </w:rPr>
            </w:pPr>
            <w:r>
              <w:rPr>
                <w:rFonts w:hint="eastAsia"/>
                <w:sz w:val="21"/>
                <w:szCs w:val="21"/>
              </w:rPr>
              <w:t>可用率</w:t>
            </w:r>
          </w:p>
        </w:tc>
        <w:tc>
          <w:tcPr>
            <w:tcW w:w="2835" w:type="dxa"/>
            <w:tcBorders>
              <w:top w:val="single" w:color="auto" w:sz="8" w:space="0"/>
              <w:bottom w:val="single" w:color="auto" w:sz="8" w:space="0"/>
            </w:tcBorders>
            <w:shd w:val="clear" w:color="auto" w:fill="BEBEBE" w:themeFill="background1" w:themeFillShade="BF"/>
            <w:vAlign w:val="center"/>
          </w:tcPr>
          <w:p>
            <w:pPr>
              <w:pStyle w:val="14"/>
              <w:spacing w:line="240" w:lineRule="auto"/>
              <w:ind w:firstLine="420"/>
              <w:rPr>
                <w:sz w:val="21"/>
                <w:szCs w:val="21"/>
              </w:rPr>
            </w:pPr>
            <w:r>
              <w:rPr>
                <w:rFonts w:hint="eastAsia"/>
                <w:sz w:val="21"/>
                <w:szCs w:val="21"/>
              </w:rPr>
              <w:t>最长故障修复时间</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2268"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系统登录</w:t>
            </w:r>
          </w:p>
        </w:tc>
        <w:tc>
          <w:tcPr>
            <w:tcW w:w="2409"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≥99.9%</w:t>
            </w:r>
          </w:p>
        </w:tc>
        <w:tc>
          <w:tcPr>
            <w:tcW w:w="2835"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0.5小时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欠费查询</w:t>
            </w:r>
          </w:p>
        </w:tc>
        <w:tc>
          <w:tcPr>
            <w:tcW w:w="2409"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≥99.9%</w:t>
            </w:r>
          </w:p>
        </w:tc>
        <w:tc>
          <w:tcPr>
            <w:tcW w:w="2835"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0.5小时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电费计算</w:t>
            </w:r>
          </w:p>
        </w:tc>
        <w:tc>
          <w:tcPr>
            <w:tcW w:w="2409"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≥99.9%</w:t>
            </w:r>
          </w:p>
        </w:tc>
        <w:tc>
          <w:tcPr>
            <w:tcW w:w="2835"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1小时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批量代扣</w:t>
            </w:r>
          </w:p>
        </w:tc>
        <w:tc>
          <w:tcPr>
            <w:tcW w:w="2409"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≥99.9%</w:t>
            </w:r>
          </w:p>
        </w:tc>
        <w:tc>
          <w:tcPr>
            <w:tcW w:w="2835"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1小时</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电费缴纳</w:t>
            </w:r>
          </w:p>
        </w:tc>
        <w:tc>
          <w:tcPr>
            <w:tcW w:w="2409"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≥99.9%</w:t>
            </w:r>
          </w:p>
        </w:tc>
        <w:tc>
          <w:tcPr>
            <w:tcW w:w="2835" w:type="dxa"/>
            <w:tcBorders>
              <w:top w:val="single" w:color="auto" w:sz="8" w:space="0"/>
              <w:bottom w:val="single" w:color="auto" w:sz="8" w:space="0"/>
            </w:tcBorders>
            <w:shd w:val="clear" w:color="auto" w:fill="auto"/>
            <w:vAlign w:val="center"/>
          </w:tcPr>
          <w:p>
            <w:pPr>
              <w:pStyle w:val="14"/>
              <w:spacing w:line="240" w:lineRule="auto"/>
              <w:ind w:firstLine="420"/>
              <w:rPr>
                <w:sz w:val="21"/>
                <w:szCs w:val="21"/>
              </w:rPr>
            </w:pPr>
            <w:r>
              <w:rPr>
                <w:rFonts w:hint="eastAsia"/>
                <w:sz w:val="21"/>
                <w:szCs w:val="21"/>
              </w:rPr>
              <w:t>0.5小时</w:t>
            </w:r>
          </w:p>
        </w:tc>
      </w:tr>
    </w:tbl>
    <w:p>
      <w:pPr>
        <w:pStyle w:val="84"/>
        <w:spacing w:line="360" w:lineRule="auto"/>
        <w:ind w:left="839" w:firstLine="0" w:firstLineChars="0"/>
        <w:rPr>
          <w:sz w:val="24"/>
          <w:szCs w:val="24"/>
        </w:rPr>
      </w:pPr>
    </w:p>
    <w:p>
      <w:pPr>
        <w:ind w:firstLine="480" w:firstLineChars="200"/>
        <w:rPr>
          <w:color w:val="000000" w:themeColor="text1"/>
        </w:rPr>
      </w:pPr>
      <w:r>
        <w:rPr>
          <w:rFonts w:hint="eastAsia"/>
          <w:color w:val="000000" w:themeColor="text1"/>
        </w:rPr>
        <w:t>营销管理系统的可用性，应通过合理的软硬件架构设计来最大限度的提高系统的健壮性，系统的健壮性是高可用的前提和保障，通过完善的灾备系统建设可最大限度的提高系统可用性，根据南方电网的“十二五”信息化规划</w:t>
      </w:r>
    </w:p>
    <w:p>
      <w:pPr>
        <w:ind w:firstLine="480" w:firstLineChars="200"/>
        <w:rPr>
          <w:color w:val="000000" w:themeColor="text1"/>
        </w:rPr>
      </w:pPr>
      <w:r>
        <w:rPr>
          <w:rFonts w:hint="eastAsia"/>
          <w:color w:val="000000" w:themeColor="text1"/>
        </w:rPr>
        <w:t>对系统关键业务可用率的保障可通过对系统关键业务进行分析，通过构建核心（最小）业务保障小系统来应对系统发生极端情况下的可用性。</w:t>
      </w:r>
    </w:p>
    <w:p>
      <w:pPr>
        <w:pStyle w:val="4"/>
        <w:widowControl/>
        <w:tabs>
          <w:tab w:val="clear" w:pos="720"/>
        </w:tabs>
        <w:spacing w:line="240" w:lineRule="auto"/>
        <w:ind w:left="431" w:hanging="431"/>
        <w:jc w:val="left"/>
        <w:rPr>
          <w:rFonts w:eastAsia="黑体"/>
        </w:rPr>
      </w:pPr>
      <w:bookmarkStart w:id="322" w:name="_Toc306702009"/>
      <w:bookmarkStart w:id="323" w:name="_Toc306702427"/>
      <w:r>
        <w:rPr>
          <w:rFonts w:hint="eastAsia" w:eastAsia="黑体"/>
        </w:rPr>
        <w:t>高性能</w:t>
      </w:r>
      <w:bookmarkEnd w:id="322"/>
      <w:bookmarkEnd w:id="323"/>
    </w:p>
    <w:p>
      <w:pPr>
        <w:ind w:firstLine="480" w:firstLineChars="200"/>
      </w:pPr>
      <w:r>
        <w:rPr>
          <w:rFonts w:hint="eastAsia"/>
        </w:rPr>
        <w:t>为满足营销管理系统能够支撑未来全网9000万用电户、10万操作员在线操作、百万级别用电户外部接入处理能力的目标，系统必须具备高并发和大数据量处理的能力。</w:t>
      </w:r>
    </w:p>
    <w:p>
      <w:pPr>
        <w:ind w:firstLine="480" w:firstLineChars="200"/>
      </w:pPr>
      <w:r>
        <w:rPr>
          <w:rFonts w:hint="eastAsia"/>
        </w:rPr>
        <w:t>系统设计应充分考虑未来5-10年业务发展，保证系统不随时间和数据承载量的增加造成性能的急剧下降。</w:t>
      </w:r>
    </w:p>
    <w:p>
      <w:pPr>
        <w:ind w:firstLine="480" w:firstLineChars="200"/>
      </w:pPr>
      <w:r>
        <w:rPr>
          <w:rFonts w:hint="eastAsia"/>
        </w:rPr>
        <w:t>根据《南网营销管理系统功能规范》，核心业务性能：普通业务（主要包括数据量较小的简单查询、单条数据记录更新等）处理的后台响应时间应小于3秒钟，复杂的业务处理（主要包括数据量较大、逻辑复杂的批量数据更新和复杂的统计查询处理业务等）后台响应时间应小于5分钟。</w:t>
      </w:r>
    </w:p>
    <w:p/>
    <w:p>
      <w:pPr>
        <w:pStyle w:val="4"/>
        <w:widowControl/>
        <w:tabs>
          <w:tab w:val="clear" w:pos="720"/>
        </w:tabs>
        <w:spacing w:line="240" w:lineRule="auto"/>
        <w:ind w:left="431" w:hanging="431"/>
        <w:jc w:val="left"/>
        <w:rPr>
          <w:rFonts w:eastAsia="黑体"/>
        </w:rPr>
      </w:pPr>
      <w:bookmarkStart w:id="324" w:name="_Toc306702010"/>
      <w:bookmarkStart w:id="325" w:name="_Toc306702428"/>
      <w:r>
        <w:rPr>
          <w:rFonts w:hint="eastAsia" w:eastAsia="黑体"/>
        </w:rPr>
        <w:t>高安全</w:t>
      </w:r>
      <w:bookmarkEnd w:id="324"/>
      <w:bookmarkEnd w:id="325"/>
    </w:p>
    <w:p>
      <w:pPr>
        <w:ind w:firstLine="420"/>
      </w:pPr>
      <w:r>
        <w:rPr>
          <w:rFonts w:hint="eastAsia"/>
        </w:rPr>
        <w:t>营销管理</w:t>
      </w:r>
      <w:r>
        <w:t>系统的运行环境复杂，涉及到大量的软硬件平台</w:t>
      </w:r>
      <w:r>
        <w:rPr>
          <w:rFonts w:hint="eastAsia"/>
        </w:rPr>
        <w:t>和</w:t>
      </w:r>
      <w:r>
        <w:t>各种内、外部网络通道，并且</w:t>
      </w:r>
      <w:r>
        <w:rPr>
          <w:rFonts w:hint="eastAsia"/>
        </w:rPr>
        <w:t>与</w:t>
      </w:r>
      <w:r>
        <w:t>内</w:t>
      </w:r>
      <w:r>
        <w:rPr>
          <w:rFonts w:hint="eastAsia"/>
        </w:rPr>
        <w:t>部</w:t>
      </w:r>
      <w:r>
        <w:t>、</w:t>
      </w:r>
      <w:r>
        <w:rPr>
          <w:rFonts w:hint="eastAsia"/>
        </w:rPr>
        <w:t>外部系统</w:t>
      </w:r>
      <w:r>
        <w:t>联系紧密，在技术和管理层面都面临着较大的安全风险</w:t>
      </w:r>
      <w:r>
        <w:rPr>
          <w:rFonts w:hint="eastAsia"/>
        </w:rPr>
        <w:t>，因此系统应从多个</w:t>
      </w:r>
      <w:r>
        <w:t>安全层面上</w:t>
      </w:r>
      <w:r>
        <w:rPr>
          <w:rFonts w:hint="eastAsia"/>
        </w:rPr>
        <w:t>构建一整套的安全防护体系</w:t>
      </w:r>
      <w:r>
        <w:t>，</w:t>
      </w:r>
      <w:r>
        <w:rPr>
          <w:rFonts w:hint="eastAsia"/>
        </w:rPr>
        <w:t>详见</w:t>
      </w:r>
      <w:r>
        <w:fldChar w:fldCharType="begin"/>
      </w:r>
      <w:r>
        <w:instrText xml:space="preserve"> HYPERLINK \l "_安全体系" </w:instrText>
      </w:r>
      <w:r>
        <w:fldChar w:fldCharType="separate"/>
      </w:r>
      <w:r>
        <w:rPr>
          <w:rStyle w:val="43"/>
          <w:rFonts w:hint="eastAsia"/>
        </w:rPr>
        <w:t>5.4安全体系</w:t>
      </w:r>
      <w:r>
        <w:rPr>
          <w:rStyle w:val="43"/>
          <w:rFonts w:hint="eastAsia"/>
        </w:rPr>
        <w:fldChar w:fldCharType="end"/>
      </w:r>
      <w:r>
        <w:rPr>
          <w:rFonts w:hint="eastAsia"/>
        </w:rPr>
        <w:t>。</w:t>
      </w:r>
      <w:r>
        <w:t xml:space="preserve"> </w:t>
      </w:r>
    </w:p>
    <w:p>
      <w:pPr>
        <w:pStyle w:val="4"/>
        <w:widowControl/>
        <w:tabs>
          <w:tab w:val="clear" w:pos="720"/>
        </w:tabs>
        <w:spacing w:line="240" w:lineRule="auto"/>
        <w:ind w:left="431" w:hanging="431"/>
        <w:jc w:val="left"/>
        <w:rPr>
          <w:rFonts w:eastAsia="黑体"/>
        </w:rPr>
      </w:pPr>
      <w:bookmarkStart w:id="326" w:name="_Toc306702011"/>
      <w:bookmarkStart w:id="327" w:name="_Toc306702429"/>
      <w:r>
        <w:rPr>
          <w:rFonts w:hint="eastAsia" w:eastAsia="黑体"/>
        </w:rPr>
        <w:t>易维护</w:t>
      </w:r>
      <w:bookmarkEnd w:id="326"/>
      <w:bookmarkEnd w:id="327"/>
    </w:p>
    <w:p>
      <w:pPr>
        <w:pStyle w:val="14"/>
        <w:ind w:left="122" w:leftChars="51" w:firstLine="480"/>
        <w:rPr>
          <w:rFonts w:cs="宋体"/>
          <w:szCs w:val="21"/>
        </w:rPr>
      </w:pPr>
      <w:r>
        <w:rPr>
          <w:rFonts w:hint="eastAsia" w:cs="宋体"/>
          <w:szCs w:val="21"/>
        </w:rPr>
        <w:t>可维护性是指维护人员为纠正系统出现的错误或缺陷，以及为满足新的要求而理解、修改和完善软件系统的难易程度。主要体现在以下几个方面。</w:t>
      </w:r>
    </w:p>
    <w:p>
      <w:pPr>
        <w:pStyle w:val="5"/>
      </w:pPr>
      <w:bookmarkStart w:id="328" w:name="_Toc302839397"/>
      <w:bookmarkStart w:id="329" w:name="_Toc306702012"/>
      <w:r>
        <w:rPr>
          <w:rFonts w:hint="eastAsia"/>
        </w:rPr>
        <w:t>易部署和升级</w:t>
      </w:r>
      <w:bookmarkEnd w:id="328"/>
      <w:bookmarkEnd w:id="329"/>
    </w:p>
    <w:p>
      <w:pPr>
        <w:pStyle w:val="14"/>
        <w:ind w:left="122" w:leftChars="51" w:firstLine="480"/>
        <w:rPr>
          <w:rFonts w:cs="宋体"/>
          <w:szCs w:val="21"/>
        </w:rPr>
      </w:pPr>
      <w:r>
        <w:rPr>
          <w:rFonts w:hint="eastAsia" w:cs="宋体"/>
          <w:szCs w:val="21"/>
        </w:rPr>
        <w:t>营销管理系统易维护首先体现在系统的部署和升级，按照南网营销管理系统的建设规划，营销管理系统在“十二五”期间采用全网统一版本，省级大集中的建设模式，系统的部署和升级采用统一发布、自动部署方式，系统支持热部署、热更新，除数据库等重大升级改造外，系统部署升级可不停机完成，</w:t>
      </w:r>
    </w:p>
    <w:p>
      <w:pPr>
        <w:pStyle w:val="14"/>
        <w:ind w:left="122" w:leftChars="51" w:firstLine="480"/>
        <w:rPr>
          <w:rFonts w:cs="宋体"/>
          <w:szCs w:val="21"/>
        </w:rPr>
      </w:pPr>
      <w:r>
        <w:rPr>
          <w:rFonts w:hint="eastAsia" w:cs="宋体"/>
          <w:szCs w:val="21"/>
        </w:rPr>
        <w:t>客户端实现零维护,无需用户进行客户端维护，比如插件设置等，简化用户操作，降低客户端安全风险，避免客户端因故障或使用困难导致的维护困难。</w:t>
      </w:r>
    </w:p>
    <w:p>
      <w:pPr>
        <w:pStyle w:val="5"/>
      </w:pPr>
      <w:bookmarkStart w:id="330" w:name="_Toc302839398"/>
      <w:bookmarkStart w:id="331" w:name="_Toc306702013"/>
      <w:r>
        <w:rPr>
          <w:rFonts w:hint="eastAsia"/>
        </w:rPr>
        <w:t>快速响应需求变更</w:t>
      </w:r>
      <w:bookmarkEnd w:id="330"/>
      <w:bookmarkEnd w:id="331"/>
    </w:p>
    <w:p>
      <w:pPr>
        <w:ind w:firstLine="480" w:firstLineChars="200"/>
        <w:rPr>
          <w:rFonts w:cs="宋体"/>
          <w:szCs w:val="21"/>
        </w:rPr>
      </w:pPr>
      <w:r>
        <w:rPr>
          <w:rFonts w:hint="eastAsia" w:cs="宋体"/>
          <w:szCs w:val="21"/>
        </w:rPr>
        <w:t>易维护体现在系统业务功能的适应性上，当业务需求变更、软件出现缺陷或环境变化时，运维人员可快速响应用户需求，并通过对变更过程全方位、全流程控制，可以方便、快速响应需求变更。</w:t>
      </w:r>
    </w:p>
    <w:p>
      <w:pPr>
        <w:ind w:firstLine="480" w:firstLineChars="200"/>
        <w:rPr>
          <w:rFonts w:cs="宋体"/>
          <w:szCs w:val="21"/>
        </w:rPr>
      </w:pPr>
      <w:r>
        <w:rPr>
          <w:rFonts w:hint="eastAsia" w:cs="宋体"/>
          <w:szCs w:val="21"/>
        </w:rPr>
        <w:t>营销管理系统通过建立完善的需求变更管理流程来提高和适应业务功能的需求变更，提高系统的易维护性。</w:t>
      </w:r>
    </w:p>
    <w:p>
      <w:pPr>
        <w:pStyle w:val="5"/>
      </w:pPr>
      <w:bookmarkStart w:id="332" w:name="_Toc302839399"/>
      <w:bookmarkStart w:id="333" w:name="_Toc306702014"/>
      <w:r>
        <w:rPr>
          <w:rFonts w:hint="eastAsia"/>
        </w:rPr>
        <w:t>监控与告警</w:t>
      </w:r>
      <w:bookmarkEnd w:id="332"/>
      <w:bookmarkEnd w:id="333"/>
    </w:p>
    <w:p>
      <w:pPr>
        <w:ind w:firstLine="480" w:firstLineChars="200"/>
        <w:rPr>
          <w:rFonts w:cs="宋体"/>
          <w:szCs w:val="21"/>
        </w:rPr>
      </w:pPr>
      <w:r>
        <w:rPr>
          <w:rFonts w:hint="eastAsia" w:cs="宋体"/>
          <w:szCs w:val="21"/>
        </w:rPr>
        <w:t>营销管理系统的易维护性要求系统具备对各参与者的软硬件设备及环境的实时监控能力，支持与第三方系统监控管理软件的集成，例如，性能指标值超出阈值的进行及时的告警，提供各种通讯手段（手机短信、邮件、语音呼叫）通知。需要监控的内容如下：</w:t>
      </w:r>
    </w:p>
    <w:p>
      <w:pPr>
        <w:pStyle w:val="84"/>
        <w:numPr>
          <w:ilvl w:val="0"/>
          <w:numId w:val="63"/>
        </w:numPr>
        <w:spacing w:line="360" w:lineRule="auto"/>
        <w:ind w:firstLineChars="0"/>
        <w:rPr>
          <w:sz w:val="24"/>
          <w:szCs w:val="24"/>
        </w:rPr>
      </w:pPr>
      <w:r>
        <w:rPr>
          <w:rFonts w:hint="eastAsia"/>
          <w:sz w:val="24"/>
          <w:szCs w:val="24"/>
        </w:rPr>
        <w:t xml:space="preserve">资源监控 </w:t>
      </w:r>
    </w:p>
    <w:p>
      <w:pPr>
        <w:ind w:left="420" w:firstLine="480" w:firstLineChars="200"/>
        <w:rPr>
          <w:rFonts w:cs="宋体"/>
          <w:szCs w:val="21"/>
        </w:rPr>
      </w:pPr>
      <w:r>
        <w:rPr>
          <w:rFonts w:hint="eastAsia" w:cs="宋体"/>
          <w:szCs w:val="21"/>
        </w:rPr>
        <w:t>对应用系统、数据库、操作系统、服务器硬件等进行监控，对出现异常情况可及时发出预警、告警，保证业务连续性。</w:t>
      </w:r>
    </w:p>
    <w:p>
      <w:pPr>
        <w:pStyle w:val="84"/>
        <w:numPr>
          <w:ilvl w:val="0"/>
          <w:numId w:val="63"/>
        </w:numPr>
        <w:spacing w:line="360" w:lineRule="auto"/>
        <w:ind w:firstLineChars="0"/>
        <w:rPr>
          <w:sz w:val="24"/>
          <w:szCs w:val="24"/>
        </w:rPr>
      </w:pPr>
      <w:r>
        <w:rPr>
          <w:rFonts w:hint="eastAsia"/>
          <w:sz w:val="24"/>
          <w:szCs w:val="24"/>
        </w:rPr>
        <w:t xml:space="preserve">运行监控 </w:t>
      </w:r>
    </w:p>
    <w:p>
      <w:pPr>
        <w:ind w:left="420" w:firstLine="480" w:firstLineChars="200"/>
        <w:rPr>
          <w:rFonts w:cs="宋体"/>
          <w:szCs w:val="21"/>
        </w:rPr>
      </w:pPr>
      <w:r>
        <w:rPr>
          <w:rFonts w:hint="eastAsia" w:cs="宋体"/>
          <w:szCs w:val="21"/>
        </w:rPr>
        <w:t>对服务优先级、调用次数、错误次数、类型、执行时间等进行监控，及时预防并解决服务故障、为服务优化提供依据。</w:t>
      </w:r>
    </w:p>
    <w:p>
      <w:pPr>
        <w:pStyle w:val="84"/>
        <w:numPr>
          <w:ilvl w:val="0"/>
          <w:numId w:val="63"/>
        </w:numPr>
        <w:spacing w:line="360" w:lineRule="auto"/>
        <w:ind w:firstLineChars="0"/>
        <w:rPr>
          <w:sz w:val="24"/>
          <w:szCs w:val="24"/>
        </w:rPr>
      </w:pPr>
      <w:r>
        <w:rPr>
          <w:rFonts w:hint="eastAsia"/>
          <w:sz w:val="24"/>
          <w:szCs w:val="24"/>
        </w:rPr>
        <w:t>性能监控</w:t>
      </w:r>
    </w:p>
    <w:p>
      <w:pPr>
        <w:ind w:left="420" w:firstLine="480" w:firstLineChars="200"/>
        <w:rPr>
          <w:rFonts w:cs="宋体"/>
          <w:szCs w:val="21"/>
        </w:rPr>
      </w:pPr>
      <w:r>
        <w:rPr>
          <w:rFonts w:hint="eastAsia" w:cs="宋体"/>
          <w:szCs w:val="21"/>
        </w:rPr>
        <w:t>监控各项性能指标运行状况。</w:t>
      </w:r>
    </w:p>
    <w:p>
      <w:pPr>
        <w:pStyle w:val="84"/>
        <w:numPr>
          <w:ilvl w:val="0"/>
          <w:numId w:val="63"/>
        </w:numPr>
        <w:spacing w:line="360" w:lineRule="auto"/>
        <w:ind w:firstLineChars="0"/>
        <w:rPr>
          <w:sz w:val="24"/>
          <w:szCs w:val="24"/>
        </w:rPr>
      </w:pPr>
      <w:r>
        <w:rPr>
          <w:rFonts w:hint="eastAsia"/>
          <w:sz w:val="24"/>
          <w:szCs w:val="24"/>
        </w:rPr>
        <w:t xml:space="preserve">客户端监控 </w:t>
      </w:r>
    </w:p>
    <w:p>
      <w:pPr>
        <w:ind w:left="420" w:firstLine="480" w:firstLineChars="200"/>
        <w:rPr>
          <w:rFonts w:cs="宋体"/>
          <w:szCs w:val="21"/>
        </w:rPr>
      </w:pPr>
      <w:r>
        <w:rPr>
          <w:rFonts w:hint="eastAsia" w:cs="宋体"/>
          <w:szCs w:val="21"/>
        </w:rPr>
        <w:t>对运行客户端的IP、数量等进行监控，便于对客户端进行统一管理。</w:t>
      </w:r>
    </w:p>
    <w:p>
      <w:pPr>
        <w:pStyle w:val="5"/>
      </w:pPr>
      <w:bookmarkStart w:id="334" w:name="_Toc302839400"/>
      <w:bookmarkStart w:id="335" w:name="_Toc306702015"/>
      <w:r>
        <w:rPr>
          <w:rFonts w:hint="eastAsia"/>
        </w:rPr>
        <w:t>日志管理</w:t>
      </w:r>
      <w:bookmarkEnd w:id="334"/>
      <w:bookmarkEnd w:id="335"/>
    </w:p>
    <w:p>
      <w:pPr>
        <w:ind w:firstLine="480" w:firstLineChars="200"/>
      </w:pPr>
      <w:r>
        <w:rPr>
          <w:rFonts w:hint="eastAsia" w:cs="宋体"/>
          <w:szCs w:val="21"/>
        </w:rPr>
        <w:t>营销管理系统应具备完善的日志管理功能，对系统的</w:t>
      </w:r>
      <w:r>
        <w:rPr>
          <w:rFonts w:hint="eastAsia"/>
        </w:rPr>
        <w:t>主要事件日志、异常日志和告警日志，支持持久化记录，通过对日志的自动或手动可跟踪、分析系统发生的各种运行状态，提高系统的可维护性。</w:t>
      </w:r>
    </w:p>
    <w:p>
      <w:pPr>
        <w:pStyle w:val="4"/>
        <w:widowControl/>
        <w:tabs>
          <w:tab w:val="clear" w:pos="720"/>
        </w:tabs>
        <w:spacing w:line="240" w:lineRule="auto"/>
        <w:ind w:left="431" w:hanging="431"/>
        <w:jc w:val="left"/>
        <w:rPr>
          <w:rFonts w:eastAsia="黑体"/>
        </w:rPr>
      </w:pPr>
      <w:bookmarkStart w:id="336" w:name="_Toc306702016"/>
      <w:bookmarkStart w:id="337" w:name="_Toc306702430"/>
      <w:r>
        <w:rPr>
          <w:rFonts w:hint="eastAsia" w:eastAsia="黑体"/>
        </w:rPr>
        <w:t>易扩展</w:t>
      </w:r>
      <w:bookmarkEnd w:id="336"/>
      <w:bookmarkEnd w:id="337"/>
    </w:p>
    <w:p>
      <w:pPr>
        <w:ind w:firstLine="480" w:firstLineChars="200"/>
        <w:rPr>
          <w:rFonts w:cs="宋体"/>
          <w:szCs w:val="21"/>
        </w:rPr>
      </w:pPr>
      <w:r>
        <w:rPr>
          <w:rFonts w:hint="eastAsia" w:cs="宋体"/>
          <w:szCs w:val="21"/>
        </w:rPr>
        <w:t>南网营销管理系统是一个全网统一版本，省级大集中模式的系统，系统承载的用户量从不足500万用电客户到超过3000万用电客户，系统承载容量跨度大；在系统功能覆盖面上提出了“功能全具备、流程全覆盖、客户全管理、全方位支持营销业务”的要求。这就要求营销管理系统具备良好的扩展性，易扩展主要体现在以下两个方面：</w:t>
      </w:r>
    </w:p>
    <w:p>
      <w:pPr>
        <w:pStyle w:val="5"/>
      </w:pPr>
      <w:bookmarkStart w:id="338" w:name="_Toc306702017"/>
      <w:r>
        <w:rPr>
          <w:rFonts w:hint="eastAsia"/>
        </w:rPr>
        <w:t>可伸缩性</w:t>
      </w:r>
      <w:bookmarkEnd w:id="338"/>
    </w:p>
    <w:p>
      <w:pPr>
        <w:ind w:firstLine="420"/>
      </w:pPr>
      <w:r>
        <w:rPr>
          <w:rFonts w:hint="eastAsia"/>
        </w:rPr>
        <w:t>可伸缩性是通过增加资源使服务容量产生线性（理想情况下）增长的能力。可伸缩系统的主要特点是：增加负载只需要增加资源，而不需要对应用程序本身进行大量修改。</w:t>
      </w:r>
    </w:p>
    <w:p>
      <w:pPr>
        <w:ind w:firstLine="420"/>
      </w:pPr>
      <w:r>
        <w:rPr>
          <w:rFonts w:hint="eastAsia"/>
        </w:rPr>
        <w:t>营销管理系统采用SOA理念，矩阵式架构，根据系统承载容量的不同及系统承载容量的变化，通过增减系统各层次设备即可实现系统承载能力的伸缩性，不需要对系统进行改造，各层设备发生变化通过调整配置即可实现动态在线可伸缩能力。</w:t>
      </w:r>
    </w:p>
    <w:p>
      <w:pPr>
        <w:pStyle w:val="5"/>
      </w:pPr>
      <w:bookmarkStart w:id="339" w:name="_Toc306702018"/>
      <w:r>
        <w:rPr>
          <w:rFonts w:hint="eastAsia"/>
        </w:rPr>
        <w:t>可扩展性</w:t>
      </w:r>
      <w:bookmarkEnd w:id="339"/>
    </w:p>
    <w:p>
      <w:pPr>
        <w:ind w:firstLine="480" w:firstLineChars="200"/>
      </w:pPr>
      <w:r>
        <w:rPr>
          <w:rFonts w:hint="eastAsia"/>
        </w:rPr>
        <w:t>可扩展性是为适应新需求或需求变化为软件增加功能的能力。可扩展性越好，增加新需求或需求变化所做的处理越容易，响应越迅速。可扩展性通过对体系结构和应用结构的良好设计和适应来提高。</w:t>
      </w:r>
    </w:p>
    <w:p>
      <w:pPr>
        <w:ind w:firstLine="480" w:firstLineChars="200"/>
      </w:pPr>
      <w:r>
        <w:rPr>
          <w:rFonts w:hint="eastAsia"/>
        </w:rPr>
        <w:t>在体系结构上，遵循面向服务的体系架构（SOA）的指导思想，在内部实现上采用面上服务的分析与设计，从根本上保证营销管理系统可扩展性。</w:t>
      </w:r>
    </w:p>
    <w:p>
      <w:pPr>
        <w:ind w:firstLine="480" w:firstLineChars="200"/>
      </w:pPr>
      <w:r>
        <w:rPr>
          <w:rFonts w:hint="eastAsia"/>
        </w:rPr>
        <w:t>在应用结构上，通过对基于业务域进行应用模块的划分，各模块间松耦合，保证应用模块的可扩展性；将应用按客户层、接入层、服务组件层、数据服务层进行层次划分，各层次各司其责，层次间松耦合，保证各层次内的可扩展性。</w:t>
      </w:r>
    </w:p>
    <w:p>
      <w:pPr>
        <w:pStyle w:val="4"/>
        <w:widowControl/>
        <w:tabs>
          <w:tab w:val="clear" w:pos="720"/>
        </w:tabs>
        <w:spacing w:line="240" w:lineRule="auto"/>
        <w:ind w:left="431" w:hanging="431"/>
        <w:jc w:val="left"/>
        <w:rPr>
          <w:rFonts w:eastAsia="黑体"/>
        </w:rPr>
      </w:pPr>
      <w:bookmarkStart w:id="340" w:name="_Toc306702019"/>
      <w:bookmarkStart w:id="341" w:name="_Toc306702431"/>
      <w:r>
        <w:rPr>
          <w:rFonts w:hint="eastAsia" w:eastAsia="黑体"/>
        </w:rPr>
        <w:t>强支撑</w:t>
      </w:r>
      <w:bookmarkEnd w:id="340"/>
      <w:bookmarkEnd w:id="341"/>
    </w:p>
    <w:p>
      <w:pPr>
        <w:ind w:firstLine="480" w:firstLineChars="200"/>
      </w:pPr>
      <w:r>
        <w:rPr>
          <w:rFonts w:hint="eastAsia"/>
        </w:rPr>
        <w:t>营销管理系统支撑性功能（功能性需求）主要体现在系统必不可少但和营销业务无关的功能，主要支撑性功能如下：</w:t>
      </w:r>
    </w:p>
    <w:p>
      <w:pPr>
        <w:pStyle w:val="5"/>
      </w:pPr>
      <w:bookmarkStart w:id="342" w:name="_权限管理"/>
      <w:bookmarkEnd w:id="342"/>
      <w:bookmarkStart w:id="343" w:name="_Ref301797066"/>
      <w:bookmarkStart w:id="344" w:name="_Toc302839402"/>
      <w:bookmarkStart w:id="345" w:name="_Toc306702020"/>
      <w:r>
        <w:rPr>
          <w:rFonts w:hint="eastAsia"/>
        </w:rPr>
        <w:t>权限管理</w:t>
      </w:r>
      <w:bookmarkEnd w:id="343"/>
      <w:bookmarkEnd w:id="344"/>
      <w:bookmarkEnd w:id="345"/>
    </w:p>
    <w:p>
      <w:pPr>
        <w:ind w:firstLine="480" w:firstLineChars="200"/>
        <w:rPr>
          <w:rFonts w:cs="宋体"/>
          <w:kern w:val="0"/>
          <w:szCs w:val="21"/>
        </w:rPr>
      </w:pPr>
      <w:r>
        <w:rPr>
          <w:rFonts w:hint="eastAsia" w:cs="宋体"/>
          <w:kern w:val="0"/>
          <w:szCs w:val="21"/>
        </w:rPr>
        <w:t>通过权限管理进行系统的安全规则和安全策略设置，保证操作员只能访问被授权的资源，确保“合适”的人操作“合适”的功能和访问“合适”的数据。</w:t>
      </w:r>
    </w:p>
    <w:p>
      <w:pPr>
        <w:pStyle w:val="15"/>
        <w:spacing w:line="360" w:lineRule="auto"/>
        <w:ind w:firstLine="480"/>
        <w:rPr>
          <w:sz w:val="24"/>
          <w:szCs w:val="24"/>
        </w:rPr>
      </w:pPr>
      <w:r>
        <w:rPr>
          <w:rFonts w:hint="eastAsia"/>
          <w:sz w:val="24"/>
          <w:szCs w:val="24"/>
        </w:rPr>
        <w:t>安全管理是信息系统的核心控制部分，将其单独分离出来制定一套通用的安全准则，可以实现安全控制和业务功能的职责分离，保证系统在开发时不必过多的考虑程序安全性的问题，只需要遵循系统的安全准则即可，可以把主要精力投入到业务功能的设计开发上。</w:t>
      </w:r>
    </w:p>
    <w:p>
      <w:pPr>
        <w:pStyle w:val="14"/>
        <w:ind w:firstLine="480"/>
      </w:pPr>
      <w:r>
        <w:rPr>
          <w:rFonts w:hint="eastAsia"/>
        </w:rPr>
        <w:t>营销管理系统的权限管理采用</w:t>
      </w:r>
      <w:r>
        <w:t>基于角色的访问控制</w:t>
      </w:r>
      <w:r>
        <w:rPr>
          <w:rFonts w:hint="eastAsia"/>
        </w:rPr>
        <w:t>模型（</w:t>
      </w:r>
      <w:r>
        <w:t>RBAC</w:t>
      </w:r>
      <w:r>
        <w:rPr>
          <w:rFonts w:hint="eastAsia"/>
        </w:rPr>
        <w:t>，</w:t>
      </w:r>
      <w:r>
        <w:t>Role-Based policies Access Control</w:t>
      </w:r>
      <w:r>
        <w:rPr>
          <w:rFonts w:hint="eastAsia"/>
        </w:rPr>
        <w:t>），遵循“业务权限和管理权限分开，分级授权”的设计原则，</w:t>
      </w:r>
      <w:r>
        <w:rPr>
          <w:rFonts w:hint="eastAsia" w:cs="宋体"/>
          <w:kern w:val="0"/>
          <w:szCs w:val="21"/>
        </w:rPr>
        <w:t>通过权限管理进行系统的安全规则和安全策略设置，保证操作员只能访问被授权的资源，确保“合适”的人操作“合适”的功能和访问“合适”的数据，</w:t>
      </w:r>
      <w:r>
        <w:rPr>
          <w:rFonts w:hint="eastAsia"/>
        </w:rPr>
        <w:t>在</w:t>
      </w:r>
      <w:r>
        <w:t>灵活地支持企业的安全策略</w:t>
      </w:r>
      <w:r>
        <w:rPr>
          <w:rFonts w:hint="eastAsia"/>
        </w:rPr>
        <w:t>的同时，</w:t>
      </w:r>
      <w:r>
        <w:t>减小授权管理的复杂性，降低管理开销</w:t>
      </w:r>
      <w:r>
        <w:rPr>
          <w:rFonts w:hint="eastAsia"/>
        </w:rPr>
        <w:t>。</w:t>
      </w:r>
    </w:p>
    <w:p>
      <w:pPr>
        <w:pStyle w:val="84"/>
        <w:numPr>
          <w:ilvl w:val="0"/>
          <w:numId w:val="66"/>
        </w:numPr>
        <w:spacing w:line="360" w:lineRule="auto"/>
        <w:ind w:firstLineChars="0"/>
        <w:rPr>
          <w:sz w:val="24"/>
          <w:szCs w:val="24"/>
        </w:rPr>
      </w:pPr>
      <w:r>
        <w:rPr>
          <w:rFonts w:hint="eastAsia"/>
          <w:sz w:val="24"/>
          <w:szCs w:val="24"/>
        </w:rPr>
        <w:t>权限体系模型</w:t>
      </w:r>
    </w:p>
    <w:p>
      <w:pPr>
        <w:pStyle w:val="14"/>
        <w:ind w:firstLine="480"/>
      </w:pPr>
      <w:r>
        <w:rPr>
          <w:rFonts w:hint="eastAsia"/>
        </w:rPr>
        <w:t>权限管理采用RBAC模型，以角色为基础进行权限的分配，通过为用户设置多种角色，将用户与权限项目关联起来，实现灵活的授权控制。</w:t>
      </w:r>
      <w:r>
        <w:t>RBAC</w:t>
      </w:r>
      <w:r>
        <w:rPr>
          <w:rFonts w:hint="eastAsia"/>
        </w:rPr>
        <w:t>核心</w:t>
      </w:r>
      <w:r>
        <w:t>模型如</w:t>
      </w:r>
      <w:r>
        <w:rPr>
          <w:rFonts w:hint="eastAsia"/>
        </w:rPr>
        <w:t>下图</w:t>
      </w:r>
      <w:r>
        <w:t>所示</w:t>
      </w:r>
      <w:r>
        <w:rPr>
          <w:rFonts w:hint="eastAsia"/>
        </w:rPr>
        <w:t>：</w:t>
      </w:r>
    </w:p>
    <w:p>
      <w:pPr>
        <w:pStyle w:val="14"/>
        <w:ind w:firstLine="480"/>
        <w:jc w:val="center"/>
      </w:pPr>
      <w:r>
        <w:drawing>
          <wp:inline distT="0" distB="0" distL="0" distR="0">
            <wp:extent cx="4333875" cy="2076450"/>
            <wp:effectExtent l="19050" t="0" r="9525" b="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noChangeArrowheads="1"/>
                    </pic:cNvPicPr>
                  </pic:nvPicPr>
                  <pic:blipFill>
                    <a:blip r:embed="rId50" cstate="print"/>
                    <a:srcRect/>
                    <a:stretch>
                      <a:fillRect/>
                    </a:stretch>
                  </pic:blipFill>
                  <pic:spPr>
                    <a:xfrm>
                      <a:off x="0" y="0"/>
                      <a:ext cx="4333875" cy="2076450"/>
                    </a:xfrm>
                    <a:prstGeom prst="rect">
                      <a:avLst/>
                    </a:prstGeom>
                    <a:noFill/>
                    <a:ln w="9525">
                      <a:noFill/>
                      <a:miter lim="800000"/>
                      <a:headEnd/>
                      <a:tailEnd/>
                    </a:ln>
                  </pic:spPr>
                </pic:pic>
              </a:graphicData>
            </a:graphic>
          </wp:inline>
        </w:drawing>
      </w:r>
    </w:p>
    <w:p>
      <w:pPr>
        <w:spacing w:line="240" w:lineRule="auto"/>
        <w:ind w:firstLine="400" w:firstLineChars="200"/>
        <w:jc w:val="center"/>
        <w:rPr>
          <w:rFonts w:ascii="Calibri" w:hAnsi="Calibri"/>
          <w:color w:val="244061"/>
          <w:sz w:val="21"/>
          <w:szCs w:val="22"/>
        </w:rPr>
      </w:pPr>
      <w:r>
        <w:rPr>
          <w:rFonts w:hint="eastAsia" w:ascii="黑体" w:eastAsia="黑体"/>
          <w:sz w:val="20"/>
          <w:szCs w:val="20"/>
        </w:rPr>
        <w:t xml:space="preserve">图5-6 </w:t>
      </w:r>
      <w:r>
        <w:rPr>
          <w:rFonts w:hint="eastAsia" w:ascii="黑体" w:hAnsi="Calibri" w:eastAsia="黑体"/>
          <w:color w:val="244061"/>
          <w:sz w:val="20"/>
          <w:szCs w:val="20"/>
        </w:rPr>
        <w:t>RBAC权限模型</w:t>
      </w:r>
    </w:p>
    <w:p>
      <w:pPr>
        <w:pStyle w:val="14"/>
        <w:ind w:firstLine="480"/>
        <w:jc w:val="center"/>
      </w:pPr>
    </w:p>
    <w:p>
      <w:pPr>
        <w:pStyle w:val="14"/>
        <w:ind w:firstLine="480"/>
      </w:pPr>
      <w:r>
        <w:t>模型中包含的</w:t>
      </w:r>
      <w:r>
        <w:rPr>
          <w:rFonts w:hint="eastAsia"/>
        </w:rPr>
        <w:t>实体</w:t>
      </w:r>
      <w:r>
        <w:t>主要有：</w:t>
      </w:r>
    </w:p>
    <w:p>
      <w:pPr>
        <w:pStyle w:val="14"/>
        <w:numPr>
          <w:ilvl w:val="0"/>
          <w:numId w:val="67"/>
        </w:numPr>
        <w:ind w:firstLineChars="0"/>
      </w:pPr>
      <w:r>
        <w:t>用户</w:t>
      </w:r>
      <w:r>
        <w:rPr>
          <w:rFonts w:hint="eastAsia"/>
        </w:rPr>
        <w:t>：</w:t>
      </w:r>
      <w:r>
        <w:t>是权限的拥有者或主体。用户和权限实现分离，通过授权管理进行绑定</w:t>
      </w:r>
      <w:r>
        <w:rPr>
          <w:rFonts w:hint="eastAsia"/>
        </w:rPr>
        <w:t>；</w:t>
      </w:r>
    </w:p>
    <w:p>
      <w:pPr>
        <w:pStyle w:val="14"/>
        <w:numPr>
          <w:ilvl w:val="0"/>
          <w:numId w:val="67"/>
        </w:numPr>
        <w:ind w:firstLineChars="0"/>
      </w:pPr>
      <w:r>
        <w:t>角色</w:t>
      </w:r>
      <w:r>
        <w:rPr>
          <w:rFonts w:hint="eastAsia"/>
        </w:rPr>
        <w:t>：代表</w:t>
      </w:r>
      <w:r>
        <w:t>一定数量权限</w:t>
      </w:r>
      <w:r>
        <w:rPr>
          <w:rFonts w:hint="eastAsia"/>
        </w:rPr>
        <w:t>的</w:t>
      </w:r>
      <w:r>
        <w:t>集合</w:t>
      </w:r>
      <w:r>
        <w:rPr>
          <w:rFonts w:hint="eastAsia"/>
        </w:rPr>
        <w:t>，是</w:t>
      </w:r>
      <w:r>
        <w:t>权限分配的单位与载体,目的是隔离</w:t>
      </w:r>
      <w:r>
        <w:rPr>
          <w:rFonts w:hint="eastAsia"/>
        </w:rPr>
        <w:t>用户</w:t>
      </w:r>
      <w:r>
        <w:t>与</w:t>
      </w:r>
      <w:r>
        <w:rPr>
          <w:rFonts w:hint="eastAsia"/>
        </w:rPr>
        <w:t>权限项目</w:t>
      </w:r>
      <w:r>
        <w:t>的逻辑关系</w:t>
      </w:r>
      <w:r>
        <w:rPr>
          <w:rFonts w:hint="eastAsia"/>
        </w:rPr>
        <w:t>；</w:t>
      </w:r>
    </w:p>
    <w:p>
      <w:pPr>
        <w:pStyle w:val="14"/>
        <w:numPr>
          <w:ilvl w:val="0"/>
          <w:numId w:val="67"/>
        </w:numPr>
        <w:ind w:firstLineChars="0"/>
      </w:pPr>
      <w:r>
        <w:t>权限</w:t>
      </w:r>
      <w:r>
        <w:rPr>
          <w:rFonts w:hint="eastAsia"/>
        </w:rPr>
        <w:t>：由</w:t>
      </w:r>
      <w:r>
        <w:t>操作及被操作的</w:t>
      </w:r>
      <w:r>
        <w:rPr>
          <w:rFonts w:hint="eastAsia"/>
        </w:rPr>
        <w:t>控制</w:t>
      </w:r>
      <w:r>
        <w:t>对象</w:t>
      </w:r>
      <w:r>
        <w:rPr>
          <w:rFonts w:hint="eastAsia"/>
        </w:rPr>
        <w:t>两部分组成，</w:t>
      </w:r>
      <w:r>
        <w:t>描述的</w:t>
      </w:r>
      <w:r>
        <w:rPr>
          <w:rFonts w:hint="eastAsia"/>
        </w:rPr>
        <w:t>是</w:t>
      </w:r>
      <w:r>
        <w:t>系统中有</w:t>
      </w:r>
      <w:r>
        <w:rPr>
          <w:rFonts w:hint="eastAsia"/>
        </w:rPr>
        <w:t>哪些</w:t>
      </w:r>
      <w:r>
        <w:t>资源及在这些资源上允许</w:t>
      </w:r>
      <w:r>
        <w:rPr>
          <w:rFonts w:hint="eastAsia"/>
        </w:rPr>
        <w:t>进行哪些</w:t>
      </w:r>
      <w:r>
        <w:t>操作</w:t>
      </w:r>
      <w:r>
        <w:rPr>
          <w:rFonts w:hint="eastAsia"/>
        </w:rPr>
        <w:t>；</w:t>
      </w:r>
    </w:p>
    <w:p>
      <w:pPr>
        <w:pStyle w:val="14"/>
        <w:numPr>
          <w:ilvl w:val="0"/>
          <w:numId w:val="67"/>
        </w:numPr>
        <w:ind w:firstLineChars="0"/>
      </w:pPr>
      <w:r>
        <w:rPr>
          <w:rFonts w:hint="eastAsia"/>
        </w:rPr>
        <w:t>控制对象：</w:t>
      </w:r>
      <w:r>
        <w:t>系统</w:t>
      </w:r>
      <w:r>
        <w:rPr>
          <w:rFonts w:hint="eastAsia"/>
        </w:rPr>
        <w:t>需要</w:t>
      </w:r>
      <w:r>
        <w:t>保护的资源</w:t>
      </w:r>
      <w:r>
        <w:rPr>
          <w:rFonts w:hint="eastAsia"/>
        </w:rPr>
        <w:t>，如系统的功能界面、菜单、按钮、文本框、url、后台组件服务等；</w:t>
      </w:r>
    </w:p>
    <w:p>
      <w:pPr>
        <w:pStyle w:val="14"/>
        <w:numPr>
          <w:ilvl w:val="0"/>
          <w:numId w:val="67"/>
        </w:numPr>
        <w:ind w:firstLineChars="0"/>
      </w:pPr>
      <w:r>
        <w:t>操作</w:t>
      </w:r>
      <w:r>
        <w:rPr>
          <w:rFonts w:hint="eastAsia"/>
        </w:rPr>
        <w:t>：对不同</w:t>
      </w:r>
      <w:r>
        <w:t>资源类别</w:t>
      </w:r>
      <w:r>
        <w:rPr>
          <w:rFonts w:hint="eastAsia"/>
        </w:rPr>
        <w:t>的控制策略（如文本框的只读、可写、不可见），操作与控制对象的绑定即可确定一个权限项目。</w:t>
      </w:r>
    </w:p>
    <w:p>
      <w:pPr>
        <w:pStyle w:val="14"/>
        <w:numPr>
          <w:ilvl w:val="0"/>
          <w:numId w:val="67"/>
        </w:numPr>
        <w:ind w:firstLineChars="0"/>
      </w:pPr>
      <w:r>
        <w:rPr>
          <w:rFonts w:hint="eastAsia"/>
        </w:rPr>
        <w:t>会话：</w:t>
      </w:r>
      <w:r>
        <w:t>当用户登录到系统后</w:t>
      </w:r>
      <w:r>
        <w:rPr>
          <w:rFonts w:hint="eastAsia"/>
        </w:rPr>
        <w:t>创建的动态对象</w:t>
      </w:r>
      <w:r>
        <w:t>，</w:t>
      </w:r>
      <w:r>
        <w:rPr>
          <w:rFonts w:hint="eastAsia"/>
        </w:rPr>
        <w:t>其中保持着</w:t>
      </w:r>
      <w:r>
        <w:t>用户到角色的映射</w:t>
      </w:r>
      <w:r>
        <w:rPr>
          <w:rFonts w:hint="eastAsia"/>
        </w:rPr>
        <w:t>，系统根据用户拥有的角色权限进行相应的访问控制，实现对系统资源的保护。</w:t>
      </w:r>
    </w:p>
    <w:p>
      <w:pPr>
        <w:pStyle w:val="84"/>
        <w:numPr>
          <w:ilvl w:val="0"/>
          <w:numId w:val="66"/>
        </w:numPr>
        <w:spacing w:line="360" w:lineRule="auto"/>
        <w:ind w:firstLineChars="0"/>
        <w:rPr>
          <w:sz w:val="24"/>
          <w:szCs w:val="24"/>
        </w:rPr>
      </w:pPr>
      <w:r>
        <w:rPr>
          <w:rFonts w:hint="eastAsia"/>
          <w:sz w:val="24"/>
          <w:szCs w:val="24"/>
        </w:rPr>
        <w:t>基础数据管理</w:t>
      </w:r>
    </w:p>
    <w:p>
      <w:pPr>
        <w:pStyle w:val="14"/>
        <w:ind w:firstLine="480"/>
      </w:pPr>
      <w:r>
        <w:rPr>
          <w:rFonts w:hint="eastAsia"/>
        </w:rPr>
        <w:t>权限基础数据管理主要针对RBAC模型中的实体进行维护，包括：</w:t>
      </w:r>
    </w:p>
    <w:p>
      <w:pPr>
        <w:pStyle w:val="14"/>
        <w:numPr>
          <w:ilvl w:val="0"/>
          <w:numId w:val="63"/>
        </w:numPr>
        <w:ind w:firstLineChars="0"/>
      </w:pPr>
      <w:r>
        <w:rPr>
          <w:rFonts w:hint="eastAsia"/>
        </w:rPr>
        <w:t>用户管理：依托于树状组织机构，实现面向营销管理系统的用户管理，包括用户的增加、修改、锁定、清除口令、删除等。</w:t>
      </w:r>
    </w:p>
    <w:p>
      <w:pPr>
        <w:pStyle w:val="14"/>
        <w:numPr>
          <w:ilvl w:val="0"/>
          <w:numId w:val="63"/>
        </w:numPr>
        <w:ind w:firstLineChars="0"/>
      </w:pPr>
      <w:r>
        <w:rPr>
          <w:rFonts w:hint="eastAsia"/>
        </w:rPr>
        <w:t>角色（组）管理：实现基本的角色维护管理，包括角色的增加、名称修改、删除等功能。系统内置一些专用角色以支持业务权限与管理权限分离以及权限分级管理，如系统管理员、部门级管理员、安全管理员等</w:t>
      </w:r>
    </w:p>
    <w:p>
      <w:pPr>
        <w:pStyle w:val="14"/>
        <w:numPr>
          <w:ilvl w:val="0"/>
          <w:numId w:val="63"/>
        </w:numPr>
        <w:ind w:firstLineChars="0"/>
      </w:pPr>
      <w:r>
        <w:rPr>
          <w:rFonts w:hint="eastAsia"/>
        </w:rPr>
        <w:t>控制对象管理，控制对象包含两层含义，一是指系统需要保护的资源种类，一是指系统需要保护的每个资源实例，因此控制对象管理包括控制对象分类管理和控制对象管理两个功能。在维护控制对象本身属性的同时，还要设置控制对象的类别，以实现控制对象和访问控制策略的关联。为便于管理，控制对象按树形结构进行维护，支持层次间的级联操作。</w:t>
      </w:r>
    </w:p>
    <w:p>
      <w:pPr>
        <w:pStyle w:val="14"/>
        <w:numPr>
          <w:ilvl w:val="0"/>
          <w:numId w:val="63"/>
        </w:numPr>
        <w:ind w:firstLineChars="0"/>
      </w:pPr>
      <w:r>
        <w:rPr>
          <w:rFonts w:hint="eastAsia"/>
        </w:rPr>
        <w:t>访问策略管理，访问策略针对不同的控制对象分类进行设置，包括添加、删除、修改。</w:t>
      </w:r>
    </w:p>
    <w:p>
      <w:pPr>
        <w:pStyle w:val="84"/>
        <w:numPr>
          <w:ilvl w:val="0"/>
          <w:numId w:val="66"/>
        </w:numPr>
        <w:spacing w:line="360" w:lineRule="auto"/>
        <w:ind w:firstLineChars="0"/>
        <w:rPr>
          <w:sz w:val="24"/>
          <w:szCs w:val="24"/>
        </w:rPr>
      </w:pPr>
      <w:r>
        <w:rPr>
          <w:rFonts w:hint="eastAsia"/>
          <w:sz w:val="24"/>
          <w:szCs w:val="24"/>
        </w:rPr>
        <w:t>授权管理</w:t>
      </w:r>
    </w:p>
    <w:p>
      <w:pPr>
        <w:pStyle w:val="14"/>
        <w:ind w:left="420" w:firstLine="420" w:firstLineChars="0"/>
      </w:pPr>
      <w:r>
        <w:rPr>
          <w:rFonts w:hint="eastAsia"/>
        </w:rPr>
        <w:t>营销系统的授权实行严格的管理和业务权限的分离，针对操作员的不同层次进行权限隔离，每个层次可以授权的对象都不同，对其他不相关的信息无权访问。在进行授权是遵循以下原则：</w:t>
      </w:r>
    </w:p>
    <w:p>
      <w:pPr>
        <w:pStyle w:val="14"/>
        <w:numPr>
          <w:ilvl w:val="0"/>
          <w:numId w:val="63"/>
        </w:numPr>
        <w:ind w:firstLineChars="0"/>
      </w:pPr>
      <w:r>
        <w:rPr>
          <w:rFonts w:hint="eastAsia"/>
        </w:rPr>
        <w:t>不能为管理人员授予业务功能的操作权限；</w:t>
      </w:r>
    </w:p>
    <w:p>
      <w:pPr>
        <w:pStyle w:val="14"/>
        <w:numPr>
          <w:ilvl w:val="0"/>
          <w:numId w:val="63"/>
        </w:numPr>
        <w:ind w:firstLineChars="0"/>
      </w:pPr>
      <w:r>
        <w:rPr>
          <w:rFonts w:hint="eastAsia"/>
        </w:rPr>
        <w:t>不能为业务操作员授予管理功能的操作权限；</w:t>
      </w:r>
    </w:p>
    <w:p>
      <w:pPr>
        <w:pStyle w:val="14"/>
        <w:numPr>
          <w:ilvl w:val="0"/>
          <w:numId w:val="63"/>
        </w:numPr>
        <w:ind w:firstLineChars="0"/>
      </w:pPr>
      <w:r>
        <w:rPr>
          <w:rFonts w:hint="eastAsia"/>
        </w:rPr>
        <w:t>权限设置必须由被授权的管理人员完成，管理员不能设置大于自身权限的权限；</w:t>
      </w:r>
    </w:p>
    <w:p>
      <w:pPr>
        <w:pStyle w:val="14"/>
        <w:numPr>
          <w:ilvl w:val="0"/>
          <w:numId w:val="63"/>
        </w:numPr>
        <w:ind w:firstLineChars="0"/>
      </w:pPr>
      <w:r>
        <w:rPr>
          <w:rFonts w:hint="eastAsia"/>
        </w:rPr>
        <w:t>管理员角色只负责系统配置、权限管理，没有业务操作权限；</w:t>
      </w:r>
    </w:p>
    <w:p>
      <w:pPr>
        <w:pStyle w:val="14"/>
        <w:numPr>
          <w:ilvl w:val="0"/>
          <w:numId w:val="63"/>
        </w:numPr>
        <w:ind w:firstLineChars="0"/>
      </w:pPr>
      <w:r>
        <w:rPr>
          <w:rFonts w:hint="eastAsia"/>
        </w:rPr>
        <w:t>安全管理员角色负责对安全、审计信息的管理；</w:t>
      </w:r>
    </w:p>
    <w:p>
      <w:pPr>
        <w:pStyle w:val="14"/>
        <w:numPr>
          <w:ilvl w:val="0"/>
          <w:numId w:val="63"/>
        </w:numPr>
        <w:ind w:firstLineChars="0"/>
      </w:pPr>
      <w:r>
        <w:rPr>
          <w:rFonts w:hint="eastAsia"/>
        </w:rPr>
        <w:t>任何用户不能同时具有管理员角色和安全管理员角色。</w:t>
      </w:r>
    </w:p>
    <w:p>
      <w:pPr>
        <w:pStyle w:val="14"/>
        <w:ind w:firstLine="420" w:firstLineChars="0"/>
      </w:pPr>
      <w:r>
        <w:rPr>
          <w:rFonts w:hint="eastAsia"/>
        </w:rPr>
        <w:t>授权管理支持分级的管理方式，提供分级别、分角色的安全保障，上一级可以设置下一级的管理权限，保证从上往下进行管理，均匀分配系统管理的工作压力。</w:t>
      </w:r>
    </w:p>
    <w:p>
      <w:pPr>
        <w:pStyle w:val="14"/>
        <w:ind w:firstLine="420" w:firstLineChars="0"/>
      </w:pPr>
      <w:r>
        <w:rPr>
          <w:rFonts w:hint="eastAsia"/>
        </w:rPr>
        <w:t>授权管理主要包括两部分操作，角色的授权和用户的分配。角色的授权针对角色，选择可用的权限项目进行分配。为方便操作，授权支持对控制对象树的级联操作；用户的分配是建立用户和角色的关联，从而间接地建立用户与权限项目的关联关系。用户的分配应支持两种操作方式，根据用户选择角色和根据角色选择用户。</w:t>
      </w:r>
    </w:p>
    <w:p>
      <w:pPr>
        <w:pStyle w:val="84"/>
        <w:numPr>
          <w:ilvl w:val="0"/>
          <w:numId w:val="66"/>
        </w:numPr>
        <w:spacing w:line="360" w:lineRule="auto"/>
        <w:ind w:firstLineChars="0"/>
        <w:rPr>
          <w:sz w:val="24"/>
          <w:szCs w:val="24"/>
        </w:rPr>
      </w:pPr>
      <w:r>
        <w:rPr>
          <w:rFonts w:hint="eastAsia"/>
          <w:sz w:val="24"/>
          <w:szCs w:val="24"/>
        </w:rPr>
        <w:t>审计管理</w:t>
      </w:r>
    </w:p>
    <w:p>
      <w:pPr>
        <w:pStyle w:val="14"/>
        <w:ind w:firstLine="420" w:firstLineChars="0"/>
      </w:pPr>
      <w:r>
        <w:rPr>
          <w:rFonts w:hint="eastAsia"/>
        </w:rPr>
        <w:t>审计管理提供对营销业务应用访问过程操作日志的记载、对关键数据非正常流程处理的修改审计及对系统性能影响较大的操作记载等功能。审计信息主要分为安全审计信息和业务操作审计信息：</w:t>
      </w:r>
    </w:p>
    <w:p>
      <w:pPr>
        <w:pStyle w:val="14"/>
        <w:numPr>
          <w:ilvl w:val="0"/>
          <w:numId w:val="68"/>
        </w:numPr>
        <w:ind w:firstLineChars="0"/>
      </w:pPr>
      <w:r>
        <w:rPr>
          <w:rFonts w:hint="eastAsia"/>
        </w:rPr>
        <w:t>系统登录日志：提供了系统用户对系统的登录、注销时间、访问终端</w:t>
      </w:r>
      <w:r>
        <w:t>IP</w:t>
      </w:r>
      <w:r>
        <w:rPr>
          <w:rFonts w:hint="eastAsia"/>
        </w:rPr>
        <w:t>等。</w:t>
      </w:r>
    </w:p>
    <w:p>
      <w:pPr>
        <w:pStyle w:val="14"/>
        <w:numPr>
          <w:ilvl w:val="0"/>
          <w:numId w:val="68"/>
        </w:numPr>
        <w:ind w:firstLineChars="0"/>
      </w:pPr>
      <w:r>
        <w:rPr>
          <w:rFonts w:hint="eastAsia"/>
        </w:rPr>
        <w:t>关键业务、数据审计：提供系统用户对关键业务数据修改记录，包括：操作对象、操作方式、原信息、变更后信息、操作人员、操作时间等。</w:t>
      </w:r>
    </w:p>
    <w:p>
      <w:pPr>
        <w:pStyle w:val="14"/>
        <w:numPr>
          <w:ilvl w:val="0"/>
          <w:numId w:val="68"/>
        </w:numPr>
        <w:ind w:firstLineChars="0"/>
      </w:pPr>
      <w:r>
        <w:rPr>
          <w:rFonts w:hint="eastAsia"/>
        </w:rPr>
        <w:t>系统运行日志：实现系统用户对系统不同层面关键应用访问的过程记录，包括应用访问的请求类型、开始结束时间、访问终端</w:t>
      </w:r>
      <w:r>
        <w:t>IP</w:t>
      </w:r>
      <w:r>
        <w:rPr>
          <w:rFonts w:hint="eastAsia"/>
        </w:rPr>
        <w:t>、具体执行的组件名称或</w:t>
      </w:r>
      <w:r>
        <w:t>SQL</w:t>
      </w:r>
      <w:r>
        <w:rPr>
          <w:rFonts w:hint="eastAsia"/>
        </w:rPr>
        <w:t>语句等，同时针对此功能可通过对时间的过滤提供对系统的性能分析。</w:t>
      </w:r>
    </w:p>
    <w:p>
      <w:pPr>
        <w:pStyle w:val="14"/>
        <w:ind w:left="480" w:firstLine="360" w:firstLineChars="0"/>
      </w:pPr>
    </w:p>
    <w:p>
      <w:pPr>
        <w:pStyle w:val="14"/>
        <w:ind w:left="480" w:firstLine="360" w:firstLineChars="0"/>
      </w:pPr>
      <w:r>
        <w:rPr>
          <w:rFonts w:hint="eastAsia"/>
        </w:rPr>
        <w:t>安全管理员对审计信息进行维护和查看，审计信息不可删除，可以备份。</w:t>
      </w:r>
    </w:p>
    <w:p>
      <w:pPr>
        <w:ind w:left="420" w:firstLine="420"/>
      </w:pPr>
      <w:r>
        <w:rPr>
          <w:rFonts w:hint="eastAsia"/>
        </w:rPr>
        <w:t>将网络、数据库、服务器、应用服务器的日志信息远程存储，避免日志数据被系统管理员、DBA以及攻击者修改、删除，日志服务器要求具有一定安全强度，并重点保护。</w:t>
      </w:r>
    </w:p>
    <w:p>
      <w:pPr>
        <w:ind w:firstLine="480" w:firstLineChars="200"/>
        <w:rPr>
          <w:szCs w:val="21"/>
        </w:rPr>
      </w:pPr>
    </w:p>
    <w:p>
      <w:pPr>
        <w:pStyle w:val="5"/>
      </w:pPr>
      <w:bookmarkStart w:id="346" w:name="_Toc302839408"/>
      <w:bookmarkStart w:id="347" w:name="_Toc306702021"/>
      <w:r>
        <w:rPr>
          <w:rFonts w:hint="eastAsia"/>
        </w:rPr>
        <w:t>工作流</w:t>
      </w:r>
      <w:bookmarkEnd w:id="346"/>
      <w:bookmarkEnd w:id="347"/>
    </w:p>
    <w:p>
      <w:pPr>
        <w:autoSpaceDE w:val="0"/>
        <w:autoSpaceDN w:val="0"/>
        <w:adjustRightInd w:val="0"/>
        <w:ind w:firstLine="480" w:firstLineChars="200"/>
        <w:jc w:val="left"/>
      </w:pPr>
      <w:r>
        <w:rPr>
          <w:rFonts w:hint="eastAsia"/>
        </w:rPr>
        <w:t>工作流平台需要满足由国际工作流联盟</w:t>
      </w:r>
      <w:r>
        <w:t>(WfMC)</w:t>
      </w:r>
      <w:r>
        <w:rPr>
          <w:rFonts w:hint="eastAsia"/>
        </w:rPr>
        <w:t>制定的工作流体系的各种标准，能够通过工作流体系提供的各种标准工作流接口，结合各种业务应用的实际需要进行完善，使工作流能够符合行业业务需求和操作习惯。</w:t>
      </w:r>
    </w:p>
    <w:p>
      <w:pPr>
        <w:ind w:firstLine="480" w:firstLineChars="200"/>
      </w:pPr>
      <w:r>
        <w:t>工作流（Workflow），是对</w:t>
      </w:r>
      <w:r>
        <w:fldChar w:fldCharType="begin"/>
      </w:r>
      <w:r>
        <w:instrText xml:space="preserve"> HYPERLINK "http://zh.wikipedia.org/wiki/%E5%B7%A5%E4%BD%9C%E6%B5%81%E7%A8%8B" \o "工作流程" </w:instrText>
      </w:r>
      <w:r>
        <w:fldChar w:fldCharType="separate"/>
      </w:r>
      <w:r>
        <w:t>工作流程</w:t>
      </w:r>
      <w:r>
        <w:fldChar w:fldCharType="end"/>
      </w:r>
      <w:r>
        <w:t>及其各操作步骤之间业务</w:t>
      </w:r>
      <w:r>
        <w:fldChar w:fldCharType="begin"/>
      </w:r>
      <w:r>
        <w:instrText xml:space="preserve"> HYPERLINK "http://zh.wikipedia.org/wiki/%E8%A6%8F%E5%89%87" \o "规则" </w:instrText>
      </w:r>
      <w:r>
        <w:fldChar w:fldCharType="separate"/>
      </w:r>
      <w:r>
        <w:t>规则</w:t>
      </w:r>
      <w:r>
        <w:fldChar w:fldCharType="end"/>
      </w:r>
      <w:r>
        <w:t>的</w:t>
      </w:r>
      <w:r>
        <w:fldChar w:fldCharType="begin"/>
      </w:r>
      <w:r>
        <w:instrText xml:space="preserve"> HYPERLINK "http://zh.wikipedia.org/wiki/%E6%8A%BD%E8%B1%A1" \o "抽象" </w:instrText>
      </w:r>
      <w:r>
        <w:fldChar w:fldCharType="separate"/>
      </w:r>
      <w:r>
        <w:t>抽象</w:t>
      </w:r>
      <w:r>
        <w:fldChar w:fldCharType="end"/>
      </w:r>
      <w:r>
        <w:t>、</w:t>
      </w:r>
      <w:r>
        <w:fldChar w:fldCharType="begin"/>
      </w:r>
      <w:r>
        <w:instrText xml:space="preserve"> HYPERLINK "http://zh.wikipedia.org/w/index.php?title=%E6%A6%82%E6%8B%AC&amp;action=edit&amp;redlink=1" \o "概括" </w:instrText>
      </w:r>
      <w:r>
        <w:fldChar w:fldCharType="separate"/>
      </w:r>
      <w:r>
        <w:t>概括</w:t>
      </w:r>
      <w:r>
        <w:fldChar w:fldCharType="end"/>
      </w:r>
      <w:r>
        <w:t>、描述。</w:t>
      </w:r>
      <w:r>
        <w:rPr>
          <w:rFonts w:hint="eastAsia"/>
        </w:rPr>
        <w:t>工作流结合到信息化技术，就是利用计算机，</w:t>
      </w:r>
      <w:r>
        <w:t>为实现某个业务目标，在多个</w:t>
      </w:r>
      <w:r>
        <w:rPr>
          <w:rFonts w:hint="eastAsia"/>
        </w:rPr>
        <w:t>业务活动</w:t>
      </w:r>
      <w:r>
        <w:t>参与者之间，按某种预定规则自动传递</w:t>
      </w:r>
      <w:r>
        <w:rPr>
          <w:rFonts w:hint="eastAsia"/>
        </w:rPr>
        <w:t>业务</w:t>
      </w:r>
      <w:r>
        <w:t>文档、信息或者任务。</w:t>
      </w:r>
    </w:p>
    <w:p>
      <w:pPr>
        <w:ind w:firstLine="480" w:firstLineChars="200"/>
      </w:pPr>
      <w:r>
        <w:rPr>
          <w:rFonts w:hint="eastAsia"/>
        </w:rPr>
        <w:t>一个工作流系统需要具备工作流建模和管理功能：</w:t>
      </w:r>
    </w:p>
    <w:p>
      <w:pPr>
        <w:numPr>
          <w:ilvl w:val="0"/>
          <w:numId w:val="69"/>
        </w:numPr>
      </w:pPr>
      <w:r>
        <w:fldChar w:fldCharType="begin"/>
      </w:r>
      <w:r>
        <w:instrText xml:space="preserve"> HYPERLINK "http://zh.wikipedia.org/w/index.php?title=%E5%B7%A5%E4%BD%9C%E6%B5%81%E5%BB%BA%E6%A8%A1&amp;action=edit&amp;redlink=1" \o "工作流建模" </w:instrText>
      </w:r>
      <w:r>
        <w:fldChar w:fldCharType="separate"/>
      </w:r>
      <w:r>
        <w:t>工作流建模</w:t>
      </w:r>
      <w:r>
        <w:fldChar w:fldCharType="end"/>
      </w:r>
      <w:r>
        <w:rPr>
          <w:rFonts w:hint="eastAsia"/>
        </w:rPr>
        <w:t>功能是对业务</w:t>
      </w:r>
      <w:r>
        <w:t>流程中</w:t>
      </w:r>
      <w:r>
        <w:rPr>
          <w:rFonts w:hint="eastAsia"/>
        </w:rPr>
        <w:t>各个业务活动（环节）以及如何</w:t>
      </w:r>
      <w:r>
        <w:t>组织在一起的逻辑</w:t>
      </w:r>
      <w:r>
        <w:rPr>
          <w:rFonts w:hint="eastAsia"/>
        </w:rPr>
        <w:t>、</w:t>
      </w:r>
      <w:r>
        <w:t>规则</w:t>
      </w:r>
      <w:r>
        <w:rPr>
          <w:rFonts w:hint="eastAsia"/>
        </w:rPr>
        <w:t>，</w:t>
      </w:r>
      <w:r>
        <w:t>在计算机中以恰当的模型进行表示</w:t>
      </w:r>
      <w:r>
        <w:rPr>
          <w:rFonts w:hint="eastAsia"/>
        </w:rPr>
        <w:t>，</w:t>
      </w:r>
      <w:r>
        <w:t>对其实施计算</w:t>
      </w:r>
      <w:r>
        <w:rPr>
          <w:rFonts w:hint="eastAsia"/>
        </w:rPr>
        <w:t>和处理</w:t>
      </w:r>
      <w:r>
        <w:t>。</w:t>
      </w:r>
    </w:p>
    <w:p>
      <w:pPr>
        <w:numPr>
          <w:ilvl w:val="0"/>
          <w:numId w:val="69"/>
        </w:numPr>
      </w:pPr>
      <w:r>
        <w:fldChar w:fldCharType="begin"/>
      </w:r>
      <w:r>
        <w:instrText xml:space="preserve"> HYPERLINK "http://zh.wikipedia.org/wiki/%E5%B7%A5%E4%BD%9C%E6%B5%81%E7%AE%A1%E7%90%86%E7%B3%BB%E7%BB%9F" \o "工作流管理系统" </w:instrText>
      </w:r>
      <w:r>
        <w:fldChar w:fldCharType="separate"/>
      </w:r>
      <w:r>
        <w:t>工作流管理</w:t>
      </w:r>
      <w:r>
        <w:fldChar w:fldCharType="end"/>
      </w:r>
      <w:r>
        <w:rPr>
          <w:rFonts w:hint="eastAsia"/>
        </w:rPr>
        <w:t>是</w:t>
      </w:r>
      <w:r>
        <w:t>通过计算机技术</w:t>
      </w:r>
      <w:r>
        <w:rPr>
          <w:rFonts w:hint="eastAsia"/>
        </w:rPr>
        <w:t>的</w:t>
      </w:r>
      <w:r>
        <w:t>支持去定义、执行和管理工作流，协调工作流执行过程中工作之间以及群体成员之间的信息交互。</w:t>
      </w:r>
    </w:p>
    <w:p>
      <w:pPr>
        <w:ind w:firstLine="480" w:firstLineChars="200"/>
      </w:pPr>
      <w:r>
        <w:rPr>
          <w:rFonts w:hint="eastAsia"/>
        </w:rPr>
        <w:t>从SOA的视角看，工作流系统提供一种技术实现，使基础服务具备组合成流程服务，提供流程服务的能力；从业务角度看，工作流管理提供对业务流程编排支持，提供了工作流管理能力，将业务流程管理和业务功能实现分离开来。</w:t>
      </w:r>
    </w:p>
    <w:p>
      <w:pPr>
        <w:ind w:firstLine="480" w:firstLineChars="200"/>
      </w:pPr>
      <w:r>
        <w:rPr>
          <w:rFonts w:hint="eastAsia"/>
        </w:rPr>
        <w:t>工作流系统应符合相关工作流标准，并提供相应技术与工具，满足SOA流程服务能力实现，支持业务建模及后续工作流管理、运行、监控。</w:t>
      </w:r>
    </w:p>
    <w:p>
      <w:pPr>
        <w:pStyle w:val="84"/>
        <w:numPr>
          <w:ilvl w:val="0"/>
          <w:numId w:val="70"/>
        </w:numPr>
        <w:ind w:firstLineChars="0"/>
        <w:rPr>
          <w:b/>
          <w:sz w:val="24"/>
          <w:szCs w:val="24"/>
        </w:rPr>
      </w:pPr>
      <w:r>
        <w:rPr>
          <w:rFonts w:hint="eastAsia"/>
          <w:b/>
          <w:sz w:val="24"/>
          <w:szCs w:val="24"/>
        </w:rPr>
        <w:t>工作流参考模型</w:t>
      </w:r>
    </w:p>
    <w:p>
      <w:pPr>
        <w:ind w:firstLine="420"/>
      </w:pPr>
      <w:r>
        <w:fldChar w:fldCharType="begin"/>
      </w:r>
      <w:r>
        <w:instrText xml:space="preserve"> HYPERLINK "http://zh.wikipedia.org/wiki/%E5%B7%A5%E4%BD%9C%E6%B5%81%E7%AE%A1%E7%90%86%E8%81%94%E7%9B%9F" \o "工作流管理联盟" </w:instrText>
      </w:r>
      <w:r>
        <w:fldChar w:fldCharType="separate"/>
      </w:r>
      <w:r>
        <w:t>工作流管理联盟</w:t>
      </w:r>
      <w:r>
        <w:fldChar w:fldCharType="end"/>
      </w:r>
      <w:r>
        <w:t>于</w:t>
      </w:r>
      <w:r>
        <w:fldChar w:fldCharType="begin"/>
      </w:r>
      <w:r>
        <w:instrText xml:space="preserve"> HYPERLINK "http://zh.wikipedia.org/wiki/1995%E5%B9%B4" \o "1995年" </w:instrText>
      </w:r>
      <w:r>
        <w:fldChar w:fldCharType="separate"/>
      </w:r>
      <w:r>
        <w:t>1995年</w:t>
      </w:r>
      <w:r>
        <w:fldChar w:fldCharType="end"/>
      </w:r>
      <w:r>
        <w:t>提出的</w:t>
      </w:r>
      <w:r>
        <w:fldChar w:fldCharType="begin"/>
      </w:r>
      <w:r>
        <w:instrText xml:space="preserve"> HYPERLINK "http://zh.wikipedia.org/wiki/%E5%B7%A5%E4%BD%9C%E6%B5%81%E7%AE%A1%E7%90%86%E7%B3%BB%E7%BB%9F" \o "工作流管理系统" </w:instrText>
      </w:r>
      <w:r>
        <w:fldChar w:fldCharType="separate"/>
      </w:r>
      <w:r>
        <w:t>工作流管理系统</w:t>
      </w:r>
      <w:r>
        <w:fldChar w:fldCharType="end"/>
      </w:r>
      <w:r>
        <w:t>的</w:t>
      </w:r>
      <w:r>
        <w:fldChar w:fldCharType="begin"/>
      </w:r>
      <w:r>
        <w:instrText xml:space="preserve"> HYPERLINK "http://zh.wikipedia.org/w/index.php?title=%E4%BD%93%E7%B3%BB%E7%BB%93%E6%9E%84&amp;action=edit&amp;redlink=1" \o "体系结构" </w:instrText>
      </w:r>
      <w:r>
        <w:fldChar w:fldCharType="separate"/>
      </w:r>
      <w:r>
        <w:t>体系结构</w:t>
      </w:r>
      <w:r>
        <w:fldChar w:fldCharType="end"/>
      </w:r>
      <w:r>
        <w:t>模型</w:t>
      </w:r>
      <w:r>
        <w:rPr>
          <w:rFonts w:hint="eastAsia"/>
        </w:rPr>
        <w:t>，</w:t>
      </w:r>
      <w:r>
        <w:t>工作流参考模型</w:t>
      </w:r>
      <w:r>
        <w:rPr>
          <w:rStyle w:val="45"/>
        </w:rPr>
        <w:footnoteReference w:id="3"/>
      </w:r>
      <w:r>
        <w:t>（Workflow reference model）。工作流参考模型的</w:t>
      </w:r>
      <w:r>
        <w:rPr>
          <w:rFonts w:hint="eastAsia"/>
        </w:rPr>
        <w:t>为</w:t>
      </w:r>
      <w:r>
        <w:t>工作流技术提供了一个规范的术语表，为工作流管理系统的关键软件部件提供了功能描述，并描述了关键软件部件交互，而且这个描述是独立于特定产品或技术的实现的</w:t>
      </w:r>
      <w:r>
        <w:rPr>
          <w:rFonts w:hint="eastAsia"/>
        </w:rPr>
        <w:t>。</w:t>
      </w:r>
    </w:p>
    <w:p>
      <w:pPr>
        <w:ind w:firstLine="480" w:firstLineChars="200"/>
      </w:pPr>
      <w:r>
        <w:t>工作流参考模型标识了构成工作流管理系统的基本</w:t>
      </w:r>
      <w:r>
        <w:fldChar w:fldCharType="begin"/>
      </w:r>
      <w:r>
        <w:instrText xml:space="preserve"> HYPERLINK "http://zh.wikipedia.org/wiki/%E9%83%A8%E4%BB%B6" \o "部件" </w:instrText>
      </w:r>
      <w:r>
        <w:fldChar w:fldCharType="separate"/>
      </w:r>
      <w:r>
        <w:t>部件</w:t>
      </w:r>
      <w:r>
        <w:fldChar w:fldCharType="end"/>
      </w:r>
      <w:r>
        <w:t>和这些基本部件交互使用的</w:t>
      </w:r>
      <w:r>
        <w:fldChar w:fldCharType="begin"/>
      </w:r>
      <w:r>
        <w:instrText xml:space="preserve"> HYPERLINK "http://zh.wikipedia.org/wiki/%E6%8E%A5%E5%8F%A3" \o "接口" </w:instrText>
      </w:r>
      <w:r>
        <w:fldChar w:fldCharType="separate"/>
      </w:r>
      <w:r>
        <w:t>接口</w:t>
      </w:r>
      <w:r>
        <w:fldChar w:fldCharType="end"/>
      </w:r>
      <w:r>
        <w:t>。这些基本部件包括：</w:t>
      </w:r>
      <w:r>
        <w:fldChar w:fldCharType="begin"/>
      </w:r>
      <w:r>
        <w:instrText xml:space="preserve"> HYPERLINK "http://zh.wikipedia.org/w/index.php?title=%E5%B7%A5%E4%BD%9C%E6%B5%81%E6%89%A7%E8%A1%8C%E6%9C%8D%E5%8A%A1&amp;action=edit&amp;redlink=1" \o "工作流执行服务" </w:instrText>
      </w:r>
      <w:r>
        <w:fldChar w:fldCharType="separate"/>
      </w:r>
      <w:r>
        <w:t>工作流执行服务</w:t>
      </w:r>
      <w:r>
        <w:fldChar w:fldCharType="end"/>
      </w:r>
      <w:r>
        <w:t>、</w:t>
      </w:r>
      <w:r>
        <w:fldChar w:fldCharType="begin"/>
      </w:r>
      <w:r>
        <w:instrText xml:space="preserve"> HYPERLINK "http://zh.wikipedia.org/w/index.php?title=%E5%B7%A5%E4%BD%9C%E6%B5%81%E5%BC%95%E6%93%8E&amp;action=edit&amp;redlink=1" \o "工作流引擎" </w:instrText>
      </w:r>
      <w:r>
        <w:fldChar w:fldCharType="separate"/>
      </w:r>
      <w:r>
        <w:t>工作流引擎</w:t>
      </w:r>
      <w:r>
        <w:fldChar w:fldCharType="end"/>
      </w:r>
      <w:r>
        <w:t>、流程定义工具、客户端应用、调用应用、管理监控工具；基本部件交互使用的接口</w:t>
      </w:r>
      <w:r>
        <w:rPr>
          <w:rFonts w:hint="eastAsia"/>
        </w:rPr>
        <w:t>。参考下图：</w:t>
      </w:r>
    </w:p>
    <w:p>
      <w:r>
        <w:drawing>
          <wp:inline distT="0" distB="0" distL="0" distR="0">
            <wp:extent cx="4434840" cy="2407920"/>
            <wp:effectExtent l="19050" t="0" r="3810" b="0"/>
            <wp:docPr id="164" name="图片 24" descr="工作流参考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4" descr="工作流参考模型"/>
                    <pic:cNvPicPr>
                      <a:picLocks noChangeAspect="1" noChangeArrowheads="1"/>
                    </pic:cNvPicPr>
                  </pic:nvPicPr>
                  <pic:blipFill>
                    <a:blip r:embed="rId51" cstate="print"/>
                    <a:srcRect/>
                    <a:stretch>
                      <a:fillRect/>
                    </a:stretch>
                  </pic:blipFill>
                  <pic:spPr>
                    <a:xfrm>
                      <a:off x="0" y="0"/>
                      <a:ext cx="4434840" cy="2407920"/>
                    </a:xfrm>
                    <a:prstGeom prst="rect">
                      <a:avLst/>
                    </a:prstGeom>
                    <a:noFill/>
                    <a:ln w="9525">
                      <a:noFill/>
                      <a:miter lim="800000"/>
                      <a:headEnd/>
                      <a:tailEnd/>
                    </a:ln>
                  </pic:spPr>
                </pic:pic>
              </a:graphicData>
            </a:graphic>
          </wp:inline>
        </w:drawing>
      </w:r>
    </w:p>
    <w:p>
      <w:pPr>
        <w:jc w:val="center"/>
      </w:pPr>
      <w:r>
        <w:rPr>
          <w:rFonts w:hint="eastAsia"/>
        </w:rPr>
        <w:t>图</w:t>
      </w:r>
      <w:r>
        <w:t>5-</w:t>
      </w:r>
      <w:r>
        <w:rPr>
          <w:rFonts w:hint="eastAsia"/>
        </w:rPr>
        <w:t>7功能和接口</w:t>
      </w:r>
    </w:p>
    <w:p>
      <w:r>
        <w:t>工作流</w:t>
      </w:r>
      <w:r>
        <w:rPr>
          <w:rFonts w:hint="eastAsia"/>
        </w:rPr>
        <w:t>系统需提供</w:t>
      </w:r>
      <w:r>
        <w:t>执行服务</w:t>
      </w:r>
      <w:r>
        <w:rPr>
          <w:rFonts w:hint="eastAsia"/>
        </w:rPr>
        <w:t>，是支持</w:t>
      </w:r>
      <w:r>
        <w:t>工作流管理的核心部件，</w:t>
      </w:r>
      <w:r>
        <w:rPr>
          <w:rFonts w:hint="eastAsia"/>
        </w:rPr>
        <w:t>这些服务所实现的</w:t>
      </w:r>
      <w:r>
        <w:t>功能包括</w:t>
      </w:r>
      <w:r>
        <w:rPr>
          <w:rFonts w:hint="eastAsia"/>
        </w:rPr>
        <w:t>：</w:t>
      </w:r>
    </w:p>
    <w:p>
      <w:pPr>
        <w:numPr>
          <w:ilvl w:val="0"/>
          <w:numId w:val="71"/>
        </w:numPr>
      </w:pPr>
      <w:r>
        <w:t>创建</w:t>
      </w:r>
      <w:r>
        <w:rPr>
          <w:rFonts w:hint="eastAsia"/>
        </w:rPr>
        <w:t>、修改、删除</w:t>
      </w:r>
      <w:r>
        <w:t>流程定义</w:t>
      </w:r>
    </w:p>
    <w:p>
      <w:pPr>
        <w:numPr>
          <w:ilvl w:val="0"/>
          <w:numId w:val="71"/>
        </w:numPr>
      </w:pPr>
      <w:r>
        <w:rPr>
          <w:rFonts w:hint="eastAsia"/>
        </w:rPr>
        <w:t>支持可视化流程图元标记和编辑</w:t>
      </w:r>
    </w:p>
    <w:p>
      <w:pPr>
        <w:numPr>
          <w:ilvl w:val="0"/>
          <w:numId w:val="71"/>
        </w:numPr>
      </w:pPr>
      <w:r>
        <w:rPr>
          <w:rFonts w:hint="eastAsia"/>
        </w:rPr>
        <w:t>流程定义合法性检查</w:t>
      </w:r>
    </w:p>
    <w:p>
      <w:pPr>
        <w:numPr>
          <w:ilvl w:val="0"/>
          <w:numId w:val="71"/>
        </w:numPr>
      </w:pPr>
      <w:r>
        <w:rPr>
          <w:rFonts w:hint="eastAsia"/>
        </w:rPr>
        <w:t>流程定义版本管理</w:t>
      </w:r>
    </w:p>
    <w:p>
      <w:pPr>
        <w:numPr>
          <w:ilvl w:val="0"/>
          <w:numId w:val="71"/>
        </w:numPr>
      </w:pPr>
      <w:r>
        <w:rPr>
          <w:rFonts w:hint="eastAsia"/>
        </w:rPr>
        <w:t>流程定义发布</w:t>
      </w:r>
      <w:r>
        <w:t>管理</w:t>
      </w:r>
    </w:p>
    <w:p>
      <w:pPr>
        <w:numPr>
          <w:ilvl w:val="0"/>
          <w:numId w:val="71"/>
        </w:numPr>
      </w:pPr>
      <w:r>
        <w:t>创建、和执行流程实例</w:t>
      </w:r>
    </w:p>
    <w:p>
      <w:pPr>
        <w:numPr>
          <w:ilvl w:val="0"/>
          <w:numId w:val="71"/>
        </w:numPr>
      </w:pPr>
      <w:r>
        <w:rPr>
          <w:rFonts w:hint="eastAsia"/>
        </w:rPr>
        <w:t>模拟实例运行</w:t>
      </w:r>
    </w:p>
    <w:p>
      <w:pPr>
        <w:numPr>
          <w:ilvl w:val="0"/>
          <w:numId w:val="71"/>
        </w:numPr>
      </w:pPr>
      <w:r>
        <w:rPr>
          <w:rFonts w:hint="eastAsia"/>
        </w:rPr>
        <w:t>查询流程实例、查看流程实例历史流转情况</w:t>
      </w:r>
    </w:p>
    <w:p>
      <w:pPr>
        <w:numPr>
          <w:ilvl w:val="0"/>
          <w:numId w:val="71"/>
        </w:numPr>
      </w:pPr>
      <w:r>
        <w:rPr>
          <w:rFonts w:hint="eastAsia"/>
        </w:rPr>
        <w:t xml:space="preserve">监控流程实例运行状态 </w:t>
      </w:r>
    </w:p>
    <w:p>
      <w:pPr>
        <w:numPr>
          <w:ilvl w:val="0"/>
          <w:numId w:val="71"/>
        </w:numPr>
      </w:pPr>
      <w:r>
        <w:rPr>
          <w:rFonts w:hint="eastAsia"/>
        </w:rPr>
        <w:t>暂停、挂起流程实例</w:t>
      </w:r>
    </w:p>
    <w:p>
      <w:pPr>
        <w:numPr>
          <w:ilvl w:val="0"/>
          <w:numId w:val="71"/>
        </w:numPr>
      </w:pPr>
      <w:r>
        <w:rPr>
          <w:rFonts w:hint="eastAsia"/>
        </w:rPr>
        <w:t>实例运行情况统计</w:t>
      </w:r>
    </w:p>
    <w:p/>
    <w:p>
      <w:pPr>
        <w:rPr>
          <w:b/>
        </w:rPr>
      </w:pPr>
      <w:r>
        <w:rPr>
          <w:b/>
        </w:rPr>
        <w:t>工作流客户端应用接口</w:t>
      </w:r>
      <w:r>
        <w:rPr>
          <w:rFonts w:hint="eastAsia"/>
          <w:b/>
        </w:rPr>
        <w:t>：</w:t>
      </w:r>
    </w:p>
    <w:p>
      <w:pPr>
        <w:ind w:firstLine="420"/>
      </w:pPr>
      <w:r>
        <w:t>用于工作流客户端应用访问工作流引擎和工作列表</w:t>
      </w:r>
      <w:r>
        <w:rPr>
          <w:rFonts w:hint="eastAsia"/>
        </w:rPr>
        <w:t>、活动列表，</w:t>
      </w:r>
      <w:r>
        <w:t>客户端</w:t>
      </w:r>
      <w:r>
        <w:rPr>
          <w:rFonts w:hint="eastAsia"/>
        </w:rPr>
        <w:t>可以</w:t>
      </w:r>
      <w:r>
        <w:t>通过调用工作流执行服务</w:t>
      </w:r>
      <w:r>
        <w:rPr>
          <w:rFonts w:hint="eastAsia"/>
        </w:rPr>
        <w:t>，</w:t>
      </w:r>
      <w:r>
        <w:t>同工作流</w:t>
      </w:r>
      <w:r>
        <w:rPr>
          <w:rFonts w:hint="eastAsia"/>
        </w:rPr>
        <w:t>实例</w:t>
      </w:r>
      <w:r>
        <w:t>交互。</w:t>
      </w:r>
    </w:p>
    <w:p/>
    <w:p>
      <w:pPr>
        <w:rPr>
          <w:b/>
        </w:rPr>
      </w:pPr>
      <w:r>
        <w:rPr>
          <w:b/>
        </w:rPr>
        <w:t>被调用的应用接口</w:t>
      </w:r>
      <w:r>
        <w:rPr>
          <w:rFonts w:hint="eastAsia"/>
          <w:b/>
        </w:rPr>
        <w:t>（参见参考模型接口三）：</w:t>
      </w:r>
    </w:p>
    <w:p>
      <w:pPr>
        <w:ind w:firstLine="420"/>
      </w:pPr>
      <w:r>
        <w:t>用于调用不同的应用系统。调用应用是被工作流执行服务调用的应用；调用应用同工作流执行服务交互。为了协作完成一个流程实例的执行，不同的工作流执行服务之间进行交互。</w:t>
      </w:r>
    </w:p>
    <w:p/>
    <w:p>
      <w:pPr>
        <w:rPr>
          <w:b/>
        </w:rPr>
      </w:pPr>
      <w:r>
        <w:rPr>
          <w:b/>
        </w:rPr>
        <w:t>系统管理和监控</w:t>
      </w:r>
      <w:r>
        <w:rPr>
          <w:rFonts w:hint="eastAsia"/>
          <w:b/>
        </w:rPr>
        <w:t>接口（参见参考模型</w:t>
      </w:r>
      <w:r>
        <w:rPr>
          <w:b/>
        </w:rPr>
        <w:t>接口五</w:t>
      </w:r>
      <w:r>
        <w:rPr>
          <w:rFonts w:hint="eastAsia"/>
          <w:b/>
        </w:rPr>
        <w:t>）：</w:t>
      </w:r>
    </w:p>
    <w:p>
      <w:pPr>
        <w:ind w:firstLine="284"/>
      </w:pPr>
      <w:r>
        <w:t>用于系统管理应用访问工作流执行服务。</w:t>
      </w:r>
    </w:p>
    <w:p>
      <w:pPr>
        <w:ind w:firstLine="284"/>
      </w:pPr>
    </w:p>
    <w:p>
      <w:pPr>
        <w:pStyle w:val="84"/>
        <w:numPr>
          <w:ilvl w:val="0"/>
          <w:numId w:val="70"/>
        </w:numPr>
        <w:ind w:firstLineChars="0"/>
        <w:rPr>
          <w:b/>
          <w:sz w:val="24"/>
          <w:szCs w:val="24"/>
        </w:rPr>
      </w:pPr>
      <w:r>
        <w:rPr>
          <w:rFonts w:hint="eastAsia"/>
          <w:b/>
          <w:sz w:val="24"/>
          <w:szCs w:val="24"/>
        </w:rPr>
        <w:t>工作流构成</w:t>
      </w:r>
    </w:p>
    <w:p>
      <w:pPr>
        <w:ind w:firstLine="420"/>
      </w:pPr>
      <w:r>
        <w:t>工作流引擎</w:t>
      </w:r>
      <w:r>
        <w:rPr>
          <w:rFonts w:hint="eastAsia"/>
        </w:rPr>
        <w:t>：</w:t>
      </w:r>
      <w:r>
        <w:t>为流程实例提供运行环境</w:t>
      </w:r>
      <w:r>
        <w:rPr>
          <w:rFonts w:hint="eastAsia"/>
        </w:rPr>
        <w:t>，</w:t>
      </w:r>
      <w:r>
        <w:t>解释执行流程实例。</w:t>
      </w:r>
      <w:r>
        <w:rPr>
          <w:rFonts w:hint="eastAsia"/>
        </w:rPr>
        <w:t xml:space="preserve">提供无状态的引擎服务支持，流程实例运行状态持久化，以保证多实例并发。 </w:t>
      </w:r>
    </w:p>
    <w:p>
      <w:pPr>
        <w:ind w:firstLine="420"/>
      </w:pPr>
      <w:r>
        <w:t>流程定义工具</w:t>
      </w:r>
      <w:r>
        <w:rPr>
          <w:rFonts w:hint="eastAsia"/>
        </w:rPr>
        <w:t>：</w:t>
      </w:r>
      <w:r>
        <w:t>是管理流程定义的工具，它可能通过图形方式把复杂的流程定义显示出来并加以操作；流程定义工具同工作流执行服务交互。</w:t>
      </w:r>
    </w:p>
    <w:p>
      <w:pPr>
        <w:ind w:firstLine="420"/>
      </w:pPr>
      <w:r>
        <w:t>管理监控工具</w:t>
      </w:r>
      <w:r>
        <w:rPr>
          <w:rFonts w:hint="eastAsia"/>
        </w:rPr>
        <w:t>：</w:t>
      </w:r>
      <w:r>
        <w:t>维护管理和流程执行情况的监控</w:t>
      </w:r>
      <w:r>
        <w:rPr>
          <w:rFonts w:hint="eastAsia"/>
        </w:rPr>
        <w:t>，处理工作流异常</w:t>
      </w:r>
      <w:r>
        <w:t>。</w:t>
      </w:r>
    </w:p>
    <w:p>
      <w:pPr>
        <w:pStyle w:val="5"/>
      </w:pPr>
      <w:bookmarkStart w:id="348" w:name="_Toc306702022"/>
      <w:bookmarkStart w:id="349" w:name="_Toc302839420"/>
      <w:r>
        <w:rPr>
          <w:rFonts w:hint="eastAsia"/>
        </w:rPr>
        <w:t>报表</w:t>
      </w:r>
      <w:bookmarkEnd w:id="348"/>
      <w:bookmarkEnd w:id="349"/>
    </w:p>
    <w:p>
      <w:pPr>
        <w:ind w:firstLine="480"/>
      </w:pPr>
      <w:bookmarkStart w:id="350" w:name="_Toc302839426"/>
      <w:r>
        <w:rPr>
          <w:rFonts w:hint="eastAsia"/>
        </w:rPr>
        <w:t>营销管理系统报表是按照特定条件对业务数据进行统计，生成的格式化文档，可以让营销业务人员和管理人员阶段性了解主要营销状况和工作质量。</w:t>
      </w:r>
    </w:p>
    <w:p>
      <w:pPr>
        <w:ind w:firstLine="480"/>
      </w:pPr>
      <w:r>
        <w:rPr>
          <w:rFonts w:hint="eastAsia"/>
        </w:rPr>
        <w:t>营销管理系统的报表平台可以作为独立应用或模块部署系统中，提供报表模板设计、报表生成、报表展示、打印和导出以及报表管理功能。</w:t>
      </w:r>
    </w:p>
    <w:p>
      <w:pPr>
        <w:ind w:firstLine="480"/>
      </w:pPr>
      <w:r>
        <mc:AlternateContent>
          <mc:Choice Requires="wpc">
            <w:drawing>
              <wp:inline distT="0" distB="0" distL="0" distR="0">
                <wp:extent cx="5278755" cy="2905125"/>
                <wp:effectExtent l="0" t="0" r="0" b="0"/>
                <wp:docPr id="165" name="对象 1"/>
                <wp:cNvGraphicFramePr/>
                <a:graphic xmlns:a="http://schemas.openxmlformats.org/drawingml/2006/main">
                  <a:graphicData uri="http://schemas.microsoft.com/office/word/2010/wordprocessingCanvas">
                    <wpc:wpc>
                      <wpc:bg/>
                      <wpc:whole/>
                      <wps:wsp>
                        <wps:cNvPr id="166" name="圆角矩形 3"/>
                        <wps:cNvSpPr/>
                        <wps:spPr>
                          <a:xfrm>
                            <a:off x="1857356" y="2736645"/>
                            <a:ext cx="3571900" cy="857256"/>
                          </a:xfrm>
                          <a:prstGeom prst="roundRect">
                            <a:avLst/>
                          </a:prstGeom>
                        </wps:spPr>
                        <wps:style>
                          <a:lnRef idx="1">
                            <a:schemeClr val="accent5"/>
                          </a:lnRef>
                          <a:fillRef idx="3">
                            <a:schemeClr val="accent5"/>
                          </a:fillRef>
                          <a:effectRef idx="2">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报表服务</w:t>
                              </w:r>
                            </w:p>
                          </w:txbxContent>
                        </wps:txbx>
                        <wps:bodyPr rtlCol="0" anchor="ctr"/>
                      </wps:wsp>
                      <wps:wsp>
                        <wps:cNvPr id="167" name="圆角矩形 4"/>
                        <wps:cNvSpPr/>
                        <wps:spPr>
                          <a:xfrm>
                            <a:off x="6072198" y="1093571"/>
                            <a:ext cx="1643074" cy="857256"/>
                          </a:xfrm>
                          <a:prstGeom prst="roundRect">
                            <a:avLst/>
                          </a:prstGeom>
                        </wps:spPr>
                        <wps:style>
                          <a:lnRef idx="3">
                            <a:schemeClr val="lt1"/>
                          </a:lnRef>
                          <a:fillRef idx="1">
                            <a:schemeClr val="accent6"/>
                          </a:fillRef>
                          <a:effectRef idx="1">
                            <a:schemeClr val="accent6"/>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报表设计器</w:t>
                              </w:r>
                            </w:p>
                          </w:txbxContent>
                        </wps:txbx>
                        <wps:bodyPr rtlCol="0" anchor="ctr"/>
                      </wps:wsp>
                      <wps:wsp>
                        <wps:cNvPr id="168" name="圆角矩形 5"/>
                        <wps:cNvSpPr/>
                        <wps:spPr>
                          <a:xfrm>
                            <a:off x="2643174" y="1093571"/>
                            <a:ext cx="2000264" cy="857256"/>
                          </a:xfrm>
                          <a:prstGeom prst="roundRect">
                            <a:avLst/>
                          </a:prstGeom>
                        </wps:spPr>
                        <wps:style>
                          <a:lnRef idx="1">
                            <a:schemeClr val="accent5"/>
                          </a:lnRef>
                          <a:fillRef idx="3">
                            <a:schemeClr val="accent5"/>
                          </a:fillRef>
                          <a:effectRef idx="2">
                            <a:schemeClr val="accent5"/>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报表模板</w:t>
                              </w:r>
                            </w:p>
                          </w:txbxContent>
                        </wps:txbx>
                        <wps:bodyPr rtlCol="0" anchor="ctr"/>
                      </wps:wsp>
                      <wps:wsp>
                        <wps:cNvPr id="169" name="下箭头 6"/>
                        <wps:cNvSpPr/>
                        <wps:spPr>
                          <a:xfrm>
                            <a:off x="3428992" y="2022265"/>
                            <a:ext cx="285752" cy="642942"/>
                          </a:xfrm>
                          <a:prstGeom prst="downArrow">
                            <a:avLst/>
                          </a:prstGeom>
                        </wps:spPr>
                        <wps:style>
                          <a:lnRef idx="1">
                            <a:schemeClr val="dk1"/>
                          </a:lnRef>
                          <a:fillRef idx="2">
                            <a:schemeClr val="dk1"/>
                          </a:fillRef>
                          <a:effectRef idx="1">
                            <a:schemeClr val="dk1"/>
                          </a:effectRef>
                          <a:fontRef idx="minor">
                            <a:schemeClr val="dk1"/>
                          </a:fontRef>
                        </wps:style>
                        <wps:bodyPr rtlCol="0" anchor="ctr"/>
                      </wps:wsp>
                      <wps:wsp>
                        <wps:cNvPr id="170" name="直接连接符 8"/>
                        <wps:cNvCnPr/>
                        <wps:spPr>
                          <a:xfrm>
                            <a:off x="785786" y="4022529"/>
                            <a:ext cx="7786742" cy="1588"/>
                          </a:xfrm>
                          <a:prstGeom prst="line">
                            <a:avLst/>
                          </a:prstGeom>
                          <a:ln>
                            <a:prstDash val="sysDash"/>
                          </a:ln>
                        </wps:spPr>
                        <wps:style>
                          <a:lnRef idx="3">
                            <a:schemeClr val="accent5"/>
                          </a:lnRef>
                          <a:fillRef idx="0">
                            <a:schemeClr val="accent5"/>
                          </a:fillRef>
                          <a:effectRef idx="2">
                            <a:schemeClr val="accent5"/>
                          </a:effectRef>
                          <a:fontRef idx="minor">
                            <a:schemeClr val="tx1"/>
                          </a:fontRef>
                        </wps:style>
                        <wps:bodyPr/>
                      </wps:wsp>
                      <wps:wsp>
                        <wps:cNvPr id="171" name="圆柱形 9"/>
                        <wps:cNvSpPr/>
                        <wps:spPr>
                          <a:xfrm>
                            <a:off x="6286512" y="2736645"/>
                            <a:ext cx="1285884" cy="785818"/>
                          </a:xfrm>
                          <a:prstGeom prst="can">
                            <a:avLst/>
                          </a:prstGeom>
                        </wps:spPr>
                        <wps:style>
                          <a:lnRef idx="1">
                            <a:schemeClr val="accent1"/>
                          </a:lnRef>
                          <a:fillRef idx="3">
                            <a:schemeClr val="accent1"/>
                          </a:fillRef>
                          <a:effectRef idx="2">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数据源</w:t>
                              </w:r>
                            </w:p>
                          </w:txbxContent>
                        </wps:txbx>
                        <wps:bodyPr rtlCol="0" anchor="ctr"/>
                      </wps:wsp>
                      <wps:wsp>
                        <wps:cNvPr id="172" name="左箭头 10"/>
                        <wps:cNvSpPr/>
                        <wps:spPr>
                          <a:xfrm>
                            <a:off x="4786314" y="1379323"/>
                            <a:ext cx="1143008" cy="285752"/>
                          </a:xfrm>
                          <a:prstGeom prst="leftArrow">
                            <a:avLst/>
                          </a:prstGeom>
                        </wps:spPr>
                        <wps:style>
                          <a:lnRef idx="1">
                            <a:schemeClr val="dk1"/>
                          </a:lnRef>
                          <a:fillRef idx="2">
                            <a:schemeClr val="dk1"/>
                          </a:fillRef>
                          <a:effectRef idx="1">
                            <a:schemeClr val="dk1"/>
                          </a:effectRef>
                          <a:fontRef idx="minor">
                            <a:schemeClr val="dk1"/>
                          </a:fontRef>
                        </wps:style>
                        <wps:bodyPr rtlCol="0" anchor="ctr"/>
                      </wps:wsp>
                      <wps:wsp>
                        <wps:cNvPr id="173" name="上箭头 11"/>
                        <wps:cNvSpPr/>
                        <wps:spPr>
                          <a:xfrm>
                            <a:off x="6786578" y="2022265"/>
                            <a:ext cx="142876" cy="571504"/>
                          </a:xfrm>
                          <a:prstGeom prst="upArrow">
                            <a:avLst/>
                          </a:prstGeom>
                        </wps:spPr>
                        <wps:style>
                          <a:lnRef idx="1">
                            <a:schemeClr val="dk1"/>
                          </a:lnRef>
                          <a:fillRef idx="2">
                            <a:schemeClr val="dk1"/>
                          </a:fillRef>
                          <a:effectRef idx="1">
                            <a:schemeClr val="dk1"/>
                          </a:effectRef>
                          <a:fontRef idx="minor">
                            <a:schemeClr val="dk1"/>
                          </a:fontRef>
                        </wps:style>
                        <wps:bodyPr rtlCol="0" anchor="ctr"/>
                      </wps:wsp>
                      <wps:wsp>
                        <wps:cNvPr id="174" name="左右箭头 12"/>
                        <wps:cNvSpPr/>
                        <wps:spPr>
                          <a:xfrm>
                            <a:off x="5500694" y="2950959"/>
                            <a:ext cx="642942" cy="285752"/>
                          </a:xfrm>
                          <a:prstGeom prst="leftRightArrow">
                            <a:avLst/>
                          </a:prstGeom>
                        </wps:spPr>
                        <wps:style>
                          <a:lnRef idx="1">
                            <a:schemeClr val="dk1"/>
                          </a:lnRef>
                          <a:fillRef idx="2">
                            <a:schemeClr val="dk1"/>
                          </a:fillRef>
                          <a:effectRef idx="1">
                            <a:schemeClr val="dk1"/>
                          </a:effectRef>
                          <a:fontRef idx="minor">
                            <a:schemeClr val="dk1"/>
                          </a:fontRef>
                        </wps:style>
                        <wps:bodyPr rtlCol="0" anchor="ctr"/>
                      </wps:wsp>
                      <wps:wsp>
                        <wps:cNvPr id="175" name="矩形 13"/>
                        <wps:cNvSpPr/>
                        <wps:spPr>
                          <a:xfrm>
                            <a:off x="2786050" y="4522595"/>
                            <a:ext cx="1571636" cy="571504"/>
                          </a:xfrm>
                          <a:prstGeom prst="rect">
                            <a:avLst/>
                          </a:prstGeom>
                        </wps:spPr>
                        <wps:style>
                          <a:lnRef idx="1">
                            <a:schemeClr val="accent6"/>
                          </a:lnRef>
                          <a:fillRef idx="2">
                            <a:schemeClr val="accent6"/>
                          </a:fillRef>
                          <a:effectRef idx="1">
                            <a:schemeClr val="accent6"/>
                          </a:effectRef>
                          <a:fontRef idx="minor">
                            <a:schemeClr val="dk1"/>
                          </a:fontRef>
                        </wps:style>
                        <wps:txbx>
                          <w:txbxContent>
                            <w:p>
                              <w:pPr>
                                <w:pStyle w:val="37"/>
                                <w:kinsoku/>
                                <w:ind w:left="0"/>
                                <w:jc w:val="center"/>
                              </w:pPr>
                              <w:r>
                                <w:rPr>
                                  <w:rFonts w:asciiTheme="minorAscii" w:hAnsiTheme="minorBidi" w:eastAsiaTheme="minorEastAsia"/>
                                  <w:color w:val="000000" w:themeColor="dark1"/>
                                  <w:kern w:val="24"/>
                                  <w:sz w:val="36"/>
                                  <w:szCs w:val="36"/>
                                </w:rPr>
                                <w:t>报表展现</w:t>
                              </w:r>
                            </w:p>
                          </w:txbxContent>
                        </wps:txbx>
                        <wps:bodyPr rtlCol="0" anchor="ctr"/>
                      </wps:wsp>
                      <wps:wsp>
                        <wps:cNvPr id="176" name="下箭头 15"/>
                        <wps:cNvSpPr/>
                        <wps:spPr>
                          <a:xfrm>
                            <a:off x="3357554" y="3736777"/>
                            <a:ext cx="214314" cy="642942"/>
                          </a:xfrm>
                          <a:prstGeom prst="downArrow">
                            <a:avLst/>
                          </a:prstGeom>
                        </wps:spPr>
                        <wps:style>
                          <a:lnRef idx="1">
                            <a:schemeClr val="dk1"/>
                          </a:lnRef>
                          <a:fillRef idx="2">
                            <a:schemeClr val="dk1"/>
                          </a:fillRef>
                          <a:effectRef idx="1">
                            <a:schemeClr val="dk1"/>
                          </a:effectRef>
                          <a:fontRef idx="minor">
                            <a:schemeClr val="dk1"/>
                          </a:fontRef>
                        </wps:style>
                        <wps:bodyPr rtlCol="0" anchor="ctr"/>
                      </wps:wsp>
                      <wps:wsp>
                        <wps:cNvPr id="177" name="上箭头 16"/>
                        <wps:cNvSpPr/>
                        <wps:spPr>
                          <a:xfrm>
                            <a:off x="3643306" y="3736777"/>
                            <a:ext cx="214314" cy="642942"/>
                          </a:xfrm>
                          <a:prstGeom prst="upArrow">
                            <a:avLst/>
                          </a:prstGeom>
                        </wps:spPr>
                        <wps:style>
                          <a:lnRef idx="1">
                            <a:schemeClr val="dk1"/>
                          </a:lnRef>
                          <a:fillRef idx="2">
                            <a:schemeClr val="dk1"/>
                          </a:fillRef>
                          <a:effectRef idx="1">
                            <a:schemeClr val="dk1"/>
                          </a:effectRef>
                          <a:fontRef idx="minor">
                            <a:schemeClr val="dk1"/>
                          </a:fontRef>
                        </wps:style>
                        <wps:bodyPr rtlCol="0" anchor="ctr"/>
                      </wps:wsp>
                      <wps:wsp>
                        <wps:cNvPr id="178" name="TextBox 17"/>
                        <wps:cNvSpPr txBox="1"/>
                        <wps:spPr>
                          <a:xfrm>
                            <a:off x="1142976" y="1593751"/>
                            <a:ext cx="356881" cy="2243856"/>
                          </a:xfrm>
                          <a:prstGeom prst="rect">
                            <a:avLst/>
                          </a:prstGeom>
                        </wps:spPr>
                        <wps:style>
                          <a:lnRef idx="1">
                            <a:schemeClr val="accent5"/>
                          </a:lnRef>
                          <a:fillRef idx="3">
                            <a:schemeClr val="accent5"/>
                          </a:fillRef>
                          <a:effectRef idx="2">
                            <a:schemeClr val="accent5"/>
                          </a:effectRef>
                          <a:fontRef idx="minor">
                            <a:schemeClr val="lt1"/>
                          </a:fontRef>
                        </wps:style>
                        <wps:txbx>
                          <w:txbxContent>
                            <w:p>
                              <w:pPr>
                                <w:pStyle w:val="37"/>
                                <w:kinsoku/>
                                <w:ind w:left="0"/>
                                <w:jc w:val="left"/>
                              </w:pPr>
                              <w:r>
                                <w:rPr>
                                  <w:rFonts w:asciiTheme="minorAscii" w:hAnsiTheme="minorBidi" w:eastAsiaTheme="minorEastAsia"/>
                                  <w:color w:val="FFFFFF" w:themeColor="light1"/>
                                  <w:kern w:val="24"/>
                                  <w:sz w:val="36"/>
                                  <w:szCs w:val="36"/>
                                </w:rPr>
                                <w:t>服务端</w:t>
                              </w:r>
                            </w:p>
                          </w:txbxContent>
                        </wps:txbx>
                        <wps:bodyPr wrap="square" rtlCol="0">
                          <a:spAutoFit/>
                        </wps:bodyPr>
                      </wps:wsp>
                      <wps:wsp>
                        <wps:cNvPr id="179" name="TextBox 21"/>
                        <wps:cNvSpPr txBox="1"/>
                        <wps:spPr>
                          <a:xfrm>
                            <a:off x="5143504" y="1071546"/>
                            <a:ext cx="642572" cy="1618949"/>
                          </a:xfrm>
                          <a:prstGeom prst="rect">
                            <a:avLst/>
                          </a:prstGeom>
                          <a:noFill/>
                        </wps:spPr>
                        <wps:txbx>
                          <w:txbxContent>
                            <w:p>
                              <w:pPr>
                                <w:pStyle w:val="37"/>
                                <w:kinsoku/>
                                <w:ind w:left="0"/>
                                <w:jc w:val="left"/>
                              </w:pPr>
                              <w:r>
                                <w:rPr>
                                  <w:rFonts w:asciiTheme="minorAscii" w:hAnsiTheme="minorBidi" w:eastAsiaTheme="minorEastAsia"/>
                                  <w:color w:val="000000" w:themeColor="text1"/>
                                  <w:kern w:val="24"/>
                                  <w:sz w:val="32"/>
                                  <w:szCs w:val="32"/>
                                </w:rPr>
                                <w:t>生成</w:t>
                              </w:r>
                            </w:p>
                          </w:txbxContent>
                        </wps:txbx>
                        <wps:bodyPr wrap="square" rtlCol="0">
                          <a:spAutoFit/>
                        </wps:bodyPr>
                      </wps:wsp>
                      <wps:wsp>
                        <wps:cNvPr id="180" name="TextBox 22"/>
                        <wps:cNvSpPr txBox="1"/>
                        <wps:spPr>
                          <a:xfrm>
                            <a:off x="6929454" y="2165381"/>
                            <a:ext cx="1142767" cy="1618949"/>
                          </a:xfrm>
                          <a:prstGeom prst="rect">
                            <a:avLst/>
                          </a:prstGeom>
                          <a:noFill/>
                        </wps:spPr>
                        <wps:txbx>
                          <w:txbxContent>
                            <w:p>
                              <w:pPr>
                                <w:pStyle w:val="37"/>
                                <w:kinsoku/>
                                <w:ind w:left="0"/>
                                <w:jc w:val="left"/>
                              </w:pPr>
                              <w:r>
                                <w:rPr>
                                  <w:rFonts w:asciiTheme="minorAscii" w:hAnsiTheme="minorBidi" w:eastAsiaTheme="minorEastAsia"/>
                                  <w:color w:val="000000" w:themeColor="text1"/>
                                  <w:kern w:val="24"/>
                                  <w:sz w:val="32"/>
                                  <w:szCs w:val="32"/>
                                </w:rPr>
                                <w:t>访问/测试</w:t>
                              </w:r>
                            </w:p>
                          </w:txbxContent>
                        </wps:txbx>
                        <wps:bodyPr wrap="square" rtlCol="0">
                          <a:spAutoFit/>
                        </wps:bodyPr>
                      </wps:wsp>
                      <wps:wsp>
                        <wps:cNvPr id="181" name="TextBox 23"/>
                        <wps:cNvSpPr txBox="1"/>
                        <wps:spPr>
                          <a:xfrm>
                            <a:off x="2786050" y="3703184"/>
                            <a:ext cx="642572" cy="1618949"/>
                          </a:xfrm>
                          <a:prstGeom prst="rect">
                            <a:avLst/>
                          </a:prstGeom>
                          <a:noFill/>
                        </wps:spPr>
                        <wps:txbx>
                          <w:txbxContent>
                            <w:p>
                              <w:pPr>
                                <w:pStyle w:val="37"/>
                                <w:kinsoku/>
                                <w:ind w:left="0"/>
                                <w:jc w:val="left"/>
                              </w:pPr>
                              <w:r>
                                <w:rPr>
                                  <w:rFonts w:asciiTheme="minorAscii" w:hAnsiTheme="minorBidi" w:eastAsiaTheme="minorEastAsia"/>
                                  <w:color w:val="000000" w:themeColor="text1"/>
                                  <w:kern w:val="24"/>
                                  <w:sz w:val="36"/>
                                  <w:szCs w:val="36"/>
                                </w:rPr>
                                <w:t>生成</w:t>
                              </w:r>
                            </w:p>
                          </w:txbxContent>
                        </wps:txbx>
                        <wps:bodyPr wrap="square" rtlCol="0">
                          <a:spAutoFit/>
                        </wps:bodyPr>
                      </wps:wsp>
                      <wps:wsp>
                        <wps:cNvPr id="182" name="TextBox 24"/>
                        <wps:cNvSpPr txBox="1"/>
                        <wps:spPr>
                          <a:xfrm>
                            <a:off x="3786182" y="4082482"/>
                            <a:ext cx="642572" cy="1618949"/>
                          </a:xfrm>
                          <a:prstGeom prst="rect">
                            <a:avLst/>
                          </a:prstGeom>
                          <a:noFill/>
                        </wps:spPr>
                        <wps:txbx>
                          <w:txbxContent>
                            <w:p>
                              <w:pPr>
                                <w:pStyle w:val="37"/>
                                <w:kinsoku/>
                                <w:ind w:left="0"/>
                                <w:jc w:val="left"/>
                              </w:pPr>
                              <w:r>
                                <w:rPr>
                                  <w:rFonts w:asciiTheme="minorAscii" w:hAnsiTheme="minorBidi" w:eastAsiaTheme="minorEastAsia"/>
                                  <w:color w:val="000000" w:themeColor="text1"/>
                                  <w:kern w:val="24"/>
                                  <w:sz w:val="36"/>
                                  <w:szCs w:val="36"/>
                                </w:rPr>
                                <w:t>回填</w:t>
                              </w:r>
                            </w:p>
                          </w:txbxContent>
                        </wps:txbx>
                        <wps:bodyPr wrap="square" rtlCol="0">
                          <a:spAutoFit/>
                        </wps:bodyPr>
                      </wps:wsp>
                      <wps:wsp>
                        <wps:cNvPr id="183" name="TextBox 25"/>
                        <wps:cNvSpPr txBox="1"/>
                        <wps:spPr>
                          <a:xfrm>
                            <a:off x="1142976" y="4435230"/>
                            <a:ext cx="356881" cy="2243856"/>
                          </a:xfrm>
                          <a:prstGeom prst="rect">
                            <a:avLst/>
                          </a:prstGeom>
                        </wps:spPr>
                        <wps:style>
                          <a:lnRef idx="1">
                            <a:schemeClr val="accent5"/>
                          </a:lnRef>
                          <a:fillRef idx="3">
                            <a:schemeClr val="accent5"/>
                          </a:fillRef>
                          <a:effectRef idx="2">
                            <a:schemeClr val="accent5"/>
                          </a:effectRef>
                          <a:fontRef idx="minor">
                            <a:schemeClr val="lt1"/>
                          </a:fontRef>
                        </wps:style>
                        <wps:txbx>
                          <w:txbxContent>
                            <w:p>
                              <w:pPr>
                                <w:pStyle w:val="37"/>
                                <w:kinsoku/>
                                <w:ind w:left="0"/>
                                <w:jc w:val="left"/>
                              </w:pPr>
                              <w:r>
                                <w:rPr>
                                  <w:rFonts w:asciiTheme="minorAscii" w:hAnsiTheme="minorBidi" w:eastAsiaTheme="minorEastAsia"/>
                                  <w:color w:val="FFFFFF" w:themeColor="light1"/>
                                  <w:kern w:val="24"/>
                                  <w:sz w:val="36"/>
                                  <w:szCs w:val="36"/>
                                </w:rPr>
                                <w:t>客户端</w:t>
                              </w:r>
                            </w:p>
                          </w:txbxContent>
                        </wps:txbx>
                        <wps:bodyPr wrap="square" rtlCol="0">
                          <a:spAutoFit/>
                        </wps:bodyPr>
                      </wps:wsp>
                    </wpc:wpc>
                  </a:graphicData>
                </a:graphic>
              </wp:inline>
            </w:drawing>
          </mc:Choice>
          <mc:Fallback>
            <w:pict>
              <v:group id="对象 1" o:spid="_x0000_s1026" o:spt="203" style="height:228.75pt;width:415.65pt;" coordorigin="785786,1071546" coordsize="7786742,4286280" editas="canvas" o:gfxdata="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">
                <o:lock v:ext="edit" aspectratio="f"/>
                <v:shape id="对象 1" o:spid="_x0000_s1026" style="position:absolute;left:785786;top:1071546;height:4286280;width:7786742;" filled="f" stroked="f" coordsize="21600,21600" o:gfxdata="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">
                  <v:fill on="f" focussize="0,0"/>
                  <v:stroke on="f"/>
                  <v:imagedata o:title=""/>
                  <o:lock v:ext="edit" aspectratio="f"/>
                </v:shape>
                <v:roundrect id="圆角矩形 3" o:spid="_x0000_s1026" o:spt="2" style="position:absolute;left:1857356;top:2736645;height:857256;width:3571900;v-text-anchor:middle;" fillcolor="#2787A0" filled="t" stroked="t" coordsize="21600,21600" arcsize="0.166666666666667" o:gfxdata="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Ol7prYAAAABQEAAA8AAAAAAAAAAQAgAAAA&#10;IgAAAGRycy9kb3ducmV2LnhtbFBLAQIUABQAAAAIAIdO4kDr9ynOtgIAAPsFAAAOAAAAAAAAAAEA&#10;IAAAACcBAABkcnMvZTJvRG9jLnhtbFBLBQYAAAAABgAGAFkBAABPBgAAAAA=&#10;">
                  <v:fill type="gradient" on="t" color2="#34B3D6" colors="0f #2787A0;52429f #36B1D2;65536f #34B3D6" angle="180" focus="100%" focussize="0,0" rotate="t">
                    <o:fill type="gradientUnscaled" v:ext="backwardCompatible"/>
                  </v:fill>
                  <v:stroke color="#46AAC5" joinstyle="round"/>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报表服务</w:t>
                        </w:r>
                      </w:p>
                    </w:txbxContent>
                  </v:textbox>
                </v:roundrect>
                <v:roundrect id="圆角矩形 4" o:spid="_x0000_s1026" o:spt="2" style="position:absolute;left:6072198;top:1093571;height:857256;width:1643074;v-text-anchor:middle;" fillcolor="#F79646" filled="t" stroked="t" coordsize="21600,21600" arcsize="0.166666666666667" o:gfxdata="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Vh2j1QAAAAUBAAAPAAAAAAAAAAEAIAAAACIAAABkcnMv&#10;ZG93bnJldi54bWxQSwECFAAUAAAACACHTuJAERC8RD8CAABaBAAADgAAAAAAAAABACAAAAAkAQAA&#10;ZHJzL2Uyb0RvYy54bWxQSwUGAAAAAAYABgBZAQAA1QUAAAAA&#10;">
                  <v:fill on="t" focussize="0,0"/>
                  <v:stroke weight="3pt" color="#FFFFFF"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报表设计器</w:t>
                        </w:r>
                      </w:p>
                    </w:txbxContent>
                  </v:textbox>
                </v:roundrect>
                <v:roundrect id="圆角矩形 5" o:spid="_x0000_s1026" o:spt="2" style="position:absolute;left:2643174;top:1093571;height:857256;width:2000264;v-text-anchor:middle;" fillcolor="#2787A0" filled="t" stroked="t" coordsize="21600,21600" arcsize="0.166666666666667" o:gfxdata="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IOl7prYAAAABQEAAA8AAAAAAAAAAQAgAAAA&#10;IgAAAGRycy9kb3ducmV2LnhtbFBLAQIUABQAAAAIAIdO4kCtbjX6tgIAAPsFAAAOAAAAAAAAAAEA&#10;IAAAACcBAABkcnMvZTJvRG9jLnhtbFBLBQYAAAAABgAGAFkBAABPBgAAAAA=&#10;">
                  <v:fill type="gradient" on="t" color2="#34B3D6" colors="0f #2787A0;52429f #36B1D2;65536f #34B3D6" angle="180" focus="100%" focussize="0,0" rotate="t">
                    <o:fill type="gradientUnscaled" v:ext="backwardCompatible"/>
                  </v:fill>
                  <v:stroke color="#46AAC5" joinstyle="round"/>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报表模板</w:t>
                        </w:r>
                      </w:p>
                    </w:txbxContent>
                  </v:textbox>
                </v:roundrect>
                <v:shape id="下箭头 6" o:spid="_x0000_s1026" o:spt="67" type="#_x0000_t67" style="position:absolute;left:3428992;top:2022265;height:642942;width:285752;v-text-anchor:middle;" fillcolor="#BCBCBC" filled="t" stroked="t" coordsize="21600,21600" o:gfxdata="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B+n4ujWAAAABQEAAA8AAAAAAAAAAQAgAAAAIgAAAGRycy9kb3ducmV2&#10;LnhtbFBLAQIUABQAAAAIAIdO4kDh4bL8qQIAAOkFAAAOAAAAAAAAAAEAIAAAACUBAABkcnMvZTJv&#10;RG9jLnhtbFBLBQYAAAAABgAGAFkBAABABgAAAAA=&#10;" adj="168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line id="直接连接符 8" o:spid="_x0000_s1026" o:spt="20" style="position:absolute;left:785786;top:4022529;height:1588;width:7786742;" filled="f" stroked="t" coordsize="21600,21600" o:gfxdata="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UMfm/WAAAA&#10;BQEAAA8AAAAAAAAAAQAgAAAAIgAAAGRycy9kb3ducmV2LnhtbFBLAQIUABQAAAAIAIdO4kBR9VEQ&#10;HwIAAAsEAAAOAAAAAAAAAAEAIAAAACUBAABkcnMvZTJvRG9jLnhtbFBLBQYAAAAABgAGAFkBAAC2&#10;BQAAAAA=&#10;">
                  <v:fill on="f" focussize="0,0"/>
                  <v:stroke weight="3pt" color="#4BACC6" joinstyle="round" dashstyle="3 1"/>
                  <v:imagedata o:title=""/>
                  <o:lock v:ext="edit" aspectratio="f"/>
                  <v:shadow on="t" color="#000000" opacity="22937f" offset="0pt,1.81102362204724pt" origin="0f,32768f" matrix="65536f,0f,0f,65536f"/>
                </v:line>
                <v:shape id="圆柱形 9" o:spid="_x0000_s1026" o:spt="22" type="#_x0000_t22" style="position:absolute;left:6286512;top:2736645;height:785818;width:1285884;v-text-anchor:middle;" fillcolor="#2C5D98" filled="t" stroked="t" coordsize="21600,21600" o:gfxdata="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D9cpsbVAAAABQEAAA8AAAAAAAAAAQAgAAAAIgAAAGRycy9kb3du&#10;cmV2LnhtbFBLAQIUABQAAAAIAIdO4kBMnlLorQIAAPIFAAAOAAAAAAAAAAEAIAAAACQBAABkcnMv&#10;ZTJvRG9jLnhtbFBLBQYAAAAABgAGAFkBAABDBgAAAAA=&#10;" adj="5400">
                  <v:fill type="gradient" on="t" color2="#3A7CCB" colors="0f #2C5D98;52429f #3C7BC7;65536f #3A7CCB" angle="180" focus="100%" focussize="0,0" rotate="t">
                    <o:fill type="gradientUnscaled" v:ext="backwardCompatible"/>
                  </v:fill>
                  <v:stroke color="#4A7EBB" joinstyle="round"/>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数据源</w:t>
                        </w:r>
                      </w:p>
                    </w:txbxContent>
                  </v:textbox>
                </v:shape>
                <v:shape id="左箭头 10" o:spid="_x0000_s1026" o:spt="66" type="#_x0000_t66" style="position:absolute;left:4786314;top:1379323;height:285752;width:1143008;v-text-anchor:middle;" fillcolor="#BCBCBC" filled="t" stroked="t" coordsize="21600,21600" o:gfxdata="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mUnnG1QAAAAUBAAAPAAAAAAAAAAEAIAAAACIAAABkcnMvZG93bnJldi54&#10;bWxQSwECFAAUAAAACACHTuJATpJWL6gCAADrBQAADgAAAAAAAAABACAAAAAkAQAAZHJzL2Uyb0Rv&#10;Yy54bWxQSwUGAAAAAAYABgBZAQAAPgYAAAAA&#10;" adj="27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shape id="上箭头 11" o:spid="_x0000_s1026" o:spt="68" type="#_x0000_t68" style="position:absolute;left:6786578;top:2022265;height:571504;width:142876;v-text-anchor:middle;" fillcolor="#BCBCBC" filled="t" stroked="t" coordsize="21600,21600" o:gfxdata="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1fXOQdQAAAAFAQAADwAAAAAAAAABACAAAAAiAAAAZHJzL2Rvd25yZXYueG1s&#10;UEsBAhQAFAAAAAgAh07iQD7a8xunAgAA6AUAAA4AAAAAAAAAAQAgAAAAIwEAAGRycy9lMm9Eb2Mu&#10;eG1sUEsFBgAAAAAGAAYAWQEAADwGAAAAAA==&#10;" adj="27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shape id="左右箭头 12" o:spid="_x0000_s1026" o:spt="69" type="#_x0000_t69" style="position:absolute;left:5500694;top:2950959;height:285752;width:642942;v-text-anchor:middle;" fillcolor="#BCBCBC" filled="t" stroked="t" coordsize="21600,21600" o:gfxdata="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8hFpDNYAAAAFAQAADwAAAAAAAAABACAAAAAiAAAA&#10;ZHJzL2Rvd25yZXYueG1sUEsBAhQAFAAAAAgAh07iQHXe7Iy0AgAA8gUAAA4AAAAAAAAAAQAgAAAA&#10;JQEAAGRycy9lMm9Eb2MueG1sUEsFBgAAAAAGAAYAWQEAAEsGAAAAAA==&#10;" adj="48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rect id="矩形 13" o:spid="_x0000_s1026" o:spt="1" style="position:absolute;left:2786050;top:4522595;height:571504;width:1571636;v-text-anchor:middle;" fillcolor="#FFBE86" filled="t" stroked="t" coordsize="21600,21600" o:gfxdata="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9x0Fa1gAAAAUBAAAPAAAAAAAAAAEAIAAAACIAAABkcnMvZG93bnJl&#10;di54bWxQSwECFAAUAAAACACHTuJAG4AQZqoCAADuBQAADgAAAAAAAAABACAAAAAlAQAAZHJzL2Uy&#10;b0RvYy54bWxQSwUGAAAAAAYABgBZAQAAQQYAAAAA&#10;">
                  <v:fill type="gradient" on="t" color2="#FFEBDB" colors="0f #FFBE86;22938f #FFD0AA;65536f #FFEBDB" angle="180" focus="100%" focussize="0,0" rotate="t"/>
                  <v:stroke color="#F69240" joinstyle="round"/>
                  <v:imagedata o:title=""/>
                  <o:lock v:ext="edit" aspectratio="f"/>
                  <v:shadow on="t" color="#000000" opacity="24903f" offset="0pt,1.5748031496063pt" origin="0f,32768f" matrix="65536f,0f,0f,65536f"/>
                  <v:textbox>
                    <w:txbxContent>
                      <w:p>
                        <w:pPr>
                          <w:pStyle w:val="37"/>
                          <w:kinsoku/>
                          <w:ind w:left="0"/>
                          <w:jc w:val="center"/>
                        </w:pPr>
                        <w:r>
                          <w:rPr>
                            <w:rFonts w:asciiTheme="minorAscii" w:hAnsiTheme="minorBidi" w:eastAsiaTheme="minorEastAsia"/>
                            <w:color w:val="000000" w:themeColor="dark1"/>
                            <w:kern w:val="24"/>
                            <w:sz w:val="36"/>
                            <w:szCs w:val="36"/>
                          </w:rPr>
                          <w:t>报表展现</w:t>
                        </w:r>
                      </w:p>
                    </w:txbxContent>
                  </v:textbox>
                </v:rect>
                <v:shape id="下箭头 15" o:spid="_x0000_s1026" o:spt="67" type="#_x0000_t67" style="position:absolute;left:3357554;top:3736777;height:642942;width:214314;v-text-anchor:middle;" fillcolor="#BCBCBC" filled="t" stroked="t" coordsize="21600,21600" o:gfxdata="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G6fMOzTAAAABQEAAA8AAAAAAAAAAQAgAAAAIgAAAGRycy9kb3ducmV2Lnht&#10;bFBLAQIUABQAAAAIAIdO4kBVC6OPqQIAAOoFAAAOAAAAAAAAAAEAIAAAACIBAABkcnMvZTJvRG9j&#10;LnhtbFBLBQYAAAAABgAGAFkBAAA9BgAAAAA=&#10;" adj="180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shape id="上箭头 16" o:spid="_x0000_s1026" o:spt="68" type="#_x0000_t68" style="position:absolute;left:3643306;top:3736777;height:642942;width:214314;v-text-anchor:middle;" fillcolor="#BCBCBC" filled="t" stroked="t" coordsize="21600,21600" o:gfxdata="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K4eqn1wAAAAUBAAAPAAAAAAAAAAEAIAAAACIAAABkcnMvZG93bnJl&#10;di54bWxQSwECFAAUAAAACACHTuJAt69b4KkCAADoBQAADgAAAAAAAAABACAAAAAmAQAAZHJzL2Uy&#10;b0RvYy54bWxQSwUGAAAAAAYABgBZAQAAQQYAAAAA&#10;" adj="3600,540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shape>
                <v:shape id="TextBox 17" o:spid="_x0000_s1026" o:spt="202" type="#_x0000_t202" style="position:absolute;left:1142976;top:1593751;height:2243856;width:356881;" fillcolor="#2787A0" filled="t" stroked="t" coordsize="21600,21600" o:gfxdata="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0aVoPUAAAABQEAAA8AAAAAAAAAAQAgAAAAIgAAAGRycy9kb3du&#10;cmV2LnhtbFBLAQIUABQAAAAIAIdO4kDEuCPBrgIAABcGAAAOAAAAAAAAAAEAIAAAACMBAABkcnMv&#10;ZTJvRG9jLnhtbFBLBQYAAAAABgAGAFkBAABDBgAAAAA=&#10;">
                  <v:fill type="gradient" on="t" color2="#34B3D6" colors="0f #2787A0;52429f #36B1D2;65536f #34B3D6" angle="180" focus="100%" focussize="0,0" rotate="t">
                    <o:fill type="gradientUnscaled" v:ext="backwardCompatible"/>
                  </v:fill>
                  <v:stroke color="#46AAC5" joinstyle="round"/>
                  <v:imagedata o:title=""/>
                  <o:lock v:ext="edit" aspectratio="f"/>
                  <v:shadow on="t" color="#000000" opacity="22937f" offset="0pt,1.81102362204724pt" origin="0f,32768f" matrix="65536f,0f,0f,65536f"/>
                  <v:textbox style="mso-fit-shape-to-text:t;">
                    <w:txbxContent>
                      <w:p>
                        <w:pPr>
                          <w:pStyle w:val="37"/>
                          <w:kinsoku/>
                          <w:ind w:left="0"/>
                          <w:jc w:val="left"/>
                        </w:pPr>
                        <w:r>
                          <w:rPr>
                            <w:rFonts w:asciiTheme="minorAscii" w:hAnsiTheme="minorBidi" w:eastAsiaTheme="minorEastAsia"/>
                            <w:color w:val="FFFFFF" w:themeColor="light1"/>
                            <w:kern w:val="24"/>
                            <w:sz w:val="36"/>
                            <w:szCs w:val="36"/>
                          </w:rPr>
                          <w:t>服务端</w:t>
                        </w:r>
                      </w:p>
                    </w:txbxContent>
                  </v:textbox>
                </v:shape>
                <v:shape id="TextBox 21" o:spid="_x0000_s1026" o:spt="202" type="#_x0000_t202" style="position:absolute;left:5143504;top:1071546;height:1618949;width:642572;" filled="f" stroked="f" coordsize="21600,21600" o:gfxdata="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zOvR0dQAAAAFAQAADwAAAAAAAAABACAAAAAi&#10;AAAAZHJzL2Rvd25yZXYueG1sUEsBAhQAFAAAAAgAh07iQCuWecScAQAAHAMAAA4AAAAAAAAAAQAg&#10;AAAAIwEAAGRycy9lMm9Eb2MueG1sUEsFBgAAAAAGAAYAWQEAADEFAAAAAA==&#10;">
                  <v:fill on="f" focussize="0,0"/>
                  <v:stroke on="f"/>
                  <v:imagedata o:title=""/>
                  <o:lock v:ext="edit" aspectratio="f"/>
                  <v:textbox style="mso-fit-shape-to-text:t;">
                    <w:txbxContent>
                      <w:p>
                        <w:pPr>
                          <w:pStyle w:val="37"/>
                          <w:kinsoku/>
                          <w:ind w:left="0"/>
                          <w:jc w:val="left"/>
                        </w:pPr>
                        <w:r>
                          <w:rPr>
                            <w:rFonts w:asciiTheme="minorAscii" w:hAnsiTheme="minorBidi" w:eastAsiaTheme="minorEastAsia"/>
                            <w:color w:val="000000" w:themeColor="text1"/>
                            <w:kern w:val="24"/>
                            <w:sz w:val="32"/>
                            <w:szCs w:val="32"/>
                          </w:rPr>
                          <w:t>生成</w:t>
                        </w:r>
                      </w:p>
                    </w:txbxContent>
                  </v:textbox>
                </v:shape>
                <v:shape id="TextBox 22" o:spid="_x0000_s1026" o:spt="202" type="#_x0000_t202" style="position:absolute;left:6929454;top:2165381;height:1618949;width:1142767;" filled="f" stroked="f" coordsize="21600,21600" o:gfxdata="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OvR0dQAAAAFAQAADwAAAAAAAAABACAA&#10;AAAiAAAAZHJzL2Rvd25yZXYueG1sUEsBAhQAFAAAAAgAh07iQHZFfwefAQAAHQMAAA4AAAAAAAAA&#10;AQAgAAAAIwEAAGRycy9lMm9Eb2MueG1sUEsFBgAAAAAGAAYAWQEAADQFAAAAAA==&#10;">
                  <v:fill on="f" focussize="0,0"/>
                  <v:stroke on="f"/>
                  <v:imagedata o:title=""/>
                  <o:lock v:ext="edit" aspectratio="f"/>
                  <v:textbox style="mso-fit-shape-to-text:t;">
                    <w:txbxContent>
                      <w:p>
                        <w:pPr>
                          <w:pStyle w:val="37"/>
                          <w:kinsoku/>
                          <w:ind w:left="0"/>
                          <w:jc w:val="left"/>
                        </w:pPr>
                        <w:r>
                          <w:rPr>
                            <w:rFonts w:asciiTheme="minorAscii" w:hAnsiTheme="minorBidi" w:eastAsiaTheme="minorEastAsia"/>
                            <w:color w:val="000000" w:themeColor="text1"/>
                            <w:kern w:val="24"/>
                            <w:sz w:val="32"/>
                            <w:szCs w:val="32"/>
                          </w:rPr>
                          <w:t>访问/测试</w:t>
                        </w:r>
                      </w:p>
                    </w:txbxContent>
                  </v:textbox>
                </v:shape>
                <v:shape id="TextBox 23" o:spid="_x0000_s1026" o:spt="202" type="#_x0000_t202" style="position:absolute;left:2786050;top:3703184;height:1618949;width:642572;" filled="f" stroked="f" coordsize="21600,21600" o:gfxdata="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M69HR1AAAAAUBAAAPAAAAAAAAAAEAIAAA&#10;ACIAAABkcnMvZG93bnJldi54bWxQSwECFAAUAAAACACHTuJAnJ1MM54BAAAcAwAADgAAAAAAAAAB&#10;ACAAAAAjAQAAZHJzL2Uyb0RvYy54bWxQSwUGAAAAAAYABgBZAQAAMwUAAAAA&#10;">
                  <v:fill on="f" focussize="0,0"/>
                  <v:stroke on="f"/>
                  <v:imagedata o:title=""/>
                  <o:lock v:ext="edit" aspectratio="f"/>
                  <v:textbox style="mso-fit-shape-to-text:t;">
                    <w:txbxContent>
                      <w:p>
                        <w:pPr>
                          <w:pStyle w:val="37"/>
                          <w:kinsoku/>
                          <w:ind w:left="0"/>
                          <w:jc w:val="left"/>
                        </w:pPr>
                        <w:r>
                          <w:rPr>
                            <w:rFonts w:asciiTheme="minorAscii" w:hAnsiTheme="minorBidi" w:eastAsiaTheme="minorEastAsia"/>
                            <w:color w:val="000000" w:themeColor="text1"/>
                            <w:kern w:val="24"/>
                            <w:sz w:val="36"/>
                            <w:szCs w:val="36"/>
                          </w:rPr>
                          <w:t>生成</w:t>
                        </w:r>
                      </w:p>
                    </w:txbxContent>
                  </v:textbox>
                </v:shape>
                <v:shape id="TextBox 24" o:spid="_x0000_s1026" o:spt="202" type="#_x0000_t202" style="position:absolute;left:3786182;top:4082482;height:1618949;width:642572;" filled="f" stroked="f" coordsize="21600,21600" o:gfxdata="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zOvR0dQAAAAFAQAADwAAAAAAAAABACAAAAAiAAAA&#10;ZHJzL2Rvd25yZXYueG1sUEsBAhQAFAAAAAgAh07iQNhkqVqZAQAAHAMAAA4AAAAAAAAAAQAgAAAA&#10;IwEAAGRycy9lMm9Eb2MueG1sUEsFBgAAAAAGAAYAWQEAAC4FAAAAAA==&#10;">
                  <v:fill on="f" focussize="0,0"/>
                  <v:stroke on="f"/>
                  <v:imagedata o:title=""/>
                  <o:lock v:ext="edit" aspectratio="f"/>
                  <v:textbox style="mso-fit-shape-to-text:t;">
                    <w:txbxContent>
                      <w:p>
                        <w:pPr>
                          <w:pStyle w:val="37"/>
                          <w:kinsoku/>
                          <w:ind w:left="0"/>
                          <w:jc w:val="left"/>
                        </w:pPr>
                        <w:r>
                          <w:rPr>
                            <w:rFonts w:asciiTheme="minorAscii" w:hAnsiTheme="minorBidi" w:eastAsiaTheme="minorEastAsia"/>
                            <w:color w:val="000000" w:themeColor="text1"/>
                            <w:kern w:val="24"/>
                            <w:sz w:val="36"/>
                            <w:szCs w:val="36"/>
                          </w:rPr>
                          <w:t>回填</w:t>
                        </w:r>
                      </w:p>
                    </w:txbxContent>
                  </v:textbox>
                </v:shape>
                <v:shape id="TextBox 25" o:spid="_x0000_s1026" o:spt="202" type="#_x0000_t202" style="position:absolute;left:1142976;top:4435230;height:2243856;width:356881;" fillcolor="#2787A0" filled="t" stroked="t" coordsize="21600,21600" o:gfxdata="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HRpWg9QAAAAFAQAADwAAAAAAAAABACAAAAAiAAAAZHJzL2Rvd25y&#10;ZXYueG1sUEsBAhQAFAAAAAgAh07iQMtP5lStAgAAFwYAAA4AAAAAAAAAAQAgAAAAIwEAAGRycy9l&#10;Mm9Eb2MueG1sUEsFBgAAAAAGAAYAWQEAAEIGAAAAAA==&#10;">
                  <v:fill type="gradient" on="t" color2="#34B3D6" colors="0f #2787A0;52429f #36B1D2;65536f #34B3D6" angle="180" focus="100%" focussize="0,0" rotate="t">
                    <o:fill type="gradientUnscaled" v:ext="backwardCompatible"/>
                  </v:fill>
                  <v:stroke color="#46AAC5" joinstyle="round"/>
                  <v:imagedata o:title=""/>
                  <o:lock v:ext="edit" aspectratio="f"/>
                  <v:shadow on="t" color="#000000" opacity="22937f" offset="0pt,1.81102362204724pt" origin="0f,32768f" matrix="65536f,0f,0f,65536f"/>
                  <v:textbox style="mso-fit-shape-to-text:t;">
                    <w:txbxContent>
                      <w:p>
                        <w:pPr>
                          <w:pStyle w:val="37"/>
                          <w:kinsoku/>
                          <w:ind w:left="0"/>
                          <w:jc w:val="left"/>
                        </w:pPr>
                        <w:r>
                          <w:rPr>
                            <w:rFonts w:asciiTheme="minorAscii" w:hAnsiTheme="minorBidi" w:eastAsiaTheme="minorEastAsia"/>
                            <w:color w:val="FFFFFF" w:themeColor="light1"/>
                            <w:kern w:val="24"/>
                            <w:sz w:val="36"/>
                            <w:szCs w:val="36"/>
                          </w:rPr>
                          <w:t>客户端</w:t>
                        </w:r>
                      </w:p>
                    </w:txbxContent>
                  </v:textbox>
                </v:shape>
                <w10:wrap type="none"/>
                <w10:anchorlock/>
              </v:group>
            </w:pict>
          </mc:Fallback>
        </mc:AlternateContent>
      </w:r>
    </w:p>
    <w:p>
      <w:pPr>
        <w:jc w:val="center"/>
      </w:pPr>
      <w:r>
        <w:rPr>
          <w:rFonts w:hint="eastAsia"/>
        </w:rPr>
        <w:t>图</w:t>
      </w:r>
      <w:r>
        <w:t>5-</w:t>
      </w:r>
      <w:r>
        <w:rPr>
          <w:rFonts w:hint="eastAsia"/>
        </w:rPr>
        <w:t>8报表系统示意图</w:t>
      </w:r>
    </w:p>
    <w:p>
      <w:pPr>
        <w:numPr>
          <w:ilvl w:val="0"/>
          <w:numId w:val="72"/>
        </w:numPr>
        <w:rPr>
          <w:b/>
        </w:rPr>
      </w:pPr>
      <w:r>
        <w:rPr>
          <w:rFonts w:hint="eastAsia"/>
          <w:b/>
        </w:rPr>
        <w:t>报表设计器</w:t>
      </w:r>
    </w:p>
    <w:p>
      <w:pPr>
        <w:ind w:firstLine="480"/>
      </w:pPr>
      <w:r>
        <w:rPr>
          <w:rFonts w:hint="eastAsia"/>
        </w:rPr>
        <w:t>报表设计器可以是一个独立程序，它的功能主要是根据报表要求设计出报表模板。</w:t>
      </w:r>
    </w:p>
    <w:p>
      <w:pPr>
        <w:ind w:firstLine="480"/>
      </w:pPr>
      <w:r>
        <w:rPr>
          <w:rFonts w:hint="eastAsia"/>
        </w:rPr>
        <w:t>报表设计器应具有以下功能：</w:t>
      </w:r>
    </w:p>
    <w:p>
      <w:pPr>
        <w:numPr>
          <w:ilvl w:val="0"/>
          <w:numId w:val="73"/>
        </w:numPr>
      </w:pPr>
      <w:r>
        <w:t>报表编辑，所见即所得，绘制报表模板便捷</w:t>
      </w:r>
    </w:p>
    <w:p>
      <w:pPr>
        <w:numPr>
          <w:ilvl w:val="0"/>
          <w:numId w:val="73"/>
        </w:numPr>
      </w:pPr>
      <w:r>
        <w:t xml:space="preserve">支持自定义函数 </w:t>
      </w:r>
    </w:p>
    <w:p>
      <w:pPr>
        <w:numPr>
          <w:ilvl w:val="0"/>
          <w:numId w:val="73"/>
        </w:numPr>
      </w:pPr>
      <w:r>
        <w:t>图形化数据查询设计器</w:t>
      </w:r>
    </w:p>
    <w:p>
      <w:pPr>
        <w:numPr>
          <w:ilvl w:val="0"/>
          <w:numId w:val="73"/>
        </w:numPr>
      </w:pPr>
      <w:r>
        <w:t>完善的图表支持</w:t>
      </w:r>
    </w:p>
    <w:p>
      <w:pPr>
        <w:numPr>
          <w:ilvl w:val="0"/>
          <w:numId w:val="73"/>
        </w:numPr>
      </w:pPr>
      <w:r>
        <w:t>真正的UNICODE支持，同一报表中可同时显示多国语言</w:t>
      </w:r>
    </w:p>
    <w:p>
      <w:pPr>
        <w:numPr>
          <w:ilvl w:val="0"/>
          <w:numId w:val="73"/>
        </w:numPr>
      </w:pPr>
      <w:r>
        <w:t>灵活的参数化报表及交互式报表</w:t>
      </w:r>
    </w:p>
    <w:p>
      <w:pPr>
        <w:numPr>
          <w:ilvl w:val="0"/>
          <w:numId w:val="73"/>
        </w:numPr>
      </w:pPr>
      <w:r>
        <w:t>参数查询报表，自动创建参数录入界面</w:t>
      </w:r>
    </w:p>
    <w:p>
      <w:pPr>
        <w:numPr>
          <w:ilvl w:val="0"/>
          <w:numId w:val="73"/>
        </w:numPr>
      </w:pPr>
      <w:r>
        <w:t>根据数据自动生成报表模版，智能高效</w:t>
      </w:r>
    </w:p>
    <w:p>
      <w:pPr>
        <w:numPr>
          <w:ilvl w:val="0"/>
          <w:numId w:val="73"/>
        </w:numPr>
      </w:pPr>
      <w:r>
        <w:t>独立的报表样式和数据控制</w:t>
      </w:r>
    </w:p>
    <w:p>
      <w:pPr>
        <w:numPr>
          <w:ilvl w:val="0"/>
          <w:numId w:val="73"/>
        </w:numPr>
      </w:pPr>
      <w:r>
        <w:t>多种报表分页控制方式</w:t>
      </w:r>
    </w:p>
    <w:p>
      <w:pPr>
        <w:numPr>
          <w:ilvl w:val="0"/>
          <w:numId w:val="73"/>
        </w:numPr>
      </w:pPr>
      <w:r>
        <w:t>支持国标条形码</w:t>
      </w:r>
    </w:p>
    <w:p>
      <w:pPr>
        <w:numPr>
          <w:ilvl w:val="0"/>
          <w:numId w:val="73"/>
        </w:numPr>
      </w:pPr>
      <w:r>
        <w:t>支持报表显示内容格式化</w:t>
      </w:r>
    </w:p>
    <w:p>
      <w:pPr>
        <w:numPr>
          <w:ilvl w:val="0"/>
          <w:numId w:val="73"/>
        </w:numPr>
      </w:pPr>
      <w:r>
        <w:t>支持交叉表、子报表、套打等所有常见报表样式</w:t>
      </w:r>
    </w:p>
    <w:p>
      <w:pPr>
        <w:numPr>
          <w:ilvl w:val="0"/>
          <w:numId w:val="73"/>
        </w:numPr>
      </w:pPr>
      <w:r>
        <w:t>支持可编辑报表和数据上报</w:t>
      </w:r>
    </w:p>
    <w:p>
      <w:pPr>
        <w:numPr>
          <w:ilvl w:val="0"/>
          <w:numId w:val="72"/>
        </w:numPr>
        <w:rPr>
          <w:b/>
        </w:rPr>
      </w:pPr>
      <w:r>
        <w:rPr>
          <w:rFonts w:hint="eastAsia"/>
          <w:b/>
        </w:rPr>
        <w:t>报表服务器</w:t>
      </w:r>
    </w:p>
    <w:p>
      <w:pPr>
        <w:ind w:firstLine="480"/>
      </w:pPr>
      <w:r>
        <w:rPr>
          <w:rFonts w:hint="eastAsia"/>
        </w:rPr>
        <w:t>报表服务器</w:t>
      </w:r>
      <w:r>
        <w:t>用于服务器端所有报表相关操作的实现与控制</w:t>
      </w:r>
      <w:r>
        <w:rPr>
          <w:rFonts w:hint="eastAsia"/>
        </w:rPr>
        <w:t>，应具有以下功能：</w:t>
      </w:r>
    </w:p>
    <w:p>
      <w:pPr>
        <w:numPr>
          <w:ilvl w:val="0"/>
          <w:numId w:val="73"/>
        </w:numPr>
      </w:pPr>
      <w:r>
        <w:rPr>
          <w:rFonts w:hint="eastAsia"/>
        </w:rPr>
        <w:t>报表服务器支持多用户协同操作控制机制，保证报表系统的正确性</w:t>
      </w:r>
      <w:r>
        <w:t xml:space="preserve"> </w:t>
      </w:r>
    </w:p>
    <w:p>
      <w:pPr>
        <w:numPr>
          <w:ilvl w:val="0"/>
          <w:numId w:val="73"/>
        </w:numPr>
      </w:pPr>
      <w:r>
        <w:rPr>
          <w:rFonts w:hint="eastAsia"/>
        </w:rPr>
        <w:t>分布于多个报表服务器支持实时集中的管理</w:t>
      </w:r>
      <w:r>
        <w:t xml:space="preserve">  </w:t>
      </w:r>
    </w:p>
    <w:p>
      <w:pPr>
        <w:numPr>
          <w:ilvl w:val="0"/>
          <w:numId w:val="73"/>
        </w:numPr>
      </w:pPr>
      <w:r>
        <w:rPr>
          <w:rFonts w:hint="eastAsia"/>
        </w:rPr>
        <w:t>支持报表服务器数据的备份与恢复</w:t>
      </w:r>
      <w:r>
        <w:t xml:space="preserve"> </w:t>
      </w:r>
    </w:p>
    <w:p>
      <w:pPr>
        <w:numPr>
          <w:ilvl w:val="0"/>
          <w:numId w:val="73"/>
        </w:numPr>
      </w:pPr>
      <w:r>
        <w:rPr>
          <w:rFonts w:hint="eastAsia"/>
        </w:rPr>
        <w:t>大数据量报表的同步处理和传输机制</w:t>
      </w:r>
      <w:r>
        <w:t xml:space="preserve"> </w:t>
      </w:r>
    </w:p>
    <w:p>
      <w:pPr>
        <w:numPr>
          <w:ilvl w:val="0"/>
          <w:numId w:val="73"/>
        </w:numPr>
      </w:pPr>
      <w:r>
        <w:rPr>
          <w:rFonts w:hint="eastAsia"/>
        </w:rPr>
        <w:t>完善的报表访问控制机制，可与用户应用程序的权限系统无缝集成</w:t>
      </w:r>
      <w:r>
        <w:t xml:space="preserve"> </w:t>
      </w:r>
    </w:p>
    <w:p>
      <w:pPr>
        <w:numPr>
          <w:ilvl w:val="0"/>
          <w:numId w:val="73"/>
        </w:numPr>
      </w:pPr>
      <w:r>
        <w:rPr>
          <w:rFonts w:hint="eastAsia"/>
        </w:rPr>
        <w:t>定时自动生成报表，多种条件下的任务触发方式，支持多种推送方式，用户可自定义调度方式或开发相关应用</w:t>
      </w:r>
      <w:r>
        <w:t xml:space="preserve">  </w:t>
      </w:r>
    </w:p>
    <w:p>
      <w:pPr>
        <w:numPr>
          <w:ilvl w:val="0"/>
          <w:numId w:val="73"/>
        </w:numPr>
      </w:pPr>
      <w:r>
        <w:rPr>
          <w:rFonts w:hint="eastAsia"/>
        </w:rPr>
        <w:t>丰富的报表服务器控制接口</w:t>
      </w:r>
      <w:r>
        <w:t xml:space="preserve"> </w:t>
      </w:r>
    </w:p>
    <w:p>
      <w:pPr>
        <w:numPr>
          <w:ilvl w:val="0"/>
          <w:numId w:val="73"/>
        </w:numPr>
      </w:pPr>
      <w:r>
        <w:rPr>
          <w:rFonts w:hint="eastAsia"/>
        </w:rPr>
        <w:t>统一的报表管理工具</w:t>
      </w:r>
    </w:p>
    <w:p>
      <w:pPr>
        <w:numPr>
          <w:ilvl w:val="0"/>
          <w:numId w:val="72"/>
        </w:numPr>
        <w:rPr>
          <w:b/>
        </w:rPr>
      </w:pPr>
      <w:r>
        <w:rPr>
          <w:rFonts w:hint="eastAsia"/>
          <w:b/>
        </w:rPr>
        <w:t>报表打印和输出特性</w:t>
      </w:r>
    </w:p>
    <w:p>
      <w:pPr>
        <w:numPr>
          <w:ilvl w:val="0"/>
          <w:numId w:val="73"/>
        </w:numPr>
      </w:pPr>
      <w:r>
        <w:rPr>
          <w:rFonts w:hint="eastAsia"/>
        </w:rPr>
        <w:t>支持基于</w:t>
      </w:r>
      <w:r>
        <w:t xml:space="preserve">web和基于C/S结构的客户端 </w:t>
      </w:r>
    </w:p>
    <w:p>
      <w:pPr>
        <w:numPr>
          <w:ilvl w:val="0"/>
          <w:numId w:val="73"/>
        </w:numPr>
      </w:pPr>
      <w:r>
        <w:rPr>
          <w:rFonts w:hint="eastAsia"/>
        </w:rPr>
        <w:t>支持</w:t>
      </w:r>
      <w:r>
        <w:t xml:space="preserve">ActiveX插件，HTML和Flash多种类型报表客户端展现  </w:t>
      </w:r>
    </w:p>
    <w:p>
      <w:pPr>
        <w:numPr>
          <w:ilvl w:val="0"/>
          <w:numId w:val="73"/>
        </w:numPr>
      </w:pPr>
      <w:r>
        <w:rPr>
          <w:rFonts w:hint="eastAsia"/>
        </w:rPr>
        <w:t>可以直接控制客户端打印机资源，支持网络打印机和本地打印机</w:t>
      </w:r>
      <w:r>
        <w:t xml:space="preserve"> </w:t>
      </w:r>
    </w:p>
    <w:p>
      <w:pPr>
        <w:numPr>
          <w:ilvl w:val="0"/>
          <w:numId w:val="73"/>
        </w:numPr>
      </w:pPr>
      <w:r>
        <w:rPr>
          <w:rFonts w:hint="eastAsia"/>
        </w:rPr>
        <w:t>精确打印控制</w:t>
      </w:r>
      <w:r>
        <w:t xml:space="preserve">, </w:t>
      </w:r>
      <w:r>
        <w:rPr>
          <w:rFonts w:hint="eastAsia"/>
        </w:rPr>
        <w:t>实现套打报表</w:t>
      </w:r>
    </w:p>
    <w:p>
      <w:pPr>
        <w:numPr>
          <w:ilvl w:val="0"/>
          <w:numId w:val="73"/>
        </w:numPr>
      </w:pPr>
      <w:r>
        <w:rPr>
          <w:rFonts w:hint="eastAsia"/>
        </w:rPr>
        <w:t>丰富的客户端报表导出格式，包括</w:t>
      </w:r>
      <w:r>
        <w:t xml:space="preserve">PDF、HTML、TXT、RTF、CSV、Excel、JPEG、BMP等 </w:t>
      </w:r>
    </w:p>
    <w:p>
      <w:pPr>
        <w:numPr>
          <w:ilvl w:val="0"/>
          <w:numId w:val="73"/>
        </w:numPr>
      </w:pPr>
      <w:r>
        <w:rPr>
          <w:rFonts w:hint="eastAsia"/>
        </w:rPr>
        <w:t>支持纸型和按比例缩放打印</w:t>
      </w:r>
      <w:r>
        <w:t xml:space="preserve"> </w:t>
      </w:r>
    </w:p>
    <w:p>
      <w:pPr>
        <w:numPr>
          <w:ilvl w:val="0"/>
          <w:numId w:val="73"/>
        </w:numPr>
      </w:pPr>
      <w:r>
        <w:rPr>
          <w:rFonts w:hint="eastAsia"/>
        </w:rPr>
        <w:t>支持打印设置参数的转储和动态加载</w:t>
      </w:r>
      <w:r>
        <w:t xml:space="preserve"> </w:t>
      </w:r>
    </w:p>
    <w:p>
      <w:pPr>
        <w:numPr>
          <w:ilvl w:val="0"/>
          <w:numId w:val="73"/>
        </w:numPr>
      </w:pPr>
      <w:r>
        <w:rPr>
          <w:rFonts w:hint="eastAsia"/>
        </w:rPr>
        <w:t>支持即打即停的功能</w:t>
      </w:r>
    </w:p>
    <w:p>
      <w:pPr>
        <w:numPr>
          <w:ilvl w:val="0"/>
          <w:numId w:val="72"/>
        </w:numPr>
        <w:rPr>
          <w:b/>
        </w:rPr>
      </w:pPr>
      <w:r>
        <w:rPr>
          <w:rFonts w:hint="eastAsia"/>
          <w:b/>
        </w:rPr>
        <w:t>报表部署和集成</w:t>
      </w:r>
    </w:p>
    <w:p>
      <w:pPr>
        <w:numPr>
          <w:ilvl w:val="0"/>
          <w:numId w:val="73"/>
        </w:numPr>
      </w:pPr>
      <w:r>
        <w:rPr>
          <w:rFonts w:hint="eastAsia"/>
        </w:rPr>
        <w:t>支持实时热部署</w:t>
      </w:r>
      <w:r>
        <w:t xml:space="preserve"> </w:t>
      </w:r>
    </w:p>
    <w:p>
      <w:pPr>
        <w:numPr>
          <w:ilvl w:val="0"/>
          <w:numId w:val="73"/>
        </w:numPr>
      </w:pPr>
      <w:r>
        <w:rPr>
          <w:rFonts w:hint="eastAsia"/>
        </w:rPr>
        <w:t>支持应用集成或独立服务器两种服务器端运行方式</w:t>
      </w:r>
      <w:r>
        <w:t xml:space="preserve"> </w:t>
      </w:r>
    </w:p>
    <w:p>
      <w:pPr>
        <w:numPr>
          <w:ilvl w:val="0"/>
          <w:numId w:val="73"/>
        </w:numPr>
      </w:pPr>
      <w:r>
        <w:rPr>
          <w:rFonts w:hint="eastAsia"/>
        </w:rPr>
        <w:t>支持多种灵活的权限集成方式</w:t>
      </w:r>
      <w:r>
        <w:t xml:space="preserve"> </w:t>
      </w:r>
    </w:p>
    <w:p>
      <w:pPr>
        <w:numPr>
          <w:ilvl w:val="0"/>
          <w:numId w:val="73"/>
        </w:numPr>
      </w:pPr>
      <w:r>
        <w:rPr>
          <w:rFonts w:hint="eastAsia"/>
        </w:rPr>
        <w:t>支持传统</w:t>
      </w:r>
      <w:r>
        <w:t>C/S架构，支持ASP、PHP、.NET、J2EE、Domino等所有常见B/S架构的应用系统</w:t>
      </w:r>
    </w:p>
    <w:p>
      <w:pPr>
        <w:numPr>
          <w:ilvl w:val="0"/>
          <w:numId w:val="73"/>
        </w:numPr>
      </w:pPr>
      <w:r>
        <w:rPr>
          <w:rFonts w:hint="eastAsia"/>
        </w:rPr>
        <w:t>报表服务器支持</w:t>
      </w:r>
      <w:r>
        <w:t xml:space="preserve">Windows、Linux、Unix、AIX等所有常见类型的操作系统 </w:t>
      </w:r>
    </w:p>
    <w:p>
      <w:pPr>
        <w:numPr>
          <w:ilvl w:val="0"/>
          <w:numId w:val="73"/>
        </w:numPr>
      </w:pPr>
      <w:r>
        <w:rPr>
          <w:rFonts w:hint="eastAsia"/>
        </w:rPr>
        <w:t>支持</w:t>
      </w:r>
      <w:r>
        <w:t xml:space="preserve">SQLSERVER、Oracle、DB2、MySQL等常见的关系型数据库 </w:t>
      </w:r>
    </w:p>
    <w:p>
      <w:pPr>
        <w:numPr>
          <w:ilvl w:val="0"/>
          <w:numId w:val="73"/>
        </w:numPr>
      </w:pPr>
      <w:r>
        <w:rPr>
          <w:rFonts w:hint="eastAsia"/>
        </w:rPr>
        <w:t>支持单报表内的多数据源支持</w:t>
      </w:r>
      <w:r>
        <w:t xml:space="preserve"> </w:t>
      </w:r>
    </w:p>
    <w:p>
      <w:pPr>
        <w:numPr>
          <w:ilvl w:val="0"/>
          <w:numId w:val="73"/>
        </w:numPr>
      </w:pPr>
      <w:r>
        <w:rPr>
          <w:rFonts w:hint="eastAsia"/>
        </w:rPr>
        <w:t>支持从参数化的</w:t>
      </w:r>
      <w:r>
        <w:t xml:space="preserve">SQL语句、存储过程、表和视图获取报表数据 </w:t>
      </w:r>
    </w:p>
    <w:p>
      <w:pPr>
        <w:numPr>
          <w:ilvl w:val="0"/>
          <w:numId w:val="73"/>
        </w:numPr>
      </w:pPr>
      <w:r>
        <w:rPr>
          <w:rFonts w:hint="eastAsia"/>
        </w:rPr>
        <w:t>支持从现有应用程序的业务服务中获取报表数据</w:t>
      </w:r>
    </w:p>
    <w:p>
      <w:pPr>
        <w:numPr>
          <w:ilvl w:val="0"/>
          <w:numId w:val="72"/>
        </w:numPr>
        <w:rPr>
          <w:b/>
        </w:rPr>
      </w:pPr>
      <w:r>
        <w:rPr>
          <w:rFonts w:hint="eastAsia"/>
          <w:b/>
        </w:rPr>
        <w:t>报表管理</w:t>
      </w:r>
    </w:p>
    <w:p>
      <w:pPr>
        <w:numPr>
          <w:ilvl w:val="0"/>
          <w:numId w:val="73"/>
        </w:numPr>
      </w:pPr>
      <w:r>
        <w:rPr>
          <w:rFonts w:hint="eastAsia"/>
        </w:rPr>
        <w:t>报表打印模板采用版本控制，对于历史报表，可以按照当时的报表模板格式进行展示</w:t>
      </w:r>
    </w:p>
    <w:p>
      <w:pPr>
        <w:numPr>
          <w:ilvl w:val="0"/>
          <w:numId w:val="73"/>
        </w:numPr>
      </w:pPr>
      <w:r>
        <w:rPr>
          <w:rFonts w:hint="eastAsia"/>
        </w:rPr>
        <w:t>报表的行次可以维护，每个行次之间的层次汇总关系可以进行维护，可实现逐级汇总</w:t>
      </w:r>
    </w:p>
    <w:p>
      <w:pPr>
        <w:numPr>
          <w:ilvl w:val="0"/>
          <w:numId w:val="73"/>
        </w:numPr>
      </w:pPr>
      <w:r>
        <w:rPr>
          <w:rFonts w:hint="eastAsia"/>
        </w:rPr>
        <w:t>报表的行次对应的指标可以维护，例如对于按电价统计的报表，如电力销售收入明细表，增加一种电价或者增加一个行次时，只需要通过维护报表行次以及行次对应的电价代码即可，而不需要修改报表统计程序</w:t>
      </w:r>
    </w:p>
    <w:p>
      <w:pPr>
        <w:numPr>
          <w:ilvl w:val="0"/>
          <w:numId w:val="73"/>
        </w:numPr>
      </w:pPr>
      <w:r>
        <w:rPr>
          <w:rFonts w:hint="eastAsia"/>
        </w:rPr>
        <w:t>报表的列之间的计算关系可以维护，当这种计算关系变更时，只需进行列维护即可，而不需要修改报表统计程序</w:t>
      </w:r>
    </w:p>
    <w:p>
      <w:pPr>
        <w:pStyle w:val="5"/>
      </w:pPr>
      <w:bookmarkStart w:id="351" w:name="_Toc306702023"/>
      <w:r>
        <w:rPr>
          <w:rFonts w:hint="eastAsia"/>
        </w:rPr>
        <w:t>多平台支持</w:t>
      </w:r>
      <w:bookmarkEnd w:id="350"/>
      <w:bookmarkEnd w:id="351"/>
    </w:p>
    <w:p>
      <w:pPr>
        <w:pStyle w:val="84"/>
        <w:numPr>
          <w:ilvl w:val="0"/>
          <w:numId w:val="74"/>
        </w:numPr>
        <w:spacing w:line="360" w:lineRule="auto"/>
        <w:ind w:firstLineChars="0"/>
        <w:rPr>
          <w:sz w:val="24"/>
          <w:szCs w:val="24"/>
        </w:rPr>
      </w:pPr>
      <w:bookmarkStart w:id="352" w:name="_Toc302839427"/>
      <w:r>
        <w:rPr>
          <w:rFonts w:hint="eastAsia"/>
          <w:sz w:val="24"/>
          <w:szCs w:val="24"/>
        </w:rPr>
        <w:t>支持现有主流操作系统平台</w:t>
      </w:r>
      <w:bookmarkEnd w:id="352"/>
    </w:p>
    <w:p>
      <w:pPr>
        <w:ind w:firstLine="480" w:firstLineChars="200"/>
      </w:pPr>
      <w:r>
        <w:rPr>
          <w:rFonts w:hint="eastAsia"/>
        </w:rPr>
        <w:t>核心服务器支持现有主流操作系统为了保护现有信息系统的资产，各类服务器必须支持主流操作系统平台，需要支持的平台列表如下：</w:t>
      </w:r>
    </w:p>
    <w:p>
      <w:pPr>
        <w:pStyle w:val="14"/>
        <w:numPr>
          <w:ilvl w:val="0"/>
          <w:numId w:val="75"/>
        </w:numPr>
        <w:ind w:left="900" w:leftChars="200" w:firstLineChars="0"/>
      </w:pPr>
      <w:r>
        <w:rPr>
          <w:rFonts w:ascii="Calibri" w:hAnsi="Calibri"/>
        </w:rPr>
        <w:t>Unix类操作系统</w:t>
      </w:r>
      <w:r>
        <w:rPr>
          <w:rFonts w:hint="eastAsia" w:ascii="Calibri" w:hAnsi="Calibri"/>
        </w:rPr>
        <w:t>（</w:t>
      </w:r>
      <w:r>
        <w:rPr>
          <w:rFonts w:hint="eastAsia"/>
        </w:rPr>
        <w:t>IBM AIX、HP UX、Sun Solaris）</w:t>
      </w:r>
    </w:p>
    <w:p>
      <w:pPr>
        <w:pStyle w:val="14"/>
        <w:numPr>
          <w:ilvl w:val="0"/>
          <w:numId w:val="75"/>
        </w:numPr>
        <w:ind w:left="900" w:leftChars="200" w:firstLineChars="0"/>
        <w:rPr>
          <w:rFonts w:ascii="Calibri" w:hAnsi="Calibri"/>
        </w:rPr>
      </w:pPr>
      <w:r>
        <w:rPr>
          <w:rFonts w:hint="eastAsia" w:ascii="Calibri" w:hAnsi="Calibri"/>
        </w:rPr>
        <w:t>Linux类操作系统（Redhat Linux等）</w:t>
      </w:r>
    </w:p>
    <w:p>
      <w:pPr>
        <w:pStyle w:val="14"/>
        <w:numPr>
          <w:ilvl w:val="0"/>
          <w:numId w:val="75"/>
        </w:numPr>
        <w:ind w:left="900" w:leftChars="200" w:firstLineChars="0"/>
        <w:rPr>
          <w:rFonts w:ascii="Calibri" w:hAnsi="Calibri"/>
        </w:rPr>
      </w:pPr>
      <w:r>
        <w:rPr>
          <w:rFonts w:ascii="Calibri" w:hAnsi="Calibri"/>
        </w:rPr>
        <w:t>Windows系列操作系统</w:t>
      </w:r>
    </w:p>
    <w:p>
      <w:pPr>
        <w:pStyle w:val="84"/>
        <w:numPr>
          <w:ilvl w:val="0"/>
          <w:numId w:val="74"/>
        </w:numPr>
        <w:spacing w:line="360" w:lineRule="auto"/>
        <w:ind w:firstLineChars="0"/>
        <w:rPr>
          <w:sz w:val="24"/>
          <w:szCs w:val="24"/>
        </w:rPr>
      </w:pPr>
      <w:bookmarkStart w:id="353" w:name="_Toc302839428"/>
      <w:r>
        <w:rPr>
          <w:rFonts w:hint="eastAsia"/>
          <w:sz w:val="24"/>
          <w:szCs w:val="24"/>
        </w:rPr>
        <w:t>支持现有主流数据库管理系统</w:t>
      </w:r>
      <w:bookmarkEnd w:id="353"/>
    </w:p>
    <w:p>
      <w:pPr>
        <w:ind w:firstLine="480" w:firstLineChars="200"/>
        <w:rPr>
          <w:rFonts w:cs="宋体"/>
          <w:szCs w:val="21"/>
        </w:rPr>
      </w:pPr>
      <w:r>
        <w:rPr>
          <w:rFonts w:hint="eastAsia" w:cs="宋体"/>
          <w:szCs w:val="21"/>
        </w:rPr>
        <w:t>为了使系统获得良好的兼容性，数据库服务要求支持主流厂商的数据库管理系统，需要支持的数据库管理系统如下：</w:t>
      </w:r>
    </w:p>
    <w:p>
      <w:pPr>
        <w:pStyle w:val="14"/>
        <w:numPr>
          <w:ilvl w:val="0"/>
          <w:numId w:val="76"/>
        </w:numPr>
        <w:ind w:firstLineChars="0"/>
        <w:rPr>
          <w:rFonts w:ascii="Calibri" w:hAnsi="Calibri"/>
        </w:rPr>
      </w:pPr>
      <w:r>
        <w:rPr>
          <w:rFonts w:hint="eastAsia" w:ascii="Calibri" w:hAnsi="Calibri"/>
        </w:rPr>
        <w:t>Oralce</w:t>
      </w:r>
    </w:p>
    <w:p>
      <w:pPr>
        <w:pStyle w:val="14"/>
        <w:numPr>
          <w:ilvl w:val="0"/>
          <w:numId w:val="76"/>
        </w:numPr>
        <w:ind w:firstLineChars="0"/>
        <w:rPr>
          <w:rFonts w:ascii="Calibri" w:hAnsi="Calibri"/>
        </w:rPr>
      </w:pPr>
      <w:r>
        <w:rPr>
          <w:rFonts w:hint="eastAsia" w:ascii="Calibri" w:hAnsi="Calibri"/>
        </w:rPr>
        <w:t>Sybase</w:t>
      </w:r>
    </w:p>
    <w:p>
      <w:pPr>
        <w:pStyle w:val="14"/>
        <w:numPr>
          <w:ilvl w:val="0"/>
          <w:numId w:val="76"/>
        </w:numPr>
        <w:ind w:firstLineChars="0"/>
        <w:rPr>
          <w:rFonts w:ascii="Calibri" w:hAnsi="Calibri"/>
        </w:rPr>
      </w:pPr>
      <w:r>
        <w:rPr>
          <w:rFonts w:hint="eastAsia" w:ascii="Calibri" w:hAnsi="Calibri"/>
        </w:rPr>
        <w:t>DB2</w:t>
      </w:r>
    </w:p>
    <w:p>
      <w:pPr>
        <w:pStyle w:val="84"/>
        <w:numPr>
          <w:ilvl w:val="0"/>
          <w:numId w:val="74"/>
        </w:numPr>
        <w:spacing w:line="360" w:lineRule="auto"/>
        <w:ind w:firstLineChars="0"/>
        <w:rPr>
          <w:sz w:val="24"/>
          <w:szCs w:val="24"/>
        </w:rPr>
      </w:pPr>
      <w:bookmarkStart w:id="354" w:name="_Toc302839429"/>
      <w:r>
        <w:rPr>
          <w:rFonts w:hint="eastAsia"/>
          <w:sz w:val="24"/>
          <w:szCs w:val="24"/>
        </w:rPr>
        <w:t>支持现有主流应用服务器</w:t>
      </w:r>
      <w:bookmarkEnd w:id="354"/>
    </w:p>
    <w:p>
      <w:pPr>
        <w:ind w:firstLine="480" w:firstLineChars="200"/>
        <w:rPr>
          <w:rFonts w:cs="宋体"/>
          <w:szCs w:val="21"/>
        </w:rPr>
      </w:pPr>
      <w:r>
        <w:rPr>
          <w:rFonts w:hint="eastAsia" w:cs="宋体"/>
          <w:szCs w:val="21"/>
        </w:rPr>
        <w:t>应用服务器选型应支持主流厂商的产品，以便为我们提供更大范围的选择空间，同时也为了保护甲方现有中间件资产，需要支持的服务器中间件如下：</w:t>
      </w:r>
    </w:p>
    <w:p>
      <w:pPr>
        <w:pStyle w:val="14"/>
        <w:numPr>
          <w:ilvl w:val="0"/>
          <w:numId w:val="77"/>
        </w:numPr>
        <w:ind w:firstLineChars="0"/>
        <w:rPr>
          <w:rFonts w:ascii="Calibri" w:hAnsi="Calibri"/>
        </w:rPr>
      </w:pPr>
      <w:r>
        <w:rPr>
          <w:rFonts w:hint="eastAsia" w:ascii="Calibri" w:hAnsi="Calibri"/>
        </w:rPr>
        <w:t>Oracle的中间件</w:t>
      </w:r>
    </w:p>
    <w:p>
      <w:pPr>
        <w:pStyle w:val="14"/>
        <w:numPr>
          <w:ilvl w:val="0"/>
          <w:numId w:val="77"/>
        </w:numPr>
        <w:ind w:firstLineChars="0"/>
        <w:rPr>
          <w:rFonts w:ascii="Calibri" w:hAnsi="Calibri"/>
        </w:rPr>
      </w:pPr>
      <w:r>
        <w:rPr>
          <w:rFonts w:hint="eastAsia" w:ascii="Calibri" w:hAnsi="Calibri"/>
        </w:rPr>
        <w:t>IBM的中间件</w:t>
      </w:r>
    </w:p>
    <w:p>
      <w:pPr>
        <w:pStyle w:val="84"/>
        <w:numPr>
          <w:ilvl w:val="0"/>
          <w:numId w:val="74"/>
        </w:numPr>
        <w:spacing w:line="360" w:lineRule="auto"/>
        <w:ind w:firstLineChars="0"/>
        <w:rPr>
          <w:sz w:val="24"/>
          <w:szCs w:val="24"/>
        </w:rPr>
      </w:pPr>
      <w:bookmarkStart w:id="355" w:name="_Toc302839430"/>
      <w:r>
        <w:rPr>
          <w:rFonts w:hint="eastAsia"/>
          <w:sz w:val="24"/>
          <w:szCs w:val="24"/>
        </w:rPr>
        <w:t>客户端应用多平台支持</w:t>
      </w:r>
      <w:bookmarkEnd w:id="355"/>
    </w:p>
    <w:p>
      <w:pPr>
        <w:ind w:firstLine="480" w:firstLineChars="200"/>
        <w:rPr>
          <w:rFonts w:cs="宋体"/>
          <w:szCs w:val="21"/>
        </w:rPr>
      </w:pPr>
      <w:r>
        <w:rPr>
          <w:rFonts w:hint="eastAsia" w:cs="宋体"/>
          <w:szCs w:val="21"/>
        </w:rPr>
        <w:t>客户可通过各种客户端设备进行浏览、查询和处理工作任务，同时也方便应用于各种现场移动作业，例如现场移动抄表、抢修处理等业务。</w:t>
      </w:r>
    </w:p>
    <w:p>
      <w:pPr>
        <w:pStyle w:val="5"/>
      </w:pPr>
      <w:bookmarkStart w:id="356" w:name="_Toc302839431"/>
      <w:bookmarkStart w:id="357" w:name="_Toc306702024"/>
      <w:r>
        <w:rPr>
          <w:rFonts w:hint="eastAsia"/>
        </w:rPr>
        <w:t>消息机制</w:t>
      </w:r>
      <w:bookmarkEnd w:id="356"/>
      <w:bookmarkEnd w:id="357"/>
    </w:p>
    <w:p>
      <w:pPr>
        <w:ind w:firstLine="480"/>
      </w:pPr>
      <w:r>
        <w:rPr>
          <w:rFonts w:hint="eastAsia"/>
        </w:rPr>
        <w:t>消息机制实现人工及系统实时交互信息的发送、接收、提示、查询、统计等消息管理功能，包括发送消息、接收消息、消息提示、消息历史及消息发送管理等，可有效降低组件之间或者系统之间的耦合度。</w:t>
      </w:r>
    </w:p>
    <w:p>
      <w:pPr>
        <w:ind w:firstLine="480"/>
      </w:pPr>
      <w:r>
        <w:rPr>
          <w:rFonts w:hint="eastAsia"/>
        </w:rPr>
        <w:t>营销管理系统提供异步消息机制，包括以下功能：</w:t>
      </w:r>
    </w:p>
    <w:p>
      <w:pPr>
        <w:numPr>
          <w:ilvl w:val="0"/>
          <w:numId w:val="78"/>
        </w:numPr>
      </w:pPr>
      <w:r>
        <w:rPr>
          <w:rFonts w:hint="eastAsia"/>
        </w:rPr>
        <w:t>消息注册</w:t>
      </w:r>
    </w:p>
    <w:p>
      <w:pPr>
        <w:ind w:firstLine="480"/>
      </w:pPr>
      <w:r>
        <w:rPr>
          <w:rFonts w:hint="eastAsia"/>
        </w:rPr>
        <w:t>为消息提供者提供消息注册工具，可管理已注册的各种消息。</w:t>
      </w:r>
    </w:p>
    <w:p>
      <w:pPr>
        <w:numPr>
          <w:ilvl w:val="0"/>
          <w:numId w:val="78"/>
        </w:numPr>
      </w:pPr>
      <w:r>
        <w:rPr>
          <w:rFonts w:hint="eastAsia"/>
        </w:rPr>
        <w:t>消息订阅</w:t>
      </w:r>
    </w:p>
    <w:p>
      <w:pPr>
        <w:ind w:left="60" w:firstLine="420"/>
      </w:pPr>
      <w:r>
        <w:rPr>
          <w:rFonts w:hint="eastAsia"/>
        </w:rPr>
        <w:t>消息消费者可方便订阅已注册的各种消息，进而完成相应的业务处理。</w:t>
      </w:r>
    </w:p>
    <w:p>
      <w:pPr>
        <w:pStyle w:val="5"/>
      </w:pPr>
      <w:bookmarkStart w:id="358" w:name="_Toc302839434"/>
      <w:bookmarkStart w:id="359" w:name="_Toc306702025"/>
      <w:r>
        <w:rPr>
          <w:rFonts w:hint="eastAsia"/>
        </w:rPr>
        <w:t>任务管理</w:t>
      </w:r>
      <w:bookmarkEnd w:id="358"/>
      <w:bookmarkEnd w:id="359"/>
    </w:p>
    <w:p>
      <w:pPr>
        <w:ind w:firstLine="480"/>
      </w:pPr>
      <w:r>
        <w:rPr>
          <w:rFonts w:hint="eastAsia"/>
        </w:rPr>
        <w:t>任务管理实现对后台运行任务的维护和监控，提供计划任务和异步任务两种管理模式。</w:t>
      </w:r>
    </w:p>
    <w:p>
      <w:pPr>
        <w:pStyle w:val="84"/>
        <w:numPr>
          <w:ilvl w:val="0"/>
          <w:numId w:val="79"/>
        </w:numPr>
        <w:spacing w:line="360" w:lineRule="auto"/>
        <w:ind w:firstLineChars="0"/>
        <w:rPr>
          <w:sz w:val="24"/>
          <w:szCs w:val="24"/>
        </w:rPr>
      </w:pPr>
      <w:r>
        <w:rPr>
          <w:rFonts w:hint="eastAsia"/>
          <w:sz w:val="24"/>
          <w:szCs w:val="24"/>
        </w:rPr>
        <w:t>计划任务</w:t>
      </w:r>
    </w:p>
    <w:p>
      <w:pPr>
        <w:ind w:firstLine="480"/>
      </w:pPr>
      <w:r>
        <w:rPr>
          <w:rFonts w:hint="eastAsia"/>
        </w:rPr>
        <w:t>提供类似的Windows计划任务的功能，可灵活定义任务计划，准时调度任务执行。常见的计划任务数据备份、数据交换、批量业务处理等。</w:t>
      </w:r>
    </w:p>
    <w:p>
      <w:pPr>
        <w:pStyle w:val="84"/>
        <w:numPr>
          <w:ilvl w:val="0"/>
          <w:numId w:val="79"/>
        </w:numPr>
        <w:spacing w:line="360" w:lineRule="auto"/>
        <w:ind w:firstLineChars="0"/>
        <w:rPr>
          <w:sz w:val="24"/>
          <w:szCs w:val="24"/>
        </w:rPr>
      </w:pPr>
      <w:r>
        <w:rPr>
          <w:rFonts w:hint="eastAsia"/>
          <w:sz w:val="24"/>
          <w:szCs w:val="24"/>
        </w:rPr>
        <w:t>异步任务</w:t>
      </w:r>
    </w:p>
    <w:p>
      <w:pPr>
        <w:ind w:firstLine="480"/>
      </w:pPr>
      <w:r>
        <w:rPr>
          <w:rFonts w:hint="eastAsia"/>
        </w:rPr>
        <w:t>为了合理利用营销管理系统的各类资源，提供异步任务调度和管理机制。具体如下：</w:t>
      </w:r>
    </w:p>
    <w:p>
      <w:pPr>
        <w:numPr>
          <w:ilvl w:val="0"/>
          <w:numId w:val="73"/>
        </w:numPr>
      </w:pPr>
      <w:r>
        <w:rPr>
          <w:rFonts w:hint="eastAsia"/>
        </w:rPr>
        <w:t>异步引擎支持集群、通过增加引擎数达到高并发处理异步任务的能力；</w:t>
      </w:r>
    </w:p>
    <w:p>
      <w:pPr>
        <w:numPr>
          <w:ilvl w:val="0"/>
          <w:numId w:val="73"/>
        </w:numPr>
      </w:pPr>
      <w:r>
        <w:rPr>
          <w:rFonts w:hint="eastAsia"/>
        </w:rPr>
        <w:t>提供配置管理功能，方便用户配置（如并发数）、执行和查找等功能。</w:t>
      </w:r>
    </w:p>
    <w:p>
      <w:pPr>
        <w:numPr>
          <w:ilvl w:val="0"/>
          <w:numId w:val="73"/>
        </w:numPr>
      </w:pPr>
      <w:r>
        <w:rPr>
          <w:rFonts w:hint="eastAsia"/>
        </w:rPr>
        <w:t>异常处理，如异步任务出现异常根据业务需要发短信或mail 告知用户。</w:t>
      </w:r>
    </w:p>
    <w:p>
      <w:pPr>
        <w:ind w:firstLine="480"/>
      </w:pPr>
      <w:r>
        <w:rPr>
          <w:rFonts w:hint="eastAsia"/>
        </w:rPr>
        <w:t>任务管理将计划、异步任务进行统一处理，任务被部署到数据库中，由任务引擎根据配置的规则，从数据库抓取符合规则的任务进行处理。</w:t>
      </w:r>
    </w:p>
    <w:p>
      <w:pPr>
        <w:ind w:left="480"/>
      </w:pPr>
    </w:p>
    <w:p>
      <w:pPr>
        <w:jc w:val="center"/>
      </w:pPr>
      <w:r>
        <mc:AlternateContent>
          <mc:Choice Requires="wpc">
            <w:drawing>
              <wp:inline distT="0" distB="0" distL="0" distR="0">
                <wp:extent cx="5274310" cy="3822065"/>
                <wp:effectExtent l="19050" t="0" r="2540" b="0"/>
                <wp:docPr id="184" name="对象 3"/>
                <wp:cNvGraphicFramePr/>
                <a:graphic xmlns:a="http://schemas.openxmlformats.org/drawingml/2006/main">
                  <a:graphicData uri="http://schemas.microsoft.com/office/word/2010/wordprocessingCanvas">
                    <wpc:wpc>
                      <wpc:bg/>
                      <wpc:whole/>
                      <wps:wsp>
                        <wps:cNvPr id="185" name="圆角矩形 3"/>
                        <wps:cNvSpPr/>
                        <wps:spPr>
                          <a:xfrm>
                            <a:off x="1000100" y="642918"/>
                            <a:ext cx="7286676" cy="3143272"/>
                          </a:xfrm>
                          <a:prstGeom prst="roundRect">
                            <a:avLst/>
                          </a:prstGeom>
                        </wps:spPr>
                        <wps:style>
                          <a:lnRef idx="2">
                            <a:schemeClr val="accent5"/>
                          </a:lnRef>
                          <a:fillRef idx="1">
                            <a:schemeClr val="lt1"/>
                          </a:fillRef>
                          <a:effectRef idx="0">
                            <a:schemeClr val="accent5"/>
                          </a:effectRef>
                          <a:fontRef idx="minor">
                            <a:schemeClr val="dk1"/>
                          </a:fontRef>
                        </wps:style>
                        <wps:txbx>
                          <w:txbxContent>
                            <w:p>
                              <w:pPr>
                                <w:pStyle w:val="37"/>
                                <w:kinsoku/>
                                <w:ind w:left="0"/>
                                <w:jc w:val="center"/>
                              </w:pPr>
                              <w:r>
                                <w:rPr>
                                  <w:rFonts w:ascii="华文细黑" w:eastAsia="华文细黑" w:hAnsiTheme="minorBidi"/>
                                  <w:b/>
                                  <w:color w:val="FFFFFF" w:themeColor="background1"/>
                                  <w:kern w:val="24"/>
                                  <w:sz w:val="40"/>
                                  <w:szCs w:val="40"/>
                                </w:rPr>
                                <w:t>任务引擎</w:t>
                              </w: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txbxContent>
                        </wps:txbx>
                        <wps:bodyPr rtlCol="0" anchor="ctr"/>
                      </wps:wsp>
                      <wps:wsp>
                        <wps:cNvPr id="186" name="圆角矩形 4"/>
                        <wps:cNvSpPr/>
                        <wps:spPr>
                          <a:xfrm>
                            <a:off x="4857752" y="1142984"/>
                            <a:ext cx="2928958" cy="2357454"/>
                          </a:xfrm>
                          <a:prstGeom prst="roundRect">
                            <a:avLst/>
                          </a:prstGeom>
                        </wps:spPr>
                        <wps:style>
                          <a:lnRef idx="1">
                            <a:schemeClr val="accent3"/>
                          </a:lnRef>
                          <a:fillRef idx="2">
                            <a:schemeClr val="accent3"/>
                          </a:fillRef>
                          <a:effectRef idx="1">
                            <a:schemeClr val="accent3"/>
                          </a:effectRef>
                          <a:fontRef idx="minor">
                            <a:schemeClr val="dk1"/>
                          </a:fontRef>
                        </wps:style>
                        <wps:bodyPr rtlCol="0" anchor="ctr"/>
                      </wps:wsp>
                      <wps:wsp>
                        <wps:cNvPr id="187" name="圆角矩形 5"/>
                        <wps:cNvSpPr/>
                        <wps:spPr>
                          <a:xfrm>
                            <a:off x="3571868" y="1714488"/>
                            <a:ext cx="500066" cy="1214446"/>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任务队列</w:t>
                              </w:r>
                            </w:p>
                          </w:txbxContent>
                        </wps:txbx>
                        <wps:bodyPr rtlCol="0" anchor="ctr"/>
                      </wps:wsp>
                      <wps:wsp>
                        <wps:cNvPr id="188" name="圆角矩形 6"/>
                        <wps:cNvSpPr/>
                        <wps:spPr>
                          <a:xfrm>
                            <a:off x="1428728" y="4143380"/>
                            <a:ext cx="1571636" cy="64294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任务存取接口</w:t>
                              </w:r>
                            </w:p>
                          </w:txbxContent>
                        </wps:txbx>
                        <wps:bodyPr rtlCol="0" anchor="ctr"/>
                      </wps:wsp>
                      <wps:wsp>
                        <wps:cNvPr id="189" name="直接箭头连接符 8"/>
                        <wps:cNvCnPr>
                          <a:stCxn id="7" idx="2"/>
                          <a:endCxn id="36" idx="1"/>
                        </wps:cNvCnPr>
                        <wps:spPr>
                          <a:xfrm rot="5400000">
                            <a:off x="1785918" y="5214950"/>
                            <a:ext cx="857256" cy="1588"/>
                          </a:xfrm>
                          <a:prstGeom prst="straightConnector1">
                            <a:avLst/>
                          </a:prstGeom>
                          <a:ln>
                            <a:headEnd type="arrow"/>
                            <a:tailEnd type="arrow"/>
                          </a:ln>
                        </wps:spPr>
                        <wps:style>
                          <a:lnRef idx="3">
                            <a:schemeClr val="accent6"/>
                          </a:lnRef>
                          <a:fillRef idx="0">
                            <a:schemeClr val="accent6"/>
                          </a:fillRef>
                          <a:effectRef idx="2">
                            <a:schemeClr val="accent6"/>
                          </a:effectRef>
                          <a:fontRef idx="minor">
                            <a:schemeClr val="tx1"/>
                          </a:fontRef>
                        </wps:style>
                        <wps:bodyPr/>
                      </wps:wsp>
                      <wps:wsp>
                        <wps:cNvPr id="190" name="圆角矩形 9"/>
                        <wps:cNvSpPr/>
                        <wps:spPr>
                          <a:xfrm>
                            <a:off x="1500166" y="1643050"/>
                            <a:ext cx="1428760" cy="135732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引擎</w:t>
                              </w:r>
                            </w:p>
                            <w:p>
                              <w:pPr>
                                <w:pStyle w:val="37"/>
                                <w:kinsoku/>
                                <w:ind w:left="0"/>
                                <w:jc w:val="center"/>
                              </w:pPr>
                            </w:p>
                            <w:p>
                              <w:pPr>
                                <w:pStyle w:val="37"/>
                                <w:kinsoku/>
                                <w:ind w:left="0"/>
                                <w:jc w:val="center"/>
                              </w:pPr>
                              <w:r>
                                <w:rPr>
                                  <w:rFonts w:ascii="华文细黑" w:eastAsia="华文细黑" w:hAnsiTheme="minorBidi"/>
                                  <w:color w:val="000000" w:themeColor="dark1"/>
                                  <w:kern w:val="24"/>
                                  <w:sz w:val="32"/>
                                  <w:szCs w:val="32"/>
                                </w:rPr>
                                <w:t>核心</w:t>
                              </w:r>
                            </w:p>
                          </w:txbxContent>
                        </wps:txbx>
                        <wps:bodyPr rtlCol="0" anchor="ctr"/>
                      </wps:wsp>
                      <wps:wsp>
                        <wps:cNvPr id="191" name="直接箭头连接符 10"/>
                        <wps:cNvCnPr>
                          <a:stCxn id="10" idx="2"/>
                          <a:endCxn id="7" idx="0"/>
                        </wps:cNvCnPr>
                        <wps:spPr>
                          <a:xfrm rot="5400000">
                            <a:off x="1643042" y="3571876"/>
                            <a:ext cx="1143008" cy="1588"/>
                          </a:xfrm>
                          <a:prstGeom prst="straightConnector1">
                            <a:avLst/>
                          </a:prstGeom>
                          <a:ln>
                            <a:headEnd type="arrow"/>
                            <a:tailEnd type="none"/>
                          </a:ln>
                        </wps:spPr>
                        <wps:style>
                          <a:lnRef idx="3">
                            <a:schemeClr val="accent6"/>
                          </a:lnRef>
                          <a:fillRef idx="0">
                            <a:schemeClr val="accent6"/>
                          </a:fillRef>
                          <a:effectRef idx="2">
                            <a:schemeClr val="accent6"/>
                          </a:effectRef>
                          <a:fontRef idx="minor">
                            <a:schemeClr val="tx1"/>
                          </a:fontRef>
                        </wps:style>
                        <wps:bodyPr/>
                      </wps:wsp>
                      <wps:wsp>
                        <wps:cNvPr id="192" name="直接箭头连接符 13"/>
                        <wps:cNvCnPr>
                          <a:stCxn id="10" idx="3"/>
                          <a:endCxn id="6" idx="1"/>
                        </wps:cNvCnPr>
                        <wps:spPr>
                          <a:xfrm>
                            <a:off x="2928926" y="2321711"/>
                            <a:ext cx="642942" cy="1588"/>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93" name="圆角矩形 31"/>
                        <wps:cNvSpPr/>
                        <wps:spPr>
                          <a:xfrm>
                            <a:off x="5072066" y="1457311"/>
                            <a:ext cx="1643074" cy="50006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任务运行器</w:t>
                              </w:r>
                            </w:p>
                          </w:txbxContent>
                        </wps:txbx>
                        <wps:bodyPr rtlCol="0" anchor="ctr"/>
                      </wps:wsp>
                      <wps:wsp>
                        <wps:cNvPr id="194" name="圆角矩形 41"/>
                        <wps:cNvSpPr/>
                        <wps:spPr>
                          <a:xfrm>
                            <a:off x="5072066" y="2066915"/>
                            <a:ext cx="1643074" cy="50006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任务运行器</w:t>
                              </w:r>
                            </w:p>
                          </w:txbxContent>
                        </wps:txbx>
                        <wps:bodyPr rtlCol="0" anchor="ctr"/>
                      </wps:wsp>
                      <wps:wsp>
                        <wps:cNvPr id="195" name="圆角矩形 42"/>
                        <wps:cNvSpPr/>
                        <wps:spPr>
                          <a:xfrm>
                            <a:off x="5072066" y="2671757"/>
                            <a:ext cx="1643074" cy="50006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w:t>
                              </w:r>
                            </w:p>
                          </w:txbxContent>
                        </wps:txbx>
                        <wps:bodyPr rtlCol="0" anchor="ctr"/>
                      </wps:wsp>
                      <wps:wsp>
                        <wps:cNvPr id="196" name="直接箭头连接符 53"/>
                        <wps:cNvCnPr>
                          <a:stCxn id="32" idx="1"/>
                          <a:endCxn id="6" idx="3"/>
                        </wps:cNvCnPr>
                        <wps:spPr>
                          <a:xfrm rot="10800000" flipV="1">
                            <a:off x="4071934" y="1707343"/>
                            <a:ext cx="1000132" cy="614367"/>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97" name="直接箭头连接符 57"/>
                        <wps:cNvCnPr>
                          <a:stCxn id="43" idx="1"/>
                          <a:endCxn id="6" idx="3"/>
                        </wps:cNvCnPr>
                        <wps:spPr>
                          <a:xfrm rot="10800000">
                            <a:off x="4071934" y="2321712"/>
                            <a:ext cx="1000132" cy="60007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198" name="直接连接符 67"/>
                        <wps:cNvCnPr>
                          <a:stCxn id="42" idx="1"/>
                          <a:endCxn id="6" idx="3"/>
                        </wps:cNvCnPr>
                        <wps:spPr>
                          <a:xfrm rot="10800000" flipV="1">
                            <a:off x="4071934" y="2316947"/>
                            <a:ext cx="1000132" cy="4763"/>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199" name="直接箭头连接符 87"/>
                        <wps:cNvCnPr>
                          <a:stCxn id="23" idx="0"/>
                          <a:endCxn id="29" idx="2"/>
                        </wps:cNvCnPr>
                        <wps:spPr>
                          <a:xfrm rot="5400000" flipH="1" flipV="1">
                            <a:off x="6282300" y="5246458"/>
                            <a:ext cx="928694" cy="8423"/>
                          </a:xfrm>
                          <a:prstGeom prst="straightConnector1">
                            <a:avLst/>
                          </a:prstGeom>
                          <a:ln>
                            <a:headEnd type="none"/>
                            <a:tailEnd type="arrow"/>
                          </a:ln>
                        </wps:spPr>
                        <wps:style>
                          <a:lnRef idx="3">
                            <a:schemeClr val="accent6"/>
                          </a:lnRef>
                          <a:fillRef idx="0">
                            <a:schemeClr val="accent6"/>
                          </a:fillRef>
                          <a:effectRef idx="2">
                            <a:schemeClr val="accent6"/>
                          </a:effectRef>
                          <a:fontRef idx="minor">
                            <a:schemeClr val="tx1"/>
                          </a:fontRef>
                        </wps:style>
                        <wps:bodyPr/>
                      </wps:wsp>
                      <wps:wsp>
                        <wps:cNvPr id="200" name="直接箭头连接符 89"/>
                        <wps:cNvCnPr>
                          <a:stCxn id="29" idx="1"/>
                          <a:endCxn id="7" idx="3"/>
                        </wps:cNvCnPr>
                        <wps:spPr>
                          <a:xfrm rot="10800000">
                            <a:off x="3000364" y="4464851"/>
                            <a:ext cx="2928958" cy="1588"/>
                          </a:xfrm>
                          <a:prstGeom prst="straightConnector1">
                            <a:avLst/>
                          </a:prstGeom>
                          <a:ln>
                            <a:headEnd type="none"/>
                            <a:tailEnd type="arrow"/>
                          </a:ln>
                        </wps:spPr>
                        <wps:style>
                          <a:lnRef idx="3">
                            <a:schemeClr val="accent6"/>
                          </a:lnRef>
                          <a:fillRef idx="0">
                            <a:schemeClr val="accent6"/>
                          </a:fillRef>
                          <a:effectRef idx="2">
                            <a:schemeClr val="accent6"/>
                          </a:effectRef>
                          <a:fontRef idx="minor">
                            <a:schemeClr val="tx1"/>
                          </a:fontRef>
                        </wps:style>
                        <wps:bodyPr/>
                      </wps:wsp>
                      <wps:wsp>
                        <wps:cNvPr id="201" name="TextBox 25"/>
                        <wps:cNvSpPr txBox="1"/>
                        <wps:spPr>
                          <a:xfrm>
                            <a:off x="7000893" y="1857551"/>
                            <a:ext cx="1143730" cy="1147661"/>
                          </a:xfrm>
                          <a:prstGeom prst="rect">
                            <a:avLst/>
                          </a:prstGeom>
                          <a:noFill/>
                        </wps:spPr>
                        <wps:txbx>
                          <w:txbxContent>
                            <w:p>
                              <w:pPr>
                                <w:pStyle w:val="37"/>
                                <w:kinsoku/>
                                <w:ind w:left="0"/>
                                <w:jc w:val="left"/>
                              </w:pPr>
                              <w:r>
                                <w:rPr>
                                  <w:rFonts w:ascii="华文细黑" w:eastAsia="华文细黑" w:hAnsiTheme="minorBidi"/>
                                  <w:color w:val="000000" w:themeColor="text1"/>
                                  <w:kern w:val="24"/>
                                  <w:sz w:val="36"/>
                                  <w:szCs w:val="36"/>
                                </w:rPr>
                                <w:t>线程池</w:t>
                              </w:r>
                            </w:p>
                          </w:txbxContent>
                        </wps:txbx>
                        <wps:bodyPr vert="eaVert" wrap="none" rtlCol="0">
                          <a:spAutoFit/>
                        </wps:bodyPr>
                      </wps:wsp>
                      <wps:wsp>
                        <wps:cNvPr id="202" name="直接连接符 27"/>
                        <wps:cNvCnPr/>
                        <wps:spPr>
                          <a:xfrm>
                            <a:off x="785786" y="5213362"/>
                            <a:ext cx="7786742" cy="1588"/>
                          </a:xfrm>
                          <a:prstGeom prst="line">
                            <a:avLst/>
                          </a:prstGeom>
                          <a:ln>
                            <a:prstDash val="sysDash"/>
                          </a:ln>
                        </wps:spPr>
                        <wps:style>
                          <a:lnRef idx="2">
                            <a:schemeClr val="accent5"/>
                          </a:lnRef>
                          <a:fillRef idx="0">
                            <a:schemeClr val="accent5"/>
                          </a:fillRef>
                          <a:effectRef idx="1">
                            <a:schemeClr val="accent5"/>
                          </a:effectRef>
                          <a:fontRef idx="minor">
                            <a:schemeClr val="tx1"/>
                          </a:fontRef>
                        </wps:style>
                        <wps:bodyPr/>
                      </wps:wsp>
                      <wps:wsp>
                        <wps:cNvPr id="203" name="圆角矩形 28"/>
                        <wps:cNvSpPr/>
                        <wps:spPr>
                          <a:xfrm>
                            <a:off x="5929322" y="4143380"/>
                            <a:ext cx="1643074" cy="64294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任务创建接口</w:t>
                              </w:r>
                            </w:p>
                          </w:txbxContent>
                        </wps:txbx>
                        <wps:bodyPr rtlCol="0" anchor="ctr"/>
                      </wps:wsp>
                      <wps:wsp>
                        <wps:cNvPr id="204" name="矩形 22"/>
                        <wps:cNvSpPr/>
                        <wps:spPr>
                          <a:xfrm>
                            <a:off x="6028056" y="5715016"/>
                            <a:ext cx="1428760" cy="500066"/>
                          </a:xfrm>
                          <a:prstGeom prst="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任务创建者</w:t>
                              </w:r>
                            </w:p>
                          </w:txbxContent>
                        </wps:txbx>
                        <wps:bodyPr rtlCol="0" anchor="ctr"/>
                      </wps:wsp>
                      <wps:wsp>
                        <wps:cNvPr id="205" name="圆柱形 35"/>
                        <wps:cNvSpPr/>
                        <wps:spPr>
                          <a:xfrm>
                            <a:off x="1571604" y="5643578"/>
                            <a:ext cx="1285884" cy="642942"/>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数据库</w:t>
                              </w:r>
                            </w:p>
                          </w:txbxContent>
                        </wps:txbx>
                        <wps:bodyPr rtlCol="0" anchor="ctr"/>
                      </wps:wsp>
                      <wps:wsp>
                        <wps:cNvPr id="206" name="TextBox 66"/>
                        <wps:cNvSpPr txBox="1"/>
                        <wps:spPr>
                          <a:xfrm>
                            <a:off x="3929058" y="702223"/>
                            <a:ext cx="1286228" cy="1657732"/>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pPr>
                                <w:pStyle w:val="37"/>
                                <w:kinsoku/>
                                <w:ind w:left="0"/>
                                <w:jc w:val="left"/>
                              </w:pPr>
                              <w:r>
                                <w:rPr>
                                  <w:rFonts w:asciiTheme="minorAscii" w:hAnsiTheme="minorBidi" w:eastAsiaTheme="minorEastAsia"/>
                                  <w:b/>
                                  <w:color w:val="000000" w:themeColor="dark1"/>
                                  <w:kern w:val="24"/>
                                  <w:sz w:val="36"/>
                                  <w:szCs w:val="36"/>
                                </w:rPr>
                                <w:t>任务引擎</w:t>
                              </w:r>
                            </w:p>
                          </w:txbxContent>
                        </wps:txbx>
                        <wps:bodyPr wrap="square" rtlCol="0">
                          <a:spAutoFit/>
                        </wps:bodyPr>
                      </wps:wsp>
                    </wpc:wpc>
                  </a:graphicData>
                </a:graphic>
              </wp:inline>
            </w:drawing>
          </mc:Choice>
          <mc:Fallback>
            <w:pict>
              <v:group id="对象 3" o:spid="_x0000_s1026" o:spt="203" style="height:300.95pt;width:415.3pt;" coordorigin="785786,642918" coordsize="7786742,5643602" editas="canvas" o:gfxdata="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">
                <o:lock v:ext="edit" aspectratio="f"/>
                <v:shape id="对象 3" o:spid="_x0000_s1026" style="position:absolute;left:785786;top:642918;height:5643602;width:7786742;" filled="f" stroked="f" coordsize="21600,21600" o:gfxdata="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">
                  <v:fill on="f" focussize="0,0"/>
                  <v:stroke on="f"/>
                  <v:imagedata o:title=""/>
                  <o:lock v:ext="edit" aspectratio="f"/>
                </v:shape>
                <v:roundrect id="圆角矩形 3" o:spid="_x0000_s1026" o:spt="2" style="position:absolute;left:1000100;top:642918;height:3143272;width:7286676;v-text-anchor:middle;" fillcolor="#FFFFFF" filled="t" stroked="t" coordsize="21600,21600" arcsize="0.166666666666667" o:gfxdata="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GcEux1gAAAAUBAAAPAAAAAAAAAAEAIAAAACIAAABkcnMvZG93bnJldi54bWxQSwECFAAUAAAA&#10;CACHTuJA/eP7xfABAACuAwAADgAAAAAAAAABACAAAAAlAQAAZHJzL2Uyb0RvYy54bWxQSwUGAAAA&#10;AAYABgBZAQAAhwUAAAAA&#10;">
                  <v:fill on="t" focussize="0,0"/>
                  <v:stroke weight="2pt" color="#4BACC6" joinstyle="round"/>
                  <v:imagedata o:title=""/>
                  <o:lock v:ext="edit" aspectratio="f"/>
                  <v:textbox>
                    <w:txbxContent>
                      <w:p>
                        <w:pPr>
                          <w:pStyle w:val="37"/>
                          <w:kinsoku/>
                          <w:ind w:left="0"/>
                          <w:jc w:val="center"/>
                        </w:pPr>
                        <w:r>
                          <w:rPr>
                            <w:rFonts w:ascii="华文细黑" w:eastAsia="华文细黑" w:hAnsiTheme="minorBidi"/>
                            <w:b/>
                            <w:color w:val="FFFFFF" w:themeColor="background1"/>
                            <w:kern w:val="24"/>
                            <w:sz w:val="40"/>
                            <w:szCs w:val="40"/>
                          </w:rPr>
                          <w:t>任务引擎</w:t>
                        </w: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p>
                        <w:pPr>
                          <w:pStyle w:val="37"/>
                          <w:kinsoku/>
                          <w:ind w:left="0"/>
                          <w:jc w:val="center"/>
                        </w:pPr>
                      </w:p>
                    </w:txbxContent>
                  </v:textbox>
                </v:roundrect>
                <v:roundrect id="圆角矩形 4" o:spid="_x0000_s1026" o:spt="2" style="position:absolute;left:4857752;top:1142984;height:2357454;width:2928958;v-text-anchor:middle;" fillcolor="#DAFDA7" filled="t" stroked="t" coordsize="21600,21600" arcsize="0.166666666666667" o:gfxdata="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XhJnv1QAAAAUBAAAPAAAAAAAA&#10;AAEAIAAAACIAAABkcnMvZG93bnJldi54bWxQSwECFAAUAAAACACHTuJA/K0JwcACAADuBQAADgAA&#10;AAAAAAABACAAAAAkAQAAZHJzL2Uyb0RvYy54bWxQSwUGAAAAAAYABgBZAQAAVg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roundrect>
                <v:roundrect id="圆角矩形 5" o:spid="_x0000_s1026" o:spt="2" style="position:absolute;left:3571868;top:1714488;height:1214446;width:500066;v-text-anchor:middle;" fillcolor="#DAFDA7" filled="t" stroked="t" coordsize="21600,21600" arcsize="0.166666666666667" o:gfxdata="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AXhJnv1QAAAAUBAAAPAAAAAAAA&#10;AAEAIAAAACIAAABkcnMvZG93bnJldi54bWxQSwECFAAUAAAACACHTuJAgPGHj8ACAAD4BQAADgAA&#10;AAAAAAABACAAAAAkAQAAZHJzL2Uyb0RvYy54bWxQSwUGAAAAAAYABgBZAQAAVg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任务队列</w:t>
                        </w:r>
                      </w:p>
                    </w:txbxContent>
                  </v:textbox>
                </v:roundrect>
                <v:roundrect id="圆角矩形 6" o:spid="_x0000_s1026" o:spt="2" style="position:absolute;left:1428728;top:4143380;height:642942;width:1571636;v-text-anchor:middle;" fillcolor="#DAFDA7" filled="t" stroked="t" coordsize="21600,21600" arcsize="0.166666666666667" o:gfxdata="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F4SZ79UAAAAFAQAADwAAAAAA&#10;AAABACAAAAAiAAAAZHJzL2Rvd25yZXYueG1sUEsBAhQAFAAAAAgAh07iQFvS4jPBAgAA+AUAAA4A&#10;AAAAAAAAAQAgAAAAJAEAAGRycy9lMm9Eb2MueG1sUEsFBgAAAAAGAAYAWQEAAFcGA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任务存取接口</w:t>
                        </w:r>
                      </w:p>
                    </w:txbxContent>
                  </v:textbox>
                </v:roundrect>
                <v:shape id="直接箭头连接符 8" o:spid="_x0000_s1026" o:spt="32" type="#_x0000_t32" style="position:absolute;left:1785918;top:5214950;height:1588;width:857256;rotation:5898240f;" filled="f" stroked="t" coordsize="21600,21600" o:gfxdata="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CPRGzVAAAABQEAAA8AAAAAAAAAAQAgAAAAIgAAAGRycy9kb3ducmV2LnhtbFBLAQIU&#10;ABQAAAAIAIdO4kCc7EAAaAIAAJ4EAAAOAAAAAAAAAAEAIAAAACQBAABkcnMvZTJvRG9jLnhtbFBL&#10;BQYAAAAABgAGAFkBAAD+BQAAAAA=&#10;">
                  <v:fill on="f" focussize="0,0"/>
                  <v:stroke weight="3pt" color="#F79646" joinstyle="round" startarrow="open" endarrow="open"/>
                  <v:imagedata o:title=""/>
                  <o:lock v:ext="edit" aspectratio="f"/>
                  <v:shadow on="t" color="#000000" opacity="22937f" offset="0pt,1.81102362204724pt" origin="0f,32768f" matrix="65536f,0f,0f,65536f"/>
                </v:shape>
                <v:roundrect id="圆角矩形 9" o:spid="_x0000_s1026" o:spt="2" style="position:absolute;left:1500166;top:1643050;height:1357322;width:1428760;v-text-anchor:middle;" fillcolor="#DAFDA7" filled="t" stroked="t" coordsize="21600,21600" arcsize="0.166666666666667" o:gfxdata="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XhJnv1QAAAAUBAAAPAAAAAAAAAAEA&#10;IAAAACIAAABkcnMvZG93bnJldi54bWxQSwECFAAUAAAACACHTuJAfqKlg70CAAD5BQAADgAAAAAA&#10;AAABACAAAAAkAQAAZHJzL2Uyb0RvYy54bWxQSwUGAAAAAAYABgBZAQAAUw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引擎</w:t>
                        </w:r>
                      </w:p>
                      <w:p>
                        <w:pPr>
                          <w:pStyle w:val="37"/>
                          <w:kinsoku/>
                          <w:ind w:left="0"/>
                          <w:jc w:val="center"/>
                        </w:pPr>
                      </w:p>
                      <w:p>
                        <w:pPr>
                          <w:pStyle w:val="37"/>
                          <w:kinsoku/>
                          <w:ind w:left="0"/>
                          <w:jc w:val="center"/>
                        </w:pPr>
                        <w:r>
                          <w:rPr>
                            <w:rFonts w:ascii="华文细黑" w:eastAsia="华文细黑" w:hAnsiTheme="minorBidi"/>
                            <w:color w:val="000000" w:themeColor="dark1"/>
                            <w:kern w:val="24"/>
                            <w:sz w:val="32"/>
                            <w:szCs w:val="32"/>
                          </w:rPr>
                          <w:t>核心</w:t>
                        </w:r>
                      </w:p>
                    </w:txbxContent>
                  </v:textbox>
                </v:roundrect>
                <v:shape id="直接箭头连接符 10" o:spid="_x0000_s1026" o:spt="32" type="#_x0000_t32" style="position:absolute;left:1643042;top:3571876;height:1588;width:1143008;rotation:5898240f;" filled="f" stroked="t" coordsize="21600,21600" o:gfxdata="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59dntcAAAAFAQAADwAAAAAAAAABACAAAAAiAAAAZHJzL2Rvd25yZXYueG1sUEsB&#10;AhQAFAAAAAgAh07iQDJq43poAgAAnwQAAA4AAAAAAAAAAQAgAAAAJgEAAGRycy9lMm9Eb2MueG1s&#10;UEsFBgAAAAAGAAYAWQEAAAAGAAAAAA==&#10;">
                  <v:fill on="f" focussize="0,0"/>
                  <v:stroke weight="3pt" color="#F79646" joinstyle="round" startarrow="open"/>
                  <v:imagedata o:title=""/>
                  <o:lock v:ext="edit" aspectratio="f"/>
                  <v:shadow on="t" color="#000000" opacity="22937f" offset="0pt,1.81102362204724pt" origin="0f,32768f" matrix="65536f,0f,0f,65536f"/>
                </v:shape>
                <v:shape id="直接箭头连接符 13" o:spid="_x0000_s1026" o:spt="32" type="#_x0000_t32" style="position:absolute;left:2928926;top:2321711;height:1588;width:642942;" filled="f" stroked="t" coordsize="21600,21600" o:gfxdata="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wUCQdYA&#10;AAAFAQAADwAAAAAAAAABACAAAAAiAAAAZHJzL2Rvd25yZXYueG1sUEsBAhQAFAAAAAgAh07iQHsj&#10;yA9aAgAAeAQAAA4AAAAAAAAAAQAgAAAAJQEAAGRycy9lMm9Eb2MueG1sUEsFBgAAAAAGAAYAWQEA&#10;APEFAAAAAA==&#10;">
                  <v:fill on="f" focussize="0,0"/>
                  <v:stroke weight="3pt" color="#F79646" joinstyle="round" endarrow="open"/>
                  <v:imagedata o:title=""/>
                  <o:lock v:ext="edit" aspectratio="f"/>
                  <v:shadow on="t" color="#000000" opacity="22937f" offset="0pt,1.81102362204724pt" origin="0f,32768f" matrix="65536f,0f,0f,65536f"/>
                </v:shape>
                <v:roundrect id="圆角矩形 31" o:spid="_x0000_s1026" o:spt="2" style="position:absolute;left:5072066;top:1457311;height:500066;width:1643074;v-text-anchor:middle;" fillcolor="#FFBE86" filled="t" stroked="t" coordsize="21600,21600" arcsize="0.166666666666667" o:gfxdata="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D0y99vVAAAABQEAAA8AAAAAAAAAAQAg&#10;AAAAIgAAAGRycy9kb3ducmV2LnhtbFBLAQIUABQAAAAIAIdO4kDN7xKXvAIAAPkFAAAOAAAAAAAA&#10;AAEAIAAAACQBAABkcnMvZTJvRG9jLnhtbFBLBQYAAAAABgAGAFkBAABSBgAAAAA=&#10;">
                  <v:fill type="gradient" on="t" color2="#FFEBDB" colors="0f #FFBE86;22938f #FFD0AA;65536f #FFEBDB" angle="180" focus="100%" focussize="0,0" rotate="t"/>
                  <v:stroke color="#F69240"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任务运行器</w:t>
                        </w:r>
                      </w:p>
                    </w:txbxContent>
                  </v:textbox>
                </v:roundrect>
                <v:roundrect id="圆角矩形 41" o:spid="_x0000_s1026" o:spt="2" style="position:absolute;left:5072066;top:2066915;height:500066;width:1643074;v-text-anchor:middle;" fillcolor="#FFBE86" filled="t" stroked="t" coordsize="21600,21600" arcsize="0.166666666666667" o:gfxdata="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9Mvfb1QAAAAUBAAAPAAAAAAAAAAEAIAAA&#10;ACIAAABkcnMvZG93bnJldi54bWxQSwECFAAUAAAACACHTuJAJqhVq7oCAAD5BQAADgAAAAAAAAAB&#10;ACAAAAAkAQAAZHJzL2Uyb0RvYy54bWxQSwUGAAAAAAYABgBZAQAAUAYAAAAA&#10;">
                  <v:fill type="gradient" on="t" color2="#FFEBDB" colors="0f #FFBE86;22938f #FFD0AA;65536f #FFEBDB" angle="180" focus="100%" focussize="0,0" rotate="t"/>
                  <v:stroke color="#F69240"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任务运行器</w:t>
                        </w:r>
                      </w:p>
                    </w:txbxContent>
                  </v:textbox>
                </v:roundrect>
                <v:roundrect id="圆角矩形 42" o:spid="_x0000_s1026" o:spt="2" style="position:absolute;left:5072066;top:2671757;height:500066;width:1643074;v-text-anchor:middle;" fillcolor="#FFBE86" filled="t" stroked="t" coordsize="21600,21600" arcsize="0.166666666666667" o:gfxdata="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9Mvfb1QAAAAUBAAAPAAAAAAAAAAEA&#10;IAAAACIAAABkcnMvZG93bnJldi54bWxQSwECFAAUAAAACACHTuJAoGA/Y70CAAD5BQAADgAAAAAA&#10;AAABACAAAAAkAQAAZHJzL2Uyb0RvYy54bWxQSwUGAAAAAAYABgBZAQAAUwYAAAAA&#10;">
                  <v:fill type="gradient" on="t" color2="#FFEBDB" colors="0f #FFBE86;22938f #FFD0AA;65536f #FFEBDB" angle="180" focus="100%" focussize="0,0" rotate="t"/>
                  <v:stroke color="#F69240"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w:t>
                        </w:r>
                      </w:p>
                    </w:txbxContent>
                  </v:textbox>
                </v:roundrect>
                <v:shape id="直接箭头连接符 53" o:spid="_x0000_s1026" o:spt="32" type="#_x0000_t32" style="position:absolute;left:4071934;top:1707343;flip:y;height:614367;width:1000132;rotation:11796480f;" filled="f" stroked="t" coordsize="21600,21600" o:gfxdata="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zR3utcAAAAFAQAADwAAAAAAAAABACAAAAAiAAAAZHJzL2Rvd25yZXYueG1s&#10;UEsBAhQAFAAAAAgAh07iQENIboxrAgAAlAQAAA4AAAAAAAAAAQAgAAAAJgEAAGRycy9lMm9Eb2Mu&#10;eG1sUEsFBgAAAAAGAAYAWQEAAAMGAAAAAA==&#10;">
                  <v:fill on="f" focussize="0,0"/>
                  <v:stroke weight="3pt" color="#F79646" joinstyle="round" endarrow="open"/>
                  <v:imagedata o:title=""/>
                  <o:lock v:ext="edit" aspectratio="f"/>
                  <v:shadow on="t" color="#000000" opacity="22937f" offset="0pt,1.81102362204724pt" origin="0f,32768f" matrix="65536f,0f,0f,65536f"/>
                </v:shape>
                <v:shape id="直接箭头连接符 57" o:spid="_x0000_s1026" o:spt="32" type="#_x0000_t32" style="position:absolute;left:4071934;top:2321712;height:600079;width:1000132;rotation:11796480f;" filled="f" stroked="t" coordsize="21600,21600" o:gfxdata="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sNRDtcAAAAFAQAADwAAAAAAAAABACAAAAAiAAAAZHJzL2Rvd25yZXYueG1sUEsBAhQAFAAA&#10;AAgAh07iQBbpcypiAgAAigQAAA4AAAAAAAAAAQAgAAAAJgEAAGRycy9lMm9Eb2MueG1sUEsFBgAA&#10;AAAGAAYAWQEAAPoFAAAAAA==&#10;">
                  <v:fill on="f" focussize="0,0"/>
                  <v:stroke weight="3pt" color="#F79646" joinstyle="round" endarrow="open"/>
                  <v:imagedata o:title=""/>
                  <o:lock v:ext="edit" aspectratio="f"/>
                  <v:shadow on="t" color="#000000" opacity="22937f" offset="0pt,1.81102362204724pt" origin="0f,32768f" matrix="65536f,0f,0f,65536f"/>
                </v:shape>
                <v:line id="直接连接符 67" o:spid="_x0000_s1026" o:spt="20" style="position:absolute;left:4071934;top:2316947;flip:y;height:4763;width:1000132;rotation:11796480f;" filled="f" stroked="t" coordsize="21600,21600" o:gfxdata="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20Yhs0wAAAAUBAAAPAAAAAAAAAAEAIAAA&#10;ACIAAABkcnMvZG93bnJldi54bWxQSwECFAAUAAAACACHTuJAo29fYkoCAABlBAAADgAAAAAAAAAB&#10;ACAAAAAiAQAAZHJzL2Uyb0RvYy54bWxQSwUGAAAAAAYABgBZAQAA3gUAAAAA&#10;">
                  <v:fill on="f" focussize="0,0"/>
                  <v:stroke weight="3pt" color="#F79646" joinstyle="round"/>
                  <v:imagedata o:title=""/>
                  <o:lock v:ext="edit" aspectratio="f"/>
                  <v:shadow on="t" color="#000000" opacity="22937f" offset="0pt,1.81102362204724pt" origin="0f,32768f" matrix="65536f,0f,0f,65536f"/>
                </v:line>
                <v:shape id="直接箭头连接符 87" o:spid="_x0000_s1026" o:spt="32" type="#_x0000_t32" style="position:absolute;left:6282300;top:5246458;flip:x y;height:8423;width:928694;rotation:5898240f;" filled="f" stroked="t" coordsize="21600,21600" o:gfxdata="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VO/39YAAAAFAQAADwAAAAAAAAABACAAAAAiAAAAZHJzL2Rvd25y&#10;ZXYueG1sUEsBAhQAFAAAAAgAh07iQNoawX1yAgAAswQAAA4AAAAAAAAAAQAgAAAAJQEAAGRycy9l&#10;Mm9Eb2MueG1sUEsFBgAAAAAGAAYAWQEAAAkGAAAAAA==&#10;">
                  <v:fill on="f" focussize="0,0"/>
                  <v:stroke weight="3pt" color="#F79646" joinstyle="round" endarrow="open"/>
                  <v:imagedata o:title=""/>
                  <o:lock v:ext="edit" aspectratio="f"/>
                  <v:shadow on="t" color="#000000" opacity="22937f" offset="0pt,1.81102362204724pt" origin="0f,32768f" matrix="65536f,0f,0f,65536f"/>
                </v:shape>
                <v:shape id="直接箭头连接符 89" o:spid="_x0000_s1026" o:spt="32" type="#_x0000_t32" style="position:absolute;left:3000364;top:4464851;height:1588;width:2928958;rotation:11796480f;" filled="f" stroked="t" coordsize="21600,21600" o:gfxdata="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TsNRDtcAAAAFAQAADwAAAAAAAAABACAAAAAiAAAAZHJzL2Rvd25yZXYueG1sUEsB&#10;AhQAFAAAAAgAh07iQIFpsKBoAgAAoAQAAA4AAAAAAAAAAQAgAAAAJgEAAGRycy9lMm9Eb2MueG1s&#10;UEsFBgAAAAAGAAYAWQEAAAAGAAAAAA==&#10;">
                  <v:fill on="f" focussize="0,0"/>
                  <v:stroke weight="3pt" color="#F79646" joinstyle="round" endarrow="open"/>
                  <v:imagedata o:title=""/>
                  <o:lock v:ext="edit" aspectratio="f"/>
                  <v:shadow on="t" color="#000000" opacity="22937f" offset="0pt,1.81102362204724pt" origin="0f,32768f" matrix="65536f,0f,0f,65536f"/>
                </v:shape>
                <v:shape id="TextBox 25" o:spid="_x0000_s1026" o:spt="202" type="#_x0000_t202" style="position:absolute;left:7000893;top:1857551;height:1147661;width:1143730;mso-wrap-style:none;" filled="f" stroked="f" coordsize="21600,21600" o:gfxdata="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dqnlwtQAAAAFAQAADwAAAAAAAAAB&#10;ACAAAAAiAAAAZHJzL2Rvd25yZXYueG1sUEsBAhQAFAAAAAgAh07iQKXZM8miAQAAKQMAAA4AAAAA&#10;AAAAAQAgAAAAIwEAAGRycy9lMm9Eb2MueG1sUEsFBgAAAAAGAAYAWQEAADcFAAAAAA==&#10;">
                  <v:fill on="f" focussize="0,0"/>
                  <v:stroke on="f"/>
                  <v:imagedata o:title=""/>
                  <o:lock v:ext="edit" aspectratio="f"/>
                  <v:textbox style="layout-flow:vertical-ideographic;mso-fit-shape-to-text:t;">
                    <w:txbxContent>
                      <w:p>
                        <w:pPr>
                          <w:pStyle w:val="37"/>
                          <w:kinsoku/>
                          <w:ind w:left="0"/>
                          <w:jc w:val="left"/>
                        </w:pPr>
                        <w:r>
                          <w:rPr>
                            <w:rFonts w:ascii="华文细黑" w:eastAsia="华文细黑" w:hAnsiTheme="minorBidi"/>
                            <w:color w:val="000000" w:themeColor="text1"/>
                            <w:kern w:val="24"/>
                            <w:sz w:val="36"/>
                            <w:szCs w:val="36"/>
                          </w:rPr>
                          <w:t>线程池</w:t>
                        </w:r>
                      </w:p>
                    </w:txbxContent>
                  </v:textbox>
                </v:shape>
                <v:line id="直接连接符 27" o:spid="_x0000_s1026" o:spt="20" style="position:absolute;left:785786;top:5213362;height:1588;width:7786742;" filled="f" stroked="t" coordsize="21600,21600" o:gfxdata="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2jQA91gAAAAUBAAAP&#10;AAAAAAAAAAEAIAAAACIAAABkcnMvZG93bnJldi54bWxQSwECFAAUAAAACACHTuJAySM1ABoCAAAM&#10;BAAADgAAAAAAAAABACAAAAAlAQAAZHJzL2Uyb0RvYy54bWxQSwUGAAAAAAYABgBZAQAAsQUAAAAA&#10;">
                  <v:fill on="f" focussize="0,0"/>
                  <v:stroke weight="2pt" color="#4BACC6" joinstyle="round" dashstyle="3 1"/>
                  <v:imagedata o:title=""/>
                  <o:lock v:ext="edit" aspectratio="f"/>
                  <v:shadow on="t" color="#000000" opacity="24903f" offset="0pt,1.5748031496063pt" origin="0f,32768f" matrix="65536f,0f,0f,65536f"/>
                </v:line>
                <v:roundrect id="圆角矩形 28" o:spid="_x0000_s1026" o:spt="2" style="position:absolute;left:5929322;top:4143380;height:642942;width:1643074;v-text-anchor:middle;" fillcolor="#DAFDA7" filled="t" stroked="t" coordsize="21600,21600" arcsize="0.166666666666667" o:gfxdata="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XhJnv1QAAAAUBAAAPAAAA&#10;AAAAAAEAIAAAACIAAABkcnMvZG93bnJldi54bWxQSwECFAAUAAAACACHTuJAjfdfJsMCAAD5BQAA&#10;DgAAAAAAAAABACAAAAAkAQAAZHJzL2Uyb0RvYy54bWxQSwUGAAAAAAYABgBZAQAAWQ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任务创建接口</w:t>
                        </w:r>
                      </w:p>
                    </w:txbxContent>
                  </v:textbox>
                </v:roundrect>
                <v:rect id="矩形 22" o:spid="_x0000_s1026" o:spt="1" style="position:absolute;left:6028056;top:5715016;height:500066;width:1428760;v-text-anchor:middle;" fillcolor="#DAFDA7" filled="t" stroked="t" coordsize="21600,21600" o:gfxdata="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jxS1L1AAAAAUBAAAPAAAAAAAAAAEAIAAAACIAAABkcnMvZG93&#10;bnJldi54bWxQSwECFAAUAAAACACHTuJAbz/yG68CAADuBQAADgAAAAAAAAABACAAAAAjAQAAZHJz&#10;L2Uyb0RvYy54bWxQSwUGAAAAAAYABgBZAQAARAY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任务创建者</w:t>
                        </w:r>
                      </w:p>
                    </w:txbxContent>
                  </v:textbox>
                </v:rect>
                <v:shape id="圆柱形 35" o:spid="_x0000_s1026" o:spt="22" type="#_x0000_t22" style="position:absolute;left:1571604;top:5643578;height:642942;width:1285884;v-text-anchor:middle;" fillcolor="#2C5D98" filled="t" stroked="f" coordsize="21600,21600" o:gfxdata="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GbMO+rUAAAA&#10;BQEAAA8AAAAAAAAAAQAgAAAAIgAAAGRycy9kb3ducmV2LnhtbFBLAQIUABQAAAAIAIdO4kANQ2sV&#10;zAIAACcGAAAOAAAAAAAAAAEAIAAAACMBAABkcnMvZTJvRG9jLnhtbFBLBQYAAAAABgAGAFkBAABh&#10;BgA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数据库</w:t>
                        </w:r>
                      </w:p>
                    </w:txbxContent>
                  </v:textbox>
                </v:shape>
                <v:shape id="TextBox 66" o:spid="_x0000_s1026" o:spt="202" type="#_x0000_t202" style="position:absolute;left:3929058;top:702223;height:1657732;width:1286228;" fillcolor="#FFFFFF" filled="t" stroked="f" coordsize="21600,21600" o:gfxdata="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Xb3B0wAAAAUBAAAPAAAAAAAA&#10;AAEAIAAAACIAAABkcnMvZG93bnJldi54bWxQSwECFAAUAAAACACHTuJAg/Zz2N4BAAChAwAADgAA&#10;AAAAAAABACAAAAAiAQAAZHJzL2Uyb0RvYy54bWxQSwUGAAAAAAYABgBZAQAAcgUAAAAA&#10;">
                  <v:fill on="t" focussize="0,0"/>
                  <v:stroke on="f" weight="2pt"/>
                  <v:imagedata o:title=""/>
                  <o:lock v:ext="edit" aspectratio="f"/>
                  <v:textbox style="mso-fit-shape-to-text:t;">
                    <w:txbxContent>
                      <w:p>
                        <w:pPr>
                          <w:pStyle w:val="37"/>
                          <w:kinsoku/>
                          <w:ind w:left="0"/>
                          <w:jc w:val="left"/>
                        </w:pPr>
                        <w:r>
                          <w:rPr>
                            <w:rFonts w:asciiTheme="minorAscii" w:hAnsiTheme="minorBidi" w:eastAsiaTheme="minorEastAsia"/>
                            <w:b/>
                            <w:color w:val="000000" w:themeColor="dark1"/>
                            <w:kern w:val="24"/>
                            <w:sz w:val="36"/>
                            <w:szCs w:val="36"/>
                          </w:rPr>
                          <w:t>任务引擎</w:t>
                        </w:r>
                      </w:p>
                    </w:txbxContent>
                  </v:textbox>
                </v:shape>
                <w10:wrap type="none"/>
                <w10:anchorlock/>
              </v:group>
            </w:pict>
          </mc:Fallback>
        </mc:AlternateContent>
      </w:r>
    </w:p>
    <w:p>
      <w:pPr>
        <w:spacing w:line="240" w:lineRule="auto"/>
        <w:ind w:firstLine="400" w:firstLineChars="200"/>
        <w:jc w:val="center"/>
        <w:rPr>
          <w:rFonts w:ascii="黑体"/>
          <w:sz w:val="20"/>
          <w:szCs w:val="20"/>
        </w:rPr>
      </w:pPr>
      <w:r>
        <w:rPr>
          <w:rFonts w:hint="eastAsia" w:ascii="黑体" w:eastAsia="黑体"/>
          <w:sz w:val="20"/>
          <w:szCs w:val="20"/>
        </w:rPr>
        <w:t>图5-9 任务引擎</w:t>
      </w:r>
    </w:p>
    <w:p>
      <w:pPr>
        <w:ind w:firstLine="480" w:firstLineChars="200"/>
      </w:pPr>
      <w:r>
        <w:rPr>
          <w:rFonts w:hint="eastAsia"/>
        </w:rPr>
        <w:t>任务框架的核心是任务引擎，它主要由引擎核心、任务队列、线程池三个部分组成。</w:t>
      </w:r>
    </w:p>
    <w:p>
      <w:pPr>
        <w:ind w:firstLine="480" w:firstLineChars="200"/>
      </w:pPr>
      <w:r>
        <w:rPr>
          <w:rFonts w:hint="eastAsia"/>
        </w:rPr>
        <w:t>引擎通过配置一定的规则指定任务分组和任务类型，以匹配对应的任务，使它只能运行某些任务，引擎中有一个可配大小的线程池，使各任务可以并行运行。</w:t>
      </w:r>
    </w:p>
    <w:p>
      <w:pPr>
        <w:ind w:firstLine="480" w:firstLineChars="200"/>
      </w:pPr>
      <w:r>
        <w:rPr>
          <w:rFonts w:hint="eastAsia"/>
        </w:rPr>
        <w:t>当任务数量越来越多，单个引擎负载过重时，可以启动多个引擎同时运行，形成引擎集群，以提高整体的并发处理能力。</w:t>
      </w:r>
    </w:p>
    <w:p>
      <w:pPr>
        <w:jc w:val="center"/>
      </w:pPr>
      <w:r>
        <mc:AlternateContent>
          <mc:Choice Requires="wpc">
            <w:drawing>
              <wp:inline distT="0" distB="0" distL="0" distR="0">
                <wp:extent cx="4705350" cy="1762125"/>
                <wp:effectExtent l="0" t="0" r="0" b="0"/>
                <wp:docPr id="207" name="对象 9"/>
                <wp:cNvGraphicFramePr/>
                <a:graphic xmlns:a="http://schemas.openxmlformats.org/drawingml/2006/main">
                  <a:graphicData uri="http://schemas.microsoft.com/office/word/2010/wordprocessingCanvas">
                    <wpc:wpc>
                      <wpc:bg/>
                      <wpc:whole/>
                      <wps:wsp>
                        <wps:cNvPr id="208" name="圆角矩形 1"/>
                        <wps:cNvSpPr/>
                        <wps:spPr>
                          <a:xfrm>
                            <a:off x="2428860" y="2285992"/>
                            <a:ext cx="1457348" cy="500066"/>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任务引擎</w:t>
                              </w:r>
                            </w:p>
                          </w:txbxContent>
                        </wps:txbx>
                        <wps:bodyPr rtlCol="0" anchor="ctr"/>
                      </wps:wsp>
                      <wps:wsp>
                        <wps:cNvPr id="209" name="圆角矩形 2"/>
                        <wps:cNvSpPr/>
                        <wps:spPr>
                          <a:xfrm>
                            <a:off x="2428860" y="2857496"/>
                            <a:ext cx="1457348" cy="500066"/>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任务引擎</w:t>
                              </w:r>
                            </w:p>
                          </w:txbxContent>
                        </wps:txbx>
                        <wps:bodyPr rtlCol="0" anchor="ctr"/>
                      </wps:wsp>
                      <wps:wsp>
                        <wps:cNvPr id="210" name="圆角矩形 3"/>
                        <wps:cNvSpPr/>
                        <wps:spPr>
                          <a:xfrm>
                            <a:off x="2428860" y="3786190"/>
                            <a:ext cx="1457348" cy="42862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任务引擎</w:t>
                              </w:r>
                            </w:p>
                          </w:txbxContent>
                        </wps:txbx>
                        <wps:bodyPr rtlCol="0" anchor="ctr"/>
                      </wps:wsp>
                      <wps:wsp>
                        <wps:cNvPr id="211" name="圆角矩形 5"/>
                        <wps:cNvSpPr/>
                        <wps:spPr>
                          <a:xfrm>
                            <a:off x="4957778" y="2285992"/>
                            <a:ext cx="571504" cy="1857388"/>
                          </a:xfrm>
                          <a:prstGeom prst="roundRect">
                            <a:avLst/>
                          </a:prstGeom>
                        </wps:spPr>
                        <wps:style>
                          <a:lnRef idx="1">
                            <a:schemeClr val="dk1"/>
                          </a:lnRef>
                          <a:fillRef idx="2">
                            <a:schemeClr val="dk1"/>
                          </a:fillRef>
                          <a:effectRef idx="1">
                            <a:schemeClr val="dk1"/>
                          </a:effectRef>
                          <a:fontRef idx="minor">
                            <a:schemeClr val="dk1"/>
                          </a:fontRef>
                        </wps:style>
                        <wps:txbx>
                          <w:txbxContent>
                            <w:p>
                              <w:pPr>
                                <w:pStyle w:val="37"/>
                                <w:kinsoku/>
                                <w:ind w:left="0"/>
                                <w:jc w:val="center"/>
                              </w:pPr>
                              <w:r>
                                <w:rPr>
                                  <w:rFonts w:ascii="华文细黑" w:eastAsia="华文细黑" w:hAnsiTheme="minorBidi"/>
                                  <w:color w:val="000000" w:themeColor="dark1"/>
                                  <w:kern w:val="24"/>
                                  <w:sz w:val="32"/>
                                  <w:szCs w:val="32"/>
                                </w:rPr>
                                <w:t>并发控制</w:t>
                              </w:r>
                            </w:p>
                            <w:p>
                              <w:pPr>
                                <w:pStyle w:val="37"/>
                                <w:kinsoku/>
                                <w:ind w:left="0"/>
                                <w:jc w:val="center"/>
                              </w:pPr>
                              <w:r>
                                <w:rPr>
                                  <w:rFonts w:ascii="华文细黑" w:eastAsia="华文细黑" w:hAnsiTheme="minorBidi"/>
                                  <w:color w:val="000000" w:themeColor="dark1"/>
                                  <w:kern w:val="24"/>
                                  <w:sz w:val="32"/>
                                  <w:szCs w:val="32"/>
                                </w:rPr>
                                <w:t>(锁)</w:t>
                              </w:r>
                            </w:p>
                          </w:txbxContent>
                        </wps:txbx>
                        <wps:bodyPr rtlCol="0" anchor="ctr"/>
                      </wps:wsp>
                      <wps:wsp>
                        <wps:cNvPr id="212" name="圆柱形 14"/>
                        <wps:cNvSpPr/>
                        <wps:spPr>
                          <a:xfrm>
                            <a:off x="6443682" y="2928934"/>
                            <a:ext cx="1057276" cy="714380"/>
                          </a:xfrm>
                          <a:prstGeom prst="can">
                            <a:avLst/>
                          </a:prstGeom>
                        </wps:spPr>
                        <wps:style>
                          <a:lnRef idx="0">
                            <a:schemeClr val="accent1"/>
                          </a:lnRef>
                          <a:fillRef idx="3">
                            <a:schemeClr val="accent1"/>
                          </a:fillRef>
                          <a:effectRef idx="3">
                            <a:schemeClr val="accent1"/>
                          </a:effectRef>
                          <a:fontRef idx="minor">
                            <a:schemeClr val="lt1"/>
                          </a:fontRef>
                        </wps:style>
                        <wps:txbx>
                          <w:txbxContent>
                            <w:p>
                              <w:pPr>
                                <w:pStyle w:val="37"/>
                                <w:kinsoku/>
                                <w:ind w:left="0"/>
                                <w:jc w:val="center"/>
                              </w:pPr>
                              <w:r>
                                <w:rPr>
                                  <w:rFonts w:asciiTheme="minorAscii" w:hAnsiTheme="minorBidi" w:eastAsiaTheme="minorEastAsia"/>
                                  <w:color w:val="FFFFFF" w:themeColor="light1"/>
                                  <w:kern w:val="24"/>
                                  <w:sz w:val="36"/>
                                  <w:szCs w:val="36"/>
                                </w:rPr>
                                <w:t>数据库</w:t>
                              </w:r>
                            </w:p>
                          </w:txbxContent>
                        </wps:txbx>
                        <wps:bodyPr rtlCol="0" anchor="ctr"/>
                      </wps:wsp>
                      <wps:wsp>
                        <wps:cNvPr id="213" name="直接连接符 78"/>
                        <wps:cNvCnPr/>
                        <wps:spPr>
                          <a:xfrm rot="5400000">
                            <a:off x="3063877" y="3607595"/>
                            <a:ext cx="214314" cy="1588"/>
                          </a:xfrm>
                          <a:prstGeom prst="line">
                            <a:avLst/>
                          </a:prstGeom>
                          <a:ln w="28575">
                            <a:prstDash val="sysDot"/>
                          </a:ln>
                        </wps:spPr>
                        <wps:style>
                          <a:lnRef idx="1">
                            <a:schemeClr val="accent1"/>
                          </a:lnRef>
                          <a:fillRef idx="0">
                            <a:schemeClr val="accent1"/>
                          </a:fillRef>
                          <a:effectRef idx="0">
                            <a:schemeClr val="accent1"/>
                          </a:effectRef>
                          <a:fontRef idx="minor">
                            <a:schemeClr val="tx1"/>
                          </a:fontRef>
                        </wps:style>
                        <wps:bodyPr/>
                      </wps:wsp>
                      <wps:wsp>
                        <wps:cNvPr id="214" name="直接箭头连接符 93"/>
                        <wps:cNvCnPr/>
                        <wps:spPr>
                          <a:xfrm>
                            <a:off x="4071934" y="2500306"/>
                            <a:ext cx="785818" cy="158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15" name="直接箭头连接符 94"/>
                        <wps:cNvCnPr/>
                        <wps:spPr>
                          <a:xfrm rot="10800000">
                            <a:off x="4071934" y="2643182"/>
                            <a:ext cx="785818" cy="1588"/>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16" name="直接箭头连接符 95"/>
                        <wps:cNvCnPr/>
                        <wps:spPr>
                          <a:xfrm>
                            <a:off x="4071934" y="3071810"/>
                            <a:ext cx="785818" cy="158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17" name="直接箭头连接符 96"/>
                        <wps:cNvCnPr/>
                        <wps:spPr>
                          <a:xfrm rot="10800000">
                            <a:off x="4071934" y="3214686"/>
                            <a:ext cx="785818" cy="1588"/>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18" name="直接箭头连接符 97"/>
                        <wps:cNvCnPr/>
                        <wps:spPr>
                          <a:xfrm>
                            <a:off x="4071934" y="3857628"/>
                            <a:ext cx="785818" cy="158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19" name="直接箭头连接符 98"/>
                        <wps:cNvCnPr/>
                        <wps:spPr>
                          <a:xfrm rot="10800000">
                            <a:off x="4071934" y="4000504"/>
                            <a:ext cx="785818" cy="1588"/>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s:wsp>
                        <wps:cNvPr id="220" name="直接箭头连接符 99"/>
                        <wps:cNvCnPr/>
                        <wps:spPr>
                          <a:xfrm>
                            <a:off x="5572132" y="3214686"/>
                            <a:ext cx="785818" cy="158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21" name="直接箭头连接符 100"/>
                        <wps:cNvCnPr/>
                        <wps:spPr>
                          <a:xfrm rot="10800000">
                            <a:off x="5572132" y="3357562"/>
                            <a:ext cx="785818" cy="1588"/>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wpc:wpc>
                  </a:graphicData>
                </a:graphic>
              </wp:inline>
            </w:drawing>
          </mc:Choice>
          <mc:Fallback>
            <w:pict>
              <v:group id="对象 9" o:spid="_x0000_s1026" o:spt="203" style="height:138.75pt;width:370.5pt;" coordorigin="2428860,2285992" coordsize="5072098,1928826" editas="canvas" o:gfxdata="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">
                <o:lock v:ext="edit" aspectratio="f"/>
                <v:shape id="对象 9" o:spid="_x0000_s1026" style="position:absolute;left:2428860;top:2285992;height:1928826;width:5072098;" filled="f" stroked="f" coordsize="21600,21600" o:gfxdata="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">
                  <v:fill on="f" focussize="0,0"/>
                  <v:stroke on="f"/>
                  <v:imagedata o:title=""/>
                  <o:lock v:ext="edit" aspectratio="f"/>
                </v:shape>
                <v:roundrect id="圆角矩形 1" o:spid="_x0000_s1026" o:spt="2" style="position:absolute;left:2428860;top:2285992;height:500066;width:1457348;v-text-anchor:middle;" fillcolor="#DAFDA7" filled="t" stroked="t" coordsize="21600,21600" arcsize="0.166666666666667" o:gfxdata="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BC+JDLUAAAABQEAAA8AAAAAAAAA&#10;AQAgAAAAIgAAAGRycy9kb3ducmV2LnhtbFBLAQIUABQAAAAIAIdO4kAp5RfgwAIAAPgFAAAOAAAA&#10;AAAAAAEAIAAAACMBAABkcnMvZTJvRG9jLnhtbFBLBQYAAAAABgAGAFkBAABVBg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任务引擎</w:t>
                        </w:r>
                      </w:p>
                    </w:txbxContent>
                  </v:textbox>
                </v:roundrect>
                <v:roundrect id="圆角矩形 2" o:spid="_x0000_s1026" o:spt="2" style="position:absolute;left:2428860;top:2857496;height:500066;width:1457348;v-text-anchor:middle;" fillcolor="#DAFDA7" filled="t" stroked="t" coordsize="21600,21600" arcsize="0.166666666666667" o:gfxdata="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EL4kMtQAAAAFAQAADwAAAAAA&#10;AAABACAAAAAiAAAAZHJzL2Rvd25yZXYueG1sUEsBAhQAFAAAAAgAh07iQEfsDHvCAgAA+AUAAA4A&#10;AAAAAAAAAQAgAAAAIwEAAGRycy9lMm9Eb2MueG1sUEsFBgAAAAAGAAYAWQEAAFcGA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任务引擎</w:t>
                        </w:r>
                      </w:p>
                    </w:txbxContent>
                  </v:textbox>
                </v:roundrect>
                <v:roundrect id="圆角矩形 3" o:spid="_x0000_s1026" o:spt="2" style="position:absolute;left:2428860;top:3786190;height:428628;width:1457348;v-text-anchor:middle;" fillcolor="#DAFDA7" filled="t" stroked="t" coordsize="21600,21600" arcsize="0.166666666666667" o:gfxdata="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EL4kMtQAAAAFAQAADwAAAAAA&#10;AAABACAAAAAiAAAAZHJzL2Rvd25yZXYueG1sUEsBAhQAFAAAAAgAh07iQO43b4rCAgAA+AUAAA4A&#10;AAAAAAAAAQAgAAAAIwEAAGRycy9lMm9Eb2MueG1sUEsFBgAAAAAGAAYAWQEAAFcGAAAAAA==&#10;">
                  <v:fill type="gradient" on="t" color2="#F5FFE6" colors="0f #DAFDA7;22938f #E4FDC2;65536f #F5FFE6" angle="180" focus="100%" focussize="0,0" rotate="t"/>
                  <v:stroke color="#98B954"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任务引擎</w:t>
                        </w:r>
                      </w:p>
                    </w:txbxContent>
                  </v:textbox>
                </v:roundrect>
                <v:roundrect id="圆角矩形 5" o:spid="_x0000_s1026" o:spt="2" style="position:absolute;left:4957778;top:2285992;height:1857388;width:571504;v-text-anchor:middle;" fillcolor="#BCBCBC" filled="t" stroked="t" coordsize="21600,21600" arcsize="0.166666666666667" o:gfxdata="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JHZv1TXAAAABQEAAA8AAAAAAAAAAQAgAAAAIgAA&#10;AGRycy9kb3ducmV2LnhtbFBLAQIUABQAAAAIAIdO4kAMVtSqtAIAAPgFAAAOAAAAAAAAAAEAIAAA&#10;ACYBAABkcnMvZTJvRG9jLnhtbFBLBQYAAAAABgAGAFkBAABMBgAAAAA=&#10;">
                  <v:fill type="gradient" on="t" color2="#EDEDED" colors="0f #BCBCBC;22938f #D0D0D0;65536f #EDEDED" angle="180" focus="100%" focussize="0,0" rotate="t"/>
                  <v:stroke color="#000000" joinstyle="round"/>
                  <v:imagedata o:title=""/>
                  <o:lock v:ext="edit" aspectratio="f"/>
                  <v:shadow on="t" color="#000000" opacity="24903f" offset="0pt,1.5748031496063pt" origin="0f,32768f" matrix="65536f,0f,0f,65536f"/>
                  <v:textbox>
                    <w:txbxContent>
                      <w:p>
                        <w:pPr>
                          <w:pStyle w:val="37"/>
                          <w:kinsoku/>
                          <w:ind w:left="0"/>
                          <w:jc w:val="center"/>
                        </w:pPr>
                        <w:r>
                          <w:rPr>
                            <w:rFonts w:ascii="华文细黑" w:eastAsia="华文细黑" w:hAnsiTheme="minorBidi"/>
                            <w:color w:val="000000" w:themeColor="dark1"/>
                            <w:kern w:val="24"/>
                            <w:sz w:val="32"/>
                            <w:szCs w:val="32"/>
                          </w:rPr>
                          <w:t>并发控制</w:t>
                        </w:r>
                      </w:p>
                      <w:p>
                        <w:pPr>
                          <w:pStyle w:val="37"/>
                          <w:kinsoku/>
                          <w:ind w:left="0"/>
                          <w:jc w:val="center"/>
                        </w:pPr>
                        <w:r>
                          <w:rPr>
                            <w:rFonts w:ascii="华文细黑" w:eastAsia="华文细黑" w:hAnsiTheme="minorBidi"/>
                            <w:color w:val="000000" w:themeColor="dark1"/>
                            <w:kern w:val="24"/>
                            <w:sz w:val="32"/>
                            <w:szCs w:val="32"/>
                          </w:rPr>
                          <w:t>(锁)</w:t>
                        </w:r>
                      </w:p>
                    </w:txbxContent>
                  </v:textbox>
                </v:roundrect>
                <v:shape id="圆柱形 14" o:spid="_x0000_s1026" o:spt="22" type="#_x0000_t22" style="position:absolute;left:6443682;top:2928934;height:714380;width:1057276;v-text-anchor:middle;" fillcolor="#2C5D98" filled="t" stroked="f" coordsize="21600,21600" o:gfxdata="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YfaGN9QA&#10;AAAFAQAADwAAAAAAAAABACAAAAAiAAAAZHJzL2Rvd25yZXYueG1sUEsBAhQAFAAAAAgAh07iQFuD&#10;NgLOAgAAJwYAAA4AAAAAAAAAAQAgAAAAIwEAAGRycy9lMm9Eb2MueG1sUEsFBgAAAAAGAAYAWQEA&#10;AGMGAAAAAA==&#10;" adj="5400">
                  <v:fill type="gradient" on="t" color2="#3A7CCB" colors="0f #2C5D98;52429f #3C7BC7;65536f #3A7CCB"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pStyle w:val="37"/>
                          <w:kinsoku/>
                          <w:ind w:left="0"/>
                          <w:jc w:val="center"/>
                        </w:pPr>
                        <w:r>
                          <w:rPr>
                            <w:rFonts w:asciiTheme="minorAscii" w:hAnsiTheme="minorBidi" w:eastAsiaTheme="minorEastAsia"/>
                            <w:color w:val="FFFFFF" w:themeColor="light1"/>
                            <w:kern w:val="24"/>
                            <w:sz w:val="36"/>
                            <w:szCs w:val="36"/>
                          </w:rPr>
                          <w:t>数据库</w:t>
                        </w:r>
                      </w:p>
                    </w:txbxContent>
                  </v:textbox>
                </v:shape>
                <v:line id="直接连接符 78" o:spid="_x0000_s1026" o:spt="20" style="position:absolute;left:3063877;top:3607595;height:1588;width:214314;rotation:5898240f;" filled="f" stroked="t" coordsize="21600,21600" o:gfxdata="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JNqTdIAAAAFAQAADwAAAAAAAAABACAAAAAiAAAAZHJzL2Rvd25yZXYueG1sUEsB&#10;AhQAFAAAAAgAh07iQBsmDZf7AQAApgMAAA4AAAAAAAAAAQAgAAAAIQEAAGRycy9lMm9Eb2MueG1s&#10;UEsFBgAAAAAGAAYAWQEAAI4FAAAAAA==&#10;">
                  <v:fill on="f" focussize="0,0"/>
                  <v:stroke weight="2.25pt" color="#4A7EBB" joinstyle="round" dashstyle="1 1"/>
                  <v:imagedata o:title=""/>
                  <o:lock v:ext="edit" aspectratio="f"/>
                </v:line>
                <v:shape id="直接箭头连接符 93" o:spid="_x0000_s1026" o:spt="32" type="#_x0000_t32" style="position:absolute;left:4071934;top:2500306;height:1588;width:785818;" filled="f" stroked="t" coordsize="21600,21600" o:gfxdata="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L/Ukt1AAAAAUBAAAPAAAAAAAAAAEAIAAAACIAAABkcnMvZG93bnJl&#10;di54bWxQSwECFAAUAAAACACHTuJAPNp5xDoCAAA3BAAADgAAAAAAAAABACAAAAAjAQAAZHJzL2Uy&#10;b0RvYy54bWxQSwUGAAAAAAYABgBZAQAAzwUAAAAA&#10;">
                  <v:fill on="f" focussize="0,0"/>
                  <v:stroke weight="2pt" color="#9BBB59" joinstyle="round" endarrow="open"/>
                  <v:imagedata o:title=""/>
                  <o:lock v:ext="edit" aspectratio="f"/>
                  <v:shadow on="t" color="#000000" opacity="24903f" offset="0pt,1.5748031496063pt" origin="0f,32768f" matrix="65536f,0f,0f,65536f"/>
                </v:shape>
                <v:shape id="直接箭头连接符 94" o:spid="_x0000_s1026" o:spt="32" type="#_x0000_t32" style="position:absolute;left:4071934;top:2643182;height:1588;width:785818;rotation:11796480f;" filled="f" stroked="t" coordsize="21600,21600" o:gfxdata="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&#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Pb8mvRAAAABQEAAA8AAAAAAAAAAQAgAAAAIgAAAGRy&#10;cy9kb3ducmV2LnhtbFBLAQIUABQAAAAIAIdO4kA3ST5jRQIAAEYEAAAOAAAAAAAAAAEAIAAAACAB&#10;AABkcnMvZTJvRG9jLnhtbFBLBQYAAAAABgAGAFkBAADXBQAAAAA=&#10;">
                  <v:fill on="f" focussize="0,0"/>
                  <v:stroke weight="2pt" color="#4BACC6" joinstyle="round" endarrow="open"/>
                  <v:imagedata o:title=""/>
                  <o:lock v:ext="edit" aspectratio="f"/>
                  <v:shadow on="t" color="#000000" opacity="24903f" offset="0pt,1.5748031496063pt" origin="0f,32768f" matrix="65536f,0f,0f,65536f"/>
                </v:shape>
                <v:shape id="直接箭头连接符 95" o:spid="_x0000_s1026" o:spt="32" type="#_x0000_t32" style="position:absolute;left:4071934;top:3071810;height:1588;width:785818;" filled="f" stroked="t" coordsize="21600,21600" o:gfxdata="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L/Ukt1AAAAAUBAAAPAAAAAAAAAAEAIAAAACIAAABkcnMvZG93bnJl&#10;di54bWxQSwECFAAUAAAACACHTuJASESv8joCAAA3BAAADgAAAAAAAAABACAAAAAjAQAAZHJzL2Uy&#10;b0RvYy54bWxQSwUGAAAAAAYABgBZAQAAzwUAAAAA&#10;">
                  <v:fill on="f" focussize="0,0"/>
                  <v:stroke weight="2pt" color="#9BBB59" joinstyle="round" endarrow="open"/>
                  <v:imagedata o:title=""/>
                  <o:lock v:ext="edit" aspectratio="f"/>
                  <v:shadow on="t" color="#000000" opacity="24903f" offset="0pt,1.5748031496063pt" origin="0f,32768f" matrix="65536f,0f,0f,65536f"/>
                </v:shape>
                <v:shape id="直接箭头连接符 96" o:spid="_x0000_s1026" o:spt="32" type="#_x0000_t32" style="position:absolute;left:4071934;top:3214686;height:1588;width:785818;rotation:11796480f;" filled="f" stroked="t" coordsize="21600,21600" o:gfxdata="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j2/Jr0QAAAAUBAAAPAAAAAAAAAAEAIAAAACIAAABk&#10;cnMvZG93bnJldi54bWxQSwECFAAUAAAACACHTuJACnEDpUYCAABGBAAADgAAAAAAAAABACAAAAAg&#10;AQAAZHJzL2Uyb0RvYy54bWxQSwUGAAAAAAYABgBZAQAA2AUAAAAA&#10;">
                  <v:fill on="f" focussize="0,0"/>
                  <v:stroke weight="2pt" color="#4BACC6" joinstyle="round" endarrow="open"/>
                  <v:imagedata o:title=""/>
                  <o:lock v:ext="edit" aspectratio="f"/>
                  <v:shadow on="t" color="#000000" opacity="24903f" offset="0pt,1.5748031496063pt" origin="0f,32768f" matrix="65536f,0f,0f,65536f"/>
                </v:shape>
                <v:shape id="直接箭头连接符 97" o:spid="_x0000_s1026" o:spt="32" type="#_x0000_t32" style="position:absolute;left:4071934;top:3857628;height:1588;width:785818;" filled="f" stroked="t" coordsize="21600,21600" o:gfxdata="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L/Ukt1AAAAAUBAAAPAAAAAAAAAAEAIAAAACIAAABkcnMvZG93&#10;bnJldi54bWxQSwECFAAUAAAACACHTuJA7OwH0j0CAAA3BAAADgAAAAAAAAABACAAAAAjAQAAZHJz&#10;L2Uyb0RvYy54bWxQSwUGAAAAAAYABgBZAQAA0gUAAAAA&#10;">
                  <v:fill on="f" focussize="0,0"/>
                  <v:stroke weight="2pt" color="#9BBB59" joinstyle="round" endarrow="open"/>
                  <v:imagedata o:title=""/>
                  <o:lock v:ext="edit" aspectratio="f"/>
                  <v:shadow on="t" color="#000000" opacity="24903f" offset="0pt,1.5748031496063pt" origin="0f,32768f" matrix="65536f,0f,0f,65536f"/>
                </v:shape>
                <v:shape id="直接箭头连接符 98" o:spid="_x0000_s1026" o:spt="32" type="#_x0000_t32" style="position:absolute;left:4071934;top:4000504;height:1588;width:785818;rotation:11796480f;" filled="f" stroked="t" coordsize="21600,21600" o:gfxdata="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Pb8mvRAAAABQEAAA8AAAAAAAAAAQAgAAAAIgAAAGRy&#10;cy9kb3ducmV2LnhtbFBLAQIUABQAAAAIAIdO4kCGYtBTRQIAAEYEAAAOAAAAAAAAAAEAIAAAACAB&#10;AABkcnMvZTJvRG9jLnhtbFBLBQYAAAAABgAGAFkBAADXBQAAAAA=&#10;">
                  <v:fill on="f" focussize="0,0"/>
                  <v:stroke weight="2pt" color="#4BACC6" joinstyle="round" endarrow="open"/>
                  <v:imagedata o:title=""/>
                  <o:lock v:ext="edit" aspectratio="f"/>
                  <v:shadow on="t" color="#000000" opacity="24903f" offset="0pt,1.5748031496063pt" origin="0f,32768f" matrix="65536f,0f,0f,65536f"/>
                </v:shape>
                <v:shape id="直接箭头连接符 99" o:spid="_x0000_s1026" o:spt="32" type="#_x0000_t32" style="position:absolute;left:5572132;top:3214686;height:1588;width:785818;" filled="f" stroked="t" coordsize="21600,21600" o:gfxdata="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v9SS3UAAAABQEAAA8AAAAAAAAAAQAgAAAAIgAAAGRycy9kb3du&#10;cmV2LnhtbFBLAQIUABQAAAAIAIdO4kCOVIVNPAIAADcEAAAOAAAAAAAAAAEAIAAAACMBAABkcnMv&#10;ZTJvRG9jLnhtbFBLBQYAAAAABgAGAFkBAADRBQAAAAA=&#10;">
                  <v:fill on="f" focussize="0,0"/>
                  <v:stroke weight="2pt" color="#9BBB59" joinstyle="round" endarrow="open"/>
                  <v:imagedata o:title=""/>
                  <o:lock v:ext="edit" aspectratio="f"/>
                  <v:shadow on="t" color="#000000" opacity="24903f" offset="0pt,1.5748031496063pt" origin="0f,32768f" matrix="65536f,0f,0f,65536f"/>
                </v:shape>
                <v:shape id="直接箭头连接符 100" o:spid="_x0000_s1026" o:spt="32" type="#_x0000_t32" style="position:absolute;left:5572132;top:3357562;height:1588;width:785818;rotation:11796480f;" filled="f" stroked="t" coordsize="21600,21600" o:gfxdata="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Pb8mvRAAAABQEAAA8AAAAAAAAAAQAgAAAAIgAAAGRy&#10;cy9kb3ducmV2LnhtbFBLAQIUABQAAAAIAIdO4kD1UPk9RQIAAEcEAAAOAAAAAAAAAAEAIAAAACAB&#10;AABkcnMvZTJvRG9jLnhtbFBLBQYAAAAABgAGAFkBAADXBQAAAAA=&#10;">
                  <v:fill on="f" focussize="0,0"/>
                  <v:stroke weight="2pt" color="#4BACC6" joinstyle="round" endarrow="open"/>
                  <v:imagedata o:title=""/>
                  <o:lock v:ext="edit" aspectratio="f"/>
                  <v:shadow on="t" color="#000000" opacity="24903f" offset="0pt,1.5748031496063pt" origin="0f,32768f" matrix="65536f,0f,0f,65536f"/>
                </v:shape>
                <w10:wrap type="none"/>
                <w10:anchorlock/>
              </v:group>
            </w:pict>
          </mc:Fallback>
        </mc:AlternateContent>
      </w:r>
    </w:p>
    <w:p>
      <w:pPr>
        <w:pStyle w:val="16"/>
        <w:jc w:val="center"/>
      </w:pPr>
      <w:r>
        <w:t>图</w:t>
      </w:r>
      <w:r>
        <w:fldChar w:fldCharType="begin"/>
      </w:r>
      <w:r>
        <w:instrText xml:space="preserve"> SEQ 图 \* ARABIC </w:instrText>
      </w:r>
      <w:r>
        <w:fldChar w:fldCharType="separate"/>
      </w:r>
      <w:r>
        <w:t>3</w:t>
      </w:r>
      <w:r>
        <w:fldChar w:fldCharType="end"/>
      </w:r>
      <w:r>
        <w:rPr>
          <w:rFonts w:hint="eastAsia"/>
        </w:rPr>
        <w:t>-10任务框架集群架构图</w:t>
      </w:r>
    </w:p>
    <w:p>
      <w:pPr>
        <w:ind w:firstLine="480" w:firstLineChars="200"/>
      </w:pPr>
      <w:r>
        <w:rPr>
          <w:rFonts w:hint="eastAsia"/>
        </w:rPr>
        <w:t>集群中各节点通过同一个数据库进行通讯，共同抓取任务并运行，各引擎获取任务后，在各自的线程池中并发运行。</w:t>
      </w:r>
    </w:p>
    <w:p>
      <w:pPr>
        <w:ind w:firstLine="480" w:firstLineChars="200"/>
      </w:pPr>
      <w:r>
        <w:t>多个引擎在</w:t>
      </w:r>
      <w:r>
        <w:rPr>
          <w:rFonts w:hint="eastAsia"/>
        </w:rPr>
        <w:t>获取</w:t>
      </w:r>
      <w:r>
        <w:t>任务时</w:t>
      </w:r>
      <w:r>
        <w:rPr>
          <w:rFonts w:hint="eastAsia"/>
        </w:rPr>
        <w:t>需</w:t>
      </w:r>
      <w:r>
        <w:t>进行并发控制，引擎从数据库中</w:t>
      </w:r>
      <w:r>
        <w:rPr>
          <w:rFonts w:hint="eastAsia"/>
        </w:rPr>
        <w:t>获取</w:t>
      </w:r>
      <w:r>
        <w:t>任务</w:t>
      </w:r>
      <w:r>
        <w:rPr>
          <w:rFonts w:hint="eastAsia"/>
        </w:rPr>
        <w:t>前</w:t>
      </w:r>
      <w:r>
        <w:t>，首先</w:t>
      </w:r>
      <w:r>
        <w:rPr>
          <w:rFonts w:hint="eastAsia"/>
        </w:rPr>
        <w:t>要</w:t>
      </w:r>
      <w:r>
        <w:t>获取锁，获取成功后才能</w:t>
      </w:r>
      <w:r>
        <w:rPr>
          <w:rFonts w:hint="eastAsia"/>
        </w:rPr>
        <w:t>获取</w:t>
      </w:r>
      <w:r>
        <w:t>任务，在此期间，其它引擎不能</w:t>
      </w:r>
      <w:r>
        <w:rPr>
          <w:rFonts w:hint="eastAsia"/>
        </w:rPr>
        <w:t>获取</w:t>
      </w:r>
      <w:r>
        <w:t>任务，直到锁被释放。</w:t>
      </w:r>
    </w:p>
    <w:p/>
    <w:p>
      <w:pPr>
        <w:pStyle w:val="5"/>
      </w:pPr>
      <w:bookmarkStart w:id="360" w:name="_Toc277165457"/>
      <w:bookmarkStart w:id="361" w:name="_Toc306702026"/>
      <w:bookmarkStart w:id="362" w:name="_Toc302839437"/>
      <w:r>
        <w:rPr>
          <w:rFonts w:hint="eastAsia"/>
        </w:rPr>
        <w:t>易用性</w:t>
      </w:r>
      <w:bookmarkEnd w:id="360"/>
      <w:bookmarkEnd w:id="361"/>
      <w:bookmarkEnd w:id="362"/>
    </w:p>
    <w:p>
      <w:pPr>
        <w:ind w:firstLine="480" w:firstLineChars="200"/>
      </w:pPr>
      <w:r>
        <w:rPr>
          <w:rFonts w:hint="eastAsia"/>
        </w:rPr>
        <w:t>软件系统易用性需求主要体现在</w:t>
      </w:r>
      <w:r>
        <w:t>软件被理解、学习、使用和吸引用户的能力</w:t>
      </w:r>
      <w:r>
        <w:rPr>
          <w:rFonts w:hint="eastAsia"/>
        </w:rPr>
        <w:t>，营销管理系统易用性主要体现在用户对系统的学习掌握的难易程度和用户的操作感受两个方面，系统学习掌握的难易程度主要体现在系统文档支持方面，要求营销管理系统具有完善的在线使用帮助文档，有完整的离线系统操作使用手册；用户的操作感受主要表现在用户界面是否友好上，具体要求如下：</w:t>
      </w:r>
    </w:p>
    <w:p>
      <w:pPr>
        <w:pStyle w:val="84"/>
        <w:numPr>
          <w:ilvl w:val="0"/>
          <w:numId w:val="80"/>
        </w:numPr>
        <w:spacing w:line="360" w:lineRule="auto"/>
        <w:ind w:firstLineChars="0"/>
        <w:rPr>
          <w:sz w:val="24"/>
          <w:szCs w:val="24"/>
        </w:rPr>
      </w:pPr>
      <w:r>
        <w:rPr>
          <w:rFonts w:hint="eastAsia"/>
          <w:sz w:val="24"/>
          <w:szCs w:val="24"/>
        </w:rPr>
        <w:t>界面风格</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提供一致的用户界面风格</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支持</w:t>
      </w:r>
      <w:r>
        <w:rPr>
          <w:sz w:val="24"/>
          <w:szCs w:val="24"/>
        </w:rPr>
        <w:t>分页机制显示查询结果，并显示返回的记录数目、当前页和总页数</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部分复杂操作功能如流程建模、业扩勘查配表，要求采用图形化操作界面，并显示进度位置，</w:t>
      </w:r>
      <w:r>
        <w:rPr>
          <w:sz w:val="24"/>
          <w:szCs w:val="24"/>
        </w:rPr>
        <w:t>对于复杂的信息结构，系统应该采用分栏的机制在同一个窗口中显示不同的信息内容，并自动刷新不同部分的信息内容</w:t>
      </w:r>
    </w:p>
    <w:p>
      <w:pPr>
        <w:pStyle w:val="84"/>
        <w:numPr>
          <w:ilvl w:val="0"/>
          <w:numId w:val="80"/>
        </w:numPr>
        <w:spacing w:line="360" w:lineRule="auto"/>
        <w:ind w:firstLineChars="0"/>
        <w:rPr>
          <w:sz w:val="24"/>
          <w:szCs w:val="24"/>
        </w:rPr>
      </w:pPr>
      <w:r>
        <w:rPr>
          <w:rFonts w:hint="eastAsia"/>
          <w:sz w:val="24"/>
          <w:szCs w:val="24"/>
        </w:rPr>
        <w:t>界面导航</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应用系统支持同时打开多个管理窗口以对不同任务进行并行的操作，需要避免任务死锁，控制任务数</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应用系统支持通过Tab 键或回车键可以访问到同一个窗口的所有控件对象</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应用系统功能菜单</w:t>
      </w:r>
      <w:r>
        <w:rPr>
          <w:rFonts w:hint="eastAsia"/>
          <w:sz w:val="24"/>
          <w:szCs w:val="24"/>
        </w:rPr>
        <w:t>应</w:t>
      </w:r>
      <w:r>
        <w:rPr>
          <w:sz w:val="24"/>
          <w:szCs w:val="24"/>
        </w:rPr>
        <w:t>按照功能域、功能项的分类方法进行组织</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对于操作员无权限使用的菜单功能，应用系统不显示该菜单或将其设置为不可用状态</w:t>
      </w:r>
    </w:p>
    <w:p>
      <w:pPr>
        <w:pStyle w:val="84"/>
        <w:numPr>
          <w:ilvl w:val="0"/>
          <w:numId w:val="80"/>
        </w:numPr>
        <w:spacing w:line="360" w:lineRule="auto"/>
        <w:ind w:firstLineChars="0"/>
        <w:rPr>
          <w:sz w:val="24"/>
          <w:szCs w:val="24"/>
        </w:rPr>
      </w:pPr>
      <w:r>
        <w:rPr>
          <w:rFonts w:hint="eastAsia"/>
          <w:sz w:val="24"/>
          <w:szCs w:val="24"/>
        </w:rPr>
        <w:t>界面输入</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应用系统的操作界面须明确标识出必填的输入信息</w:t>
      </w:r>
    </w:p>
    <w:p>
      <w:pPr>
        <w:pStyle w:val="84"/>
        <w:numPr>
          <w:ilvl w:val="0"/>
          <w:numId w:val="80"/>
        </w:numPr>
        <w:spacing w:line="360" w:lineRule="auto"/>
        <w:ind w:firstLineChars="0"/>
        <w:rPr>
          <w:sz w:val="24"/>
          <w:szCs w:val="24"/>
        </w:rPr>
      </w:pPr>
      <w:r>
        <w:rPr>
          <w:rFonts w:hint="eastAsia"/>
          <w:sz w:val="24"/>
          <w:szCs w:val="24"/>
        </w:rPr>
        <w:t>界面提示</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操作员登录系统后，系统能够主动地提醒该操作员</w:t>
      </w:r>
      <w:r>
        <w:rPr>
          <w:rFonts w:hint="eastAsia"/>
          <w:sz w:val="24"/>
          <w:szCs w:val="24"/>
        </w:rPr>
        <w:t>待</w:t>
      </w:r>
      <w:r>
        <w:rPr>
          <w:sz w:val="24"/>
          <w:szCs w:val="24"/>
        </w:rPr>
        <w:t>处理的任务</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在导致系统</w:t>
      </w:r>
      <w:r>
        <w:rPr>
          <w:rFonts w:hint="eastAsia"/>
          <w:sz w:val="24"/>
          <w:szCs w:val="24"/>
        </w:rPr>
        <w:t>重要</w:t>
      </w:r>
      <w:r>
        <w:rPr>
          <w:sz w:val="24"/>
          <w:szCs w:val="24"/>
        </w:rPr>
        <w:t>数据发生变化的操作执行之前，系统应该弹出提示窗口供用户确认</w:t>
      </w:r>
    </w:p>
    <w:p>
      <w:pPr>
        <w:pStyle w:val="58"/>
        <w:numPr>
          <w:ilvl w:val="1"/>
          <w:numId w:val="80"/>
        </w:numPr>
        <w:tabs>
          <w:tab w:val="clear" w:pos="4201"/>
          <w:tab w:val="clear" w:pos="9298"/>
        </w:tabs>
        <w:autoSpaceDE/>
        <w:autoSpaceDN/>
        <w:spacing w:line="360" w:lineRule="auto"/>
        <w:ind w:firstLineChars="0"/>
        <w:rPr>
          <w:sz w:val="24"/>
          <w:szCs w:val="24"/>
        </w:rPr>
      </w:pPr>
      <w:r>
        <w:rPr>
          <w:sz w:val="24"/>
          <w:szCs w:val="24"/>
        </w:rPr>
        <w:t>发现用户提交有误信息，</w:t>
      </w:r>
      <w:r>
        <w:rPr>
          <w:rFonts w:hint="eastAsia"/>
          <w:sz w:val="24"/>
          <w:szCs w:val="24"/>
        </w:rPr>
        <w:t>应</w:t>
      </w:r>
      <w:r>
        <w:rPr>
          <w:sz w:val="24"/>
          <w:szCs w:val="24"/>
        </w:rPr>
        <w:t>明确提示用户错误的原因，并把界面控制焦点置于发生错误的控件对象上</w:t>
      </w:r>
    </w:p>
    <w:p>
      <w:pPr>
        <w:pStyle w:val="58"/>
        <w:numPr>
          <w:ilvl w:val="1"/>
          <w:numId w:val="80"/>
        </w:numPr>
        <w:tabs>
          <w:tab w:val="clear" w:pos="4201"/>
          <w:tab w:val="clear" w:pos="9298"/>
        </w:tabs>
        <w:autoSpaceDE/>
        <w:autoSpaceDN/>
        <w:spacing w:line="360" w:lineRule="auto"/>
        <w:ind w:firstLineChars="0"/>
        <w:rPr>
          <w:sz w:val="24"/>
          <w:szCs w:val="24"/>
        </w:rPr>
      </w:pPr>
      <w:r>
        <w:rPr>
          <w:rFonts w:hint="eastAsia"/>
          <w:sz w:val="24"/>
          <w:szCs w:val="24"/>
        </w:rPr>
        <w:t>业务功能操作根据需要显示进度条</w:t>
      </w:r>
    </w:p>
    <w:p>
      <w:pPr>
        <w:pStyle w:val="2"/>
        <w:pageBreakBefore/>
        <w:spacing w:line="240" w:lineRule="auto"/>
        <w:ind w:left="795" w:hanging="795" w:hangingChars="180"/>
        <w:jc w:val="center"/>
        <w:rPr>
          <w:rFonts w:eastAsia="黑体"/>
        </w:rPr>
      </w:pPr>
      <w:bookmarkStart w:id="363" w:name="_Toc207439923"/>
      <w:bookmarkEnd w:id="363"/>
      <w:bookmarkStart w:id="364" w:name="_Toc306702027"/>
      <w:bookmarkStart w:id="365" w:name="_Toc306702432"/>
      <w:r>
        <w:rPr>
          <w:rFonts w:hint="eastAsia" w:eastAsia="黑体"/>
        </w:rPr>
        <w:t>物理架构</w:t>
      </w:r>
      <w:bookmarkEnd w:id="364"/>
      <w:bookmarkEnd w:id="365"/>
    </w:p>
    <w:p>
      <w:pPr>
        <w:pStyle w:val="3"/>
        <w:widowControl/>
        <w:spacing w:line="240" w:lineRule="auto"/>
        <w:ind w:left="431" w:hanging="431"/>
        <w:jc w:val="left"/>
        <w:rPr>
          <w:rFonts w:eastAsia="黑体"/>
          <w:sz w:val="32"/>
          <w:szCs w:val="32"/>
        </w:rPr>
      </w:pPr>
      <w:bookmarkStart w:id="366" w:name="_Toc306702028"/>
      <w:bookmarkStart w:id="367" w:name="_Toc306702433"/>
      <w:r>
        <w:rPr>
          <w:rFonts w:hint="eastAsia" w:eastAsia="黑体"/>
          <w:sz w:val="32"/>
          <w:szCs w:val="32"/>
        </w:rPr>
        <w:t>部署设计</w:t>
      </w:r>
      <w:bookmarkEnd w:id="366"/>
      <w:bookmarkEnd w:id="367"/>
    </w:p>
    <w:p>
      <w:pPr>
        <w:ind w:firstLine="420"/>
      </w:pPr>
      <w:r>
        <w:rPr>
          <w:rFonts w:hint="eastAsia"/>
        </w:rPr>
        <w:t>物理架构通常需要从系统拓扑、服务器服务标识、服务器吞吐量估算、存储容量规划、CPU及内存要求、软硬件选择、网络带宽、所需设备数量计算等方面进行IT部署规划和设计。物理架构设计的重点是对系统基础设施平台的主机平台、操作系统、应用中间件平台、数据库软件进行设计和说明，并根据应用架构设计、数据架构设计和技术架构设计对公司统一规划的存储系统、备份系统和容灾中心提出要求。为各省公司完成营销管理系统的系统建设、设备选型提供建议和标准。</w:t>
      </w:r>
    </w:p>
    <w:p>
      <w:pPr>
        <w:pStyle w:val="4"/>
        <w:widowControl/>
        <w:tabs>
          <w:tab w:val="clear" w:pos="720"/>
        </w:tabs>
        <w:spacing w:line="240" w:lineRule="auto"/>
        <w:ind w:left="431" w:hanging="431"/>
        <w:jc w:val="left"/>
        <w:rPr>
          <w:rFonts w:eastAsia="黑体"/>
        </w:rPr>
      </w:pPr>
      <w:bookmarkStart w:id="368" w:name="_Toc304810747"/>
      <w:bookmarkStart w:id="369" w:name="_Toc306702434"/>
      <w:bookmarkStart w:id="370" w:name="_Toc306702029"/>
      <w:r>
        <w:rPr>
          <w:rFonts w:hint="eastAsia" w:eastAsia="黑体"/>
        </w:rPr>
        <w:t>部署策略</w:t>
      </w:r>
      <w:bookmarkEnd w:id="368"/>
      <w:bookmarkEnd w:id="369"/>
      <w:bookmarkEnd w:id="370"/>
    </w:p>
    <w:p>
      <w:pPr>
        <w:pStyle w:val="14"/>
        <w:ind w:firstLine="480"/>
      </w:pPr>
      <w:r>
        <w:rPr>
          <w:rFonts w:hint="eastAsia"/>
        </w:rPr>
        <w:t>营销管理系统的高效、顺畅，必须架构在一个高性能、可扩展、高可靠的基础设施平台之上，根据南方电网公司“十二五”信息化建设规划及参考国内外同类行业经验，依据营销管理系统的功能及服务级别要求，南方电网公司营销管理系统物理部署采用省公司集中部署模式，完成营销管理系统的物理架构设计。</w:t>
      </w:r>
    </w:p>
    <w:p>
      <w:pPr>
        <w:pStyle w:val="14"/>
        <w:ind w:firstLine="480"/>
      </w:pPr>
      <w:r>
        <w:rPr>
          <w:rFonts w:hint="eastAsia"/>
        </w:rPr>
        <w:t>在网公司部署超高压系统相关服务器及营销管理系统服务器，网公司营销管理系统需要部署存储系统、数据库服务器、接入及应用服务器群，及统一版本和发布管理服务器。</w:t>
      </w:r>
    </w:p>
    <w:p>
      <w:pPr>
        <w:pStyle w:val="14"/>
        <w:ind w:firstLine="480"/>
      </w:pPr>
      <w:r>
        <w:rPr>
          <w:rFonts w:hint="eastAsia"/>
        </w:rPr>
        <w:t>在省公司本部配置存储系统、生产数据库服务器、历史数据库服务器、接入及应用服务器集群、图档管理服务器及存储、银电联网前置机、对外网站服务器等。</w:t>
      </w:r>
    </w:p>
    <w:p>
      <w:pPr>
        <w:pStyle w:val="14"/>
        <w:ind w:firstLine="480"/>
      </w:pPr>
      <w:r>
        <w:rPr>
          <w:rFonts w:hint="eastAsia"/>
        </w:rPr>
        <w:t>在地市公司需要部署95598服务器、图档系统服务器及存储、原有地市级银行代收费接入前置机、电能量采集等其它设备及系统等。</w:t>
      </w:r>
    </w:p>
    <w:p>
      <w:pPr>
        <w:pStyle w:val="14"/>
        <w:ind w:firstLine="480"/>
      </w:pPr>
      <w:r>
        <w:rPr>
          <w:rFonts w:hint="eastAsia"/>
        </w:rPr>
        <w:t>存储系统集中存储全省的营销业务数据，包括所有下属地市公司的客户数据、业扩数据、计量数据、计费参数、抄表信息、电费台帐、帐务数据等营销业务数据。</w:t>
      </w:r>
    </w:p>
    <w:p>
      <w:pPr>
        <w:pStyle w:val="14"/>
        <w:ind w:firstLine="480"/>
      </w:pPr>
      <w:r>
        <w:rPr>
          <w:rFonts w:hint="eastAsia"/>
        </w:rPr>
        <w:t>与各大银行的银电联网也统一在省公司本部实现集中管理。</w:t>
      </w:r>
    </w:p>
    <w:p>
      <w:pPr>
        <w:ind w:firstLine="480" w:firstLineChars="200"/>
        <w:rPr>
          <w:szCs w:val="21"/>
        </w:rPr>
      </w:pPr>
      <w:r>
        <w:rPr>
          <w:rFonts w:hint="eastAsia"/>
        </w:rPr>
        <w:t>为了保证灾难发生时的数据安全和业务连续性，建设同城异地应用级容灾中心。容灾中心采用一套独立的存储系统、数据库服务器、接入及应用服务器及银电联网前置机，一方面是达到数据安全和零丢失，另一方面则是当生产中心瘫痪后，容灾中心能够承担必须的关键业务和紧急业务的运行处理。</w:t>
      </w:r>
    </w:p>
    <w:p>
      <w:pPr>
        <w:pStyle w:val="4"/>
        <w:widowControl/>
        <w:tabs>
          <w:tab w:val="clear" w:pos="720"/>
        </w:tabs>
        <w:spacing w:line="240" w:lineRule="auto"/>
        <w:ind w:left="431" w:hanging="431"/>
        <w:jc w:val="left"/>
        <w:rPr>
          <w:rFonts w:eastAsia="黑体"/>
        </w:rPr>
      </w:pPr>
      <w:bookmarkStart w:id="371" w:name="_Toc304810748"/>
      <w:bookmarkStart w:id="372" w:name="_Toc306702435"/>
      <w:bookmarkStart w:id="373" w:name="_Toc306702030"/>
      <w:r>
        <w:rPr>
          <w:rFonts w:hint="eastAsia" w:eastAsia="黑体"/>
        </w:rPr>
        <w:t>客户规模分析</w:t>
      </w:r>
      <w:bookmarkEnd w:id="371"/>
      <w:bookmarkEnd w:id="372"/>
      <w:bookmarkEnd w:id="373"/>
    </w:p>
    <w:p>
      <w:pPr>
        <w:pStyle w:val="14"/>
        <w:ind w:firstLine="480"/>
      </w:pPr>
      <w:r>
        <w:rPr>
          <w:rFonts w:hint="eastAsia"/>
        </w:rPr>
        <w:t>在物理架构设计中，配置测算都与客户数量密切相关，而且每个客户规模分类对应相同的测算指标，将每个分类中客户规模的上限作为基准测算。</w:t>
      </w:r>
    </w:p>
    <w:p>
      <w:pPr>
        <w:pStyle w:val="14"/>
        <w:ind w:firstLine="480"/>
      </w:pPr>
      <w:r>
        <w:rPr>
          <w:rFonts w:hint="eastAsia"/>
        </w:rPr>
        <w:t>根据南方电网总部和五个省现有用户情况来看，分为三类：</w:t>
      </w:r>
    </w:p>
    <w:p>
      <w:pPr>
        <w:pStyle w:val="14"/>
        <w:ind w:firstLine="480"/>
      </w:pPr>
      <w:r>
        <w:rPr>
          <w:rFonts w:hint="eastAsia"/>
        </w:rPr>
        <w:t>（1）客户规模在500万以下（海南电网公司、南网总部和超高压公司由于涉及的业务比较少，也归于该分类规模中），以500万为基准进行测算；</w:t>
      </w:r>
    </w:p>
    <w:p>
      <w:pPr>
        <w:pStyle w:val="14"/>
        <w:ind w:firstLine="480"/>
      </w:pPr>
      <w:r>
        <w:rPr>
          <w:rFonts w:hint="eastAsia"/>
        </w:rPr>
        <w:t>（2）客户规模在500万——1500万（广西、云南、贵州电网公司），以1500万为基准进行测算；</w:t>
      </w:r>
    </w:p>
    <w:p>
      <w:pPr>
        <w:pStyle w:val="14"/>
        <w:ind w:firstLine="480"/>
      </w:pPr>
      <w:r>
        <w:rPr>
          <w:rFonts w:hint="eastAsia"/>
        </w:rPr>
        <w:t>（3）客户规模在1500万以上（广东电网公司），以3000万为基准进行测算。</w:t>
      </w:r>
    </w:p>
    <w:p>
      <w:pPr>
        <w:pStyle w:val="3"/>
        <w:widowControl/>
        <w:spacing w:line="240" w:lineRule="auto"/>
        <w:ind w:left="431" w:hanging="431"/>
        <w:jc w:val="left"/>
        <w:rPr>
          <w:rFonts w:eastAsia="黑体"/>
          <w:sz w:val="32"/>
          <w:szCs w:val="32"/>
        </w:rPr>
      </w:pPr>
      <w:bookmarkStart w:id="374" w:name="_Toc304810749"/>
      <w:bookmarkStart w:id="375" w:name="_Toc306702031"/>
      <w:bookmarkStart w:id="376" w:name="_Toc306702436"/>
      <w:r>
        <w:rPr>
          <w:rFonts w:hint="eastAsia" w:eastAsia="黑体"/>
          <w:sz w:val="32"/>
          <w:szCs w:val="32"/>
        </w:rPr>
        <w:t>物理部署</w:t>
      </w:r>
      <w:bookmarkEnd w:id="374"/>
      <w:bookmarkEnd w:id="375"/>
      <w:bookmarkEnd w:id="376"/>
    </w:p>
    <w:p>
      <w:pPr>
        <w:ind w:firstLine="480" w:firstLineChars="200"/>
        <w:rPr>
          <w:szCs w:val="21"/>
        </w:rPr>
      </w:pPr>
      <w:r>
        <w:rPr>
          <w:rFonts w:hint="eastAsia"/>
          <w:szCs w:val="21"/>
        </w:rPr>
        <w:t xml:space="preserve">按照营销管理系统部署策略，营销管理系统物理部署如下图： </w:t>
      </w:r>
    </w:p>
    <w:p>
      <w:pPr>
        <w:widowControl/>
        <w:spacing w:line="240" w:lineRule="auto"/>
        <w:jc w:val="left"/>
        <w:rPr>
          <w:rFonts w:cs="宋体"/>
          <w:kern w:val="0"/>
        </w:rPr>
      </w:pPr>
      <w:r>
        <w:rPr>
          <w:rFonts w:cs="宋体"/>
          <w:kern w:val="0"/>
        </w:rPr>
        <w:drawing>
          <wp:inline distT="0" distB="0" distL="0" distR="0">
            <wp:extent cx="5254625" cy="3924300"/>
            <wp:effectExtent l="19050" t="0" r="2605" b="0"/>
            <wp:docPr id="222" name="图片 14" descr="C:\Documents and Settings\X200ydtf1\Application Data\Tencent\Users\297106121\QQ\WinTemp\RichOle\5INJQ@04WZ0M8E}]2$X%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4" descr="C:\Documents and Settings\X200ydtf1\Application Data\Tencent\Users\297106121\QQ\WinTemp\RichOle\5INJQ@04WZ0M8E}]2$X%M21.jpg"/>
                    <pic:cNvPicPr>
                      <a:picLocks noChangeAspect="1" noChangeArrowheads="1"/>
                    </pic:cNvPicPr>
                  </pic:nvPicPr>
                  <pic:blipFill>
                    <a:blip r:embed="rId52" cstate="print"/>
                    <a:srcRect/>
                    <a:stretch>
                      <a:fillRect/>
                    </a:stretch>
                  </pic:blipFill>
                  <pic:spPr>
                    <a:xfrm>
                      <a:off x="0" y="0"/>
                      <a:ext cx="5258720" cy="3926932"/>
                    </a:xfrm>
                    <a:prstGeom prst="rect">
                      <a:avLst/>
                    </a:prstGeom>
                    <a:noFill/>
                    <a:ln w="9525">
                      <a:noFill/>
                      <a:miter lim="800000"/>
                      <a:headEnd/>
                      <a:tailEnd/>
                    </a:ln>
                  </pic:spPr>
                </pic:pic>
              </a:graphicData>
            </a:graphic>
          </wp:inline>
        </w:drawing>
      </w:r>
    </w:p>
    <w:p>
      <w:pPr>
        <w:spacing w:line="240" w:lineRule="auto"/>
        <w:ind w:firstLine="400" w:firstLineChars="200"/>
        <w:jc w:val="center"/>
        <w:rPr>
          <w:rFonts w:ascii="Calibri" w:hAnsi="Calibri"/>
          <w:color w:val="244061"/>
          <w:sz w:val="21"/>
          <w:szCs w:val="22"/>
        </w:rPr>
      </w:pPr>
      <w:r>
        <w:rPr>
          <w:rFonts w:hint="eastAsia" w:ascii="黑体" w:eastAsia="黑体"/>
          <w:sz w:val="20"/>
          <w:szCs w:val="20"/>
        </w:rPr>
        <w:t>图6-1</w:t>
      </w:r>
      <w:r>
        <w:rPr>
          <w:rFonts w:hint="eastAsia" w:ascii="黑体" w:hAnsi="Calibri" w:eastAsia="黑体"/>
          <w:color w:val="244061"/>
          <w:sz w:val="20"/>
          <w:szCs w:val="20"/>
        </w:rPr>
        <w:t>营销管理系统物理部署示意图</w:t>
      </w:r>
    </w:p>
    <w:p>
      <w:pPr>
        <w:ind w:left="420"/>
      </w:pPr>
    </w:p>
    <w:p>
      <w:pPr>
        <w:ind w:left="420" w:firstLine="420"/>
      </w:pPr>
      <w:r>
        <w:rPr>
          <w:rFonts w:hint="eastAsia"/>
        </w:rPr>
        <w:t>营销管理信息系统部署根据物理位置的不同，可大致分为南方电网公司总部、省公司及地市公司三个层次。</w:t>
      </w:r>
    </w:p>
    <w:p>
      <w:pPr>
        <w:pStyle w:val="4"/>
        <w:widowControl/>
        <w:tabs>
          <w:tab w:val="clear" w:pos="720"/>
        </w:tabs>
        <w:spacing w:line="240" w:lineRule="auto"/>
        <w:ind w:left="431" w:hanging="431"/>
        <w:jc w:val="left"/>
        <w:rPr>
          <w:rFonts w:eastAsia="黑体"/>
        </w:rPr>
      </w:pPr>
      <w:bookmarkStart w:id="377" w:name="_Toc304810750"/>
      <w:bookmarkStart w:id="378" w:name="_Toc306702032"/>
      <w:bookmarkStart w:id="379" w:name="_Toc306702437"/>
      <w:r>
        <w:rPr>
          <w:rFonts w:hint="eastAsia" w:eastAsia="黑体"/>
        </w:rPr>
        <w:t>南方电网总部</w:t>
      </w:r>
      <w:bookmarkEnd w:id="377"/>
      <w:bookmarkEnd w:id="378"/>
      <w:bookmarkEnd w:id="379"/>
    </w:p>
    <w:p>
      <w:pPr>
        <w:ind w:left="360" w:firstLine="480" w:firstLineChars="200"/>
        <w:rPr>
          <w:szCs w:val="21"/>
        </w:rPr>
      </w:pPr>
      <w:r>
        <w:rPr>
          <w:rFonts w:hint="eastAsia"/>
          <w:szCs w:val="21"/>
        </w:rPr>
        <w:t>根据南方电网公司营销管理信息系统应用架构设计，南方电网公司总部需要部署网公司超高压系统环境、营销管理系统环境，其中网公司营销管理系统环境除了接入、应用服务器群、数据库服务器及存储系统外，根据统一版本管理和统一发布部署需求，还需要在南方电网公司部署统一管理版本和发布管理服务器。</w:t>
      </w:r>
    </w:p>
    <w:p>
      <w:pPr>
        <w:pStyle w:val="4"/>
        <w:widowControl/>
        <w:tabs>
          <w:tab w:val="clear" w:pos="720"/>
        </w:tabs>
        <w:spacing w:line="240" w:lineRule="auto"/>
        <w:ind w:left="431" w:hanging="431"/>
        <w:jc w:val="left"/>
        <w:rPr>
          <w:rFonts w:eastAsia="黑体"/>
        </w:rPr>
      </w:pPr>
      <w:bookmarkStart w:id="380" w:name="_Toc304810751"/>
      <w:bookmarkStart w:id="381" w:name="_Toc306702033"/>
      <w:bookmarkStart w:id="382" w:name="_Toc306702438"/>
      <w:r>
        <w:rPr>
          <w:rFonts w:hint="eastAsia" w:eastAsia="黑体"/>
        </w:rPr>
        <w:t>省公司</w:t>
      </w:r>
      <w:bookmarkEnd w:id="380"/>
      <w:bookmarkEnd w:id="381"/>
      <w:bookmarkEnd w:id="382"/>
    </w:p>
    <w:p>
      <w:pPr>
        <w:ind w:left="360" w:firstLine="480" w:firstLineChars="200"/>
        <w:rPr>
          <w:szCs w:val="21"/>
        </w:rPr>
      </w:pPr>
      <w:r>
        <w:rPr>
          <w:rFonts w:hint="eastAsia"/>
          <w:szCs w:val="21"/>
        </w:rPr>
        <w:t>本次建设的营销管理系统采用省集中部署模式，营销管理系统的生产、仿真、测试及开发环境都在省公司一级进行部署，且根据南方电网公司“十二五”信息化规划中对于容灾系统的建设指导思想，需要在省公司一级建设同城异地的应用级容灾系统。</w:t>
      </w:r>
    </w:p>
    <w:p>
      <w:pPr>
        <w:pStyle w:val="4"/>
        <w:widowControl/>
        <w:tabs>
          <w:tab w:val="clear" w:pos="720"/>
        </w:tabs>
        <w:spacing w:line="240" w:lineRule="auto"/>
        <w:ind w:left="431" w:hanging="431"/>
        <w:jc w:val="left"/>
        <w:rPr>
          <w:rFonts w:eastAsia="黑体"/>
        </w:rPr>
      </w:pPr>
      <w:bookmarkStart w:id="383" w:name="_Toc306702439"/>
      <w:bookmarkStart w:id="384" w:name="_Toc306702034"/>
      <w:bookmarkStart w:id="385" w:name="_Toc304810752"/>
      <w:r>
        <w:rPr>
          <w:rFonts w:hint="eastAsia" w:eastAsia="黑体"/>
        </w:rPr>
        <w:t>地市公司</w:t>
      </w:r>
      <w:bookmarkEnd w:id="383"/>
      <w:bookmarkEnd w:id="384"/>
      <w:bookmarkEnd w:id="385"/>
    </w:p>
    <w:p>
      <w:pPr>
        <w:pStyle w:val="14"/>
        <w:ind w:firstLine="480"/>
      </w:pPr>
      <w:r>
        <w:rPr>
          <w:rFonts w:hint="eastAsia"/>
        </w:rPr>
        <w:t>营销管理系统核心业务处理及数据存储部署在省公司，对于图档系统服务器、95598系统接入、原有地市级银行代收费接入前置机、电能量采集等其它设备及系统部署在地市公司。</w:t>
      </w:r>
    </w:p>
    <w:p>
      <w:pPr>
        <w:pStyle w:val="3"/>
        <w:widowControl/>
        <w:spacing w:line="240" w:lineRule="auto"/>
        <w:ind w:left="431" w:hanging="431"/>
        <w:jc w:val="left"/>
        <w:rPr>
          <w:rFonts w:eastAsia="黑体"/>
          <w:sz w:val="32"/>
          <w:szCs w:val="32"/>
        </w:rPr>
      </w:pPr>
      <w:bookmarkStart w:id="386" w:name="_Toc304810753"/>
      <w:bookmarkStart w:id="387" w:name="_Toc306702440"/>
      <w:bookmarkStart w:id="388" w:name="_Toc306702035"/>
      <w:r>
        <w:rPr>
          <w:rFonts w:hint="eastAsia" w:eastAsia="黑体"/>
          <w:sz w:val="32"/>
          <w:szCs w:val="32"/>
        </w:rPr>
        <w:t>技术要求</w:t>
      </w:r>
      <w:bookmarkEnd w:id="386"/>
      <w:bookmarkEnd w:id="387"/>
      <w:bookmarkEnd w:id="388"/>
    </w:p>
    <w:p>
      <w:pPr>
        <w:pStyle w:val="4"/>
        <w:widowControl/>
        <w:tabs>
          <w:tab w:val="clear" w:pos="720"/>
        </w:tabs>
        <w:spacing w:line="240" w:lineRule="auto"/>
        <w:ind w:left="431" w:hanging="431"/>
        <w:jc w:val="left"/>
        <w:rPr>
          <w:rFonts w:eastAsia="黑体"/>
        </w:rPr>
      </w:pPr>
      <w:bookmarkStart w:id="389" w:name="_Toc306702036"/>
      <w:bookmarkStart w:id="390" w:name="_Toc306702441"/>
      <w:bookmarkStart w:id="391" w:name="_Toc304810754"/>
      <w:r>
        <w:rPr>
          <w:rFonts w:hint="eastAsia" w:eastAsia="黑体"/>
        </w:rPr>
        <w:t>主机系统</w:t>
      </w:r>
      <w:bookmarkEnd w:id="389"/>
      <w:bookmarkEnd w:id="390"/>
      <w:bookmarkEnd w:id="391"/>
    </w:p>
    <w:p>
      <w:pPr>
        <w:pStyle w:val="5"/>
      </w:pPr>
      <w:bookmarkStart w:id="392" w:name="_Toc304810755"/>
      <w:bookmarkStart w:id="393" w:name="_Toc306702037"/>
      <w:r>
        <w:rPr>
          <w:rFonts w:hint="eastAsia"/>
        </w:rPr>
        <w:t>生产数据库服务器</w:t>
      </w:r>
      <w:bookmarkEnd w:id="392"/>
      <w:bookmarkEnd w:id="393"/>
    </w:p>
    <w:p>
      <w:pPr>
        <w:pStyle w:val="14"/>
        <w:ind w:firstLine="480"/>
      </w:pPr>
      <w:r>
        <w:rPr>
          <w:rFonts w:hint="eastAsia"/>
        </w:rPr>
        <w:t>营销管理系统的生产数据库服务器要求高度的安全性、可靠性、稳定性，以便实现7×24小时的服务。采用64位的UNIX小型机组成一个高可用的集群作为生产数据库服务器。</w:t>
      </w:r>
    </w:p>
    <w:p>
      <w:pPr>
        <w:pStyle w:val="14"/>
        <w:ind w:firstLine="480"/>
      </w:pPr>
      <w:r>
        <w:rPr>
          <w:rFonts w:hint="eastAsia"/>
        </w:rPr>
        <w:t>影响数据库服务器性能最主要的因素是CPU处理能力、内存大小和存储I/O和网络I/O等。下面对数据库服务器的CPU处理能力、内存大小和存储I/O和网络I/O进行详细测算。</w:t>
      </w:r>
    </w:p>
    <w:p>
      <w:pPr>
        <w:pStyle w:val="14"/>
        <w:ind w:firstLine="480"/>
      </w:pPr>
      <w:r>
        <w:rPr>
          <w:rFonts w:hint="eastAsia"/>
        </w:rPr>
        <w:t>根据南网公司营销管理系统数据库服务器的性能和可靠性指标要求，选用两台企业级64位服务器组成集群作为营销管理系统生产数据库服务器。公司总部，南网五省和超高压公司根据规模分别配置2台生产数据库服务器，单机配置要求为：</w:t>
      </w:r>
    </w:p>
    <w:tbl>
      <w:tblPr>
        <w:tblStyle w:val="46"/>
        <w:tblW w:w="77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011"/>
        <w:gridCol w:w="1984"/>
        <w:gridCol w:w="2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blHeader/>
          <w:jc w:val="center"/>
        </w:trPr>
        <w:tc>
          <w:tcPr>
            <w:tcW w:w="1559" w:type="dxa"/>
            <w:tcBorders>
              <w:tl2br w:val="single" w:color="auto" w:sz="4" w:space="0"/>
            </w:tcBorders>
            <w:shd w:val="clear" w:color="auto" w:fill="D9D9D9"/>
          </w:tcPr>
          <w:p>
            <w:pPr>
              <w:pStyle w:val="99"/>
              <w:jc w:val="right"/>
              <w:rPr>
                <w:rFonts w:ascii="黑体" w:hAnsi="华文中宋" w:eastAsia="黑体"/>
              </w:rPr>
            </w:pPr>
            <w:bookmarkStart w:id="394" w:name="OLE_LINK6"/>
            <w:r>
              <w:rPr>
                <w:rFonts w:hint="eastAsia" w:ascii="黑体" w:hAnsi="华文中宋" w:eastAsia="黑体"/>
              </w:rPr>
              <w:t>规模</w:t>
            </w:r>
          </w:p>
          <w:p>
            <w:pPr>
              <w:pStyle w:val="98"/>
            </w:pPr>
            <w:r>
              <w:rPr>
                <w:rFonts w:hint="eastAsia"/>
              </w:rPr>
              <w:t>配置</w:t>
            </w:r>
          </w:p>
        </w:tc>
        <w:tc>
          <w:tcPr>
            <w:tcW w:w="2011" w:type="dxa"/>
            <w:shd w:val="clear" w:color="auto" w:fill="D9D9D9"/>
            <w:vAlign w:val="center"/>
          </w:tcPr>
          <w:p>
            <w:pPr>
              <w:pStyle w:val="99"/>
              <w:rPr>
                <w:rFonts w:ascii="黑体" w:hAnsi="华文中宋" w:eastAsia="黑体"/>
              </w:rPr>
            </w:pPr>
            <w:r>
              <w:rPr>
                <w:rFonts w:hint="eastAsia" w:ascii="黑体" w:hAnsi="华文中宋" w:eastAsia="黑体"/>
              </w:rPr>
              <w:t>500万以下</w:t>
            </w:r>
          </w:p>
        </w:tc>
        <w:tc>
          <w:tcPr>
            <w:tcW w:w="1984" w:type="dxa"/>
            <w:shd w:val="clear" w:color="auto" w:fill="D9D9D9"/>
            <w:vAlign w:val="center"/>
          </w:tcPr>
          <w:p>
            <w:pPr>
              <w:pStyle w:val="99"/>
              <w:rPr>
                <w:rFonts w:ascii="黑体" w:hAnsi="华文中宋" w:eastAsia="黑体"/>
              </w:rPr>
            </w:pPr>
            <w:r>
              <w:rPr>
                <w:rFonts w:hint="eastAsia" w:ascii="黑体" w:hAnsi="华文中宋" w:eastAsia="黑体"/>
              </w:rPr>
              <w:t>500～1500万</w:t>
            </w:r>
          </w:p>
        </w:tc>
        <w:tc>
          <w:tcPr>
            <w:tcW w:w="2242" w:type="dxa"/>
            <w:shd w:val="clear" w:color="auto" w:fill="D9D9D9"/>
            <w:vAlign w:val="center"/>
          </w:tcPr>
          <w:p>
            <w:pPr>
              <w:pStyle w:val="99"/>
              <w:rPr>
                <w:rFonts w:ascii="黑体" w:hAnsi="华文中宋" w:eastAsia="黑体"/>
              </w:rPr>
            </w:pPr>
            <w:r>
              <w:rPr>
                <w:rFonts w:hint="eastAsia" w:ascii="黑体" w:hAnsi="华文中宋" w:eastAsia="黑体"/>
              </w:rPr>
              <w:t>1500万及以上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1559" w:type="dxa"/>
          </w:tcPr>
          <w:p>
            <w:pPr>
              <w:pStyle w:val="100"/>
            </w:pPr>
            <w:r>
              <w:rPr>
                <w:rFonts w:hint="eastAsia"/>
              </w:rPr>
              <w:t>处理器</w:t>
            </w:r>
          </w:p>
        </w:tc>
        <w:tc>
          <w:tcPr>
            <w:tcW w:w="2011" w:type="dxa"/>
          </w:tcPr>
          <w:p>
            <w:pPr>
              <w:pStyle w:val="98"/>
            </w:pPr>
            <w:r>
              <w:rPr>
                <w:rFonts w:hint="eastAsia"/>
              </w:rPr>
              <w:t>处理器个数4颗物理1.6GHz以上CPU，单CPU内核≥4</w:t>
            </w:r>
          </w:p>
        </w:tc>
        <w:tc>
          <w:tcPr>
            <w:tcW w:w="1984" w:type="dxa"/>
          </w:tcPr>
          <w:p>
            <w:pPr>
              <w:pStyle w:val="98"/>
            </w:pPr>
            <w:r>
              <w:rPr>
                <w:rFonts w:hint="eastAsia"/>
              </w:rPr>
              <w:t>处理器个数 8颗物理1.6GHz以上CPU，单CPU内核≥4</w:t>
            </w:r>
          </w:p>
        </w:tc>
        <w:tc>
          <w:tcPr>
            <w:tcW w:w="2242" w:type="dxa"/>
          </w:tcPr>
          <w:p>
            <w:pPr>
              <w:pStyle w:val="98"/>
            </w:pPr>
            <w:r>
              <w:rPr>
                <w:rFonts w:hint="eastAsia"/>
              </w:rPr>
              <w:t>处理器个数16颗物理1.6GHz以上CPU，单CPU内核≥4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内存</w:t>
            </w:r>
          </w:p>
        </w:tc>
        <w:tc>
          <w:tcPr>
            <w:tcW w:w="2011" w:type="dxa"/>
          </w:tcPr>
          <w:p>
            <w:pPr>
              <w:pStyle w:val="98"/>
            </w:pPr>
            <w:r>
              <w:rPr>
                <w:rFonts w:hint="eastAsia"/>
              </w:rPr>
              <w:t>128G以上</w:t>
            </w:r>
          </w:p>
        </w:tc>
        <w:tc>
          <w:tcPr>
            <w:tcW w:w="1984" w:type="dxa"/>
          </w:tcPr>
          <w:p>
            <w:pPr>
              <w:pStyle w:val="98"/>
            </w:pPr>
            <w:r>
              <w:rPr>
                <w:rFonts w:hint="eastAsia"/>
              </w:rPr>
              <w:t>256G以上</w:t>
            </w:r>
          </w:p>
        </w:tc>
        <w:tc>
          <w:tcPr>
            <w:tcW w:w="2242" w:type="dxa"/>
          </w:tcPr>
          <w:p>
            <w:pPr>
              <w:pStyle w:val="98"/>
            </w:pPr>
            <w:r>
              <w:rPr>
                <w:rFonts w:hint="eastAsia"/>
              </w:rPr>
              <w:t>512G以上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硬盘</w:t>
            </w:r>
          </w:p>
        </w:tc>
        <w:tc>
          <w:tcPr>
            <w:tcW w:w="2011" w:type="dxa"/>
          </w:tcPr>
          <w:p>
            <w:pPr>
              <w:pStyle w:val="98"/>
            </w:pPr>
            <w:r>
              <w:rPr>
                <w:rFonts w:hint="eastAsia"/>
              </w:rPr>
              <w:t>2个内置15K RPM 146GB的热插拔硬盘，RAID1</w:t>
            </w:r>
          </w:p>
        </w:tc>
        <w:tc>
          <w:tcPr>
            <w:tcW w:w="1984" w:type="dxa"/>
          </w:tcPr>
          <w:p>
            <w:pPr>
              <w:pStyle w:val="98"/>
            </w:pPr>
            <w:r>
              <w:rPr>
                <w:rFonts w:hint="eastAsia"/>
              </w:rPr>
              <w:t>2个内置15K RPM 300GB的热插拔硬盘，RAID1</w:t>
            </w:r>
          </w:p>
        </w:tc>
        <w:tc>
          <w:tcPr>
            <w:tcW w:w="2242" w:type="dxa"/>
          </w:tcPr>
          <w:p>
            <w:pPr>
              <w:pStyle w:val="98"/>
            </w:pPr>
            <w:r>
              <w:rPr>
                <w:rFonts w:hint="eastAsia"/>
              </w:rPr>
              <w:t>4个内置15K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网卡</w:t>
            </w:r>
          </w:p>
        </w:tc>
        <w:tc>
          <w:tcPr>
            <w:tcW w:w="2011" w:type="dxa"/>
            <w:vAlign w:val="center"/>
          </w:tcPr>
          <w:p>
            <w:pPr>
              <w:pStyle w:val="98"/>
            </w:pPr>
            <w:r>
              <w:rPr>
                <w:rFonts w:hint="eastAsia"/>
              </w:rPr>
              <w:t>4块千兆网卡</w:t>
            </w:r>
          </w:p>
        </w:tc>
        <w:tc>
          <w:tcPr>
            <w:tcW w:w="1984" w:type="dxa"/>
            <w:vAlign w:val="center"/>
          </w:tcPr>
          <w:p>
            <w:pPr>
              <w:pStyle w:val="98"/>
            </w:pPr>
            <w:r>
              <w:rPr>
                <w:rFonts w:hint="eastAsia"/>
              </w:rPr>
              <w:t>4块千兆网卡</w:t>
            </w:r>
          </w:p>
        </w:tc>
        <w:tc>
          <w:tcPr>
            <w:tcW w:w="2242" w:type="dxa"/>
            <w:vAlign w:val="center"/>
          </w:tcPr>
          <w:p>
            <w:pPr>
              <w:pStyle w:val="98"/>
            </w:pPr>
            <w:r>
              <w:rPr>
                <w:rFonts w:hint="eastAsia"/>
              </w:rPr>
              <w:t>4块千兆网卡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HBA</w:t>
            </w:r>
          </w:p>
        </w:tc>
        <w:tc>
          <w:tcPr>
            <w:tcW w:w="2011" w:type="dxa"/>
          </w:tcPr>
          <w:p>
            <w:pPr>
              <w:pStyle w:val="98"/>
            </w:pPr>
            <w:r>
              <w:rPr>
                <w:rFonts w:hint="eastAsia"/>
              </w:rPr>
              <w:t>2块4GB光纤通道卡</w:t>
            </w:r>
          </w:p>
        </w:tc>
        <w:tc>
          <w:tcPr>
            <w:tcW w:w="1984" w:type="dxa"/>
          </w:tcPr>
          <w:p>
            <w:pPr>
              <w:pStyle w:val="98"/>
            </w:pPr>
            <w:r>
              <w:rPr>
                <w:rFonts w:hint="eastAsia"/>
              </w:rPr>
              <w:t>2块4GB光纤通道卡</w:t>
            </w:r>
          </w:p>
        </w:tc>
        <w:tc>
          <w:tcPr>
            <w:tcW w:w="2242" w:type="dxa"/>
          </w:tcPr>
          <w:p>
            <w:pPr>
              <w:pStyle w:val="98"/>
            </w:pPr>
            <w:r>
              <w:rPr>
                <w:rFonts w:hint="eastAsia"/>
              </w:rPr>
              <w:t>2块4GB光纤通道卡</w:t>
            </w:r>
          </w:p>
          <w:p>
            <w:pPr>
              <w:pStyle w:val="9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电源</w:t>
            </w:r>
          </w:p>
        </w:tc>
        <w:tc>
          <w:tcPr>
            <w:tcW w:w="2011" w:type="dxa"/>
          </w:tcPr>
          <w:p>
            <w:pPr>
              <w:pStyle w:val="98"/>
            </w:pPr>
            <w:r>
              <w:t>冗余电源</w:t>
            </w:r>
          </w:p>
        </w:tc>
        <w:tc>
          <w:tcPr>
            <w:tcW w:w="1984" w:type="dxa"/>
          </w:tcPr>
          <w:p>
            <w:pPr>
              <w:pStyle w:val="98"/>
            </w:pPr>
            <w:r>
              <w:t>冗余电源</w:t>
            </w:r>
          </w:p>
        </w:tc>
        <w:tc>
          <w:tcPr>
            <w:tcW w:w="2242"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其他</w:t>
            </w:r>
          </w:p>
          <w:p>
            <w:pPr>
              <w:pStyle w:val="100"/>
            </w:pPr>
            <w:r>
              <w:rPr>
                <w:rFonts w:hint="eastAsia"/>
              </w:rPr>
              <w:t>外设</w:t>
            </w:r>
          </w:p>
        </w:tc>
        <w:tc>
          <w:tcPr>
            <w:tcW w:w="2011" w:type="dxa"/>
          </w:tcPr>
          <w:p>
            <w:pPr>
              <w:pStyle w:val="98"/>
            </w:pPr>
            <w:r>
              <w:rPr>
                <w:rFonts w:hint="eastAsia"/>
              </w:rPr>
              <w:t>DVD-ROM，键盘等</w:t>
            </w:r>
          </w:p>
        </w:tc>
        <w:tc>
          <w:tcPr>
            <w:tcW w:w="1984" w:type="dxa"/>
          </w:tcPr>
          <w:p>
            <w:pPr>
              <w:pStyle w:val="98"/>
            </w:pPr>
            <w:r>
              <w:rPr>
                <w:rFonts w:hint="eastAsia"/>
              </w:rPr>
              <w:t>DVD-ROM，键盘等</w:t>
            </w:r>
          </w:p>
        </w:tc>
        <w:tc>
          <w:tcPr>
            <w:tcW w:w="2242"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操作</w:t>
            </w:r>
          </w:p>
          <w:p>
            <w:pPr>
              <w:pStyle w:val="100"/>
            </w:pPr>
            <w:r>
              <w:rPr>
                <w:rFonts w:hint="eastAsia"/>
              </w:rPr>
              <w:t>系统</w:t>
            </w:r>
          </w:p>
        </w:tc>
        <w:tc>
          <w:tcPr>
            <w:tcW w:w="2011" w:type="dxa"/>
          </w:tcPr>
          <w:p>
            <w:pPr>
              <w:pStyle w:val="98"/>
            </w:pPr>
            <w:r>
              <w:rPr>
                <w:rFonts w:hint="eastAsia"/>
              </w:rPr>
              <w:t>Unix</w:t>
            </w:r>
          </w:p>
        </w:tc>
        <w:tc>
          <w:tcPr>
            <w:tcW w:w="1984" w:type="dxa"/>
          </w:tcPr>
          <w:p>
            <w:pPr>
              <w:pStyle w:val="98"/>
            </w:pPr>
            <w:r>
              <w:rPr>
                <w:rFonts w:hint="eastAsia"/>
              </w:rPr>
              <w:t>Unix</w:t>
            </w:r>
          </w:p>
        </w:tc>
        <w:tc>
          <w:tcPr>
            <w:tcW w:w="2242" w:type="dxa"/>
          </w:tcPr>
          <w:p>
            <w:pPr>
              <w:pStyle w:val="98"/>
            </w:pPr>
            <w:r>
              <w:rPr>
                <w:rFonts w:hint="eastAsia"/>
              </w:rPr>
              <w:t>Unix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高可用</w:t>
            </w:r>
          </w:p>
        </w:tc>
        <w:tc>
          <w:tcPr>
            <w:tcW w:w="2011" w:type="dxa"/>
          </w:tcPr>
          <w:p>
            <w:pPr>
              <w:pStyle w:val="98"/>
            </w:pPr>
            <w:r>
              <w:rPr>
                <w:rFonts w:hint="eastAsia"/>
              </w:rPr>
              <w:t>HA集群软件</w:t>
            </w:r>
          </w:p>
        </w:tc>
        <w:tc>
          <w:tcPr>
            <w:tcW w:w="1984" w:type="dxa"/>
          </w:tcPr>
          <w:p>
            <w:pPr>
              <w:pStyle w:val="98"/>
            </w:pPr>
            <w:r>
              <w:rPr>
                <w:rFonts w:hint="eastAsia"/>
              </w:rPr>
              <w:t>HA集群软件</w:t>
            </w:r>
          </w:p>
        </w:tc>
        <w:tc>
          <w:tcPr>
            <w:tcW w:w="2242" w:type="dxa"/>
          </w:tcPr>
          <w:p>
            <w:pPr>
              <w:pStyle w:val="98"/>
            </w:pPr>
            <w:r>
              <w:rPr>
                <w:rFonts w:hint="eastAsia"/>
              </w:rPr>
              <w:t>HA集群软件</w:t>
            </w:r>
          </w:p>
        </w:tc>
      </w:tr>
      <w:bookmarkEnd w:id="394"/>
    </w:tbl>
    <w:p>
      <w:pPr>
        <w:jc w:val="center"/>
      </w:pPr>
      <w:r>
        <w:rPr>
          <w:rFonts w:hint="eastAsia"/>
        </w:rPr>
        <w:t>表6-1 数据库服务器单机配置要求</w:t>
      </w:r>
    </w:p>
    <w:p>
      <w:pPr>
        <w:jc w:val="center"/>
      </w:pPr>
    </w:p>
    <w:p/>
    <w:p>
      <w:pPr>
        <w:pStyle w:val="5"/>
      </w:pPr>
      <w:bookmarkStart w:id="395" w:name="_Toc306702038"/>
      <w:bookmarkStart w:id="396" w:name="_Toc304810756"/>
      <w:r>
        <w:rPr>
          <w:rFonts w:hint="eastAsia"/>
        </w:rPr>
        <w:t>管理数据库服务器</w:t>
      </w:r>
      <w:bookmarkEnd w:id="395"/>
      <w:bookmarkEnd w:id="396"/>
    </w:p>
    <w:p>
      <w:pPr>
        <w:pStyle w:val="14"/>
        <w:ind w:firstLine="480"/>
      </w:pPr>
      <w:r>
        <w:rPr>
          <w:rFonts w:hint="eastAsia"/>
        </w:rPr>
        <w:t>管理数据库用于各省集中部署管理报表、查询。营销管理系统的管理数据库服务器要求高度的安全性、可靠性、稳定性，以便实现7×24小时的服务。采用64位的UNIX小型机组成一个高可用的集群作为生产数据库服务器。</w:t>
      </w:r>
    </w:p>
    <w:p>
      <w:pPr>
        <w:pStyle w:val="14"/>
        <w:ind w:firstLine="480"/>
      </w:pPr>
      <w:r>
        <w:rPr>
          <w:rFonts w:hint="eastAsia"/>
        </w:rPr>
        <w:t>影响数据库服务器性能最主要的因素是CPU处理能力、内存大小和存储I/O和网络I/O等。下面对数据库服务器的CPU处理能力、内存大小和存储I/O和网络I/O进行详细测算。</w:t>
      </w:r>
    </w:p>
    <w:p>
      <w:pPr>
        <w:pStyle w:val="14"/>
        <w:ind w:firstLine="480"/>
      </w:pPr>
      <w:r>
        <w:rPr>
          <w:rFonts w:hint="eastAsia"/>
        </w:rPr>
        <w:t>根据南网公司营销管理系统数据库服务器的性能和可靠性指标要求，选用一台企业级64位服务器组成集群作为营销管理系统管理数据库服务器。</w:t>
      </w:r>
    </w:p>
    <w:p>
      <w:pPr>
        <w:pStyle w:val="14"/>
        <w:ind w:firstLine="480"/>
      </w:pPr>
      <w:r>
        <w:rPr>
          <w:rFonts w:hint="eastAsia"/>
        </w:rPr>
        <w:t>南网五省根据规模分别配置1台管理数据库服务器（公司总部和和超高压公司不需配置），单机配置要求为：</w:t>
      </w:r>
    </w:p>
    <w:tbl>
      <w:tblPr>
        <w:tblStyle w:val="46"/>
        <w:tblW w:w="77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011"/>
        <w:gridCol w:w="1984"/>
        <w:gridCol w:w="2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blHeader/>
          <w:jc w:val="center"/>
        </w:trPr>
        <w:tc>
          <w:tcPr>
            <w:tcW w:w="1559" w:type="dxa"/>
            <w:tcBorders>
              <w:tl2br w:val="single" w:color="auto" w:sz="4" w:space="0"/>
            </w:tcBorders>
            <w:shd w:val="clear" w:color="auto" w:fill="D9D9D9"/>
          </w:tcPr>
          <w:p>
            <w:pPr>
              <w:pStyle w:val="99"/>
              <w:jc w:val="right"/>
              <w:rPr>
                <w:rFonts w:ascii="黑体" w:hAnsi="华文中宋" w:eastAsia="黑体"/>
              </w:rPr>
            </w:pPr>
            <w:r>
              <w:rPr>
                <w:rFonts w:hint="eastAsia" w:ascii="黑体" w:hAnsi="华文中宋" w:eastAsia="黑体"/>
              </w:rPr>
              <w:t>规模</w:t>
            </w:r>
          </w:p>
          <w:p>
            <w:pPr>
              <w:pStyle w:val="98"/>
            </w:pPr>
            <w:r>
              <w:rPr>
                <w:rFonts w:hint="eastAsia"/>
              </w:rPr>
              <w:t>配置</w:t>
            </w:r>
          </w:p>
        </w:tc>
        <w:tc>
          <w:tcPr>
            <w:tcW w:w="2011" w:type="dxa"/>
            <w:shd w:val="clear" w:color="auto" w:fill="D9D9D9"/>
            <w:vAlign w:val="center"/>
          </w:tcPr>
          <w:p>
            <w:pPr>
              <w:pStyle w:val="99"/>
              <w:rPr>
                <w:rFonts w:ascii="黑体" w:hAnsi="华文中宋" w:eastAsia="黑体"/>
              </w:rPr>
            </w:pPr>
            <w:r>
              <w:rPr>
                <w:rFonts w:hint="eastAsia" w:ascii="黑体" w:hAnsi="华文中宋" w:eastAsia="黑体"/>
              </w:rPr>
              <w:t>500万以下</w:t>
            </w:r>
          </w:p>
        </w:tc>
        <w:tc>
          <w:tcPr>
            <w:tcW w:w="1984" w:type="dxa"/>
            <w:shd w:val="clear" w:color="auto" w:fill="D9D9D9"/>
            <w:vAlign w:val="center"/>
          </w:tcPr>
          <w:p>
            <w:pPr>
              <w:pStyle w:val="99"/>
              <w:rPr>
                <w:rFonts w:ascii="黑体" w:hAnsi="华文中宋" w:eastAsia="黑体"/>
              </w:rPr>
            </w:pPr>
            <w:r>
              <w:rPr>
                <w:rFonts w:hint="eastAsia" w:ascii="黑体" w:hAnsi="华文中宋" w:eastAsia="黑体"/>
              </w:rPr>
              <w:t>500～1500万</w:t>
            </w:r>
          </w:p>
        </w:tc>
        <w:tc>
          <w:tcPr>
            <w:tcW w:w="2242" w:type="dxa"/>
            <w:shd w:val="clear" w:color="auto" w:fill="D9D9D9"/>
            <w:vAlign w:val="center"/>
          </w:tcPr>
          <w:p>
            <w:pPr>
              <w:pStyle w:val="99"/>
              <w:rPr>
                <w:rFonts w:ascii="黑体" w:hAnsi="华文中宋" w:eastAsia="黑体"/>
              </w:rPr>
            </w:pPr>
            <w:r>
              <w:rPr>
                <w:rFonts w:hint="eastAsia" w:ascii="黑体" w:hAnsi="华文中宋" w:eastAsia="黑体"/>
              </w:rPr>
              <w:t>1500万及以上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1559" w:type="dxa"/>
          </w:tcPr>
          <w:p>
            <w:pPr>
              <w:pStyle w:val="100"/>
            </w:pPr>
            <w:r>
              <w:rPr>
                <w:rFonts w:hint="eastAsia"/>
              </w:rPr>
              <w:t>处理器</w:t>
            </w:r>
          </w:p>
        </w:tc>
        <w:tc>
          <w:tcPr>
            <w:tcW w:w="2011" w:type="dxa"/>
          </w:tcPr>
          <w:p>
            <w:pPr>
              <w:pStyle w:val="98"/>
            </w:pPr>
            <w:r>
              <w:rPr>
                <w:rFonts w:hint="eastAsia"/>
              </w:rPr>
              <w:t>4颗物理1.6GHz以上CPU，单CPU内核≥4</w:t>
            </w:r>
          </w:p>
        </w:tc>
        <w:tc>
          <w:tcPr>
            <w:tcW w:w="1984" w:type="dxa"/>
          </w:tcPr>
          <w:p>
            <w:pPr>
              <w:pStyle w:val="98"/>
            </w:pPr>
            <w:r>
              <w:rPr>
                <w:rFonts w:hint="eastAsia"/>
              </w:rPr>
              <w:t>8颗物理1.6GHz以上CPU，单CPU内核≥4</w:t>
            </w:r>
          </w:p>
        </w:tc>
        <w:tc>
          <w:tcPr>
            <w:tcW w:w="2242" w:type="dxa"/>
          </w:tcPr>
          <w:p>
            <w:pPr>
              <w:pStyle w:val="98"/>
            </w:pPr>
            <w:r>
              <w:rPr>
                <w:rFonts w:hint="eastAsia"/>
              </w:rPr>
              <w:t>16颗物理1.6GHz以上CPU，单CPU内核≥4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内存</w:t>
            </w:r>
          </w:p>
        </w:tc>
        <w:tc>
          <w:tcPr>
            <w:tcW w:w="2011" w:type="dxa"/>
          </w:tcPr>
          <w:p>
            <w:pPr>
              <w:pStyle w:val="98"/>
            </w:pPr>
            <w:r>
              <w:rPr>
                <w:rFonts w:hint="eastAsia"/>
              </w:rPr>
              <w:t>128G以上</w:t>
            </w:r>
          </w:p>
        </w:tc>
        <w:tc>
          <w:tcPr>
            <w:tcW w:w="1984" w:type="dxa"/>
          </w:tcPr>
          <w:p>
            <w:pPr>
              <w:pStyle w:val="98"/>
            </w:pPr>
            <w:r>
              <w:rPr>
                <w:rFonts w:hint="eastAsia"/>
              </w:rPr>
              <w:t>256G以上</w:t>
            </w:r>
          </w:p>
        </w:tc>
        <w:tc>
          <w:tcPr>
            <w:tcW w:w="2242" w:type="dxa"/>
          </w:tcPr>
          <w:p>
            <w:pPr>
              <w:pStyle w:val="98"/>
            </w:pPr>
            <w:r>
              <w:rPr>
                <w:rFonts w:hint="eastAsia"/>
              </w:rPr>
              <w:t>512G以上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硬盘</w:t>
            </w:r>
          </w:p>
        </w:tc>
        <w:tc>
          <w:tcPr>
            <w:tcW w:w="2011" w:type="dxa"/>
          </w:tcPr>
          <w:p>
            <w:pPr>
              <w:pStyle w:val="98"/>
            </w:pPr>
            <w:r>
              <w:rPr>
                <w:rFonts w:hint="eastAsia"/>
              </w:rPr>
              <w:t>2个内置15K RPM 146GB的热插拔硬盘，RAID1</w:t>
            </w:r>
          </w:p>
        </w:tc>
        <w:tc>
          <w:tcPr>
            <w:tcW w:w="1984" w:type="dxa"/>
          </w:tcPr>
          <w:p>
            <w:pPr>
              <w:pStyle w:val="98"/>
            </w:pPr>
            <w:r>
              <w:rPr>
                <w:rFonts w:hint="eastAsia"/>
              </w:rPr>
              <w:t>2个内置15K RPM 300GB的热插拔硬盘，RAID1</w:t>
            </w:r>
          </w:p>
        </w:tc>
        <w:tc>
          <w:tcPr>
            <w:tcW w:w="2242" w:type="dxa"/>
          </w:tcPr>
          <w:p>
            <w:pPr>
              <w:pStyle w:val="98"/>
            </w:pPr>
            <w:r>
              <w:rPr>
                <w:rFonts w:hint="eastAsia"/>
              </w:rPr>
              <w:t>4个内置15K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网卡</w:t>
            </w:r>
          </w:p>
        </w:tc>
        <w:tc>
          <w:tcPr>
            <w:tcW w:w="2011" w:type="dxa"/>
            <w:vAlign w:val="center"/>
          </w:tcPr>
          <w:p>
            <w:pPr>
              <w:pStyle w:val="98"/>
            </w:pPr>
            <w:r>
              <w:rPr>
                <w:rFonts w:hint="eastAsia"/>
              </w:rPr>
              <w:t>4块千兆网卡</w:t>
            </w:r>
          </w:p>
        </w:tc>
        <w:tc>
          <w:tcPr>
            <w:tcW w:w="1984" w:type="dxa"/>
            <w:vAlign w:val="center"/>
          </w:tcPr>
          <w:p>
            <w:pPr>
              <w:pStyle w:val="98"/>
            </w:pPr>
            <w:r>
              <w:rPr>
                <w:rFonts w:hint="eastAsia"/>
              </w:rPr>
              <w:t>4块千兆网卡</w:t>
            </w:r>
          </w:p>
        </w:tc>
        <w:tc>
          <w:tcPr>
            <w:tcW w:w="2242" w:type="dxa"/>
            <w:vAlign w:val="center"/>
          </w:tcPr>
          <w:p>
            <w:pPr>
              <w:pStyle w:val="98"/>
            </w:pPr>
            <w:r>
              <w:rPr>
                <w:rFonts w:hint="eastAsia"/>
              </w:rPr>
              <w:t>4块千兆网卡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HBA</w:t>
            </w:r>
          </w:p>
        </w:tc>
        <w:tc>
          <w:tcPr>
            <w:tcW w:w="2011" w:type="dxa"/>
          </w:tcPr>
          <w:p>
            <w:pPr>
              <w:pStyle w:val="98"/>
            </w:pPr>
            <w:r>
              <w:rPr>
                <w:rFonts w:hint="eastAsia"/>
              </w:rPr>
              <w:t>2块4GB光纤通道卡</w:t>
            </w:r>
          </w:p>
        </w:tc>
        <w:tc>
          <w:tcPr>
            <w:tcW w:w="1984" w:type="dxa"/>
          </w:tcPr>
          <w:p>
            <w:pPr>
              <w:pStyle w:val="98"/>
            </w:pPr>
            <w:r>
              <w:rPr>
                <w:rFonts w:hint="eastAsia"/>
              </w:rPr>
              <w:t>2块4GB光纤通道卡</w:t>
            </w:r>
          </w:p>
        </w:tc>
        <w:tc>
          <w:tcPr>
            <w:tcW w:w="2242" w:type="dxa"/>
          </w:tcPr>
          <w:p>
            <w:pPr>
              <w:pStyle w:val="98"/>
            </w:pPr>
            <w:r>
              <w:rPr>
                <w:rFonts w:hint="eastAsia"/>
              </w:rPr>
              <w:t>2块4GB光纤通道卡</w:t>
            </w:r>
          </w:p>
          <w:p>
            <w:pPr>
              <w:pStyle w:val="9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电源</w:t>
            </w:r>
          </w:p>
        </w:tc>
        <w:tc>
          <w:tcPr>
            <w:tcW w:w="2011" w:type="dxa"/>
          </w:tcPr>
          <w:p>
            <w:pPr>
              <w:pStyle w:val="98"/>
            </w:pPr>
            <w:r>
              <w:t>冗余电源</w:t>
            </w:r>
          </w:p>
        </w:tc>
        <w:tc>
          <w:tcPr>
            <w:tcW w:w="1984" w:type="dxa"/>
          </w:tcPr>
          <w:p>
            <w:pPr>
              <w:pStyle w:val="98"/>
            </w:pPr>
            <w:r>
              <w:t>冗余电源</w:t>
            </w:r>
          </w:p>
        </w:tc>
        <w:tc>
          <w:tcPr>
            <w:tcW w:w="2242"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其他</w:t>
            </w:r>
          </w:p>
          <w:p>
            <w:pPr>
              <w:pStyle w:val="100"/>
            </w:pPr>
            <w:r>
              <w:rPr>
                <w:rFonts w:hint="eastAsia"/>
              </w:rPr>
              <w:t>外设</w:t>
            </w:r>
          </w:p>
        </w:tc>
        <w:tc>
          <w:tcPr>
            <w:tcW w:w="2011" w:type="dxa"/>
          </w:tcPr>
          <w:p>
            <w:pPr>
              <w:pStyle w:val="98"/>
            </w:pPr>
            <w:r>
              <w:rPr>
                <w:rFonts w:hint="eastAsia"/>
              </w:rPr>
              <w:t>DVD-ROM，键盘等</w:t>
            </w:r>
          </w:p>
        </w:tc>
        <w:tc>
          <w:tcPr>
            <w:tcW w:w="1984" w:type="dxa"/>
          </w:tcPr>
          <w:p>
            <w:pPr>
              <w:pStyle w:val="98"/>
            </w:pPr>
            <w:r>
              <w:rPr>
                <w:rFonts w:hint="eastAsia"/>
              </w:rPr>
              <w:t>DVD-ROM，键盘等</w:t>
            </w:r>
          </w:p>
        </w:tc>
        <w:tc>
          <w:tcPr>
            <w:tcW w:w="2242"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操作</w:t>
            </w:r>
          </w:p>
          <w:p>
            <w:pPr>
              <w:pStyle w:val="100"/>
            </w:pPr>
            <w:r>
              <w:rPr>
                <w:rFonts w:hint="eastAsia"/>
              </w:rPr>
              <w:t>系统</w:t>
            </w:r>
          </w:p>
        </w:tc>
        <w:tc>
          <w:tcPr>
            <w:tcW w:w="2011" w:type="dxa"/>
          </w:tcPr>
          <w:p>
            <w:pPr>
              <w:pStyle w:val="98"/>
            </w:pPr>
            <w:r>
              <w:rPr>
                <w:rFonts w:hint="eastAsia"/>
              </w:rPr>
              <w:t>Unix</w:t>
            </w:r>
          </w:p>
        </w:tc>
        <w:tc>
          <w:tcPr>
            <w:tcW w:w="1984" w:type="dxa"/>
          </w:tcPr>
          <w:p>
            <w:pPr>
              <w:pStyle w:val="98"/>
            </w:pPr>
            <w:r>
              <w:rPr>
                <w:rFonts w:hint="eastAsia"/>
              </w:rPr>
              <w:t>Unix</w:t>
            </w:r>
          </w:p>
        </w:tc>
        <w:tc>
          <w:tcPr>
            <w:tcW w:w="2242" w:type="dxa"/>
          </w:tcPr>
          <w:p>
            <w:pPr>
              <w:pStyle w:val="98"/>
            </w:pPr>
            <w:r>
              <w:rPr>
                <w:rFonts w:hint="eastAsia"/>
              </w:rPr>
              <w:t>Unix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559" w:type="dxa"/>
          </w:tcPr>
          <w:p>
            <w:pPr>
              <w:pStyle w:val="100"/>
            </w:pPr>
            <w:r>
              <w:rPr>
                <w:rFonts w:hint="eastAsia"/>
              </w:rPr>
              <w:t>高可用</w:t>
            </w:r>
          </w:p>
        </w:tc>
        <w:tc>
          <w:tcPr>
            <w:tcW w:w="2011" w:type="dxa"/>
          </w:tcPr>
          <w:p>
            <w:pPr>
              <w:pStyle w:val="98"/>
            </w:pPr>
            <w:r>
              <w:rPr>
                <w:rFonts w:hint="eastAsia"/>
              </w:rPr>
              <w:t>HA集群软件</w:t>
            </w:r>
          </w:p>
        </w:tc>
        <w:tc>
          <w:tcPr>
            <w:tcW w:w="1984" w:type="dxa"/>
          </w:tcPr>
          <w:p>
            <w:pPr>
              <w:pStyle w:val="98"/>
            </w:pPr>
            <w:r>
              <w:rPr>
                <w:rFonts w:hint="eastAsia"/>
              </w:rPr>
              <w:t>HA集群软件</w:t>
            </w:r>
          </w:p>
        </w:tc>
        <w:tc>
          <w:tcPr>
            <w:tcW w:w="2242" w:type="dxa"/>
          </w:tcPr>
          <w:p>
            <w:pPr>
              <w:pStyle w:val="98"/>
            </w:pPr>
            <w:r>
              <w:rPr>
                <w:rFonts w:hint="eastAsia"/>
              </w:rPr>
              <w:t>HA集群软件</w:t>
            </w:r>
          </w:p>
        </w:tc>
      </w:tr>
    </w:tbl>
    <w:p>
      <w:pPr>
        <w:ind w:left="420"/>
        <w:jc w:val="center"/>
        <w:rPr>
          <w:color w:val="FF0000"/>
        </w:rPr>
      </w:pPr>
      <w:r>
        <w:rPr>
          <w:rFonts w:hint="eastAsia"/>
        </w:rPr>
        <w:t>表6-2 数据库服务器单机配置要求</w:t>
      </w:r>
    </w:p>
    <w:p>
      <w:pPr>
        <w:pStyle w:val="5"/>
      </w:pPr>
      <w:bookmarkStart w:id="397" w:name="_Toc306702039"/>
      <w:bookmarkStart w:id="398" w:name="_Toc304810757"/>
      <w:r>
        <w:rPr>
          <w:rFonts w:hint="eastAsia"/>
        </w:rPr>
        <w:t>历史数据库服务器</w:t>
      </w:r>
      <w:bookmarkEnd w:id="397"/>
      <w:bookmarkEnd w:id="398"/>
    </w:p>
    <w:p>
      <w:pPr>
        <w:pStyle w:val="14"/>
        <w:ind w:firstLine="480"/>
      </w:pPr>
      <w:r>
        <w:rPr>
          <w:rFonts w:hint="eastAsia"/>
        </w:rPr>
        <w:t>历史数据库服务器主要负责历史客户数据资料、历史电量电费信息、历史电费缴费信息等历史数据的存储管理，用于提供用户的历史信息查询、历史帐单查询等业务处理。</w:t>
      </w:r>
    </w:p>
    <w:p>
      <w:pPr>
        <w:pStyle w:val="14"/>
        <w:ind w:firstLine="480"/>
      </w:pPr>
      <w:r>
        <w:rPr>
          <w:rFonts w:hint="eastAsia"/>
        </w:rPr>
        <w:t>历史数据库服务器相对生产数据库服务器的数据访问量和业务并发量都小很多，历史数据库服务器的配置可以略低于生产数据库的配置。南网五省根据规模分别配置1台管理数据库服务器（公司总部和和超高压公司不需配置），单机配置要求为：</w:t>
      </w:r>
    </w:p>
    <w:tbl>
      <w:tblPr>
        <w:tblStyle w:val="46"/>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2409"/>
        <w:gridCol w:w="212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blHeader/>
        </w:trPr>
        <w:tc>
          <w:tcPr>
            <w:tcW w:w="1527" w:type="dxa"/>
            <w:tcBorders>
              <w:tl2br w:val="single" w:color="auto" w:sz="4" w:space="0"/>
            </w:tcBorders>
            <w:shd w:val="clear" w:color="auto" w:fill="D9D9D9"/>
          </w:tcPr>
          <w:p>
            <w:pPr>
              <w:pStyle w:val="99"/>
              <w:jc w:val="right"/>
              <w:rPr>
                <w:rFonts w:ascii="黑体" w:hAnsi="华文中宋" w:eastAsia="黑体"/>
              </w:rPr>
            </w:pPr>
            <w:r>
              <w:rPr>
                <w:rFonts w:hint="eastAsia" w:ascii="黑体" w:hAnsi="华文中宋" w:eastAsia="黑体"/>
              </w:rPr>
              <w:t>规模</w:t>
            </w:r>
          </w:p>
          <w:p>
            <w:pPr>
              <w:pStyle w:val="99"/>
              <w:rPr>
                <w:rFonts w:ascii="黑体" w:hAnsi="华文中宋" w:eastAsia="黑体"/>
              </w:rPr>
            </w:pPr>
            <w:r>
              <w:rPr>
                <w:rFonts w:hint="eastAsia"/>
              </w:rPr>
              <w:t>配置</w:t>
            </w:r>
          </w:p>
        </w:tc>
        <w:tc>
          <w:tcPr>
            <w:tcW w:w="2409" w:type="dxa"/>
            <w:shd w:val="clear" w:color="auto" w:fill="D9D9D9"/>
            <w:vAlign w:val="center"/>
          </w:tcPr>
          <w:p>
            <w:pPr>
              <w:pStyle w:val="99"/>
              <w:rPr>
                <w:rFonts w:ascii="黑体" w:hAnsi="华文中宋" w:eastAsia="黑体"/>
              </w:rPr>
            </w:pPr>
            <w:r>
              <w:rPr>
                <w:rFonts w:hint="eastAsia" w:ascii="黑体" w:hAnsi="华文中宋" w:eastAsia="黑体"/>
              </w:rPr>
              <w:t>500万以下</w:t>
            </w:r>
          </w:p>
        </w:tc>
        <w:tc>
          <w:tcPr>
            <w:tcW w:w="2123" w:type="dxa"/>
            <w:shd w:val="clear" w:color="auto" w:fill="D9D9D9"/>
            <w:vAlign w:val="center"/>
          </w:tcPr>
          <w:p>
            <w:pPr>
              <w:pStyle w:val="99"/>
              <w:rPr>
                <w:rFonts w:ascii="黑体" w:hAnsi="华文中宋" w:eastAsia="黑体"/>
              </w:rPr>
            </w:pPr>
            <w:r>
              <w:rPr>
                <w:rFonts w:hint="eastAsia" w:ascii="黑体" w:hAnsi="华文中宋" w:eastAsia="黑体"/>
              </w:rPr>
              <w:t>500～1500万</w:t>
            </w:r>
          </w:p>
        </w:tc>
        <w:tc>
          <w:tcPr>
            <w:tcW w:w="1981" w:type="dxa"/>
            <w:shd w:val="clear" w:color="auto" w:fill="D9D9D9"/>
            <w:vAlign w:val="center"/>
          </w:tcPr>
          <w:p>
            <w:pPr>
              <w:pStyle w:val="99"/>
              <w:rPr>
                <w:rFonts w:ascii="黑体" w:hAnsi="华文中宋" w:eastAsia="黑体"/>
              </w:rPr>
            </w:pPr>
            <w:r>
              <w:rPr>
                <w:rFonts w:hint="eastAsia" w:ascii="黑体" w:hAnsi="华文中宋" w:eastAsia="黑体"/>
              </w:rPr>
              <w:t>1500万及以上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8" w:hRule="atLeast"/>
        </w:trPr>
        <w:tc>
          <w:tcPr>
            <w:tcW w:w="1527" w:type="dxa"/>
          </w:tcPr>
          <w:p>
            <w:pPr>
              <w:pStyle w:val="100"/>
            </w:pPr>
            <w:r>
              <w:rPr>
                <w:rFonts w:hint="eastAsia"/>
              </w:rPr>
              <w:t>处理器</w:t>
            </w:r>
          </w:p>
        </w:tc>
        <w:tc>
          <w:tcPr>
            <w:tcW w:w="2409" w:type="dxa"/>
          </w:tcPr>
          <w:p>
            <w:pPr>
              <w:pStyle w:val="98"/>
            </w:pPr>
            <w:r>
              <w:rPr>
                <w:rFonts w:hint="eastAsia"/>
              </w:rPr>
              <w:t>处理器个数4颗物理1.6GHz以上CPU，单CPU内核≥4</w:t>
            </w:r>
          </w:p>
        </w:tc>
        <w:tc>
          <w:tcPr>
            <w:tcW w:w="2123" w:type="dxa"/>
          </w:tcPr>
          <w:p>
            <w:pPr>
              <w:pStyle w:val="98"/>
            </w:pPr>
            <w:r>
              <w:rPr>
                <w:rFonts w:hint="eastAsia"/>
              </w:rPr>
              <w:t>处理器个数4颗物理1.6GHz以上CPU，单CPU内核≥4</w:t>
            </w:r>
          </w:p>
        </w:tc>
        <w:tc>
          <w:tcPr>
            <w:tcW w:w="1981" w:type="dxa"/>
          </w:tcPr>
          <w:p>
            <w:pPr>
              <w:pStyle w:val="98"/>
            </w:pPr>
            <w:r>
              <w:rPr>
                <w:rFonts w:hint="eastAsia"/>
              </w:rPr>
              <w:t>处理器个数 8颗物理1.6GHz以上CPU，单CPU内核≥4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527" w:type="dxa"/>
          </w:tcPr>
          <w:p>
            <w:pPr>
              <w:pStyle w:val="100"/>
            </w:pPr>
            <w:r>
              <w:rPr>
                <w:rFonts w:hint="eastAsia"/>
              </w:rPr>
              <w:t>内存</w:t>
            </w:r>
          </w:p>
        </w:tc>
        <w:tc>
          <w:tcPr>
            <w:tcW w:w="2409" w:type="dxa"/>
          </w:tcPr>
          <w:p>
            <w:pPr>
              <w:pStyle w:val="98"/>
            </w:pPr>
            <w:r>
              <w:rPr>
                <w:rFonts w:hint="eastAsia"/>
              </w:rPr>
              <w:t>128G以上</w:t>
            </w:r>
          </w:p>
        </w:tc>
        <w:tc>
          <w:tcPr>
            <w:tcW w:w="2123" w:type="dxa"/>
          </w:tcPr>
          <w:p>
            <w:pPr>
              <w:pStyle w:val="98"/>
            </w:pPr>
            <w:r>
              <w:rPr>
                <w:rFonts w:hint="eastAsia"/>
              </w:rPr>
              <w:t>128G以上</w:t>
            </w:r>
          </w:p>
        </w:tc>
        <w:tc>
          <w:tcPr>
            <w:tcW w:w="1981" w:type="dxa"/>
          </w:tcPr>
          <w:p>
            <w:pPr>
              <w:pStyle w:val="98"/>
            </w:pPr>
            <w:r>
              <w:rPr>
                <w:rFonts w:hint="eastAsia"/>
              </w:rPr>
              <w:t>256G以上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pStyle w:val="100"/>
            </w:pPr>
            <w:r>
              <w:rPr>
                <w:rFonts w:hint="eastAsia"/>
              </w:rPr>
              <w:t>硬盘</w:t>
            </w:r>
          </w:p>
        </w:tc>
        <w:tc>
          <w:tcPr>
            <w:tcW w:w="2409" w:type="dxa"/>
          </w:tcPr>
          <w:p>
            <w:pPr>
              <w:pStyle w:val="98"/>
            </w:pPr>
            <w:r>
              <w:rPr>
                <w:rFonts w:hint="eastAsia"/>
              </w:rPr>
              <w:t>2个内置15K RPM 146GB的热插拔硬盘，RAID1</w:t>
            </w:r>
          </w:p>
        </w:tc>
        <w:tc>
          <w:tcPr>
            <w:tcW w:w="2123" w:type="dxa"/>
          </w:tcPr>
          <w:p>
            <w:pPr>
              <w:pStyle w:val="98"/>
            </w:pPr>
            <w:r>
              <w:rPr>
                <w:rFonts w:hint="eastAsia"/>
              </w:rPr>
              <w:t>2个内置15K RPM 300GB的热插拔硬盘，RAID1</w:t>
            </w:r>
          </w:p>
        </w:tc>
        <w:tc>
          <w:tcPr>
            <w:tcW w:w="1981" w:type="dxa"/>
          </w:tcPr>
          <w:p>
            <w:pPr>
              <w:pStyle w:val="98"/>
            </w:pPr>
            <w:r>
              <w:rPr>
                <w:rFonts w:hint="eastAsia"/>
              </w:rPr>
              <w:t>2个内置15K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pStyle w:val="100"/>
            </w:pPr>
            <w:r>
              <w:rPr>
                <w:rFonts w:hint="eastAsia"/>
              </w:rPr>
              <w:t>网卡</w:t>
            </w:r>
          </w:p>
        </w:tc>
        <w:tc>
          <w:tcPr>
            <w:tcW w:w="2409" w:type="dxa"/>
            <w:vAlign w:val="center"/>
          </w:tcPr>
          <w:p>
            <w:r>
              <w:rPr>
                <w:rFonts w:hint="eastAsia"/>
              </w:rPr>
              <w:t>2块千兆网卡</w:t>
            </w:r>
          </w:p>
        </w:tc>
        <w:tc>
          <w:tcPr>
            <w:tcW w:w="2123" w:type="dxa"/>
            <w:vAlign w:val="center"/>
          </w:tcPr>
          <w:p>
            <w:r>
              <w:rPr>
                <w:rFonts w:hint="eastAsia"/>
              </w:rPr>
              <w:t>2块千兆网卡</w:t>
            </w:r>
          </w:p>
        </w:tc>
        <w:tc>
          <w:tcPr>
            <w:tcW w:w="1981" w:type="dxa"/>
            <w:vAlign w:val="center"/>
          </w:tcPr>
          <w:p>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pStyle w:val="100"/>
            </w:pPr>
            <w:r>
              <w:rPr>
                <w:rFonts w:hint="eastAsia"/>
              </w:rPr>
              <w:t>HBA</w:t>
            </w:r>
          </w:p>
        </w:tc>
        <w:tc>
          <w:tcPr>
            <w:tcW w:w="2409" w:type="dxa"/>
          </w:tcPr>
          <w:p>
            <w:pPr>
              <w:pStyle w:val="98"/>
            </w:pPr>
            <w:r>
              <w:rPr>
                <w:rFonts w:hint="eastAsia"/>
              </w:rPr>
              <w:t>2块4GB光纤通道卡</w:t>
            </w:r>
          </w:p>
        </w:tc>
        <w:tc>
          <w:tcPr>
            <w:tcW w:w="2123" w:type="dxa"/>
          </w:tcPr>
          <w:p>
            <w:pPr>
              <w:pStyle w:val="98"/>
            </w:pPr>
            <w:r>
              <w:rPr>
                <w:rFonts w:hint="eastAsia"/>
              </w:rPr>
              <w:t>2块4GB光纤通道卡</w:t>
            </w:r>
          </w:p>
        </w:tc>
        <w:tc>
          <w:tcPr>
            <w:tcW w:w="1981" w:type="dxa"/>
          </w:tcPr>
          <w:p>
            <w:pPr>
              <w:pStyle w:val="98"/>
            </w:pPr>
            <w:r>
              <w:rPr>
                <w:rFonts w:hint="eastAsia"/>
              </w:rPr>
              <w:t>2块4GB光纤通道卡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1527" w:type="dxa"/>
          </w:tcPr>
          <w:p>
            <w:pPr>
              <w:pStyle w:val="100"/>
            </w:pPr>
            <w:r>
              <w:rPr>
                <w:rFonts w:hint="eastAsia"/>
              </w:rPr>
              <w:t>电源</w:t>
            </w:r>
          </w:p>
        </w:tc>
        <w:tc>
          <w:tcPr>
            <w:tcW w:w="2409" w:type="dxa"/>
          </w:tcPr>
          <w:p>
            <w:r>
              <w:t>冗余电源</w:t>
            </w:r>
          </w:p>
        </w:tc>
        <w:tc>
          <w:tcPr>
            <w:tcW w:w="2123" w:type="dxa"/>
          </w:tcPr>
          <w:p>
            <w:r>
              <w:t>冗余电源</w:t>
            </w:r>
          </w:p>
        </w:tc>
        <w:tc>
          <w:tcPr>
            <w:tcW w:w="1981" w:type="dxa"/>
          </w:tcPr>
          <w:p>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pStyle w:val="100"/>
            </w:pPr>
            <w:r>
              <w:rPr>
                <w:rFonts w:hint="eastAsia"/>
              </w:rPr>
              <w:t>其他</w:t>
            </w:r>
          </w:p>
          <w:p>
            <w:pPr>
              <w:pStyle w:val="100"/>
            </w:pPr>
            <w:r>
              <w:rPr>
                <w:rFonts w:hint="eastAsia"/>
              </w:rPr>
              <w:t>外设</w:t>
            </w:r>
          </w:p>
        </w:tc>
        <w:tc>
          <w:tcPr>
            <w:tcW w:w="2409" w:type="dxa"/>
          </w:tcPr>
          <w:p>
            <w:pPr>
              <w:pStyle w:val="98"/>
            </w:pPr>
            <w:r>
              <w:rPr>
                <w:rFonts w:hint="eastAsia"/>
              </w:rPr>
              <w:t>DVD-ROM，键盘等</w:t>
            </w:r>
          </w:p>
        </w:tc>
        <w:tc>
          <w:tcPr>
            <w:tcW w:w="2123" w:type="dxa"/>
          </w:tcPr>
          <w:p>
            <w:pPr>
              <w:pStyle w:val="98"/>
            </w:pPr>
            <w:r>
              <w:rPr>
                <w:rFonts w:hint="eastAsia"/>
              </w:rPr>
              <w:t>DVD-ROM，键盘等</w:t>
            </w:r>
          </w:p>
        </w:tc>
        <w:tc>
          <w:tcPr>
            <w:tcW w:w="1981"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527" w:type="dxa"/>
          </w:tcPr>
          <w:p>
            <w:pPr>
              <w:pStyle w:val="100"/>
            </w:pPr>
            <w:r>
              <w:rPr>
                <w:rFonts w:hint="eastAsia"/>
              </w:rPr>
              <w:t>操作</w:t>
            </w:r>
          </w:p>
          <w:p>
            <w:pPr>
              <w:pStyle w:val="100"/>
            </w:pPr>
            <w:r>
              <w:rPr>
                <w:rFonts w:hint="eastAsia"/>
              </w:rPr>
              <w:t>系统</w:t>
            </w:r>
          </w:p>
        </w:tc>
        <w:tc>
          <w:tcPr>
            <w:tcW w:w="2409" w:type="dxa"/>
          </w:tcPr>
          <w:p>
            <w:pPr>
              <w:pStyle w:val="98"/>
            </w:pPr>
            <w:r>
              <w:rPr>
                <w:rFonts w:hint="eastAsia"/>
              </w:rPr>
              <w:t>Unix</w:t>
            </w:r>
          </w:p>
        </w:tc>
        <w:tc>
          <w:tcPr>
            <w:tcW w:w="2123" w:type="dxa"/>
          </w:tcPr>
          <w:p>
            <w:pPr>
              <w:pStyle w:val="98"/>
            </w:pPr>
            <w:r>
              <w:rPr>
                <w:rFonts w:hint="eastAsia"/>
              </w:rPr>
              <w:t>Unix</w:t>
            </w:r>
          </w:p>
        </w:tc>
        <w:tc>
          <w:tcPr>
            <w:tcW w:w="1981" w:type="dxa"/>
          </w:tcPr>
          <w:p>
            <w:pPr>
              <w:pStyle w:val="98"/>
            </w:pPr>
            <w:r>
              <w:rPr>
                <w:rFonts w:hint="eastAsia"/>
              </w:rPr>
              <w:t>Unix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527" w:type="dxa"/>
          </w:tcPr>
          <w:p>
            <w:pPr>
              <w:pStyle w:val="100"/>
            </w:pPr>
            <w:r>
              <w:rPr>
                <w:rFonts w:hint="eastAsia"/>
              </w:rPr>
              <w:t>高可用</w:t>
            </w:r>
          </w:p>
        </w:tc>
        <w:tc>
          <w:tcPr>
            <w:tcW w:w="2409" w:type="dxa"/>
          </w:tcPr>
          <w:p>
            <w:pPr>
              <w:pStyle w:val="98"/>
            </w:pPr>
            <w:r>
              <w:rPr>
                <w:rFonts w:hint="eastAsia"/>
              </w:rPr>
              <w:t>HA集群软件</w:t>
            </w:r>
          </w:p>
        </w:tc>
        <w:tc>
          <w:tcPr>
            <w:tcW w:w="2123" w:type="dxa"/>
          </w:tcPr>
          <w:p>
            <w:pPr>
              <w:pStyle w:val="98"/>
            </w:pPr>
            <w:r>
              <w:rPr>
                <w:rFonts w:hint="eastAsia"/>
              </w:rPr>
              <w:t>HA集群软件</w:t>
            </w:r>
          </w:p>
        </w:tc>
        <w:tc>
          <w:tcPr>
            <w:tcW w:w="1981" w:type="dxa"/>
          </w:tcPr>
          <w:p>
            <w:pPr>
              <w:pStyle w:val="98"/>
            </w:pPr>
            <w:r>
              <w:rPr>
                <w:rFonts w:hint="eastAsia"/>
              </w:rPr>
              <w:t>HA集群软件</w:t>
            </w:r>
          </w:p>
        </w:tc>
      </w:tr>
    </w:tbl>
    <w:p>
      <w:pPr>
        <w:jc w:val="center"/>
      </w:pPr>
      <w:r>
        <w:rPr>
          <w:rFonts w:hint="eastAsia"/>
        </w:rPr>
        <w:t>表6-3 历史数据库服务器单机配置表</w:t>
      </w:r>
    </w:p>
    <w:p>
      <w:pPr>
        <w:pStyle w:val="5"/>
      </w:pPr>
      <w:bookmarkStart w:id="399" w:name="_Toc306702040"/>
      <w:bookmarkStart w:id="400" w:name="_Toc304810758"/>
      <w:r>
        <w:rPr>
          <w:rFonts w:hint="eastAsia"/>
        </w:rPr>
        <w:t>应用服务器</w:t>
      </w:r>
      <w:bookmarkEnd w:id="399"/>
      <w:bookmarkEnd w:id="400"/>
    </w:p>
    <w:p>
      <w:pPr>
        <w:pStyle w:val="14"/>
        <w:ind w:firstLine="480"/>
      </w:pPr>
      <w:r>
        <w:rPr>
          <w:rFonts w:hint="eastAsia"/>
        </w:rPr>
        <w:t>应用服务器主要用于部署应用软件平台，运行业务应用，负责业务逻辑的处理，以及大量的用户请求、数据库访问，要求其具有较高的处理速度和可靠性。</w:t>
      </w:r>
    </w:p>
    <w:p>
      <w:pPr>
        <w:pStyle w:val="14"/>
        <w:ind w:firstLine="480"/>
      </w:pPr>
      <w:r>
        <w:rPr>
          <w:rFonts w:hint="eastAsia"/>
        </w:rPr>
        <w:t>营销管理系统的应用服务器可采用多台64位小型机或者PC服务器组成集群的方式进行配置。采用主动负载均衡技术，未来在增加新业务及用户数增加等情况下，通过增加应用服务器迅速平滑扩容系统达到满足应用的性能要求，从而实现应用服务器的扩展能力和灵活性。公司总部，南网五省和超高压公司根据规模要求分别配置，具体如下：</w:t>
      </w:r>
    </w:p>
    <w:p>
      <w:pPr>
        <w:pStyle w:val="14"/>
        <w:numPr>
          <w:ilvl w:val="0"/>
          <w:numId w:val="81"/>
        </w:numPr>
        <w:tabs>
          <w:tab w:val="left" w:pos="567"/>
          <w:tab w:val="clear" w:pos="1320"/>
        </w:tabs>
        <w:spacing w:after="120"/>
        <w:ind w:left="567" w:firstLine="0" w:firstLineChars="0"/>
        <w:rPr>
          <w:b/>
        </w:rPr>
      </w:pPr>
      <w:r>
        <w:rPr>
          <w:rFonts w:hint="eastAsia"/>
          <w:b/>
        </w:rPr>
        <w:t>应用服务器最低配置建议</w:t>
      </w:r>
    </w:p>
    <w:tbl>
      <w:tblPr>
        <w:tblStyle w:val="4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2384"/>
        <w:gridCol w:w="2553"/>
        <w:gridCol w:w="2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blHeader/>
          <w:jc w:val="center"/>
        </w:trPr>
        <w:tc>
          <w:tcPr>
            <w:tcW w:w="1195" w:type="dxa"/>
            <w:tcBorders>
              <w:tl2br w:val="single" w:color="auto" w:sz="4" w:space="0"/>
            </w:tcBorders>
            <w:shd w:val="clear" w:color="auto" w:fill="D9D9D9"/>
          </w:tcPr>
          <w:p>
            <w:pPr>
              <w:pStyle w:val="99"/>
              <w:jc w:val="right"/>
              <w:rPr>
                <w:rFonts w:ascii="黑体" w:hAnsi="华文中宋" w:eastAsia="黑体"/>
              </w:rPr>
            </w:pPr>
            <w:r>
              <w:rPr>
                <w:rFonts w:hint="eastAsia" w:ascii="黑体" w:hAnsi="华文中宋" w:eastAsia="黑体"/>
              </w:rPr>
              <w:t>规模</w:t>
            </w:r>
          </w:p>
          <w:p>
            <w:pPr>
              <w:pStyle w:val="99"/>
              <w:rPr>
                <w:rFonts w:ascii="黑体" w:hAnsi="华文中宋" w:eastAsia="黑体"/>
              </w:rPr>
            </w:pPr>
            <w:r>
              <w:rPr>
                <w:rFonts w:hint="eastAsia"/>
              </w:rPr>
              <w:t>配置</w:t>
            </w:r>
          </w:p>
        </w:tc>
        <w:tc>
          <w:tcPr>
            <w:tcW w:w="2384" w:type="dxa"/>
            <w:shd w:val="clear" w:color="auto" w:fill="D9D9D9"/>
            <w:vAlign w:val="center"/>
          </w:tcPr>
          <w:p>
            <w:pPr>
              <w:pStyle w:val="99"/>
              <w:rPr>
                <w:rFonts w:ascii="黑体" w:hAnsi="华文中宋" w:eastAsia="黑体"/>
              </w:rPr>
            </w:pPr>
            <w:r>
              <w:rPr>
                <w:rFonts w:hint="eastAsia" w:ascii="黑体" w:hAnsi="华文中宋" w:eastAsia="黑体"/>
              </w:rPr>
              <w:t>500万以下</w:t>
            </w:r>
          </w:p>
        </w:tc>
        <w:tc>
          <w:tcPr>
            <w:tcW w:w="2553" w:type="dxa"/>
            <w:shd w:val="clear" w:color="auto" w:fill="D9D9D9"/>
            <w:vAlign w:val="center"/>
          </w:tcPr>
          <w:p>
            <w:pPr>
              <w:pStyle w:val="99"/>
              <w:rPr>
                <w:rFonts w:ascii="黑体" w:hAnsi="华文中宋" w:eastAsia="黑体"/>
              </w:rPr>
            </w:pPr>
            <w:r>
              <w:rPr>
                <w:rFonts w:hint="eastAsia" w:ascii="黑体" w:hAnsi="华文中宋" w:eastAsia="黑体"/>
              </w:rPr>
              <w:t>500～1500万</w:t>
            </w:r>
          </w:p>
        </w:tc>
        <w:tc>
          <w:tcPr>
            <w:tcW w:w="2390" w:type="dxa"/>
            <w:shd w:val="clear" w:color="auto" w:fill="D9D9D9"/>
            <w:vAlign w:val="center"/>
          </w:tcPr>
          <w:p>
            <w:pPr>
              <w:pStyle w:val="99"/>
              <w:rPr>
                <w:rFonts w:ascii="黑体" w:hAnsi="华文中宋" w:eastAsia="黑体"/>
              </w:rPr>
            </w:pPr>
            <w:r>
              <w:rPr>
                <w:rFonts w:hint="eastAsia" w:ascii="黑体" w:hAnsi="华文中宋" w:eastAsia="黑体"/>
              </w:rPr>
              <w:t>1500万及以上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1195" w:type="dxa"/>
          </w:tcPr>
          <w:p>
            <w:pPr>
              <w:pStyle w:val="100"/>
            </w:pPr>
            <w:r>
              <w:rPr>
                <w:rFonts w:hint="eastAsia"/>
              </w:rPr>
              <w:t>数量</w:t>
            </w:r>
          </w:p>
        </w:tc>
        <w:tc>
          <w:tcPr>
            <w:tcW w:w="2384" w:type="dxa"/>
          </w:tcPr>
          <w:p>
            <w:pPr>
              <w:pStyle w:val="98"/>
            </w:pPr>
            <w:r>
              <w:rPr>
                <w:rFonts w:hint="eastAsia"/>
              </w:rPr>
              <w:t>4台</w:t>
            </w:r>
          </w:p>
        </w:tc>
        <w:tc>
          <w:tcPr>
            <w:tcW w:w="2553" w:type="dxa"/>
          </w:tcPr>
          <w:p>
            <w:pPr>
              <w:pStyle w:val="98"/>
            </w:pPr>
            <w:r>
              <w:rPr>
                <w:rFonts w:hint="eastAsia"/>
              </w:rPr>
              <w:t>10台</w:t>
            </w:r>
          </w:p>
        </w:tc>
        <w:tc>
          <w:tcPr>
            <w:tcW w:w="2390" w:type="dxa"/>
          </w:tcPr>
          <w:p>
            <w:pPr>
              <w:pStyle w:val="98"/>
            </w:pPr>
            <w:r>
              <w:rPr>
                <w:rFonts w:hint="eastAsia"/>
              </w:rPr>
              <w:t>18台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 w:hRule="atLeast"/>
          <w:jc w:val="center"/>
        </w:trPr>
        <w:tc>
          <w:tcPr>
            <w:tcW w:w="1195" w:type="dxa"/>
          </w:tcPr>
          <w:p>
            <w:pPr>
              <w:pStyle w:val="100"/>
            </w:pPr>
            <w:r>
              <w:rPr>
                <w:rFonts w:hint="eastAsia"/>
              </w:rPr>
              <w:t>处理器</w:t>
            </w:r>
          </w:p>
        </w:tc>
        <w:tc>
          <w:tcPr>
            <w:tcW w:w="2384" w:type="dxa"/>
          </w:tcPr>
          <w:p>
            <w:pPr>
              <w:pStyle w:val="98"/>
            </w:pPr>
            <w:r>
              <w:rPr>
                <w:rFonts w:hint="eastAsia"/>
              </w:rPr>
              <w:t>4路CPU</w:t>
            </w:r>
          </w:p>
          <w:p>
            <w:pPr>
              <w:pStyle w:val="98"/>
            </w:pPr>
            <w:r>
              <w:rPr>
                <w:rFonts w:hint="eastAsia"/>
              </w:rPr>
              <w:t>(UNIX服务器为1.6GHz以上，PC服务器为2.4GHz以上)</w:t>
            </w:r>
          </w:p>
        </w:tc>
        <w:tc>
          <w:tcPr>
            <w:tcW w:w="2553" w:type="dxa"/>
          </w:tcPr>
          <w:p>
            <w:pPr>
              <w:pStyle w:val="98"/>
            </w:pPr>
            <w:r>
              <w:rPr>
                <w:rFonts w:hint="eastAsia"/>
              </w:rPr>
              <w:t>4路CPU</w:t>
            </w:r>
          </w:p>
          <w:p>
            <w:pPr>
              <w:pStyle w:val="98"/>
            </w:pPr>
            <w:r>
              <w:rPr>
                <w:rFonts w:hint="eastAsia"/>
              </w:rPr>
              <w:t>(UNIX服务器为1.6GHz以上，PC服务器为2.4GHz以上)</w:t>
            </w:r>
          </w:p>
        </w:tc>
        <w:tc>
          <w:tcPr>
            <w:tcW w:w="2390" w:type="dxa"/>
          </w:tcPr>
          <w:p>
            <w:pPr>
              <w:pStyle w:val="98"/>
            </w:pPr>
            <w:r>
              <w:rPr>
                <w:rFonts w:hint="eastAsia"/>
              </w:rPr>
              <w:t>4路CPU</w:t>
            </w:r>
          </w:p>
          <w:p>
            <w:pPr>
              <w:pStyle w:val="98"/>
            </w:pPr>
            <w:r>
              <w:rPr>
                <w:rFonts w:hint="eastAsia"/>
              </w:rPr>
              <w:t>(UNIX服务器为1.6GHz以上，PC服务器为2.4GHz以上)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内存</w:t>
            </w:r>
          </w:p>
        </w:tc>
        <w:tc>
          <w:tcPr>
            <w:tcW w:w="2384" w:type="dxa"/>
          </w:tcPr>
          <w:p>
            <w:pPr>
              <w:pStyle w:val="98"/>
            </w:pPr>
            <w:r>
              <w:rPr>
                <w:rFonts w:hint="eastAsia"/>
              </w:rPr>
              <w:t>32G以上</w:t>
            </w:r>
          </w:p>
        </w:tc>
        <w:tc>
          <w:tcPr>
            <w:tcW w:w="2553" w:type="dxa"/>
          </w:tcPr>
          <w:p>
            <w:pPr>
              <w:pStyle w:val="98"/>
            </w:pPr>
            <w:r>
              <w:rPr>
                <w:rFonts w:hint="eastAsia"/>
              </w:rPr>
              <w:t>64G以上</w:t>
            </w:r>
          </w:p>
        </w:tc>
        <w:tc>
          <w:tcPr>
            <w:tcW w:w="2390" w:type="dxa"/>
          </w:tcPr>
          <w:p>
            <w:pPr>
              <w:pStyle w:val="98"/>
            </w:pPr>
            <w:r>
              <w:rPr>
                <w:rFonts w:hint="eastAsia"/>
              </w:rPr>
              <w:t>64G以上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硬盘</w:t>
            </w:r>
          </w:p>
        </w:tc>
        <w:tc>
          <w:tcPr>
            <w:tcW w:w="2384" w:type="dxa"/>
          </w:tcPr>
          <w:p>
            <w:pPr>
              <w:pStyle w:val="98"/>
            </w:pPr>
            <w:r>
              <w:rPr>
                <w:rFonts w:hint="eastAsia"/>
              </w:rPr>
              <w:t>2个内置15K RPM 146GB的热插拔硬盘，RAID1</w:t>
            </w:r>
          </w:p>
        </w:tc>
        <w:tc>
          <w:tcPr>
            <w:tcW w:w="2553" w:type="dxa"/>
          </w:tcPr>
          <w:p>
            <w:pPr>
              <w:pStyle w:val="98"/>
            </w:pPr>
            <w:r>
              <w:rPr>
                <w:rFonts w:hint="eastAsia"/>
              </w:rPr>
              <w:t>2个内置15K RPM 300GB的热插拔硬盘，RAID1</w:t>
            </w:r>
          </w:p>
        </w:tc>
        <w:tc>
          <w:tcPr>
            <w:tcW w:w="2390" w:type="dxa"/>
          </w:tcPr>
          <w:p>
            <w:pPr>
              <w:pStyle w:val="98"/>
            </w:pPr>
            <w:r>
              <w:rPr>
                <w:rFonts w:hint="eastAsia"/>
              </w:rPr>
              <w:t>2个内置15K RPM 300GB的热插拔硬盘，RAID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网卡</w:t>
            </w:r>
          </w:p>
        </w:tc>
        <w:tc>
          <w:tcPr>
            <w:tcW w:w="2384" w:type="dxa"/>
          </w:tcPr>
          <w:p>
            <w:pPr>
              <w:pStyle w:val="98"/>
            </w:pPr>
            <w:r>
              <w:rPr>
                <w:rFonts w:hint="eastAsia"/>
              </w:rPr>
              <w:t>2块千兆网卡</w:t>
            </w:r>
          </w:p>
        </w:tc>
        <w:tc>
          <w:tcPr>
            <w:tcW w:w="2553" w:type="dxa"/>
          </w:tcPr>
          <w:p>
            <w:pPr>
              <w:pStyle w:val="98"/>
            </w:pPr>
            <w:r>
              <w:rPr>
                <w:rFonts w:hint="eastAsia"/>
              </w:rPr>
              <w:t>2块千兆网卡</w:t>
            </w:r>
          </w:p>
        </w:tc>
        <w:tc>
          <w:tcPr>
            <w:tcW w:w="2390"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电源</w:t>
            </w:r>
          </w:p>
        </w:tc>
        <w:tc>
          <w:tcPr>
            <w:tcW w:w="2384" w:type="dxa"/>
          </w:tcPr>
          <w:p>
            <w:pPr>
              <w:pStyle w:val="98"/>
            </w:pPr>
            <w:r>
              <w:t>冗余电源</w:t>
            </w:r>
          </w:p>
        </w:tc>
        <w:tc>
          <w:tcPr>
            <w:tcW w:w="2553" w:type="dxa"/>
          </w:tcPr>
          <w:p>
            <w:pPr>
              <w:pStyle w:val="98"/>
            </w:pPr>
            <w:r>
              <w:t>冗余电源</w:t>
            </w:r>
          </w:p>
        </w:tc>
        <w:tc>
          <w:tcPr>
            <w:tcW w:w="2390"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其他外设</w:t>
            </w:r>
          </w:p>
        </w:tc>
        <w:tc>
          <w:tcPr>
            <w:tcW w:w="2384" w:type="dxa"/>
          </w:tcPr>
          <w:p>
            <w:pPr>
              <w:pStyle w:val="98"/>
            </w:pPr>
            <w:r>
              <w:rPr>
                <w:rFonts w:hint="eastAsia"/>
              </w:rPr>
              <w:t>DVD-ROM，键盘等</w:t>
            </w:r>
          </w:p>
        </w:tc>
        <w:tc>
          <w:tcPr>
            <w:tcW w:w="2553" w:type="dxa"/>
          </w:tcPr>
          <w:p>
            <w:pPr>
              <w:pStyle w:val="98"/>
            </w:pPr>
            <w:r>
              <w:rPr>
                <w:rFonts w:hint="eastAsia"/>
              </w:rPr>
              <w:t>DVD-ROM，键盘等</w:t>
            </w:r>
          </w:p>
        </w:tc>
        <w:tc>
          <w:tcPr>
            <w:tcW w:w="2390"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jc w:val="center"/>
        </w:trPr>
        <w:tc>
          <w:tcPr>
            <w:tcW w:w="1195" w:type="dxa"/>
          </w:tcPr>
          <w:p>
            <w:pPr>
              <w:pStyle w:val="100"/>
            </w:pPr>
            <w:r>
              <w:rPr>
                <w:rFonts w:hint="eastAsia"/>
              </w:rPr>
              <w:t>操作系统</w:t>
            </w:r>
          </w:p>
        </w:tc>
        <w:tc>
          <w:tcPr>
            <w:tcW w:w="2384" w:type="dxa"/>
          </w:tcPr>
          <w:p>
            <w:pPr>
              <w:pStyle w:val="98"/>
            </w:pPr>
            <w:r>
              <w:rPr>
                <w:rFonts w:hint="eastAsia"/>
              </w:rPr>
              <w:t>Unix/</w:t>
            </w:r>
          </w:p>
          <w:p>
            <w:pPr>
              <w:pStyle w:val="98"/>
            </w:pPr>
            <w:r>
              <w:rPr>
                <w:rFonts w:hint="eastAsia"/>
              </w:rPr>
              <w:t>LINUX/</w:t>
            </w:r>
          </w:p>
          <w:p>
            <w:pPr>
              <w:pStyle w:val="98"/>
            </w:pPr>
            <w:r>
              <w:rPr>
                <w:rFonts w:hint="eastAsia"/>
              </w:rPr>
              <w:t xml:space="preserve">WINDOWS </w:t>
            </w:r>
          </w:p>
        </w:tc>
        <w:tc>
          <w:tcPr>
            <w:tcW w:w="2553" w:type="dxa"/>
          </w:tcPr>
          <w:p>
            <w:pPr>
              <w:pStyle w:val="98"/>
            </w:pPr>
            <w:r>
              <w:rPr>
                <w:rFonts w:hint="eastAsia"/>
              </w:rPr>
              <w:t>Unix/</w:t>
            </w:r>
          </w:p>
          <w:p>
            <w:pPr>
              <w:pStyle w:val="98"/>
            </w:pPr>
            <w:r>
              <w:rPr>
                <w:rFonts w:hint="eastAsia"/>
              </w:rPr>
              <w:t>LINUX/</w:t>
            </w:r>
          </w:p>
          <w:p>
            <w:pPr>
              <w:pStyle w:val="98"/>
            </w:pPr>
            <w:r>
              <w:rPr>
                <w:rFonts w:hint="eastAsia"/>
              </w:rPr>
              <w:t xml:space="preserve">WINDOWS </w:t>
            </w:r>
          </w:p>
        </w:tc>
        <w:tc>
          <w:tcPr>
            <w:tcW w:w="2390" w:type="dxa"/>
          </w:tcPr>
          <w:p>
            <w:pPr>
              <w:pStyle w:val="98"/>
            </w:pPr>
            <w:r>
              <w:rPr>
                <w:rFonts w:hint="eastAsia"/>
              </w:rPr>
              <w:t>Unix/</w:t>
            </w:r>
          </w:p>
          <w:p>
            <w:pPr>
              <w:pStyle w:val="98"/>
            </w:pPr>
            <w:r>
              <w:rPr>
                <w:rFonts w:hint="eastAsia"/>
              </w:rPr>
              <w:t>LINUX/</w:t>
            </w:r>
          </w:p>
          <w:p>
            <w:pPr>
              <w:pStyle w:val="98"/>
            </w:pPr>
            <w:r>
              <w:rPr>
                <w:rFonts w:hint="eastAsia"/>
              </w:rPr>
              <w:t xml:space="preserve">WINDOWS </w:t>
            </w:r>
          </w:p>
        </w:tc>
      </w:tr>
    </w:tbl>
    <w:p>
      <w:pPr>
        <w:pStyle w:val="14"/>
        <w:ind w:left="420" w:firstLine="0" w:firstLineChars="0"/>
        <w:jc w:val="center"/>
      </w:pPr>
      <w:bookmarkStart w:id="401" w:name="_Toc282348754"/>
      <w:bookmarkStart w:id="402" w:name="_Toc282349091"/>
      <w:bookmarkStart w:id="403" w:name="_Toc282443764"/>
      <w:r>
        <w:rPr>
          <w:rFonts w:hint="eastAsia"/>
        </w:rPr>
        <w:t>表6-4 应用服务器单机最低配置要求</w:t>
      </w:r>
    </w:p>
    <w:p>
      <w:pPr>
        <w:pStyle w:val="14"/>
        <w:numPr>
          <w:ilvl w:val="0"/>
          <w:numId w:val="81"/>
        </w:numPr>
        <w:tabs>
          <w:tab w:val="left" w:pos="567"/>
          <w:tab w:val="clear" w:pos="1320"/>
        </w:tabs>
        <w:spacing w:after="120"/>
        <w:ind w:left="567" w:firstLine="0" w:firstLineChars="0"/>
        <w:rPr>
          <w:b/>
        </w:rPr>
      </w:pPr>
      <w:r>
        <w:rPr>
          <w:rFonts w:hint="eastAsia"/>
          <w:b/>
        </w:rPr>
        <w:t>负载均衡器</w:t>
      </w:r>
      <w:bookmarkEnd w:id="401"/>
      <w:bookmarkEnd w:id="402"/>
      <w:bookmarkEnd w:id="403"/>
    </w:p>
    <w:p>
      <w:pPr>
        <w:pStyle w:val="14"/>
        <w:spacing w:after="120"/>
        <w:ind w:left="567" w:firstLine="480"/>
        <w:rPr>
          <w:b/>
        </w:rPr>
      </w:pPr>
      <w:r>
        <w:rPr>
          <w:rFonts w:hint="eastAsia"/>
        </w:rPr>
        <w:t>负载均衡可通过硬件或软件的方式来实现。采用硬件实现时，选配两台负载均衡器；采用软件技术实现时，需适量增加应用服务器。</w:t>
      </w:r>
    </w:p>
    <w:p>
      <w:pPr>
        <w:pStyle w:val="14"/>
        <w:ind w:firstLine="480"/>
      </w:pPr>
      <w:r>
        <w:rPr>
          <w:rFonts w:hint="eastAsia"/>
        </w:rPr>
        <w:t>负载均衡设备主要技术参数要求如下：</w:t>
      </w:r>
    </w:p>
    <w:tbl>
      <w:tblPr>
        <w:tblStyle w:val="46"/>
        <w:tblW w:w="8522"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188"/>
        <w:gridCol w:w="633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188" w:type="dxa"/>
            <w:shd w:val="clear" w:color="auto" w:fill="D9D9D9"/>
          </w:tcPr>
          <w:p>
            <w:pPr>
              <w:pStyle w:val="99"/>
              <w:rPr>
                <w:rFonts w:ascii="宋体" w:hAnsi="宋体"/>
                <w:szCs w:val="21"/>
              </w:rPr>
            </w:pPr>
            <w:r>
              <w:rPr>
                <w:rFonts w:hint="eastAsia" w:ascii="宋体" w:hAnsi="宋体"/>
                <w:szCs w:val="21"/>
              </w:rPr>
              <w:t>技术参数</w:t>
            </w:r>
          </w:p>
        </w:tc>
        <w:tc>
          <w:tcPr>
            <w:tcW w:w="6334" w:type="dxa"/>
            <w:shd w:val="clear" w:color="auto" w:fill="D9D9D9"/>
          </w:tcPr>
          <w:p>
            <w:pPr>
              <w:pStyle w:val="99"/>
              <w:rPr>
                <w:rFonts w:ascii="宋体" w:hAnsi="宋体"/>
                <w:szCs w:val="21"/>
              </w:rPr>
            </w:pPr>
            <w:r>
              <w:rPr>
                <w:rFonts w:hint="eastAsia" w:ascii="宋体" w:hAnsi="宋体"/>
                <w:szCs w:val="21"/>
              </w:rPr>
              <w:t>指标和性能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jc w:val="center"/>
        </w:trPr>
        <w:tc>
          <w:tcPr>
            <w:tcW w:w="2188" w:type="dxa"/>
            <w:vAlign w:val="center"/>
          </w:tcPr>
          <w:p>
            <w:pPr>
              <w:rPr>
                <w:sz w:val="21"/>
                <w:szCs w:val="21"/>
              </w:rPr>
            </w:pPr>
            <w:r>
              <w:rPr>
                <w:rFonts w:hint="eastAsia"/>
                <w:sz w:val="21"/>
                <w:szCs w:val="21"/>
              </w:rPr>
              <w:t>端口</w:t>
            </w:r>
          </w:p>
        </w:tc>
        <w:tc>
          <w:tcPr>
            <w:tcW w:w="6334" w:type="dxa"/>
          </w:tcPr>
          <w:p>
            <w:pPr>
              <w:rPr>
                <w:sz w:val="21"/>
                <w:szCs w:val="21"/>
              </w:rPr>
            </w:pPr>
            <w:r>
              <w:rPr>
                <w:rFonts w:hint="eastAsia"/>
                <w:sz w:val="21"/>
                <w:szCs w:val="21"/>
              </w:rPr>
              <w:t>&gt;=4个10/100/1000M RJ45以太网端口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434" w:hRule="atLeast"/>
          <w:jc w:val="center"/>
        </w:trPr>
        <w:tc>
          <w:tcPr>
            <w:tcW w:w="2188" w:type="dxa"/>
            <w:vAlign w:val="center"/>
          </w:tcPr>
          <w:p>
            <w:pPr>
              <w:rPr>
                <w:sz w:val="21"/>
                <w:szCs w:val="21"/>
              </w:rPr>
            </w:pPr>
            <w:r>
              <w:rPr>
                <w:rFonts w:hint="eastAsia"/>
                <w:sz w:val="21"/>
                <w:szCs w:val="21"/>
              </w:rPr>
              <w:t>最大并发会话数</w:t>
            </w:r>
          </w:p>
        </w:tc>
        <w:tc>
          <w:tcPr>
            <w:tcW w:w="6334" w:type="dxa"/>
            <w:vAlign w:val="center"/>
          </w:tcPr>
          <w:p>
            <w:pPr>
              <w:rPr>
                <w:sz w:val="21"/>
                <w:szCs w:val="21"/>
              </w:rPr>
            </w:pPr>
            <w:r>
              <w:rPr>
                <w:rFonts w:hint="eastAsia"/>
                <w:sz w:val="21"/>
                <w:szCs w:val="21"/>
              </w:rPr>
              <w:t>&gt;=1,000,000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270" w:hRule="atLeast"/>
          <w:jc w:val="center"/>
        </w:trPr>
        <w:tc>
          <w:tcPr>
            <w:tcW w:w="2188" w:type="dxa"/>
            <w:tcBorders>
              <w:bottom w:val="single" w:color="auto" w:sz="4" w:space="0"/>
            </w:tcBorders>
          </w:tcPr>
          <w:p>
            <w:pPr>
              <w:rPr>
                <w:sz w:val="21"/>
                <w:szCs w:val="21"/>
              </w:rPr>
            </w:pPr>
            <w:r>
              <w:rPr>
                <w:rFonts w:hint="eastAsia"/>
                <w:sz w:val="21"/>
                <w:szCs w:val="21"/>
              </w:rPr>
              <w:t>SSL支持</w:t>
            </w:r>
          </w:p>
        </w:tc>
        <w:tc>
          <w:tcPr>
            <w:tcW w:w="6334" w:type="dxa"/>
            <w:tcBorders>
              <w:bottom w:val="single" w:color="auto" w:sz="4" w:space="0"/>
            </w:tcBorders>
          </w:tcPr>
          <w:p>
            <w:pPr>
              <w:rPr>
                <w:sz w:val="21"/>
                <w:szCs w:val="21"/>
              </w:rPr>
            </w:pPr>
            <w:r>
              <w:rPr>
                <w:rFonts w:hint="eastAsia"/>
                <w:sz w:val="21"/>
                <w:szCs w:val="21"/>
              </w:rPr>
              <w:t>内置SSL芯片加速(可选)</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270" w:hRule="atLeast"/>
          <w:jc w:val="center"/>
        </w:trPr>
        <w:tc>
          <w:tcPr>
            <w:tcW w:w="2188" w:type="dxa"/>
          </w:tcPr>
          <w:p>
            <w:pPr>
              <w:rPr>
                <w:sz w:val="21"/>
                <w:szCs w:val="21"/>
              </w:rPr>
            </w:pPr>
            <w:r>
              <w:rPr>
                <w:rFonts w:hint="eastAsia"/>
                <w:sz w:val="21"/>
                <w:szCs w:val="21"/>
              </w:rPr>
              <w:t>高可用</w:t>
            </w:r>
          </w:p>
        </w:tc>
        <w:tc>
          <w:tcPr>
            <w:tcW w:w="6334" w:type="dxa"/>
          </w:tcPr>
          <w:p>
            <w:pPr>
              <w:rPr>
                <w:sz w:val="21"/>
                <w:szCs w:val="21"/>
              </w:rPr>
            </w:pPr>
            <w:r>
              <w:rPr>
                <w:rFonts w:hint="eastAsia"/>
                <w:sz w:val="21"/>
                <w:szCs w:val="21"/>
              </w:rPr>
              <w:t>支持双机热备，双机切换时间少于200ms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Height w:val="270" w:hRule="atLeast"/>
          <w:jc w:val="center"/>
        </w:trPr>
        <w:tc>
          <w:tcPr>
            <w:tcW w:w="2188" w:type="dxa"/>
            <w:tcBorders>
              <w:bottom w:val="single" w:color="auto" w:sz="4" w:space="0"/>
            </w:tcBorders>
          </w:tcPr>
          <w:p>
            <w:pPr>
              <w:rPr>
                <w:sz w:val="21"/>
                <w:szCs w:val="21"/>
              </w:rPr>
            </w:pPr>
          </w:p>
        </w:tc>
        <w:tc>
          <w:tcPr>
            <w:tcW w:w="6334" w:type="dxa"/>
            <w:tcBorders>
              <w:bottom w:val="single" w:color="auto" w:sz="4" w:space="0"/>
            </w:tcBorders>
          </w:tcPr>
          <w:p>
            <w:pPr>
              <w:rPr>
                <w:rFonts w:cs="宋体"/>
                <w:sz w:val="21"/>
                <w:szCs w:val="21"/>
              </w:rPr>
            </w:pPr>
            <w:r>
              <w:rPr>
                <w:rFonts w:hint="eastAsia"/>
                <w:sz w:val="21"/>
                <w:szCs w:val="21"/>
              </w:rPr>
              <w:t>4个万兆端口，8个10/100/1000自适应电口，4个1000兆SFP（小型可插拔）光纤接口，16Gb内存，最大支持12Gbps吞吐能力，支持 SSL，支持缓存加速，支持http压缩，支持直流、交流电源，符合RoHS（电气、电子设备中限制使用某些有害物质指令）环保要求</w:t>
            </w:r>
          </w:p>
        </w:tc>
      </w:tr>
    </w:tbl>
    <w:p>
      <w:pPr>
        <w:jc w:val="center"/>
        <w:rPr>
          <w:sz w:val="21"/>
          <w:szCs w:val="21"/>
        </w:rPr>
      </w:pPr>
      <w:r>
        <w:rPr>
          <w:rFonts w:hint="eastAsia"/>
          <w:sz w:val="21"/>
          <w:szCs w:val="21"/>
        </w:rPr>
        <w:t>表6-5 负载均衡器主要参数</w:t>
      </w:r>
    </w:p>
    <w:p>
      <w:pPr>
        <w:pStyle w:val="5"/>
      </w:pPr>
      <w:bookmarkStart w:id="404" w:name="_Toc306702041"/>
      <w:r>
        <w:rPr>
          <w:rFonts w:hint="eastAsia"/>
        </w:rPr>
        <w:t>接入服务器</w:t>
      </w:r>
      <w:bookmarkEnd w:id="404"/>
    </w:p>
    <w:p>
      <w:pPr>
        <w:pStyle w:val="14"/>
        <w:ind w:firstLine="480"/>
      </w:pPr>
      <w:r>
        <w:rPr>
          <w:rFonts w:hint="eastAsia"/>
        </w:rPr>
        <w:t>接入服务器用于对外提供接入管理、服务路由及协议适配，是所有服务请求的入口，对内部应用接入服务器仅进行接入管理及服务路由，实现对客户端接入管理和对服务请求的调配管理，实现主动负载均衡，对外部应用如网内其它业务系统及其它第三方接入则可通过在接入服务器上部署协议转换组件来实现营销管理系统内部服务对外提供HTTP、XML、SOAP等协议的接入支持。</w:t>
      </w:r>
    </w:p>
    <w:p>
      <w:pPr>
        <w:pStyle w:val="14"/>
        <w:ind w:firstLine="480"/>
      </w:pPr>
      <w:r>
        <w:rPr>
          <w:rFonts w:hint="eastAsia"/>
        </w:rPr>
        <w:t>营销管理系统接入服务器可部署多台，接入服务器之间无关联，彻底避免单点故障的出现，且根据举要接入服务器可时间多级接入部署模式。由于接入服务器不进行具体的业务及数据处理，其系统承载压力较小，对服务器性能要求较低。</w:t>
      </w:r>
    </w:p>
    <w:p>
      <w:pPr>
        <w:pStyle w:val="14"/>
        <w:ind w:firstLine="480"/>
      </w:pPr>
      <w:r>
        <w:rPr>
          <w:rFonts w:hint="eastAsia"/>
        </w:rPr>
        <w:t>接入服务器具体配置要求如下：</w:t>
      </w:r>
    </w:p>
    <w:tbl>
      <w:tblPr>
        <w:tblStyle w:val="46"/>
        <w:tblW w:w="80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6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blHeader/>
          <w:jc w:val="center"/>
        </w:trPr>
        <w:tc>
          <w:tcPr>
            <w:tcW w:w="1248" w:type="dxa"/>
            <w:shd w:val="clear" w:color="auto" w:fill="D9D9D9"/>
          </w:tcPr>
          <w:p>
            <w:pPr>
              <w:pStyle w:val="100"/>
            </w:pPr>
            <w:r>
              <w:rPr>
                <w:rFonts w:hint="eastAsia"/>
              </w:rPr>
              <w:t>类别</w:t>
            </w:r>
          </w:p>
        </w:tc>
        <w:tc>
          <w:tcPr>
            <w:tcW w:w="6826" w:type="dxa"/>
            <w:shd w:val="clear" w:color="auto" w:fill="D9D9D9"/>
          </w:tcPr>
          <w:p>
            <w:pPr>
              <w:pStyle w:val="98"/>
            </w:pPr>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1248" w:type="dxa"/>
          </w:tcPr>
          <w:p>
            <w:pPr>
              <w:pStyle w:val="100"/>
            </w:pPr>
            <w:r>
              <w:rPr>
                <w:rFonts w:hint="eastAsia"/>
              </w:rPr>
              <w:t>处理器</w:t>
            </w:r>
          </w:p>
        </w:tc>
        <w:tc>
          <w:tcPr>
            <w:tcW w:w="6826" w:type="dxa"/>
          </w:tcPr>
          <w:p>
            <w:pPr>
              <w:pStyle w:val="98"/>
            </w:pPr>
            <w:r>
              <w:rPr>
                <w:rFonts w:hint="eastAsia"/>
              </w:rPr>
              <w:t>4路CPU(UNIX服务器为1.6GHz以上，PC服务器为2.4GHz以上)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248" w:type="dxa"/>
          </w:tcPr>
          <w:p>
            <w:pPr>
              <w:pStyle w:val="100"/>
            </w:pPr>
            <w:r>
              <w:rPr>
                <w:rFonts w:hint="eastAsia"/>
              </w:rPr>
              <w:t>内存</w:t>
            </w:r>
          </w:p>
        </w:tc>
        <w:tc>
          <w:tcPr>
            <w:tcW w:w="6826" w:type="dxa"/>
          </w:tcPr>
          <w:p>
            <w:pPr>
              <w:pStyle w:val="98"/>
            </w:pPr>
            <w:r>
              <w:rPr>
                <w:rFonts w:hint="eastAsia"/>
              </w:rPr>
              <w:t>64G以上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248" w:type="dxa"/>
          </w:tcPr>
          <w:p>
            <w:pPr>
              <w:pStyle w:val="100"/>
            </w:pPr>
            <w:r>
              <w:rPr>
                <w:rFonts w:hint="eastAsia"/>
              </w:rPr>
              <w:t>硬盘</w:t>
            </w:r>
          </w:p>
        </w:tc>
        <w:tc>
          <w:tcPr>
            <w:tcW w:w="6826" w:type="dxa"/>
          </w:tcPr>
          <w:p>
            <w:pPr>
              <w:pStyle w:val="98"/>
            </w:pPr>
            <w:r>
              <w:rPr>
                <w:rFonts w:hint="eastAsia"/>
              </w:rPr>
              <w:t>2个内置15K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1248" w:type="dxa"/>
          </w:tcPr>
          <w:p>
            <w:pPr>
              <w:pStyle w:val="100"/>
            </w:pPr>
            <w:r>
              <w:rPr>
                <w:rFonts w:hint="eastAsia"/>
              </w:rPr>
              <w:t>网卡</w:t>
            </w:r>
          </w:p>
        </w:tc>
        <w:tc>
          <w:tcPr>
            <w:tcW w:w="6826"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48" w:type="dxa"/>
          </w:tcPr>
          <w:p>
            <w:pPr>
              <w:pStyle w:val="100"/>
            </w:pPr>
            <w:r>
              <w:rPr>
                <w:rFonts w:hint="eastAsia"/>
              </w:rPr>
              <w:t>HBA卡</w:t>
            </w:r>
          </w:p>
        </w:tc>
        <w:tc>
          <w:tcPr>
            <w:tcW w:w="6826" w:type="dxa"/>
          </w:tcPr>
          <w:p>
            <w:pPr>
              <w:pStyle w:val="9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248" w:type="dxa"/>
          </w:tcPr>
          <w:p>
            <w:pPr>
              <w:pStyle w:val="100"/>
            </w:pPr>
            <w:r>
              <w:rPr>
                <w:rFonts w:hint="eastAsia"/>
              </w:rPr>
              <w:t>电源</w:t>
            </w:r>
          </w:p>
        </w:tc>
        <w:tc>
          <w:tcPr>
            <w:tcW w:w="6826"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248" w:type="dxa"/>
          </w:tcPr>
          <w:p>
            <w:pPr>
              <w:pStyle w:val="100"/>
            </w:pPr>
            <w:r>
              <w:rPr>
                <w:rFonts w:hint="eastAsia"/>
              </w:rPr>
              <w:t>其他外设</w:t>
            </w:r>
          </w:p>
        </w:tc>
        <w:tc>
          <w:tcPr>
            <w:tcW w:w="6826"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248" w:type="dxa"/>
          </w:tcPr>
          <w:p>
            <w:pPr>
              <w:pStyle w:val="100"/>
            </w:pPr>
            <w:r>
              <w:rPr>
                <w:rFonts w:hint="eastAsia"/>
              </w:rPr>
              <w:t>操作系统</w:t>
            </w:r>
          </w:p>
        </w:tc>
        <w:tc>
          <w:tcPr>
            <w:tcW w:w="6826" w:type="dxa"/>
          </w:tcPr>
          <w:p>
            <w:pPr>
              <w:pStyle w:val="98"/>
            </w:pPr>
            <w:r>
              <w:rPr>
                <w:rFonts w:hint="eastAsia"/>
              </w:rPr>
              <w:t>Unix/LINUX操作系统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248" w:type="dxa"/>
          </w:tcPr>
          <w:p>
            <w:pPr>
              <w:pStyle w:val="100"/>
            </w:pPr>
            <w:r>
              <w:rPr>
                <w:rFonts w:hint="eastAsia"/>
              </w:rPr>
              <w:t>高可用</w:t>
            </w:r>
          </w:p>
        </w:tc>
        <w:tc>
          <w:tcPr>
            <w:tcW w:w="6826" w:type="dxa"/>
          </w:tcPr>
          <w:p>
            <w:pPr>
              <w:pStyle w:val="98"/>
            </w:pPr>
          </w:p>
        </w:tc>
      </w:tr>
    </w:tbl>
    <w:p>
      <w:pPr>
        <w:jc w:val="center"/>
        <w:rPr>
          <w:sz w:val="21"/>
          <w:szCs w:val="21"/>
        </w:rPr>
      </w:pPr>
      <w:r>
        <w:rPr>
          <w:rFonts w:hint="eastAsia"/>
          <w:sz w:val="21"/>
          <w:szCs w:val="21"/>
        </w:rPr>
        <w:t>表6-6接入服务器配置要求</w:t>
      </w:r>
    </w:p>
    <w:p>
      <w:pPr>
        <w:pStyle w:val="5"/>
      </w:pPr>
      <w:bookmarkStart w:id="405" w:name="_Toc306702042"/>
      <w:r>
        <w:rPr>
          <w:rFonts w:hint="eastAsia"/>
        </w:rPr>
        <w:t>银电联网前置机</w:t>
      </w:r>
      <w:bookmarkEnd w:id="405"/>
    </w:p>
    <w:p>
      <w:pPr>
        <w:pStyle w:val="14"/>
        <w:ind w:firstLine="480"/>
      </w:pPr>
      <w:r>
        <w:rPr>
          <w:rFonts w:hint="eastAsia"/>
        </w:rPr>
        <w:t>省公司和各银行之间建立银电联网接口，通过银电联网前置机为外部银行系统与营销管理系统之间的缴费提供业务交易处理。</w:t>
      </w:r>
    </w:p>
    <w:p>
      <w:pPr>
        <w:pStyle w:val="14"/>
        <w:ind w:firstLine="480"/>
      </w:pPr>
      <w:r>
        <w:rPr>
          <w:rFonts w:hint="eastAsia"/>
        </w:rPr>
        <w:t>银电联网前置机建议采用多台（省公司统一接口）PC服务器，出于安全等方面考虑可每个银行一台。每台服务器分别为不同的银行提供接口，同时多台服务器组成一个高可用集群，未来增加新业务及客户数增加等情况下，通过增加服务器迅速平滑扩容系统达到满足性能要求。</w:t>
      </w:r>
    </w:p>
    <w:p>
      <w:pPr>
        <w:pStyle w:val="14"/>
        <w:ind w:firstLine="480"/>
      </w:pPr>
      <w:r>
        <w:rPr>
          <w:rFonts w:hint="eastAsia"/>
        </w:rPr>
        <w:t>银电联网前置机单机具体配置要求如下：</w:t>
      </w:r>
    </w:p>
    <w:tbl>
      <w:tblPr>
        <w:tblStyle w:val="46"/>
        <w:tblW w:w="80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6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blHeader/>
          <w:jc w:val="center"/>
        </w:trPr>
        <w:tc>
          <w:tcPr>
            <w:tcW w:w="1248" w:type="dxa"/>
            <w:shd w:val="clear" w:color="auto" w:fill="D9D9D9"/>
          </w:tcPr>
          <w:p>
            <w:pPr>
              <w:pStyle w:val="100"/>
            </w:pPr>
            <w:r>
              <w:rPr>
                <w:rFonts w:hint="eastAsia"/>
              </w:rPr>
              <w:t>类别</w:t>
            </w:r>
          </w:p>
        </w:tc>
        <w:tc>
          <w:tcPr>
            <w:tcW w:w="6826" w:type="dxa"/>
            <w:shd w:val="clear" w:color="auto" w:fill="D9D9D9"/>
          </w:tcPr>
          <w:p>
            <w:pPr>
              <w:pStyle w:val="98"/>
            </w:pPr>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1248" w:type="dxa"/>
          </w:tcPr>
          <w:p>
            <w:pPr>
              <w:pStyle w:val="100"/>
            </w:pPr>
            <w:r>
              <w:rPr>
                <w:rFonts w:hint="eastAsia"/>
              </w:rPr>
              <w:t>处理器</w:t>
            </w:r>
          </w:p>
        </w:tc>
        <w:tc>
          <w:tcPr>
            <w:tcW w:w="6826" w:type="dxa"/>
          </w:tcPr>
          <w:p>
            <w:pPr>
              <w:pStyle w:val="98"/>
            </w:pPr>
            <w:r>
              <w:rPr>
                <w:rFonts w:hint="eastAsia"/>
              </w:rPr>
              <w:t>4路CPU(UNIX服务器为1.6GHz以上，PC服务器为2.4GHz以上)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248" w:type="dxa"/>
          </w:tcPr>
          <w:p>
            <w:pPr>
              <w:pStyle w:val="100"/>
            </w:pPr>
            <w:r>
              <w:rPr>
                <w:rFonts w:hint="eastAsia"/>
              </w:rPr>
              <w:t>内存</w:t>
            </w:r>
          </w:p>
        </w:tc>
        <w:tc>
          <w:tcPr>
            <w:tcW w:w="6826" w:type="dxa"/>
          </w:tcPr>
          <w:p>
            <w:pPr>
              <w:pStyle w:val="98"/>
            </w:pPr>
            <w:r>
              <w:rPr>
                <w:rFonts w:hint="eastAsia"/>
              </w:rPr>
              <w:t>64G以上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248" w:type="dxa"/>
          </w:tcPr>
          <w:p>
            <w:pPr>
              <w:pStyle w:val="100"/>
            </w:pPr>
            <w:r>
              <w:rPr>
                <w:rFonts w:hint="eastAsia"/>
              </w:rPr>
              <w:t>硬盘</w:t>
            </w:r>
          </w:p>
        </w:tc>
        <w:tc>
          <w:tcPr>
            <w:tcW w:w="6826" w:type="dxa"/>
          </w:tcPr>
          <w:p>
            <w:pPr>
              <w:pStyle w:val="98"/>
            </w:pPr>
            <w:r>
              <w:rPr>
                <w:rFonts w:hint="eastAsia"/>
              </w:rPr>
              <w:t>2个内置15K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1248" w:type="dxa"/>
          </w:tcPr>
          <w:p>
            <w:pPr>
              <w:pStyle w:val="100"/>
            </w:pPr>
            <w:r>
              <w:rPr>
                <w:rFonts w:hint="eastAsia"/>
              </w:rPr>
              <w:t>网卡</w:t>
            </w:r>
          </w:p>
        </w:tc>
        <w:tc>
          <w:tcPr>
            <w:tcW w:w="6826"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48" w:type="dxa"/>
          </w:tcPr>
          <w:p>
            <w:pPr>
              <w:pStyle w:val="100"/>
            </w:pPr>
            <w:r>
              <w:rPr>
                <w:rFonts w:hint="eastAsia"/>
              </w:rPr>
              <w:t>HBA卡</w:t>
            </w:r>
          </w:p>
        </w:tc>
        <w:tc>
          <w:tcPr>
            <w:tcW w:w="6826" w:type="dxa"/>
          </w:tcPr>
          <w:p>
            <w:pPr>
              <w:pStyle w:val="9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248" w:type="dxa"/>
          </w:tcPr>
          <w:p>
            <w:pPr>
              <w:pStyle w:val="100"/>
            </w:pPr>
            <w:r>
              <w:rPr>
                <w:rFonts w:hint="eastAsia"/>
              </w:rPr>
              <w:t>电源</w:t>
            </w:r>
          </w:p>
        </w:tc>
        <w:tc>
          <w:tcPr>
            <w:tcW w:w="6826"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248" w:type="dxa"/>
          </w:tcPr>
          <w:p>
            <w:pPr>
              <w:pStyle w:val="100"/>
            </w:pPr>
            <w:r>
              <w:rPr>
                <w:rFonts w:hint="eastAsia"/>
              </w:rPr>
              <w:t>其他外设</w:t>
            </w:r>
          </w:p>
        </w:tc>
        <w:tc>
          <w:tcPr>
            <w:tcW w:w="6826"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248" w:type="dxa"/>
          </w:tcPr>
          <w:p>
            <w:pPr>
              <w:pStyle w:val="100"/>
            </w:pPr>
            <w:r>
              <w:rPr>
                <w:rFonts w:hint="eastAsia"/>
              </w:rPr>
              <w:t>操作系统</w:t>
            </w:r>
          </w:p>
        </w:tc>
        <w:tc>
          <w:tcPr>
            <w:tcW w:w="6826" w:type="dxa"/>
          </w:tcPr>
          <w:p>
            <w:pPr>
              <w:pStyle w:val="98"/>
            </w:pPr>
            <w:r>
              <w:rPr>
                <w:rFonts w:hint="eastAsia"/>
              </w:rPr>
              <w:t>Unix/LINUX操作系统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248" w:type="dxa"/>
          </w:tcPr>
          <w:p>
            <w:pPr>
              <w:pStyle w:val="100"/>
            </w:pPr>
            <w:r>
              <w:rPr>
                <w:rFonts w:hint="eastAsia"/>
              </w:rPr>
              <w:t>高可用</w:t>
            </w:r>
          </w:p>
        </w:tc>
        <w:tc>
          <w:tcPr>
            <w:tcW w:w="6826" w:type="dxa"/>
          </w:tcPr>
          <w:p>
            <w:pPr>
              <w:pStyle w:val="98"/>
            </w:pPr>
            <w:r>
              <w:rPr>
                <w:rFonts w:hint="eastAsia"/>
              </w:rPr>
              <w:t>HA集群软件</w:t>
            </w:r>
          </w:p>
        </w:tc>
      </w:tr>
    </w:tbl>
    <w:p>
      <w:pPr>
        <w:jc w:val="center"/>
        <w:rPr>
          <w:sz w:val="21"/>
          <w:szCs w:val="21"/>
        </w:rPr>
      </w:pPr>
      <w:r>
        <w:rPr>
          <w:rFonts w:hint="eastAsia"/>
          <w:sz w:val="21"/>
          <w:szCs w:val="21"/>
        </w:rPr>
        <w:t>表6-7 银电联网前置机单机配置要求</w:t>
      </w:r>
    </w:p>
    <w:p>
      <w:pPr>
        <w:pStyle w:val="5"/>
      </w:pPr>
      <w:bookmarkStart w:id="406" w:name="_Toc304810760"/>
      <w:bookmarkStart w:id="407" w:name="_Toc306702043"/>
      <w:r>
        <w:rPr>
          <w:rFonts w:hint="eastAsia"/>
        </w:rPr>
        <w:t>其他服务器</w:t>
      </w:r>
      <w:bookmarkEnd w:id="406"/>
      <w:bookmarkEnd w:id="407"/>
    </w:p>
    <w:p>
      <w:pPr>
        <w:pStyle w:val="14"/>
        <w:ind w:firstLine="480"/>
      </w:pPr>
      <w:r>
        <w:rPr>
          <w:rFonts w:hint="eastAsia"/>
        </w:rPr>
        <w:t>根据南网公司营销管理系统建设规划及应用要求，根据各省用户数量规模，各配置一台64位UNIX小型机或者PC服务器，作图档服务器、对外网站数据库服务器、对外网站应用服务器、电能量采集接口服务器、95598接入服务器、自助终端接口服务器、短信接口服务器、财务及其他系统接口服务器。</w:t>
      </w:r>
    </w:p>
    <w:p>
      <w:pPr>
        <w:pStyle w:val="14"/>
        <w:ind w:firstLine="480"/>
      </w:pPr>
      <w:r>
        <w:rPr>
          <w:rFonts w:hint="eastAsia"/>
        </w:rPr>
        <w:t>南网五省和超高压公司需要部署的其他服务器（南网总部不需要配置）：</w:t>
      </w:r>
    </w:p>
    <w:p>
      <w:pPr>
        <w:pStyle w:val="14"/>
        <w:ind w:firstLine="480"/>
      </w:pPr>
      <w:r>
        <w:rPr>
          <w:rFonts w:hint="eastAsia"/>
        </w:rPr>
        <w:t>1、图档服务器，2台PC服务器互为备用，需要独立存储空间。具体文件存储可采用统一的SAN存储或者采用NAS单独存储。</w:t>
      </w:r>
    </w:p>
    <w:p>
      <w:pPr>
        <w:pStyle w:val="14"/>
        <w:ind w:firstLine="480"/>
      </w:pPr>
      <w:r>
        <w:rPr>
          <w:rFonts w:hint="eastAsia"/>
        </w:rPr>
        <w:t>2、对外网站数据库，2台PC服务器。</w:t>
      </w:r>
    </w:p>
    <w:p>
      <w:pPr>
        <w:pStyle w:val="14"/>
        <w:ind w:firstLine="480"/>
      </w:pPr>
      <w:r>
        <w:rPr>
          <w:rFonts w:hint="eastAsia"/>
        </w:rPr>
        <w:t>3、集成接入服务器，2台PC服务器，例如：95598，电能量采集统一接入。</w:t>
      </w:r>
    </w:p>
    <w:p>
      <w:pPr>
        <w:pStyle w:val="14"/>
        <w:ind w:firstLine="480"/>
      </w:pPr>
      <w:r>
        <w:rPr>
          <w:rFonts w:hint="eastAsia"/>
        </w:rPr>
        <w:t>4、接口服务器，4台PC服务器，例如自助终端接口服务器、短信接口服务器、财务及其他系统接口服务器。</w:t>
      </w:r>
    </w:p>
    <w:p>
      <w:pPr>
        <w:pStyle w:val="14"/>
        <w:ind w:firstLine="480"/>
      </w:pPr>
      <w:r>
        <w:rPr>
          <w:rFonts w:hint="eastAsia"/>
        </w:rPr>
        <w:t>建议采用已有服务器，如无设备再采购。</w:t>
      </w:r>
    </w:p>
    <w:p>
      <w:pPr>
        <w:pStyle w:val="14"/>
        <w:ind w:firstLine="480"/>
      </w:pPr>
      <w:r>
        <w:rPr>
          <w:rFonts w:hint="eastAsia"/>
        </w:rPr>
        <w:t>单机配置建议如下：</w:t>
      </w:r>
    </w:p>
    <w:tbl>
      <w:tblPr>
        <w:tblStyle w:val="4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8"/>
        <w:gridCol w:w="7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blHeader/>
          <w:jc w:val="center"/>
        </w:trPr>
        <w:tc>
          <w:tcPr>
            <w:tcW w:w="1318" w:type="dxa"/>
            <w:shd w:val="clear" w:color="auto" w:fill="D9D9D9"/>
          </w:tcPr>
          <w:p>
            <w:pPr>
              <w:pStyle w:val="100"/>
            </w:pPr>
            <w:r>
              <w:rPr>
                <w:rFonts w:hint="eastAsia"/>
              </w:rPr>
              <w:t>类别</w:t>
            </w:r>
          </w:p>
        </w:tc>
        <w:tc>
          <w:tcPr>
            <w:tcW w:w="7204" w:type="dxa"/>
            <w:shd w:val="clear" w:color="auto" w:fill="D9D9D9"/>
          </w:tcPr>
          <w:p>
            <w:pPr>
              <w:pStyle w:val="98"/>
            </w:pPr>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1318" w:type="dxa"/>
          </w:tcPr>
          <w:p>
            <w:pPr>
              <w:pStyle w:val="100"/>
            </w:pPr>
            <w:r>
              <w:rPr>
                <w:rFonts w:hint="eastAsia"/>
              </w:rPr>
              <w:t>处理器</w:t>
            </w:r>
          </w:p>
        </w:tc>
        <w:tc>
          <w:tcPr>
            <w:tcW w:w="7204" w:type="dxa"/>
          </w:tcPr>
          <w:p>
            <w:pPr>
              <w:pStyle w:val="98"/>
            </w:pPr>
            <w:r>
              <w:rPr>
                <w:rFonts w:hint="eastAsia"/>
              </w:rPr>
              <w:t>4路CPU(UNIX服务器为1.6GHz以上，PC服务器为2.4GHz以上)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318" w:type="dxa"/>
          </w:tcPr>
          <w:p>
            <w:pPr>
              <w:pStyle w:val="100"/>
            </w:pPr>
            <w:r>
              <w:rPr>
                <w:rFonts w:hint="eastAsia"/>
              </w:rPr>
              <w:t>内存</w:t>
            </w:r>
          </w:p>
        </w:tc>
        <w:tc>
          <w:tcPr>
            <w:tcW w:w="7204" w:type="dxa"/>
          </w:tcPr>
          <w:p>
            <w:pPr>
              <w:pStyle w:val="98"/>
            </w:pPr>
            <w:r>
              <w:rPr>
                <w:rFonts w:hint="eastAsia"/>
              </w:rPr>
              <w:t>64G以上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318" w:type="dxa"/>
          </w:tcPr>
          <w:p>
            <w:pPr>
              <w:pStyle w:val="100"/>
            </w:pPr>
            <w:r>
              <w:rPr>
                <w:rFonts w:hint="eastAsia"/>
              </w:rPr>
              <w:t>硬盘</w:t>
            </w:r>
          </w:p>
        </w:tc>
        <w:tc>
          <w:tcPr>
            <w:tcW w:w="7204" w:type="dxa"/>
          </w:tcPr>
          <w:p>
            <w:pPr>
              <w:pStyle w:val="98"/>
            </w:pPr>
            <w:r>
              <w:rPr>
                <w:rFonts w:hint="eastAsia"/>
              </w:rPr>
              <w:t>2个内置15K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1318" w:type="dxa"/>
          </w:tcPr>
          <w:p>
            <w:pPr>
              <w:pStyle w:val="100"/>
            </w:pPr>
            <w:r>
              <w:rPr>
                <w:rFonts w:hint="eastAsia"/>
              </w:rPr>
              <w:t>网卡</w:t>
            </w:r>
          </w:p>
        </w:tc>
        <w:tc>
          <w:tcPr>
            <w:tcW w:w="7204"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318" w:type="dxa"/>
          </w:tcPr>
          <w:p>
            <w:pPr>
              <w:pStyle w:val="100"/>
            </w:pPr>
            <w:r>
              <w:rPr>
                <w:rFonts w:hint="eastAsia"/>
              </w:rPr>
              <w:t>HBA卡</w:t>
            </w:r>
          </w:p>
        </w:tc>
        <w:tc>
          <w:tcPr>
            <w:tcW w:w="7204" w:type="dxa"/>
          </w:tcPr>
          <w:p>
            <w:pPr>
              <w:pStyle w:val="98"/>
            </w:pPr>
            <w:r>
              <w:rPr>
                <w:rFonts w:hint="eastAsia"/>
              </w:rPr>
              <w:t>2块4GB光纤通道卡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318" w:type="dxa"/>
          </w:tcPr>
          <w:p>
            <w:pPr>
              <w:pStyle w:val="100"/>
            </w:pPr>
            <w:r>
              <w:rPr>
                <w:rFonts w:hint="eastAsia"/>
              </w:rPr>
              <w:t>电源</w:t>
            </w:r>
          </w:p>
        </w:tc>
        <w:tc>
          <w:tcPr>
            <w:tcW w:w="7204"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318" w:type="dxa"/>
          </w:tcPr>
          <w:p>
            <w:pPr>
              <w:pStyle w:val="100"/>
            </w:pPr>
            <w:r>
              <w:rPr>
                <w:rFonts w:hint="eastAsia"/>
              </w:rPr>
              <w:t>其他外设</w:t>
            </w:r>
          </w:p>
        </w:tc>
        <w:tc>
          <w:tcPr>
            <w:tcW w:w="7204"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318" w:type="dxa"/>
          </w:tcPr>
          <w:p>
            <w:pPr>
              <w:pStyle w:val="100"/>
            </w:pPr>
            <w:r>
              <w:rPr>
                <w:rFonts w:hint="eastAsia"/>
              </w:rPr>
              <w:t>操作系统</w:t>
            </w:r>
          </w:p>
        </w:tc>
        <w:tc>
          <w:tcPr>
            <w:tcW w:w="7204" w:type="dxa"/>
          </w:tcPr>
          <w:p>
            <w:pPr>
              <w:pStyle w:val="98"/>
            </w:pPr>
            <w:r>
              <w:rPr>
                <w:rFonts w:hint="eastAsia"/>
              </w:rPr>
              <w:t>Unix/LINUX/WINDOWS操作系统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318" w:type="dxa"/>
          </w:tcPr>
          <w:p>
            <w:pPr>
              <w:pStyle w:val="100"/>
            </w:pPr>
            <w:r>
              <w:rPr>
                <w:rFonts w:hint="eastAsia"/>
              </w:rPr>
              <w:t>高可用</w:t>
            </w:r>
          </w:p>
        </w:tc>
        <w:tc>
          <w:tcPr>
            <w:tcW w:w="7204" w:type="dxa"/>
          </w:tcPr>
          <w:p>
            <w:pPr>
              <w:pStyle w:val="98"/>
            </w:pPr>
            <w:r>
              <w:rPr>
                <w:rFonts w:hint="eastAsia"/>
              </w:rPr>
              <w:t>HA集群软件</w:t>
            </w:r>
          </w:p>
        </w:tc>
      </w:tr>
    </w:tbl>
    <w:p>
      <w:pPr>
        <w:jc w:val="center"/>
        <w:rPr>
          <w:sz w:val="21"/>
          <w:szCs w:val="21"/>
        </w:rPr>
      </w:pPr>
      <w:r>
        <w:rPr>
          <w:rFonts w:hint="eastAsia"/>
          <w:sz w:val="21"/>
          <w:szCs w:val="21"/>
        </w:rPr>
        <w:t>表6-8 其他服务器单机配置要求</w:t>
      </w:r>
    </w:p>
    <w:p>
      <w:pPr>
        <w:pStyle w:val="4"/>
        <w:widowControl/>
        <w:tabs>
          <w:tab w:val="clear" w:pos="720"/>
        </w:tabs>
        <w:spacing w:line="240" w:lineRule="auto"/>
        <w:ind w:left="431" w:hanging="431"/>
        <w:jc w:val="left"/>
        <w:rPr>
          <w:rFonts w:eastAsia="黑体"/>
        </w:rPr>
      </w:pPr>
      <w:bookmarkStart w:id="408" w:name="_Toc306702442"/>
      <w:bookmarkStart w:id="409" w:name="_Toc306702044"/>
      <w:bookmarkStart w:id="410" w:name="_Toc304810761"/>
      <w:r>
        <w:rPr>
          <w:rFonts w:hint="eastAsia" w:eastAsia="黑体"/>
        </w:rPr>
        <w:t>存储系统</w:t>
      </w:r>
      <w:bookmarkEnd w:id="408"/>
      <w:bookmarkEnd w:id="409"/>
      <w:bookmarkEnd w:id="410"/>
    </w:p>
    <w:p>
      <w:pPr>
        <w:pStyle w:val="5"/>
      </w:pPr>
      <w:bookmarkStart w:id="411" w:name="_Toc304810762"/>
      <w:bookmarkStart w:id="412" w:name="_Toc306702045"/>
      <w:r>
        <w:rPr>
          <w:rFonts w:hint="eastAsia"/>
        </w:rPr>
        <w:t>存储性能需求</w:t>
      </w:r>
      <w:bookmarkEnd w:id="411"/>
      <w:bookmarkEnd w:id="412"/>
    </w:p>
    <w:p>
      <w:pPr>
        <w:pStyle w:val="14"/>
        <w:ind w:firstLine="480"/>
      </w:pPr>
      <w:r>
        <w:rPr>
          <w:rFonts w:hint="eastAsia"/>
        </w:rPr>
        <w:t>营销管理系统存储容量分析主要是分析系统运行期间需要存储的数据量，分析结果用于估算系统的存储需求。信息系统的复杂程度越高，产生的数据量就越大；电力客户规模越大，产生的数据量越大；数据保存的时间越长，产生的数据量越大。</w:t>
      </w:r>
    </w:p>
    <w:p>
      <w:pPr>
        <w:pStyle w:val="14"/>
        <w:ind w:firstLine="480"/>
      </w:pPr>
      <w:r>
        <w:rPr>
          <w:rFonts w:hint="eastAsia"/>
        </w:rPr>
        <w:t>营销管理系统存储容量主要是由以下几部分组成：信息档案数据、动态数据、非结构化数据、历史数据、数据库管理空间。</w:t>
      </w:r>
    </w:p>
    <w:p>
      <w:pPr>
        <w:pStyle w:val="14"/>
        <w:numPr>
          <w:ilvl w:val="0"/>
          <w:numId w:val="82"/>
        </w:numPr>
        <w:spacing w:after="120"/>
        <w:ind w:left="426" w:firstLine="0" w:firstLineChars="0"/>
        <w:rPr>
          <w:b/>
        </w:rPr>
      </w:pPr>
      <w:r>
        <w:rPr>
          <w:rFonts w:hint="eastAsia"/>
          <w:b/>
        </w:rPr>
        <w:t>信息档案数据</w:t>
      </w:r>
    </w:p>
    <w:p>
      <w:pPr>
        <w:pStyle w:val="14"/>
        <w:spacing w:after="120"/>
        <w:ind w:left="425" w:firstLine="480"/>
        <w:rPr>
          <w:b/>
        </w:rPr>
      </w:pPr>
      <w:r>
        <w:rPr>
          <w:rFonts w:hint="eastAsia"/>
        </w:rPr>
        <w:t>主要包括客户档案资料，信息档案数据等，信息档案数据量主要和客户数量有关。</w:t>
      </w:r>
    </w:p>
    <w:p>
      <w:pPr>
        <w:pStyle w:val="14"/>
        <w:spacing w:after="120"/>
        <w:ind w:left="425" w:firstLine="480"/>
      </w:pPr>
      <w:r>
        <w:rPr>
          <w:rFonts w:hint="eastAsia"/>
        </w:rPr>
        <w:t>据初步测算，每户居民的信息档案数据大约为6KB，每户大用户信息档案数据大约为16KB。考虑到客户档案数据的查询较多，索引按照数据量的100%进行计算。</w:t>
      </w:r>
    </w:p>
    <w:p>
      <w:pPr>
        <w:pStyle w:val="14"/>
        <w:spacing w:after="120"/>
        <w:ind w:left="425" w:firstLine="480"/>
      </w:pPr>
      <w:r>
        <w:rPr>
          <w:rFonts w:hint="eastAsia"/>
        </w:rPr>
        <w:t>以100万客户为单位，信息档案数据的容量大小为：(总客户数×(1-5%)×6KB+总客户数×4%×16KB)×(1+100%)，大约为12GB。</w:t>
      </w:r>
    </w:p>
    <w:p>
      <w:pPr>
        <w:pStyle w:val="14"/>
        <w:numPr>
          <w:ilvl w:val="0"/>
          <w:numId w:val="82"/>
        </w:numPr>
        <w:spacing w:after="120"/>
        <w:ind w:left="426" w:firstLine="0" w:firstLineChars="0"/>
        <w:rPr>
          <w:b/>
        </w:rPr>
      </w:pPr>
      <w:r>
        <w:rPr>
          <w:rFonts w:hint="eastAsia"/>
          <w:b/>
        </w:rPr>
        <w:t>动态数据</w:t>
      </w:r>
    </w:p>
    <w:p>
      <w:pPr>
        <w:pStyle w:val="14"/>
        <w:spacing w:after="120"/>
        <w:ind w:left="425" w:firstLine="480"/>
      </w:pPr>
      <w:r>
        <w:rPr>
          <w:rFonts w:hint="eastAsia"/>
        </w:rPr>
        <w:t>主要包括业扩等过程处理数据以及抄核收等周期性数据量。这部分数据按照3年周期保存，对于超过3年的数据，转存到历史数据库存储。</w:t>
      </w:r>
    </w:p>
    <w:p>
      <w:pPr>
        <w:pStyle w:val="14"/>
        <w:spacing w:after="120"/>
        <w:ind w:left="425" w:firstLine="480"/>
      </w:pPr>
      <w:r>
        <w:rPr>
          <w:rFonts w:hint="eastAsia"/>
        </w:rPr>
        <w:t>根据初步测算，每100万用户（含居民和高低压各种客户）每月增长数据空间（包括数据和索引,索引占数据50%）都不超过10GB。（1000万一月30GB增长）</w:t>
      </w:r>
    </w:p>
    <w:p>
      <w:pPr>
        <w:pStyle w:val="14"/>
        <w:spacing w:after="120"/>
        <w:ind w:left="425" w:firstLine="480"/>
      </w:pPr>
      <w:r>
        <w:rPr>
          <w:rFonts w:hint="eastAsia"/>
        </w:rPr>
        <w:t>100万客户3年动态数据容量大小为：10GB×12×3=360GB</w:t>
      </w:r>
    </w:p>
    <w:p>
      <w:pPr>
        <w:pStyle w:val="14"/>
        <w:numPr>
          <w:ilvl w:val="0"/>
          <w:numId w:val="82"/>
        </w:numPr>
        <w:spacing w:after="120"/>
        <w:ind w:left="426" w:firstLine="0" w:firstLineChars="0"/>
        <w:rPr>
          <w:b/>
        </w:rPr>
      </w:pPr>
      <w:r>
        <w:rPr>
          <w:rFonts w:hint="eastAsia"/>
          <w:b/>
        </w:rPr>
        <w:t>非结构化数据</w:t>
      </w:r>
    </w:p>
    <w:p>
      <w:pPr>
        <w:pStyle w:val="14"/>
        <w:spacing w:after="120"/>
        <w:ind w:left="425" w:firstLine="480"/>
      </w:pPr>
      <w:bookmarkStart w:id="413" w:name="OLE_LINK9"/>
      <w:bookmarkStart w:id="414" w:name="OLE_LINK8"/>
      <w:r>
        <w:rPr>
          <w:rFonts w:hint="eastAsia"/>
        </w:rPr>
        <w:t>主要包括合同文本、工程图纸数据、95598录音文件等。非结构化数据保留2年，对于超过2年的数据，根据省实际要求确定。</w:t>
      </w:r>
    </w:p>
    <w:p>
      <w:pPr>
        <w:pStyle w:val="14"/>
        <w:spacing w:after="120"/>
        <w:ind w:left="425" w:firstLine="480"/>
      </w:pPr>
      <w:r>
        <w:rPr>
          <w:rFonts w:hint="eastAsia"/>
        </w:rPr>
        <w:t>该部分的数据根据南网公司营销管理要求数量不同，通常情况下，每万客户2年的语音文件、文本合同的容量不超过5G</w:t>
      </w:r>
    </w:p>
    <w:p>
      <w:pPr>
        <w:pStyle w:val="14"/>
        <w:spacing w:after="120"/>
        <w:ind w:left="425" w:firstLine="480"/>
      </w:pPr>
      <w:r>
        <w:rPr>
          <w:rFonts w:hint="eastAsia"/>
        </w:rPr>
        <w:t>100万客户2年的非结构数据的容量大小为：5×100=500G</w:t>
      </w:r>
      <w:bookmarkEnd w:id="413"/>
      <w:bookmarkEnd w:id="414"/>
    </w:p>
    <w:p>
      <w:pPr>
        <w:pStyle w:val="14"/>
        <w:numPr>
          <w:ilvl w:val="0"/>
          <w:numId w:val="82"/>
        </w:numPr>
        <w:spacing w:after="120"/>
        <w:ind w:left="426" w:firstLine="0" w:firstLineChars="0"/>
        <w:rPr>
          <w:b/>
        </w:rPr>
      </w:pPr>
      <w:r>
        <w:rPr>
          <w:rFonts w:hint="eastAsia"/>
          <w:b/>
        </w:rPr>
        <w:t>历史数据</w:t>
      </w:r>
    </w:p>
    <w:p>
      <w:pPr>
        <w:pStyle w:val="14"/>
        <w:spacing w:after="120"/>
        <w:ind w:left="425" w:firstLine="480"/>
      </w:pPr>
      <w:r>
        <w:rPr>
          <w:rFonts w:hint="eastAsia"/>
        </w:rPr>
        <w:t>主要是超过3年的动态数据，历史数据保留2年，对于2年以上的历史数据，转存到磁带中保留，2年的历史数据量按照2年的动态数据量进行估算。</w:t>
      </w:r>
    </w:p>
    <w:p>
      <w:pPr>
        <w:pStyle w:val="14"/>
        <w:spacing w:after="120"/>
        <w:ind w:left="425" w:firstLine="480"/>
      </w:pPr>
      <w:r>
        <w:rPr>
          <w:rFonts w:hint="eastAsia"/>
        </w:rPr>
        <w:t>100万户2年历史数据的容量大小为＝10GB×12×2＝240GB</w:t>
      </w:r>
    </w:p>
    <w:p>
      <w:pPr>
        <w:pStyle w:val="14"/>
        <w:numPr>
          <w:ilvl w:val="0"/>
          <w:numId w:val="82"/>
        </w:numPr>
        <w:spacing w:after="120"/>
        <w:ind w:left="426" w:firstLine="0" w:firstLineChars="0"/>
        <w:rPr>
          <w:b/>
        </w:rPr>
      </w:pPr>
      <w:r>
        <w:rPr>
          <w:rFonts w:hint="eastAsia"/>
          <w:b/>
        </w:rPr>
        <w:t>数据库管理系统空间</w:t>
      </w:r>
    </w:p>
    <w:p>
      <w:pPr>
        <w:pStyle w:val="14"/>
        <w:spacing w:after="120"/>
        <w:ind w:left="425" w:firstLine="480"/>
      </w:pPr>
      <w:r>
        <w:rPr>
          <w:rFonts w:hint="eastAsia"/>
        </w:rPr>
        <w:t>数据库管理系统空间是数据库运行所必需的存储空间，空间的大小直接影响数据库的性能，按300G进行计算。</w:t>
      </w:r>
    </w:p>
    <w:p>
      <w:pPr>
        <w:pStyle w:val="5"/>
      </w:pPr>
      <w:bookmarkStart w:id="415" w:name="_Toc304810763"/>
      <w:bookmarkStart w:id="416" w:name="_Toc306702046"/>
      <w:r>
        <w:rPr>
          <w:rFonts w:hint="eastAsia"/>
        </w:rPr>
        <w:t>存储容量</w:t>
      </w:r>
      <w:bookmarkEnd w:id="415"/>
      <w:bookmarkEnd w:id="416"/>
    </w:p>
    <w:p>
      <w:pPr>
        <w:pStyle w:val="14"/>
        <w:ind w:firstLine="480"/>
      </w:pPr>
      <w:r>
        <w:rPr>
          <w:rFonts w:hint="eastAsia"/>
        </w:rPr>
        <w:t>营销系统生产数据的特点是频繁访问、响应时间要求很快、性能要求较高，因此，对生产数据的存储磁盘阵列做RAID1+0，实际可利用空间为50％。每个磁盘阵列划分若干个Raid组，每个Raid组至少有1-2块热备盘。</w:t>
      </w:r>
    </w:p>
    <w:p>
      <w:pPr>
        <w:pStyle w:val="14"/>
        <w:ind w:firstLine="480"/>
      </w:pPr>
      <w:r>
        <w:rPr>
          <w:rFonts w:hint="eastAsia"/>
        </w:rPr>
        <w:t>历史数据和非结构化数据的特点是访问频率不太高、响应时间要求一般，性能要求一般，并考虑到成本要求，非结构化数据的存储磁盘阵列做Raid5，实际可利用空间为n-1/n×每块磁盘容量。每个磁盘阵列至少有1-2块热备盘。</w:t>
      </w:r>
    </w:p>
    <w:p>
      <w:pPr>
        <w:pStyle w:val="14"/>
        <w:ind w:firstLine="480"/>
      </w:pPr>
      <w:r>
        <w:rPr>
          <w:rFonts w:hint="eastAsia"/>
        </w:rPr>
        <w:t>另外，磁盘阵列做RAID还需消耗10-15%的额外容量。</w:t>
      </w:r>
    </w:p>
    <w:p>
      <w:pPr>
        <w:pStyle w:val="14"/>
        <w:ind w:firstLine="480"/>
      </w:pPr>
      <w:r>
        <w:rPr>
          <w:rFonts w:hint="eastAsia"/>
        </w:rPr>
        <w:t>故结合以上存储容量分析，对存储容量测算如下表所示（单位：GB）：</w:t>
      </w:r>
    </w:p>
    <w:tbl>
      <w:tblPr>
        <w:tblStyle w:val="46"/>
        <w:tblW w:w="8137" w:type="dxa"/>
        <w:tblInd w:w="93" w:type="dxa"/>
        <w:tblLayout w:type="fixed"/>
        <w:tblCellMar>
          <w:top w:w="0" w:type="dxa"/>
          <w:left w:w="108" w:type="dxa"/>
          <w:bottom w:w="0" w:type="dxa"/>
          <w:right w:w="108" w:type="dxa"/>
        </w:tblCellMar>
      </w:tblPr>
      <w:tblGrid>
        <w:gridCol w:w="2992"/>
        <w:gridCol w:w="1319"/>
        <w:gridCol w:w="1842"/>
        <w:gridCol w:w="1984"/>
      </w:tblGrid>
      <w:tr>
        <w:tblPrEx>
          <w:tblLayout w:type="fixed"/>
          <w:tblCellMar>
            <w:top w:w="0" w:type="dxa"/>
            <w:left w:w="108" w:type="dxa"/>
            <w:bottom w:w="0" w:type="dxa"/>
            <w:right w:w="108" w:type="dxa"/>
          </w:tblCellMar>
        </w:tblPrEx>
        <w:trPr>
          <w:trHeight w:val="525" w:hRule="atLeast"/>
          <w:tblHeader/>
        </w:trPr>
        <w:tc>
          <w:tcPr>
            <w:tcW w:w="2992" w:type="dxa"/>
            <w:tcBorders>
              <w:top w:val="single" w:color="auto" w:sz="4" w:space="0"/>
              <w:left w:val="single" w:color="auto" w:sz="4" w:space="0"/>
              <w:bottom w:val="single" w:color="auto" w:sz="4" w:space="0"/>
              <w:right w:val="single" w:color="auto" w:sz="4" w:space="0"/>
            </w:tcBorders>
            <w:shd w:val="clear" w:color="auto" w:fill="D9D9D9"/>
            <w:vAlign w:val="center"/>
          </w:tcPr>
          <w:p>
            <w:pPr>
              <w:widowControl/>
              <w:jc w:val="center"/>
              <w:rPr>
                <w:rFonts w:cs="宋体"/>
                <w:b/>
                <w:bCs/>
                <w:smallCaps/>
                <w:sz w:val="21"/>
                <w:szCs w:val="21"/>
              </w:rPr>
            </w:pPr>
            <w:r>
              <w:rPr>
                <w:rFonts w:hint="eastAsia" w:cs="宋体"/>
                <w:b/>
                <w:bCs/>
                <w:smallCaps/>
                <w:sz w:val="21"/>
                <w:szCs w:val="21"/>
              </w:rPr>
              <w:t>客户数</w:t>
            </w:r>
          </w:p>
        </w:tc>
        <w:tc>
          <w:tcPr>
            <w:tcW w:w="1319" w:type="dxa"/>
            <w:tcBorders>
              <w:top w:val="single" w:color="auto" w:sz="4" w:space="0"/>
              <w:left w:val="nil"/>
              <w:bottom w:val="single" w:color="auto" w:sz="4" w:space="0"/>
              <w:right w:val="single" w:color="auto" w:sz="4" w:space="0"/>
            </w:tcBorders>
            <w:shd w:val="clear" w:color="auto" w:fill="D9D9D9"/>
            <w:vAlign w:val="center"/>
          </w:tcPr>
          <w:p>
            <w:pPr>
              <w:pStyle w:val="99"/>
              <w:rPr>
                <w:rFonts w:ascii="宋体" w:hAnsi="宋体"/>
                <w:szCs w:val="21"/>
              </w:rPr>
            </w:pPr>
            <w:r>
              <w:rPr>
                <w:rFonts w:hint="eastAsia" w:ascii="宋体" w:hAnsi="宋体"/>
                <w:szCs w:val="21"/>
              </w:rPr>
              <w:t>500万以下</w:t>
            </w:r>
          </w:p>
        </w:tc>
        <w:tc>
          <w:tcPr>
            <w:tcW w:w="1842" w:type="dxa"/>
            <w:tcBorders>
              <w:top w:val="single" w:color="auto" w:sz="4" w:space="0"/>
              <w:left w:val="nil"/>
              <w:bottom w:val="single" w:color="auto" w:sz="4" w:space="0"/>
              <w:right w:val="single" w:color="auto" w:sz="4" w:space="0"/>
            </w:tcBorders>
            <w:shd w:val="clear" w:color="auto" w:fill="D9D9D9"/>
            <w:vAlign w:val="center"/>
          </w:tcPr>
          <w:p>
            <w:pPr>
              <w:pStyle w:val="99"/>
              <w:rPr>
                <w:rFonts w:ascii="宋体" w:hAnsi="宋体"/>
                <w:szCs w:val="21"/>
              </w:rPr>
            </w:pPr>
            <w:r>
              <w:rPr>
                <w:rFonts w:hint="eastAsia" w:ascii="宋体" w:hAnsi="宋体"/>
                <w:szCs w:val="21"/>
              </w:rPr>
              <w:t>500～1500万</w:t>
            </w:r>
          </w:p>
        </w:tc>
        <w:tc>
          <w:tcPr>
            <w:tcW w:w="1984" w:type="dxa"/>
            <w:tcBorders>
              <w:top w:val="single" w:color="auto" w:sz="4" w:space="0"/>
              <w:left w:val="nil"/>
              <w:bottom w:val="single" w:color="auto" w:sz="4" w:space="0"/>
              <w:right w:val="single" w:color="auto" w:sz="4" w:space="0"/>
            </w:tcBorders>
            <w:shd w:val="clear" w:color="auto" w:fill="D9D9D9"/>
            <w:vAlign w:val="center"/>
          </w:tcPr>
          <w:p>
            <w:pPr>
              <w:pStyle w:val="99"/>
              <w:rPr>
                <w:rFonts w:ascii="宋体" w:hAnsi="宋体"/>
                <w:szCs w:val="21"/>
              </w:rPr>
            </w:pPr>
            <w:r>
              <w:rPr>
                <w:rFonts w:hint="eastAsia" w:ascii="宋体" w:hAnsi="宋体"/>
                <w:szCs w:val="21"/>
              </w:rPr>
              <w:t>1500万及以上</w:t>
            </w:r>
          </w:p>
        </w:tc>
      </w:tr>
      <w:tr>
        <w:tblPrEx>
          <w:tblLayout w:type="fixed"/>
          <w:tblCellMar>
            <w:top w:w="0" w:type="dxa"/>
            <w:left w:w="108" w:type="dxa"/>
            <w:bottom w:w="0" w:type="dxa"/>
            <w:right w:w="108" w:type="dxa"/>
          </w:tblCellMar>
        </w:tblPrEx>
        <w:trPr>
          <w:trHeight w:val="540" w:hRule="atLeast"/>
        </w:trPr>
        <w:tc>
          <w:tcPr>
            <w:tcW w:w="2992"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cs="宋体"/>
                <w:color w:val="000000"/>
                <w:kern w:val="0"/>
                <w:sz w:val="21"/>
                <w:szCs w:val="21"/>
              </w:rPr>
            </w:pPr>
            <w:r>
              <w:rPr>
                <w:rFonts w:hint="eastAsia" w:cs="宋体"/>
                <w:color w:val="000000"/>
                <w:kern w:val="0"/>
                <w:sz w:val="21"/>
                <w:szCs w:val="21"/>
              </w:rPr>
              <w:t>信息档案数据容量</w:t>
            </w:r>
            <w:r>
              <w:rPr>
                <w:color w:val="000000"/>
                <w:kern w:val="0"/>
                <w:sz w:val="21"/>
                <w:szCs w:val="21"/>
              </w:rPr>
              <w:t>(</w:t>
            </w:r>
            <w:r>
              <w:rPr>
                <w:rFonts w:hint="eastAsia" w:cs="宋体"/>
                <w:color w:val="000000"/>
                <w:kern w:val="0"/>
                <w:sz w:val="21"/>
                <w:szCs w:val="21"/>
              </w:rPr>
              <w:t>在线</w:t>
            </w:r>
            <w:r>
              <w:rPr>
                <w:color w:val="000000"/>
                <w:kern w:val="0"/>
                <w:sz w:val="21"/>
                <w:szCs w:val="21"/>
              </w:rPr>
              <w:t>3</w:t>
            </w:r>
            <w:r>
              <w:rPr>
                <w:rFonts w:hint="eastAsia" w:cs="宋体"/>
                <w:color w:val="000000"/>
                <w:kern w:val="0"/>
                <w:sz w:val="21"/>
                <w:szCs w:val="21"/>
              </w:rPr>
              <w:t>年</w:t>
            </w:r>
            <w:r>
              <w:rPr>
                <w:color w:val="000000"/>
                <w:kern w:val="0"/>
                <w:sz w:val="21"/>
                <w:szCs w:val="21"/>
              </w:rPr>
              <w:t>)</w:t>
            </w:r>
          </w:p>
        </w:tc>
        <w:tc>
          <w:tcPr>
            <w:tcW w:w="1319"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100</w:t>
            </w:r>
          </w:p>
        </w:tc>
        <w:tc>
          <w:tcPr>
            <w:tcW w:w="1842"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200</w:t>
            </w:r>
          </w:p>
        </w:tc>
        <w:tc>
          <w:tcPr>
            <w:tcW w:w="1984"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600</w:t>
            </w:r>
          </w:p>
        </w:tc>
      </w:tr>
      <w:tr>
        <w:tblPrEx>
          <w:tblLayout w:type="fixed"/>
          <w:tblCellMar>
            <w:top w:w="0" w:type="dxa"/>
            <w:left w:w="108" w:type="dxa"/>
            <w:bottom w:w="0" w:type="dxa"/>
            <w:right w:w="108" w:type="dxa"/>
          </w:tblCellMar>
        </w:tblPrEx>
        <w:trPr>
          <w:trHeight w:val="540" w:hRule="atLeast"/>
        </w:trPr>
        <w:tc>
          <w:tcPr>
            <w:tcW w:w="2992"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cs="宋体"/>
                <w:color w:val="000000"/>
                <w:kern w:val="0"/>
                <w:sz w:val="21"/>
                <w:szCs w:val="21"/>
              </w:rPr>
            </w:pPr>
            <w:r>
              <w:rPr>
                <w:rFonts w:hint="eastAsia" w:cs="宋体"/>
                <w:color w:val="000000"/>
                <w:kern w:val="0"/>
                <w:sz w:val="21"/>
                <w:szCs w:val="21"/>
              </w:rPr>
              <w:t>动态增长容量</w:t>
            </w:r>
            <w:r>
              <w:rPr>
                <w:color w:val="000000"/>
                <w:kern w:val="0"/>
                <w:sz w:val="21"/>
                <w:szCs w:val="21"/>
              </w:rPr>
              <w:t>(</w:t>
            </w:r>
            <w:r>
              <w:rPr>
                <w:rFonts w:hint="eastAsia" w:cs="宋体"/>
                <w:color w:val="000000"/>
                <w:kern w:val="0"/>
                <w:sz w:val="21"/>
                <w:szCs w:val="21"/>
              </w:rPr>
              <w:t>在线</w:t>
            </w:r>
            <w:r>
              <w:rPr>
                <w:color w:val="000000"/>
                <w:kern w:val="0"/>
                <w:sz w:val="21"/>
                <w:szCs w:val="21"/>
              </w:rPr>
              <w:t>3</w:t>
            </w:r>
            <w:r>
              <w:rPr>
                <w:rFonts w:hint="eastAsia" w:cs="宋体"/>
                <w:color w:val="000000"/>
                <w:kern w:val="0"/>
                <w:sz w:val="21"/>
                <w:szCs w:val="21"/>
              </w:rPr>
              <w:t>年</w:t>
            </w:r>
            <w:r>
              <w:rPr>
                <w:color w:val="000000"/>
                <w:kern w:val="0"/>
                <w:sz w:val="21"/>
                <w:szCs w:val="21"/>
              </w:rPr>
              <w:t>)</w:t>
            </w:r>
          </w:p>
        </w:tc>
        <w:tc>
          <w:tcPr>
            <w:tcW w:w="1319"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1800</w:t>
            </w:r>
          </w:p>
        </w:tc>
        <w:tc>
          <w:tcPr>
            <w:tcW w:w="1842"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3600</w:t>
            </w:r>
          </w:p>
        </w:tc>
        <w:tc>
          <w:tcPr>
            <w:tcW w:w="1984"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10800</w:t>
            </w:r>
          </w:p>
        </w:tc>
      </w:tr>
      <w:tr>
        <w:tblPrEx>
          <w:tblLayout w:type="fixed"/>
          <w:tblCellMar>
            <w:top w:w="0" w:type="dxa"/>
            <w:left w:w="108" w:type="dxa"/>
            <w:bottom w:w="0" w:type="dxa"/>
            <w:right w:w="108" w:type="dxa"/>
          </w:tblCellMar>
        </w:tblPrEx>
        <w:trPr>
          <w:trHeight w:val="510" w:hRule="atLeast"/>
        </w:trPr>
        <w:tc>
          <w:tcPr>
            <w:tcW w:w="2992"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cs="宋体"/>
                <w:color w:val="000000"/>
                <w:kern w:val="0"/>
                <w:sz w:val="21"/>
                <w:szCs w:val="21"/>
              </w:rPr>
            </w:pPr>
            <w:r>
              <w:rPr>
                <w:rFonts w:hint="eastAsia" w:cs="宋体"/>
                <w:color w:val="000000"/>
                <w:kern w:val="0"/>
                <w:sz w:val="21"/>
                <w:szCs w:val="21"/>
              </w:rPr>
              <w:t>数据库管理系统空间附加</w:t>
            </w:r>
          </w:p>
        </w:tc>
        <w:tc>
          <w:tcPr>
            <w:tcW w:w="1319"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300</w:t>
            </w:r>
          </w:p>
        </w:tc>
        <w:tc>
          <w:tcPr>
            <w:tcW w:w="1842"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500</w:t>
            </w:r>
          </w:p>
        </w:tc>
        <w:tc>
          <w:tcPr>
            <w:tcW w:w="1984"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800</w:t>
            </w:r>
          </w:p>
        </w:tc>
      </w:tr>
      <w:tr>
        <w:tblPrEx>
          <w:tblLayout w:type="fixed"/>
          <w:tblCellMar>
            <w:top w:w="0" w:type="dxa"/>
            <w:left w:w="108" w:type="dxa"/>
            <w:bottom w:w="0" w:type="dxa"/>
            <w:right w:w="108" w:type="dxa"/>
          </w:tblCellMar>
        </w:tblPrEx>
        <w:trPr>
          <w:trHeight w:val="405" w:hRule="atLeast"/>
        </w:trPr>
        <w:tc>
          <w:tcPr>
            <w:tcW w:w="2992" w:type="dxa"/>
            <w:tcBorders>
              <w:top w:val="single" w:color="auto" w:sz="4" w:space="0"/>
              <w:left w:val="single" w:color="auto" w:sz="4" w:space="0"/>
              <w:bottom w:val="single" w:color="auto" w:sz="4" w:space="0"/>
              <w:right w:val="single" w:color="auto" w:sz="4" w:space="0"/>
            </w:tcBorders>
            <w:shd w:val="clear" w:color="000000" w:fill="FFFFFF" w:themeFill="background1"/>
            <w:vAlign w:val="center"/>
          </w:tcPr>
          <w:p>
            <w:pPr>
              <w:widowControl/>
              <w:jc w:val="left"/>
              <w:rPr>
                <w:rFonts w:cs="宋体"/>
                <w:color w:val="000000"/>
                <w:kern w:val="0"/>
                <w:sz w:val="21"/>
                <w:szCs w:val="21"/>
              </w:rPr>
            </w:pPr>
            <w:r>
              <w:rPr>
                <w:rFonts w:hint="eastAsia" w:cs="宋体"/>
                <w:color w:val="000000"/>
                <w:kern w:val="0"/>
                <w:sz w:val="21"/>
                <w:szCs w:val="21"/>
              </w:rPr>
              <w:t>生产数据库</w:t>
            </w:r>
          </w:p>
        </w:tc>
        <w:tc>
          <w:tcPr>
            <w:tcW w:w="1319"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2200</w:t>
            </w:r>
          </w:p>
        </w:tc>
        <w:tc>
          <w:tcPr>
            <w:tcW w:w="1842"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4300</w:t>
            </w:r>
          </w:p>
        </w:tc>
        <w:tc>
          <w:tcPr>
            <w:tcW w:w="1984"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12200</w:t>
            </w:r>
          </w:p>
        </w:tc>
      </w:tr>
      <w:tr>
        <w:tblPrEx>
          <w:tblLayout w:type="fixed"/>
          <w:tblCellMar>
            <w:top w:w="0" w:type="dxa"/>
            <w:left w:w="108" w:type="dxa"/>
            <w:bottom w:w="0" w:type="dxa"/>
            <w:right w:w="108" w:type="dxa"/>
          </w:tblCellMar>
        </w:tblPrEx>
        <w:trPr>
          <w:trHeight w:val="270" w:hRule="atLeast"/>
        </w:trPr>
        <w:tc>
          <w:tcPr>
            <w:tcW w:w="2992" w:type="dxa"/>
            <w:tcBorders>
              <w:top w:val="single" w:color="auto" w:sz="4" w:space="0"/>
              <w:left w:val="single" w:color="auto" w:sz="4" w:space="0"/>
              <w:bottom w:val="single" w:color="auto" w:sz="4" w:space="0"/>
              <w:right w:val="single" w:color="auto" w:sz="4" w:space="0"/>
            </w:tcBorders>
            <w:shd w:val="clear" w:color="000000" w:fill="FFFFFF" w:themeFill="background1"/>
            <w:vAlign w:val="center"/>
          </w:tcPr>
          <w:p>
            <w:pPr>
              <w:widowControl/>
              <w:jc w:val="left"/>
              <w:rPr>
                <w:rFonts w:cs="宋体"/>
                <w:color w:val="000000"/>
                <w:kern w:val="0"/>
                <w:sz w:val="21"/>
                <w:szCs w:val="21"/>
              </w:rPr>
            </w:pPr>
            <w:r>
              <w:rPr>
                <w:rFonts w:cs="宋体"/>
                <w:color w:val="000000"/>
                <w:kern w:val="0"/>
                <w:sz w:val="21"/>
                <w:szCs w:val="21"/>
              </w:rPr>
              <w:t>RAID1+0</w:t>
            </w:r>
            <w:r>
              <w:rPr>
                <w:rFonts w:hint="eastAsia" w:cs="宋体"/>
                <w:color w:val="000000"/>
                <w:kern w:val="0"/>
                <w:sz w:val="21"/>
                <w:szCs w:val="21"/>
              </w:rPr>
              <w:t>容量小计</w:t>
            </w:r>
          </w:p>
        </w:tc>
        <w:tc>
          <w:tcPr>
            <w:tcW w:w="1319"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4840</w:t>
            </w:r>
          </w:p>
        </w:tc>
        <w:tc>
          <w:tcPr>
            <w:tcW w:w="1842"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9460</w:t>
            </w:r>
          </w:p>
        </w:tc>
        <w:tc>
          <w:tcPr>
            <w:tcW w:w="1984" w:type="dxa"/>
            <w:tcBorders>
              <w:top w:val="single" w:color="auto" w:sz="4" w:space="0"/>
              <w:left w:val="nil"/>
              <w:bottom w:val="single" w:color="auto" w:sz="4" w:space="0"/>
              <w:right w:val="single" w:color="auto" w:sz="4" w:space="0"/>
            </w:tcBorders>
            <w:shd w:val="clear" w:color="000000" w:fill="FFFFFF" w:themeFill="background1"/>
            <w:vAlign w:val="center"/>
          </w:tcPr>
          <w:p>
            <w:pPr>
              <w:widowControl/>
              <w:jc w:val="center"/>
              <w:rPr>
                <w:rFonts w:cs="宋体"/>
                <w:color w:val="000000"/>
                <w:kern w:val="0"/>
                <w:sz w:val="21"/>
                <w:szCs w:val="21"/>
              </w:rPr>
            </w:pPr>
            <w:r>
              <w:rPr>
                <w:rFonts w:cs="宋体"/>
                <w:color w:val="000000"/>
                <w:kern w:val="0"/>
                <w:sz w:val="21"/>
                <w:szCs w:val="21"/>
              </w:rPr>
              <w:t>26840</w:t>
            </w:r>
          </w:p>
        </w:tc>
      </w:tr>
      <w:tr>
        <w:tblPrEx>
          <w:tblLayout w:type="fixed"/>
          <w:tblCellMar>
            <w:top w:w="0" w:type="dxa"/>
            <w:left w:w="108" w:type="dxa"/>
            <w:bottom w:w="0" w:type="dxa"/>
            <w:right w:w="108" w:type="dxa"/>
          </w:tblCellMar>
        </w:tblPrEx>
        <w:trPr>
          <w:trHeight w:val="600" w:hRule="atLeast"/>
        </w:trPr>
        <w:tc>
          <w:tcPr>
            <w:tcW w:w="2992"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cs="宋体"/>
                <w:color w:val="000000"/>
                <w:kern w:val="0"/>
                <w:sz w:val="21"/>
                <w:szCs w:val="21"/>
              </w:rPr>
            </w:pPr>
            <w:r>
              <w:rPr>
                <w:rFonts w:hint="eastAsia" w:cs="宋体"/>
                <w:color w:val="000000"/>
                <w:kern w:val="0"/>
                <w:sz w:val="21"/>
                <w:szCs w:val="21"/>
              </w:rPr>
              <w:t>历史数据库容量</w:t>
            </w:r>
            <w:r>
              <w:rPr>
                <w:color w:val="000000"/>
                <w:kern w:val="0"/>
                <w:sz w:val="21"/>
                <w:szCs w:val="21"/>
              </w:rPr>
              <w:t>(</w:t>
            </w:r>
            <w:r>
              <w:rPr>
                <w:rFonts w:hint="eastAsia" w:cs="宋体"/>
                <w:color w:val="000000"/>
                <w:kern w:val="0"/>
                <w:sz w:val="21"/>
                <w:szCs w:val="21"/>
              </w:rPr>
              <w:t>在线</w:t>
            </w:r>
            <w:r>
              <w:rPr>
                <w:color w:val="000000"/>
                <w:kern w:val="0"/>
                <w:sz w:val="21"/>
                <w:szCs w:val="21"/>
              </w:rPr>
              <w:t>2</w:t>
            </w:r>
            <w:r>
              <w:rPr>
                <w:rFonts w:hint="eastAsia" w:cs="宋体"/>
                <w:color w:val="000000"/>
                <w:kern w:val="0"/>
                <w:sz w:val="21"/>
                <w:szCs w:val="21"/>
              </w:rPr>
              <w:t>年</w:t>
            </w:r>
            <w:r>
              <w:rPr>
                <w:color w:val="000000"/>
                <w:kern w:val="0"/>
                <w:sz w:val="21"/>
                <w:szCs w:val="21"/>
              </w:rPr>
              <w:t>)</w:t>
            </w:r>
          </w:p>
        </w:tc>
        <w:tc>
          <w:tcPr>
            <w:tcW w:w="1319"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1200</w:t>
            </w:r>
          </w:p>
        </w:tc>
        <w:tc>
          <w:tcPr>
            <w:tcW w:w="1842"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2400</w:t>
            </w:r>
          </w:p>
        </w:tc>
        <w:tc>
          <w:tcPr>
            <w:tcW w:w="1984"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7200</w:t>
            </w:r>
          </w:p>
        </w:tc>
      </w:tr>
      <w:tr>
        <w:tblPrEx>
          <w:tblLayout w:type="fixed"/>
          <w:tblCellMar>
            <w:top w:w="0" w:type="dxa"/>
            <w:left w:w="108" w:type="dxa"/>
            <w:bottom w:w="0" w:type="dxa"/>
            <w:right w:w="108" w:type="dxa"/>
          </w:tblCellMar>
        </w:tblPrEx>
        <w:trPr>
          <w:trHeight w:val="600" w:hRule="atLeast"/>
        </w:trPr>
        <w:tc>
          <w:tcPr>
            <w:tcW w:w="2992" w:type="dxa"/>
            <w:tcBorders>
              <w:top w:val="nil"/>
              <w:left w:val="single" w:color="auto" w:sz="4" w:space="0"/>
              <w:bottom w:val="single" w:color="auto" w:sz="4" w:space="0"/>
              <w:right w:val="single" w:color="auto" w:sz="4" w:space="0"/>
            </w:tcBorders>
            <w:shd w:val="clear" w:color="auto" w:fill="auto"/>
            <w:vAlign w:val="center"/>
          </w:tcPr>
          <w:p>
            <w:pPr>
              <w:widowControl/>
              <w:jc w:val="left"/>
              <w:rPr>
                <w:rFonts w:cs="宋体"/>
                <w:color w:val="000000"/>
                <w:kern w:val="0"/>
                <w:sz w:val="21"/>
                <w:szCs w:val="21"/>
              </w:rPr>
            </w:pPr>
            <w:r>
              <w:rPr>
                <w:rFonts w:hint="eastAsia" w:cs="宋体"/>
                <w:color w:val="000000"/>
                <w:kern w:val="0"/>
                <w:sz w:val="21"/>
                <w:szCs w:val="21"/>
              </w:rPr>
              <w:t>非结构化数据量</w:t>
            </w:r>
            <w:r>
              <w:rPr>
                <w:color w:val="000000"/>
                <w:kern w:val="0"/>
                <w:sz w:val="21"/>
                <w:szCs w:val="21"/>
              </w:rPr>
              <w:t>(</w:t>
            </w:r>
            <w:r>
              <w:rPr>
                <w:rFonts w:hint="eastAsia" w:cs="宋体"/>
                <w:color w:val="000000"/>
                <w:kern w:val="0"/>
                <w:sz w:val="21"/>
                <w:szCs w:val="21"/>
              </w:rPr>
              <w:t>在线</w:t>
            </w:r>
            <w:r>
              <w:rPr>
                <w:color w:val="000000"/>
                <w:kern w:val="0"/>
                <w:sz w:val="21"/>
                <w:szCs w:val="21"/>
              </w:rPr>
              <w:t>2</w:t>
            </w:r>
            <w:r>
              <w:rPr>
                <w:rFonts w:hint="eastAsia" w:cs="宋体"/>
                <w:color w:val="000000"/>
                <w:kern w:val="0"/>
                <w:sz w:val="21"/>
                <w:szCs w:val="21"/>
              </w:rPr>
              <w:t>年</w:t>
            </w:r>
            <w:r>
              <w:rPr>
                <w:color w:val="000000"/>
                <w:kern w:val="0"/>
                <w:sz w:val="21"/>
                <w:szCs w:val="21"/>
              </w:rPr>
              <w:t>)</w:t>
            </w:r>
          </w:p>
        </w:tc>
        <w:tc>
          <w:tcPr>
            <w:tcW w:w="1319"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2500</w:t>
            </w:r>
          </w:p>
        </w:tc>
        <w:tc>
          <w:tcPr>
            <w:tcW w:w="1842"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5000</w:t>
            </w:r>
          </w:p>
        </w:tc>
        <w:tc>
          <w:tcPr>
            <w:tcW w:w="1984" w:type="dxa"/>
            <w:tcBorders>
              <w:top w:val="nil"/>
              <w:left w:val="nil"/>
              <w:bottom w:val="single" w:color="auto" w:sz="4" w:space="0"/>
              <w:right w:val="single" w:color="auto" w:sz="4" w:space="0"/>
            </w:tcBorders>
            <w:shd w:val="clear" w:color="auto" w:fill="auto"/>
            <w:vAlign w:val="center"/>
          </w:tcPr>
          <w:p>
            <w:pPr>
              <w:jc w:val="center"/>
              <w:rPr>
                <w:color w:val="000000"/>
                <w:sz w:val="21"/>
                <w:szCs w:val="21"/>
              </w:rPr>
            </w:pPr>
            <w:r>
              <w:rPr>
                <w:color w:val="000000"/>
                <w:sz w:val="21"/>
                <w:szCs w:val="21"/>
              </w:rPr>
              <w:t>15000</w:t>
            </w:r>
          </w:p>
        </w:tc>
      </w:tr>
      <w:tr>
        <w:tblPrEx>
          <w:tblLayout w:type="fixed"/>
          <w:tblCellMar>
            <w:top w:w="0" w:type="dxa"/>
            <w:left w:w="108" w:type="dxa"/>
            <w:bottom w:w="0" w:type="dxa"/>
            <w:right w:w="108" w:type="dxa"/>
          </w:tblCellMar>
        </w:tblPrEx>
        <w:trPr>
          <w:trHeight w:val="300" w:hRule="atLeast"/>
        </w:trPr>
        <w:tc>
          <w:tcPr>
            <w:tcW w:w="2992" w:type="dxa"/>
            <w:tcBorders>
              <w:top w:val="single" w:color="auto" w:sz="4" w:space="0"/>
              <w:left w:val="single" w:color="auto" w:sz="4" w:space="0"/>
              <w:bottom w:val="single" w:color="auto" w:sz="4" w:space="0"/>
              <w:right w:val="single" w:color="auto" w:sz="4" w:space="0"/>
            </w:tcBorders>
            <w:shd w:val="clear" w:color="000000" w:fill="FFFFFF" w:themeFill="background1"/>
            <w:vAlign w:val="center"/>
          </w:tcPr>
          <w:p>
            <w:pPr>
              <w:widowControl/>
              <w:jc w:val="left"/>
              <w:rPr>
                <w:rFonts w:cs="宋体"/>
                <w:color w:val="000000"/>
                <w:kern w:val="0"/>
                <w:sz w:val="21"/>
                <w:szCs w:val="21"/>
              </w:rPr>
            </w:pPr>
            <w:r>
              <w:rPr>
                <w:rFonts w:hint="eastAsia" w:cs="宋体"/>
                <w:color w:val="000000"/>
                <w:kern w:val="0"/>
                <w:sz w:val="21"/>
                <w:szCs w:val="21"/>
              </w:rPr>
              <w:t>以上两部分容量小计</w:t>
            </w:r>
          </w:p>
        </w:tc>
        <w:tc>
          <w:tcPr>
            <w:tcW w:w="1319"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3700</w:t>
            </w:r>
          </w:p>
        </w:tc>
        <w:tc>
          <w:tcPr>
            <w:tcW w:w="1842"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7400</w:t>
            </w:r>
          </w:p>
        </w:tc>
        <w:tc>
          <w:tcPr>
            <w:tcW w:w="1984"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22200</w:t>
            </w:r>
          </w:p>
        </w:tc>
      </w:tr>
      <w:tr>
        <w:tblPrEx>
          <w:tblLayout w:type="fixed"/>
          <w:tblCellMar>
            <w:top w:w="0" w:type="dxa"/>
            <w:left w:w="108" w:type="dxa"/>
            <w:bottom w:w="0" w:type="dxa"/>
            <w:right w:w="108" w:type="dxa"/>
          </w:tblCellMar>
        </w:tblPrEx>
        <w:trPr>
          <w:trHeight w:val="300" w:hRule="atLeast"/>
        </w:trPr>
        <w:tc>
          <w:tcPr>
            <w:tcW w:w="2992" w:type="dxa"/>
            <w:tcBorders>
              <w:top w:val="single" w:color="auto" w:sz="4" w:space="0"/>
              <w:left w:val="single" w:color="auto" w:sz="4" w:space="0"/>
              <w:bottom w:val="single" w:color="auto" w:sz="4" w:space="0"/>
              <w:right w:val="single" w:color="auto" w:sz="4" w:space="0"/>
            </w:tcBorders>
            <w:shd w:val="clear" w:color="000000" w:fill="FFFFFF" w:themeFill="background1"/>
            <w:vAlign w:val="center"/>
          </w:tcPr>
          <w:p>
            <w:pPr>
              <w:widowControl/>
              <w:jc w:val="left"/>
              <w:rPr>
                <w:rFonts w:cs="宋体"/>
                <w:color w:val="000000"/>
                <w:kern w:val="0"/>
                <w:sz w:val="21"/>
                <w:szCs w:val="21"/>
              </w:rPr>
            </w:pPr>
            <w:r>
              <w:rPr>
                <w:rFonts w:hint="eastAsia" w:cs="宋体"/>
                <w:color w:val="000000"/>
                <w:kern w:val="0"/>
                <w:sz w:val="21"/>
                <w:szCs w:val="21"/>
              </w:rPr>
              <w:t>RAID5容量要求</w:t>
            </w:r>
          </w:p>
        </w:tc>
        <w:tc>
          <w:tcPr>
            <w:tcW w:w="1319"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4884</w:t>
            </w:r>
          </w:p>
        </w:tc>
        <w:tc>
          <w:tcPr>
            <w:tcW w:w="1842"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9768</w:t>
            </w:r>
          </w:p>
        </w:tc>
        <w:tc>
          <w:tcPr>
            <w:tcW w:w="1984"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29304</w:t>
            </w:r>
          </w:p>
        </w:tc>
      </w:tr>
      <w:tr>
        <w:tblPrEx>
          <w:tblLayout w:type="fixed"/>
          <w:tblCellMar>
            <w:top w:w="0" w:type="dxa"/>
            <w:left w:w="108" w:type="dxa"/>
            <w:bottom w:w="0" w:type="dxa"/>
            <w:right w:w="108" w:type="dxa"/>
          </w:tblCellMar>
        </w:tblPrEx>
        <w:trPr>
          <w:trHeight w:val="300" w:hRule="atLeast"/>
        </w:trPr>
        <w:tc>
          <w:tcPr>
            <w:tcW w:w="2992" w:type="dxa"/>
            <w:tcBorders>
              <w:top w:val="single" w:color="auto" w:sz="4" w:space="0"/>
              <w:left w:val="single" w:color="auto" w:sz="4" w:space="0"/>
              <w:bottom w:val="single" w:color="auto" w:sz="4" w:space="0"/>
              <w:right w:val="single" w:color="auto" w:sz="4" w:space="0"/>
            </w:tcBorders>
            <w:shd w:val="clear" w:color="000000" w:fill="FFFFFF" w:themeFill="background1"/>
            <w:vAlign w:val="center"/>
          </w:tcPr>
          <w:p>
            <w:pPr>
              <w:widowControl/>
              <w:jc w:val="left"/>
              <w:rPr>
                <w:rFonts w:cs="宋体"/>
                <w:color w:val="000000"/>
                <w:kern w:val="0"/>
                <w:sz w:val="21"/>
                <w:szCs w:val="21"/>
              </w:rPr>
            </w:pPr>
            <w:r>
              <w:rPr>
                <w:rFonts w:hint="eastAsia" w:cs="宋体"/>
                <w:color w:val="000000"/>
                <w:kern w:val="0"/>
                <w:sz w:val="21"/>
                <w:szCs w:val="21"/>
              </w:rPr>
              <w:t>容量合计要求</w:t>
            </w:r>
          </w:p>
        </w:tc>
        <w:tc>
          <w:tcPr>
            <w:tcW w:w="1319"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9724</w:t>
            </w:r>
          </w:p>
        </w:tc>
        <w:tc>
          <w:tcPr>
            <w:tcW w:w="1842"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16860</w:t>
            </w:r>
          </w:p>
        </w:tc>
        <w:tc>
          <w:tcPr>
            <w:tcW w:w="1984" w:type="dxa"/>
            <w:tcBorders>
              <w:top w:val="single" w:color="auto" w:sz="4" w:space="0"/>
              <w:left w:val="nil"/>
              <w:bottom w:val="single" w:color="auto" w:sz="4" w:space="0"/>
              <w:right w:val="single" w:color="auto" w:sz="4" w:space="0"/>
            </w:tcBorders>
            <w:shd w:val="clear" w:color="000000" w:fill="FFFFFF" w:themeFill="background1"/>
            <w:vAlign w:val="center"/>
          </w:tcPr>
          <w:p>
            <w:pPr>
              <w:jc w:val="center"/>
              <w:rPr>
                <w:color w:val="000000"/>
                <w:sz w:val="21"/>
                <w:szCs w:val="21"/>
              </w:rPr>
            </w:pPr>
            <w:r>
              <w:rPr>
                <w:color w:val="000000"/>
                <w:sz w:val="21"/>
                <w:szCs w:val="21"/>
              </w:rPr>
              <w:t>56144</w:t>
            </w:r>
          </w:p>
        </w:tc>
      </w:tr>
    </w:tbl>
    <w:p>
      <w:pPr>
        <w:jc w:val="center"/>
      </w:pPr>
      <w:r>
        <w:rPr>
          <w:rFonts w:hint="eastAsia"/>
        </w:rPr>
        <w:t>表6-9 存储容量测算</w:t>
      </w:r>
    </w:p>
    <w:p>
      <w:pPr>
        <w:pStyle w:val="5"/>
      </w:pPr>
      <w:bookmarkStart w:id="417" w:name="_Toc304810764"/>
      <w:bookmarkStart w:id="418" w:name="_Toc306702047"/>
      <w:r>
        <w:rPr>
          <w:rFonts w:hint="eastAsia"/>
        </w:rPr>
        <w:t>存储配置建议</w:t>
      </w:r>
      <w:bookmarkEnd w:id="417"/>
      <w:bookmarkEnd w:id="418"/>
    </w:p>
    <w:p>
      <w:pPr>
        <w:pStyle w:val="84"/>
        <w:numPr>
          <w:ilvl w:val="0"/>
          <w:numId w:val="83"/>
        </w:numPr>
        <w:ind w:firstLineChars="0"/>
        <w:rPr>
          <w:b/>
          <w:sz w:val="24"/>
          <w:szCs w:val="24"/>
        </w:rPr>
      </w:pPr>
      <w:r>
        <w:rPr>
          <w:rFonts w:hint="eastAsia"/>
          <w:b/>
          <w:sz w:val="24"/>
          <w:szCs w:val="24"/>
        </w:rPr>
        <w:t>生产、管理和历史数据存储容量配置建议</w:t>
      </w:r>
    </w:p>
    <w:p>
      <w:pPr>
        <w:pStyle w:val="14"/>
        <w:ind w:firstLine="480"/>
      </w:pPr>
      <w:r>
        <w:rPr>
          <w:rFonts w:hint="eastAsia"/>
        </w:rPr>
        <w:t>基于以上分析，并参考国内同行业类似系统的存储配置状况，南网公司营销存储容量配置建议为：</w:t>
      </w:r>
    </w:p>
    <w:tbl>
      <w:tblPr>
        <w:tblStyle w:val="46"/>
        <w:tblW w:w="81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2"/>
        <w:gridCol w:w="6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tblHeader/>
          <w:jc w:val="center"/>
        </w:trPr>
        <w:tc>
          <w:tcPr>
            <w:tcW w:w="2102" w:type="dxa"/>
            <w:shd w:val="clear" w:color="auto" w:fill="D9D9D9"/>
            <w:vAlign w:val="center"/>
          </w:tcPr>
          <w:p>
            <w:pPr>
              <w:pStyle w:val="99"/>
              <w:jc w:val="both"/>
              <w:rPr>
                <w:rFonts w:ascii="宋体" w:hAnsi="宋体"/>
              </w:rPr>
            </w:pPr>
            <w:r>
              <w:rPr>
                <w:rFonts w:hint="eastAsia" w:ascii="宋体" w:hAnsi="宋体"/>
              </w:rPr>
              <w:t>用户数</w:t>
            </w:r>
          </w:p>
        </w:tc>
        <w:tc>
          <w:tcPr>
            <w:tcW w:w="6006" w:type="dxa"/>
            <w:shd w:val="clear" w:color="auto" w:fill="D9D9D9"/>
            <w:vAlign w:val="center"/>
          </w:tcPr>
          <w:p>
            <w:pPr>
              <w:pStyle w:val="99"/>
              <w:rPr>
                <w:rFonts w:ascii="宋体" w:hAnsi="宋体"/>
              </w:rPr>
            </w:pPr>
            <w:r>
              <w:rPr>
                <w:rFonts w:hint="eastAsia" w:ascii="宋体" w:hAnsi="宋体"/>
              </w:rPr>
              <w:t>技术指标要求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2" w:type="dxa"/>
          </w:tcPr>
          <w:p>
            <w:pPr>
              <w:pStyle w:val="102"/>
              <w:rPr>
                <w:rFonts w:ascii="宋体" w:hAnsi="宋体"/>
              </w:rPr>
            </w:pPr>
            <w:r>
              <w:rPr>
                <w:rFonts w:hint="eastAsia" w:ascii="宋体" w:hAnsi="宋体"/>
              </w:rPr>
              <w:t>500万以下</w:t>
            </w:r>
          </w:p>
        </w:tc>
        <w:tc>
          <w:tcPr>
            <w:tcW w:w="6006" w:type="dxa"/>
          </w:tcPr>
          <w:p>
            <w:pPr>
              <w:pStyle w:val="102"/>
              <w:rPr>
                <w:rFonts w:ascii="宋体" w:hAnsi="宋体"/>
              </w:rPr>
            </w:pPr>
            <w:r>
              <w:rPr>
                <w:rFonts w:hint="eastAsia" w:ascii="宋体" w:hAnsi="宋体"/>
              </w:rPr>
              <w:t>裸容量≥10T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2" w:type="dxa"/>
          </w:tcPr>
          <w:p>
            <w:pPr>
              <w:pStyle w:val="102"/>
              <w:rPr>
                <w:rFonts w:ascii="宋体" w:hAnsi="宋体"/>
              </w:rPr>
            </w:pPr>
            <w:r>
              <w:rPr>
                <w:rFonts w:hint="eastAsia" w:ascii="宋体" w:hAnsi="宋体"/>
              </w:rPr>
              <w:t>500-1500万</w:t>
            </w:r>
          </w:p>
        </w:tc>
        <w:tc>
          <w:tcPr>
            <w:tcW w:w="6006" w:type="dxa"/>
          </w:tcPr>
          <w:p>
            <w:pPr>
              <w:pStyle w:val="102"/>
              <w:rPr>
                <w:rFonts w:ascii="宋体" w:hAnsi="宋体"/>
              </w:rPr>
            </w:pPr>
            <w:r>
              <w:rPr>
                <w:rFonts w:hint="eastAsia" w:ascii="宋体" w:hAnsi="宋体"/>
              </w:rPr>
              <w:t>裸容量≥20T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02" w:type="dxa"/>
          </w:tcPr>
          <w:p>
            <w:pPr>
              <w:pStyle w:val="102"/>
              <w:rPr>
                <w:rFonts w:ascii="宋体" w:hAnsi="宋体"/>
              </w:rPr>
            </w:pPr>
            <w:r>
              <w:rPr>
                <w:rFonts w:hint="eastAsia" w:ascii="宋体" w:hAnsi="宋体"/>
              </w:rPr>
              <w:t>1500万及以上</w:t>
            </w:r>
          </w:p>
        </w:tc>
        <w:tc>
          <w:tcPr>
            <w:tcW w:w="6006" w:type="dxa"/>
          </w:tcPr>
          <w:p>
            <w:pPr>
              <w:pStyle w:val="102"/>
              <w:rPr>
                <w:rFonts w:ascii="宋体" w:hAnsi="宋体"/>
              </w:rPr>
            </w:pPr>
            <w:r>
              <w:rPr>
                <w:rFonts w:hint="eastAsia" w:ascii="宋体" w:hAnsi="宋体"/>
              </w:rPr>
              <w:t>裸容量≥60T</w:t>
            </w:r>
          </w:p>
        </w:tc>
      </w:tr>
    </w:tbl>
    <w:p>
      <w:pPr>
        <w:pStyle w:val="14"/>
        <w:ind w:firstLine="480"/>
        <w:jc w:val="center"/>
      </w:pPr>
      <w:r>
        <w:rPr>
          <w:rFonts w:hint="eastAsia"/>
        </w:rPr>
        <w:t>表6-10 存储容量配置建议</w:t>
      </w:r>
    </w:p>
    <w:p>
      <w:pPr>
        <w:pStyle w:val="84"/>
        <w:numPr>
          <w:ilvl w:val="0"/>
          <w:numId w:val="83"/>
        </w:numPr>
        <w:ind w:firstLineChars="0"/>
        <w:rPr>
          <w:b/>
          <w:sz w:val="24"/>
          <w:szCs w:val="24"/>
        </w:rPr>
      </w:pPr>
      <w:r>
        <w:rPr>
          <w:rFonts w:hint="eastAsia"/>
          <w:b/>
          <w:sz w:val="24"/>
          <w:szCs w:val="24"/>
        </w:rPr>
        <w:t>开发测试仿真培训存储容量配置建议</w:t>
      </w:r>
    </w:p>
    <w:p>
      <w:pPr>
        <w:pStyle w:val="14"/>
        <w:ind w:firstLine="480"/>
      </w:pPr>
      <w:r>
        <w:rPr>
          <w:rFonts w:hint="eastAsia"/>
        </w:rPr>
        <w:t>开发测试仿真培训的存储，原则上要求与生产环境完全一致，考虑到仿真培训的重要等级和数据安全等级，在具体配置时，性能等级可适当降低，容量配置与生产环境相同。</w:t>
      </w:r>
    </w:p>
    <w:p>
      <w:pPr>
        <w:pStyle w:val="14"/>
        <w:ind w:firstLine="480"/>
      </w:pPr>
      <w:r>
        <w:rPr>
          <w:rFonts w:hint="eastAsia"/>
        </w:rPr>
        <w:t>参照生产数据库存储配置，建议开发测试仿真培训存储裸容量&gt;=40TB。</w:t>
      </w:r>
    </w:p>
    <w:p>
      <w:pPr>
        <w:pStyle w:val="3"/>
        <w:widowControl/>
        <w:spacing w:line="240" w:lineRule="auto"/>
        <w:ind w:left="431" w:hanging="431"/>
        <w:jc w:val="left"/>
        <w:rPr>
          <w:rFonts w:eastAsia="黑体"/>
          <w:sz w:val="32"/>
          <w:szCs w:val="32"/>
        </w:rPr>
      </w:pPr>
      <w:bookmarkStart w:id="419" w:name="_Toc304810773"/>
      <w:bookmarkStart w:id="420" w:name="_Toc306702048"/>
      <w:bookmarkStart w:id="421" w:name="_Toc306702443"/>
      <w:r>
        <w:rPr>
          <w:rFonts w:hint="eastAsia" w:eastAsia="黑体"/>
          <w:sz w:val="32"/>
          <w:szCs w:val="32"/>
        </w:rPr>
        <w:t>网络设计</w:t>
      </w:r>
      <w:bookmarkEnd w:id="419"/>
      <w:bookmarkEnd w:id="420"/>
      <w:bookmarkEnd w:id="421"/>
    </w:p>
    <w:p>
      <w:pPr>
        <w:pStyle w:val="4"/>
      </w:pPr>
      <w:bookmarkStart w:id="422" w:name="_Toc304810774"/>
      <w:bookmarkStart w:id="423" w:name="_Toc306702049"/>
      <w:bookmarkStart w:id="424" w:name="_Toc306702444"/>
      <w:r>
        <w:rPr>
          <w:rFonts w:hint="eastAsia"/>
        </w:rPr>
        <w:t>网络分类</w:t>
      </w:r>
      <w:bookmarkEnd w:id="422"/>
      <w:bookmarkEnd w:id="423"/>
      <w:bookmarkEnd w:id="424"/>
    </w:p>
    <w:p>
      <w:pPr>
        <w:pStyle w:val="14"/>
        <w:numPr>
          <w:ilvl w:val="0"/>
          <w:numId w:val="84"/>
        </w:numPr>
        <w:spacing w:after="120"/>
        <w:ind w:firstLineChars="0"/>
        <w:rPr>
          <w:b/>
        </w:rPr>
      </w:pPr>
      <w:r>
        <w:rPr>
          <w:rFonts w:hint="eastAsia"/>
          <w:b/>
        </w:rPr>
        <w:t>局域网</w:t>
      </w:r>
    </w:p>
    <w:p>
      <w:pPr>
        <w:pStyle w:val="14"/>
        <w:ind w:firstLine="480"/>
      </w:pPr>
      <w:r>
        <w:rPr>
          <w:rFonts w:hint="eastAsia"/>
        </w:rPr>
        <w:t>为了保证网络的高可用性，数据中心的局域网网络采用冗余的交换设备、冗余的线路连接等措施，不仅可以保证单个设备、单条链路出现故障不会影响整个网络的正常运行，还能够实现网络流量中的动态负载均衡。</w:t>
      </w:r>
    </w:p>
    <w:p>
      <w:pPr>
        <w:pStyle w:val="104"/>
        <w:spacing w:before="0" w:after="0"/>
        <w:ind w:firstLine="480" w:firstLineChars="200"/>
        <w:rPr>
          <w:rFonts w:ascii="宋体" w:hAnsi="宋体"/>
          <w:szCs w:val="24"/>
        </w:rPr>
      </w:pPr>
      <w:r>
        <w:rPr>
          <w:rFonts w:hint="eastAsia" w:ascii="宋体" w:hAnsi="宋体"/>
          <w:szCs w:val="24"/>
        </w:rPr>
        <w:t>营销管理系统的服务器部署在数据中心或相对独立的网络环境中，同公司办公网络逻辑隔离，以保证营销管理系统的安全，避免网络攻击或者网络滥用等行为对营销管理系统的影响。</w:t>
      </w:r>
    </w:p>
    <w:p>
      <w:pPr>
        <w:pStyle w:val="14"/>
        <w:numPr>
          <w:ilvl w:val="0"/>
          <w:numId w:val="84"/>
        </w:numPr>
        <w:spacing w:after="120"/>
        <w:ind w:firstLineChars="0"/>
        <w:rPr>
          <w:b/>
        </w:rPr>
      </w:pPr>
      <w:r>
        <w:rPr>
          <w:rFonts w:hint="eastAsia"/>
          <w:b/>
        </w:rPr>
        <w:t>广域网</w:t>
      </w:r>
    </w:p>
    <w:p>
      <w:pPr>
        <w:pStyle w:val="104"/>
        <w:spacing w:before="0" w:after="0"/>
        <w:ind w:firstLine="480" w:firstLineChars="200"/>
        <w:rPr>
          <w:rFonts w:ascii="宋体" w:hAnsi="宋体"/>
          <w:szCs w:val="24"/>
        </w:rPr>
      </w:pPr>
      <w:r>
        <w:rPr>
          <w:rFonts w:hint="eastAsia" w:ascii="宋体" w:hAnsi="宋体"/>
          <w:szCs w:val="24"/>
        </w:rPr>
        <w:t>省公司与各地市公司之间，以及各地市公司与基层单位之间采用MPLS VPN技术，通过公司广域网连接组建营销专网；利用电信运营商通道作为备用线路，备用线路接入容灾中心。</w:t>
      </w:r>
    </w:p>
    <w:p>
      <w:pPr>
        <w:pStyle w:val="14"/>
        <w:numPr>
          <w:ilvl w:val="0"/>
          <w:numId w:val="84"/>
        </w:numPr>
        <w:spacing w:after="120"/>
        <w:ind w:firstLineChars="0"/>
        <w:rPr>
          <w:b/>
        </w:rPr>
      </w:pPr>
      <w:r>
        <w:rPr>
          <w:rFonts w:hint="eastAsia"/>
          <w:b/>
        </w:rPr>
        <w:t>城域网</w:t>
      </w:r>
    </w:p>
    <w:p>
      <w:pPr>
        <w:pStyle w:val="104"/>
        <w:spacing w:before="0" w:after="0"/>
        <w:ind w:firstLine="480" w:firstLineChars="200"/>
        <w:rPr>
          <w:rFonts w:ascii="宋体" w:hAnsi="宋体"/>
          <w:szCs w:val="24"/>
        </w:rPr>
      </w:pPr>
      <w:r>
        <w:rPr>
          <w:rFonts w:hint="eastAsia" w:ascii="宋体" w:hAnsi="宋体"/>
          <w:szCs w:val="24"/>
        </w:rPr>
        <w:t>各个营业站所与属地公司之间可以采用铺设专线，或者租用电路的方式实现互联。</w:t>
      </w:r>
    </w:p>
    <w:p>
      <w:pPr>
        <w:pStyle w:val="14"/>
        <w:numPr>
          <w:ilvl w:val="0"/>
          <w:numId w:val="84"/>
        </w:numPr>
        <w:spacing w:after="120"/>
        <w:ind w:firstLineChars="0"/>
        <w:rPr>
          <w:b/>
        </w:rPr>
      </w:pPr>
      <w:r>
        <w:rPr>
          <w:rFonts w:hint="eastAsia"/>
          <w:b/>
        </w:rPr>
        <w:t>银行专线</w:t>
      </w:r>
    </w:p>
    <w:p>
      <w:pPr>
        <w:pStyle w:val="104"/>
        <w:spacing w:before="0" w:after="0"/>
        <w:ind w:firstLine="480" w:firstLineChars="200"/>
        <w:rPr>
          <w:rFonts w:ascii="宋体" w:hAnsi="宋体"/>
          <w:szCs w:val="24"/>
        </w:rPr>
      </w:pPr>
      <w:r>
        <w:rPr>
          <w:rFonts w:hint="eastAsia" w:ascii="宋体" w:hAnsi="宋体"/>
          <w:szCs w:val="24"/>
        </w:rPr>
        <w:t>与银行的连接采用专线方式（自有或租用），避免服务质量和安全方面的问题影响业务处理。</w:t>
      </w:r>
    </w:p>
    <w:p>
      <w:pPr>
        <w:pStyle w:val="14"/>
        <w:numPr>
          <w:ilvl w:val="0"/>
          <w:numId w:val="84"/>
        </w:numPr>
        <w:spacing w:after="120"/>
        <w:ind w:firstLineChars="0"/>
        <w:rPr>
          <w:b/>
        </w:rPr>
      </w:pPr>
      <w:r>
        <w:rPr>
          <w:rFonts w:hint="eastAsia"/>
          <w:b/>
        </w:rPr>
        <w:t>容灾中心网络</w:t>
      </w:r>
    </w:p>
    <w:p>
      <w:pPr>
        <w:pStyle w:val="104"/>
        <w:spacing w:before="0" w:after="0"/>
        <w:ind w:firstLine="480" w:firstLineChars="200"/>
        <w:rPr>
          <w:rFonts w:ascii="宋体" w:hAnsi="宋体"/>
          <w:szCs w:val="24"/>
        </w:rPr>
      </w:pPr>
      <w:r>
        <w:rPr>
          <w:rFonts w:hint="eastAsia" w:ascii="宋体" w:hAnsi="宋体"/>
          <w:szCs w:val="24"/>
        </w:rPr>
        <w:t>容灾中心的局域网采用千兆为主干，生产中心和容灾中心之间具备千兆网络连接和裸光纤通道（磁盘阵列）。</w:t>
      </w:r>
    </w:p>
    <w:p>
      <w:pPr>
        <w:pStyle w:val="4"/>
      </w:pPr>
      <w:bookmarkStart w:id="425" w:name="_Toc304810775"/>
      <w:bookmarkStart w:id="426" w:name="_Toc306702050"/>
      <w:bookmarkStart w:id="427" w:name="_Toc306702445"/>
      <w:r>
        <w:rPr>
          <w:rFonts w:hint="eastAsia"/>
        </w:rPr>
        <w:t>网络带宽要求</w:t>
      </w:r>
      <w:bookmarkEnd w:id="425"/>
      <w:bookmarkEnd w:id="426"/>
      <w:bookmarkEnd w:id="427"/>
    </w:p>
    <w:p>
      <w:pPr>
        <w:pStyle w:val="14"/>
        <w:ind w:firstLine="480"/>
      </w:pPr>
      <w:r>
        <w:rPr>
          <w:rFonts w:hint="eastAsia"/>
        </w:rPr>
        <w:t>营销管理系统的网络环境包括局域网、广域网、城域网以及租用专线，需要承载数据、语音和视频业务。营销管理系统的各类网络节点所需带宽如下：</w:t>
      </w:r>
    </w:p>
    <w:p>
      <w:pPr>
        <w:pStyle w:val="14"/>
        <w:numPr>
          <w:ilvl w:val="0"/>
          <w:numId w:val="85"/>
        </w:numPr>
        <w:spacing w:after="120"/>
        <w:ind w:firstLineChars="0"/>
        <w:rPr>
          <w:b/>
        </w:rPr>
      </w:pPr>
      <w:r>
        <w:rPr>
          <w:rFonts w:hint="eastAsia"/>
          <w:b/>
        </w:rPr>
        <w:t>业务终端</w:t>
      </w:r>
    </w:p>
    <w:p>
      <w:pPr>
        <w:pStyle w:val="14"/>
        <w:ind w:firstLine="480"/>
      </w:pPr>
      <w:r>
        <w:rPr>
          <w:rFonts w:hint="eastAsia"/>
        </w:rPr>
        <w:t>普通业务处理终端要求256Kbps的网络带宽，进行统计、查询的管理终端要求10/100Mbps。</w:t>
      </w:r>
    </w:p>
    <w:p>
      <w:pPr>
        <w:pStyle w:val="14"/>
        <w:numPr>
          <w:ilvl w:val="0"/>
          <w:numId w:val="85"/>
        </w:numPr>
        <w:spacing w:after="120"/>
        <w:ind w:firstLineChars="0"/>
        <w:rPr>
          <w:b/>
        </w:rPr>
      </w:pPr>
      <w:r>
        <w:rPr>
          <w:rFonts w:hint="eastAsia"/>
          <w:b/>
        </w:rPr>
        <w:t>IP电话</w:t>
      </w:r>
    </w:p>
    <w:p>
      <w:pPr>
        <w:pStyle w:val="14"/>
        <w:ind w:firstLine="480"/>
      </w:pPr>
      <w:r>
        <w:rPr>
          <w:rFonts w:hint="eastAsia"/>
        </w:rPr>
        <w:t>IP电话在</w:t>
      </w:r>
      <w:r>
        <w:t>网络中传输的有效信号是数字化语音信号，为了在IP网络中传输，需要对原始信号进行压缩编码</w:t>
      </w:r>
      <w:r>
        <w:rPr>
          <w:rFonts w:hint="eastAsia"/>
        </w:rPr>
        <w:t>、</w:t>
      </w:r>
      <w:r>
        <w:t>包封装</w:t>
      </w:r>
      <w:r>
        <w:rPr>
          <w:rFonts w:hint="eastAsia"/>
        </w:rPr>
        <w:t>等操作，IP电话要达到最佳的服务质量，带宽需要23Kbps左右。因此，95598中的每个远程IP电话坐席要求23Kbps的带宽。</w:t>
      </w:r>
    </w:p>
    <w:p>
      <w:pPr>
        <w:pStyle w:val="14"/>
        <w:numPr>
          <w:ilvl w:val="0"/>
          <w:numId w:val="85"/>
        </w:numPr>
        <w:spacing w:after="120"/>
        <w:ind w:firstLineChars="0"/>
        <w:rPr>
          <w:b/>
        </w:rPr>
      </w:pPr>
      <w:r>
        <w:rPr>
          <w:rFonts w:hint="eastAsia"/>
          <w:b/>
        </w:rPr>
        <w:t>视频监控点</w:t>
      </w:r>
    </w:p>
    <w:p>
      <w:pPr>
        <w:pStyle w:val="14"/>
        <w:ind w:firstLine="480"/>
      </w:pPr>
      <w:r>
        <w:rPr>
          <w:rFonts w:hint="eastAsia"/>
        </w:rPr>
        <w:t>根据通用的视频协议标准，视频监控点要取得最佳的</w:t>
      </w:r>
      <w:r>
        <w:t>画面质量</w:t>
      </w:r>
      <w:r>
        <w:rPr>
          <w:rFonts w:hint="eastAsia"/>
        </w:rPr>
        <w:t>，带宽至少</w:t>
      </w:r>
      <w:r>
        <w:t>实现每秒30帧的画面传输</w:t>
      </w:r>
      <w:r>
        <w:rPr>
          <w:rFonts w:hint="eastAsia"/>
        </w:rPr>
        <w:t>，即每个视频监控点</w:t>
      </w:r>
      <w:r>
        <w:t>带宽</w:t>
      </w:r>
      <w:r>
        <w:rPr>
          <w:rFonts w:hint="eastAsia"/>
        </w:rPr>
        <w:t>最小要求</w:t>
      </w:r>
      <w:r>
        <w:t>为384K</w:t>
      </w:r>
      <w:r>
        <w:rPr>
          <w:rFonts w:hint="eastAsia"/>
        </w:rPr>
        <w:t>bps。</w:t>
      </w:r>
    </w:p>
    <w:p>
      <w:pPr>
        <w:pStyle w:val="14"/>
        <w:numPr>
          <w:ilvl w:val="0"/>
          <w:numId w:val="85"/>
        </w:numPr>
        <w:spacing w:after="120"/>
        <w:ind w:firstLineChars="0"/>
        <w:rPr>
          <w:b/>
        </w:rPr>
      </w:pPr>
      <w:r>
        <w:rPr>
          <w:rFonts w:hint="eastAsia"/>
          <w:b/>
        </w:rPr>
        <w:t>生产中心和容灾中心网络</w:t>
      </w:r>
    </w:p>
    <w:p>
      <w:pPr>
        <w:pStyle w:val="14"/>
        <w:ind w:firstLine="480"/>
      </w:pPr>
      <w:r>
        <w:rPr>
          <w:rFonts w:hint="eastAsia"/>
        </w:rPr>
        <w:t>在生产中心和容灾中心的数据库服务器、应用服务器之间采用千兆网络连接，避免由于网络I/O影响系统的整体性能。</w:t>
      </w:r>
    </w:p>
    <w:p>
      <w:pPr>
        <w:pStyle w:val="14"/>
        <w:ind w:firstLine="480"/>
      </w:pPr>
      <w:r>
        <w:rPr>
          <w:rFonts w:hint="eastAsia"/>
        </w:rPr>
        <w:t>生产中心和容灾中心之间具备千兆网络连接和裸光纤通道（如，采用阵列间数据备份）。</w:t>
      </w:r>
    </w:p>
    <w:p>
      <w:pPr>
        <w:pStyle w:val="14"/>
        <w:numPr>
          <w:ilvl w:val="0"/>
          <w:numId w:val="85"/>
        </w:numPr>
        <w:spacing w:after="120"/>
        <w:ind w:firstLineChars="0"/>
        <w:rPr>
          <w:b/>
        </w:rPr>
      </w:pPr>
      <w:r>
        <w:rPr>
          <w:rFonts w:hint="eastAsia"/>
          <w:b/>
        </w:rPr>
        <w:t>租用专线</w:t>
      </w:r>
    </w:p>
    <w:p>
      <w:pPr>
        <w:pStyle w:val="14"/>
        <w:numPr>
          <w:ilvl w:val="1"/>
          <w:numId w:val="86"/>
        </w:numPr>
        <w:spacing w:after="120"/>
        <w:ind w:left="624" w:leftChars="202" w:hanging="139" w:hangingChars="58"/>
      </w:pPr>
      <w:r>
        <w:rPr>
          <w:rFonts w:hint="eastAsia"/>
        </w:rPr>
        <w:t>银电联网</w:t>
      </w:r>
    </w:p>
    <w:p>
      <w:pPr>
        <w:pStyle w:val="14"/>
        <w:ind w:firstLine="480"/>
      </w:pPr>
      <w:r>
        <w:rPr>
          <w:rFonts w:hint="eastAsia"/>
        </w:rPr>
        <w:t>要求保证每秒400笔交易，每家银行至少保证2Mbps的带宽。</w:t>
      </w:r>
    </w:p>
    <w:p>
      <w:pPr>
        <w:pStyle w:val="14"/>
        <w:numPr>
          <w:ilvl w:val="1"/>
          <w:numId w:val="86"/>
        </w:numPr>
        <w:spacing w:after="120"/>
        <w:ind w:left="624" w:leftChars="202" w:hanging="139" w:hangingChars="58"/>
      </w:pPr>
      <w:r>
        <w:rPr>
          <w:rFonts w:hint="eastAsia"/>
        </w:rPr>
        <w:t>无线连接</w:t>
      </w:r>
    </w:p>
    <w:p>
      <w:pPr>
        <w:pStyle w:val="14"/>
        <w:ind w:firstLine="480"/>
      </w:pPr>
      <w:r>
        <w:rPr>
          <w:rFonts w:hint="eastAsia"/>
        </w:rPr>
        <w:t>其他专线（CDMA、GPRS</w:t>
      </w:r>
      <w:r>
        <w:t>）</w:t>
      </w:r>
      <w:r>
        <w:rPr>
          <w:rFonts w:hint="eastAsia"/>
        </w:rPr>
        <w:t>多为点到点连接，带宽与选择通道相同。</w:t>
      </w:r>
    </w:p>
    <w:p>
      <w:pPr>
        <w:pStyle w:val="14"/>
        <w:numPr>
          <w:ilvl w:val="0"/>
          <w:numId w:val="85"/>
        </w:numPr>
        <w:spacing w:after="120"/>
        <w:ind w:firstLineChars="0"/>
        <w:rPr>
          <w:b/>
        </w:rPr>
      </w:pPr>
      <w:r>
        <w:rPr>
          <w:rFonts w:hint="eastAsia"/>
          <w:b/>
        </w:rPr>
        <w:t>局域网</w:t>
      </w:r>
    </w:p>
    <w:p>
      <w:pPr>
        <w:pStyle w:val="14"/>
        <w:ind w:firstLine="480"/>
      </w:pPr>
      <w:r>
        <w:rPr>
          <w:rFonts w:hint="eastAsia"/>
        </w:rPr>
        <w:t>省公司、地市公司网络采用千兆为主干，10/100Mbps交换到桌面。</w:t>
      </w:r>
    </w:p>
    <w:p>
      <w:pPr>
        <w:pStyle w:val="4"/>
      </w:pPr>
      <w:bookmarkStart w:id="428" w:name="_Toc306702051"/>
      <w:bookmarkStart w:id="429" w:name="_Toc306702446"/>
      <w:bookmarkStart w:id="430" w:name="_Toc304810776"/>
      <w:r>
        <w:rPr>
          <w:rFonts w:hint="eastAsia"/>
        </w:rPr>
        <w:t>设备要求</w:t>
      </w:r>
      <w:bookmarkEnd w:id="428"/>
      <w:bookmarkEnd w:id="429"/>
      <w:bookmarkEnd w:id="430"/>
    </w:p>
    <w:p>
      <w:pPr>
        <w:pStyle w:val="14"/>
        <w:numPr>
          <w:ilvl w:val="0"/>
          <w:numId w:val="87"/>
        </w:numPr>
        <w:spacing w:after="120"/>
        <w:ind w:left="0" w:firstLine="426" w:firstLineChars="0"/>
      </w:pPr>
      <w:r>
        <w:rPr>
          <w:rFonts w:hint="eastAsia"/>
        </w:rPr>
        <w:t>核心网络设备必须不存在单点故障，能在故障发生时实现自动的切换。</w:t>
      </w:r>
    </w:p>
    <w:p>
      <w:pPr>
        <w:pStyle w:val="14"/>
        <w:numPr>
          <w:ilvl w:val="0"/>
          <w:numId w:val="87"/>
        </w:numPr>
        <w:spacing w:after="120"/>
        <w:ind w:left="0" w:firstLine="426" w:firstLineChars="0"/>
      </w:pPr>
      <w:r>
        <w:rPr>
          <w:rFonts w:hint="eastAsia"/>
        </w:rPr>
        <w:t>核心交换机应提供三层交换能力，同时提供等路径路由，实现负载均衡。</w:t>
      </w:r>
    </w:p>
    <w:p>
      <w:pPr>
        <w:pStyle w:val="14"/>
        <w:numPr>
          <w:ilvl w:val="0"/>
          <w:numId w:val="87"/>
        </w:numPr>
        <w:spacing w:after="120"/>
        <w:ind w:left="0" w:firstLine="426" w:firstLineChars="0"/>
      </w:pPr>
      <w:r>
        <w:rPr>
          <w:rFonts w:hint="eastAsia"/>
        </w:rPr>
        <w:t>核心局域网可以划分</w:t>
      </w:r>
      <w:r>
        <w:t>VLAN</w:t>
      </w:r>
      <w:r>
        <w:rPr>
          <w:rFonts w:hint="eastAsia"/>
        </w:rPr>
        <w:t>，可以由核心交换机实现网段间路由，也可以通过路由器实现。</w:t>
      </w:r>
    </w:p>
    <w:p>
      <w:pPr>
        <w:pStyle w:val="14"/>
        <w:numPr>
          <w:ilvl w:val="0"/>
          <w:numId w:val="87"/>
        </w:numPr>
        <w:spacing w:after="120"/>
        <w:ind w:left="0" w:firstLine="426" w:firstLineChars="0"/>
      </w:pPr>
      <w:r>
        <w:rPr>
          <w:rFonts w:hint="eastAsia"/>
        </w:rPr>
        <w:t>核心交换机及中心路由必须采用高可靠的设备，具备背板冗余功能，系统板、关键</w:t>
      </w:r>
      <w:r>
        <w:t xml:space="preserve">I/O </w:t>
      </w:r>
      <w:r>
        <w:rPr>
          <w:rFonts w:hint="eastAsia"/>
        </w:rPr>
        <w:t>板、电源、风扇等考虑冗余，并可热插拔；中心节点应该采用双路由器配置，并保证路由器的互相热切换备份。</w:t>
      </w:r>
    </w:p>
    <w:p>
      <w:pPr>
        <w:pStyle w:val="14"/>
        <w:numPr>
          <w:ilvl w:val="0"/>
          <w:numId w:val="87"/>
        </w:numPr>
        <w:spacing w:after="120"/>
        <w:ind w:left="0" w:firstLine="426" w:firstLineChars="0"/>
      </w:pPr>
      <w:r>
        <w:rPr>
          <w:rFonts w:hint="eastAsia"/>
        </w:rPr>
        <w:t>交换机或路由设备的配置端口总数应该能满足应用和用户规模的要求，至少保证</w:t>
      </w:r>
      <w:r>
        <w:t>30%</w:t>
      </w:r>
      <w:r>
        <w:rPr>
          <w:rFonts w:hint="eastAsia"/>
        </w:rPr>
        <w:t>的可扩展能力；主干网络设备平均无故障时间应该大于</w:t>
      </w:r>
      <w:r>
        <w:t>1</w:t>
      </w:r>
      <w:r>
        <w:rPr>
          <w:rFonts w:hint="eastAsia"/>
        </w:rPr>
        <w:t>万小时，可用性不小于</w:t>
      </w:r>
      <w:r>
        <w:t>99.99%</w:t>
      </w:r>
      <w:r>
        <w:rPr>
          <w:rFonts w:hint="eastAsia"/>
        </w:rPr>
        <w:t>。</w:t>
      </w:r>
    </w:p>
    <w:p>
      <w:pPr>
        <w:pStyle w:val="3"/>
        <w:widowControl/>
        <w:spacing w:line="240" w:lineRule="auto"/>
        <w:ind w:left="431" w:hanging="431"/>
        <w:jc w:val="left"/>
        <w:rPr>
          <w:rFonts w:eastAsia="黑体"/>
        </w:rPr>
      </w:pPr>
      <w:bookmarkStart w:id="431" w:name="_Toc304810777"/>
      <w:bookmarkStart w:id="432" w:name="_Toc306702052"/>
      <w:bookmarkStart w:id="433" w:name="_Toc306702447"/>
      <w:r>
        <w:rPr>
          <w:rFonts w:hint="eastAsia" w:eastAsia="黑体"/>
        </w:rPr>
        <w:t>备份系统</w:t>
      </w:r>
      <w:bookmarkEnd w:id="431"/>
      <w:bookmarkEnd w:id="432"/>
      <w:bookmarkEnd w:id="433"/>
    </w:p>
    <w:p>
      <w:pPr>
        <w:pStyle w:val="4"/>
      </w:pPr>
      <w:bookmarkStart w:id="434" w:name="_Toc306702053"/>
      <w:bookmarkStart w:id="435" w:name="_Toc306702448"/>
      <w:bookmarkStart w:id="436" w:name="_Toc304810778"/>
      <w:r>
        <w:rPr>
          <w:rFonts w:hint="eastAsia"/>
        </w:rPr>
        <w:t>备份需求</w:t>
      </w:r>
      <w:bookmarkEnd w:id="434"/>
      <w:bookmarkEnd w:id="435"/>
      <w:bookmarkEnd w:id="436"/>
    </w:p>
    <w:p>
      <w:pPr>
        <w:pStyle w:val="14"/>
        <w:ind w:firstLine="480"/>
      </w:pPr>
      <w:r>
        <w:rPr>
          <w:rFonts w:hint="eastAsia"/>
        </w:rPr>
        <w:t>根据南网公司营销管理系统的应用特点及其他技术要求，</w:t>
      </w:r>
      <w:r>
        <w:t>数据备份具体要求为：</w:t>
      </w:r>
    </w:p>
    <w:p>
      <w:pPr>
        <w:pStyle w:val="14"/>
        <w:ind w:firstLine="480"/>
      </w:pPr>
      <w:r>
        <w:t>备份应在晚间进行，8个小时内完成一次数据全备份操作，2小时内完成每天增量备份操作；</w:t>
      </w:r>
    </w:p>
    <w:p>
      <w:pPr>
        <w:pStyle w:val="14"/>
        <w:ind w:firstLine="480"/>
      </w:pPr>
      <w:r>
        <w:t>可以对数据进行集中备份，根据业务需求灵活定制备份策略；</w:t>
      </w:r>
    </w:p>
    <w:p>
      <w:pPr>
        <w:pStyle w:val="14"/>
        <w:ind w:firstLine="480"/>
      </w:pPr>
      <w:r>
        <w:t>数据库采用SAN存储网络的Lan_Free备份方式，操作系统和应用程序可以采用本地磁带机备份方式</w:t>
      </w:r>
      <w:r>
        <w:rPr>
          <w:rFonts w:hint="eastAsia"/>
        </w:rPr>
        <w:t>，也可采用虚拟磁带库。</w:t>
      </w:r>
    </w:p>
    <w:p>
      <w:pPr>
        <w:pStyle w:val="4"/>
      </w:pPr>
      <w:bookmarkStart w:id="437" w:name="_Toc304810779"/>
      <w:bookmarkStart w:id="438" w:name="_Toc306702054"/>
      <w:bookmarkStart w:id="439" w:name="_Toc306702449"/>
      <w:r>
        <w:rPr>
          <w:rFonts w:hint="eastAsia"/>
        </w:rPr>
        <w:t>备份策略</w:t>
      </w:r>
      <w:bookmarkEnd w:id="437"/>
      <w:bookmarkEnd w:id="438"/>
      <w:bookmarkEnd w:id="439"/>
    </w:p>
    <w:p>
      <w:pPr>
        <w:pStyle w:val="14"/>
        <w:ind w:firstLine="480"/>
      </w:pPr>
      <w:r>
        <w:rPr>
          <w:rFonts w:hint="eastAsia"/>
        </w:rPr>
        <w:t>南方电网公司营销管理系统的备份内容包括系统备份、生产数据库备份、历史数据库备份、非结构化数据备份。对于生产数据库的备份策略分为每天做增量备份，每周做差分备份，每月做全备份。</w:t>
      </w:r>
    </w:p>
    <w:tbl>
      <w:tblPr>
        <w:tblStyle w:val="46"/>
        <w:tblpPr w:leftFromText="180" w:rightFromText="180" w:vertAnchor="text" w:horzAnchor="margin" w:tblpXSpec="center" w:tblpY="158"/>
        <w:tblW w:w="7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2"/>
        <w:gridCol w:w="1171"/>
        <w:gridCol w:w="1160"/>
        <w:gridCol w:w="1303"/>
        <w:gridCol w:w="851"/>
        <w:gridCol w:w="992"/>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blHeader/>
        </w:trPr>
        <w:tc>
          <w:tcPr>
            <w:tcW w:w="2323" w:type="dxa"/>
            <w:gridSpan w:val="2"/>
            <w:shd w:val="clear" w:color="auto" w:fill="D9D9D9"/>
            <w:vAlign w:val="center"/>
          </w:tcPr>
          <w:p>
            <w:pPr>
              <w:pStyle w:val="102"/>
              <w:jc w:val="center"/>
              <w:rPr>
                <w:b/>
              </w:rPr>
            </w:pPr>
            <w:r>
              <w:rPr>
                <w:rFonts w:hint="eastAsia"/>
                <w:b/>
              </w:rPr>
              <w:t>备份内容</w:t>
            </w:r>
          </w:p>
        </w:tc>
        <w:tc>
          <w:tcPr>
            <w:tcW w:w="1160" w:type="dxa"/>
            <w:shd w:val="clear" w:color="auto" w:fill="D9D9D9"/>
            <w:vAlign w:val="center"/>
          </w:tcPr>
          <w:p>
            <w:pPr>
              <w:pStyle w:val="102"/>
              <w:jc w:val="center"/>
              <w:rPr>
                <w:b/>
              </w:rPr>
            </w:pPr>
            <w:r>
              <w:rPr>
                <w:rFonts w:hint="eastAsia"/>
                <w:b/>
              </w:rPr>
              <w:t>备份方法</w:t>
            </w:r>
          </w:p>
        </w:tc>
        <w:tc>
          <w:tcPr>
            <w:tcW w:w="1303" w:type="dxa"/>
            <w:shd w:val="clear" w:color="auto" w:fill="D9D9D9"/>
            <w:vAlign w:val="center"/>
          </w:tcPr>
          <w:p>
            <w:pPr>
              <w:pStyle w:val="102"/>
              <w:jc w:val="center"/>
              <w:rPr>
                <w:b/>
              </w:rPr>
            </w:pPr>
            <w:r>
              <w:rPr>
                <w:rFonts w:hint="eastAsia"/>
                <w:b/>
              </w:rPr>
              <w:t>备份时间</w:t>
            </w:r>
          </w:p>
        </w:tc>
        <w:tc>
          <w:tcPr>
            <w:tcW w:w="851" w:type="dxa"/>
            <w:shd w:val="clear" w:color="auto" w:fill="D9D9D9"/>
            <w:vAlign w:val="center"/>
          </w:tcPr>
          <w:p>
            <w:pPr>
              <w:pStyle w:val="102"/>
              <w:jc w:val="center"/>
              <w:rPr>
                <w:b/>
              </w:rPr>
            </w:pPr>
            <w:r>
              <w:rPr>
                <w:rFonts w:hint="eastAsia"/>
                <w:b/>
              </w:rPr>
              <w:t>备份频率</w:t>
            </w:r>
          </w:p>
        </w:tc>
        <w:tc>
          <w:tcPr>
            <w:tcW w:w="992" w:type="dxa"/>
            <w:shd w:val="clear" w:color="auto" w:fill="D9D9D9"/>
            <w:vAlign w:val="center"/>
          </w:tcPr>
          <w:p>
            <w:pPr>
              <w:pStyle w:val="102"/>
              <w:jc w:val="center"/>
              <w:rPr>
                <w:b/>
              </w:rPr>
            </w:pPr>
            <w:r>
              <w:rPr>
                <w:rFonts w:hint="eastAsia"/>
                <w:b/>
              </w:rPr>
              <w:t>保留周期</w:t>
            </w:r>
          </w:p>
        </w:tc>
        <w:tc>
          <w:tcPr>
            <w:tcW w:w="992" w:type="dxa"/>
            <w:shd w:val="clear" w:color="auto" w:fill="D9D9D9"/>
            <w:vAlign w:val="center"/>
          </w:tcPr>
          <w:p>
            <w:pPr>
              <w:pStyle w:val="102"/>
              <w:jc w:val="center"/>
              <w:rPr>
                <w:b/>
              </w:rPr>
            </w:pPr>
            <w:r>
              <w:rPr>
                <w:rFonts w:hint="eastAsia"/>
                <w:b/>
              </w:rPr>
              <w:t>保留份数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2" w:type="dxa"/>
            <w:vMerge w:val="restart"/>
          </w:tcPr>
          <w:p>
            <w:pPr>
              <w:pStyle w:val="102"/>
            </w:pPr>
            <w:r>
              <w:rPr>
                <w:rFonts w:hint="eastAsia"/>
              </w:rPr>
              <w:t>生产数据库备份</w:t>
            </w:r>
          </w:p>
        </w:tc>
        <w:tc>
          <w:tcPr>
            <w:tcW w:w="1171" w:type="dxa"/>
            <w:vMerge w:val="restart"/>
          </w:tcPr>
          <w:p>
            <w:pPr>
              <w:pStyle w:val="102"/>
            </w:pPr>
            <w:r>
              <w:rPr>
                <w:rFonts w:hint="eastAsia"/>
              </w:rPr>
              <w:t>生产数据库数据</w:t>
            </w:r>
          </w:p>
        </w:tc>
        <w:tc>
          <w:tcPr>
            <w:tcW w:w="1160" w:type="dxa"/>
          </w:tcPr>
          <w:p>
            <w:pPr>
              <w:pStyle w:val="102"/>
            </w:pPr>
            <w:r>
              <w:rPr>
                <w:rFonts w:hint="eastAsia"/>
              </w:rPr>
              <w:t>增量备份</w:t>
            </w:r>
          </w:p>
        </w:tc>
        <w:tc>
          <w:tcPr>
            <w:tcW w:w="1303" w:type="dxa"/>
          </w:tcPr>
          <w:p>
            <w:pPr>
              <w:pStyle w:val="102"/>
            </w:pPr>
          </w:p>
        </w:tc>
        <w:tc>
          <w:tcPr>
            <w:tcW w:w="851" w:type="dxa"/>
          </w:tcPr>
          <w:p>
            <w:pPr>
              <w:pStyle w:val="102"/>
            </w:pPr>
            <w:r>
              <w:rPr>
                <w:rFonts w:hint="eastAsia"/>
              </w:rPr>
              <w:t>1天</w:t>
            </w:r>
          </w:p>
        </w:tc>
        <w:tc>
          <w:tcPr>
            <w:tcW w:w="992" w:type="dxa"/>
          </w:tcPr>
          <w:p>
            <w:pPr>
              <w:pStyle w:val="102"/>
            </w:pPr>
            <w:r>
              <w:rPr>
                <w:rFonts w:hint="eastAsia"/>
              </w:rPr>
              <w:t>1周</w:t>
            </w:r>
          </w:p>
        </w:tc>
        <w:tc>
          <w:tcPr>
            <w:tcW w:w="992" w:type="dxa"/>
          </w:tcPr>
          <w:p>
            <w:pPr>
              <w:pStyle w:val="102"/>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2" w:type="dxa"/>
            <w:vMerge w:val="continue"/>
          </w:tcPr>
          <w:p>
            <w:pPr>
              <w:pStyle w:val="102"/>
            </w:pPr>
          </w:p>
        </w:tc>
        <w:tc>
          <w:tcPr>
            <w:tcW w:w="1171" w:type="dxa"/>
            <w:vMerge w:val="continue"/>
          </w:tcPr>
          <w:p>
            <w:pPr>
              <w:pStyle w:val="102"/>
            </w:pPr>
          </w:p>
        </w:tc>
        <w:tc>
          <w:tcPr>
            <w:tcW w:w="1160" w:type="dxa"/>
          </w:tcPr>
          <w:p>
            <w:pPr>
              <w:pStyle w:val="102"/>
            </w:pPr>
            <w:r>
              <w:rPr>
                <w:rFonts w:hint="eastAsia"/>
              </w:rPr>
              <w:t>差分备份</w:t>
            </w:r>
          </w:p>
        </w:tc>
        <w:tc>
          <w:tcPr>
            <w:tcW w:w="1303" w:type="dxa"/>
          </w:tcPr>
          <w:p>
            <w:pPr>
              <w:pStyle w:val="102"/>
            </w:pPr>
            <w:r>
              <w:rPr>
                <w:rFonts w:hint="eastAsia"/>
              </w:rPr>
              <w:t>周日</w:t>
            </w:r>
          </w:p>
        </w:tc>
        <w:tc>
          <w:tcPr>
            <w:tcW w:w="851" w:type="dxa"/>
          </w:tcPr>
          <w:p>
            <w:pPr>
              <w:pStyle w:val="102"/>
            </w:pPr>
            <w:r>
              <w:rPr>
                <w:rFonts w:hint="eastAsia"/>
              </w:rPr>
              <w:t>1周</w:t>
            </w:r>
          </w:p>
        </w:tc>
        <w:tc>
          <w:tcPr>
            <w:tcW w:w="992" w:type="dxa"/>
          </w:tcPr>
          <w:p>
            <w:pPr>
              <w:pStyle w:val="102"/>
            </w:pPr>
            <w:r>
              <w:rPr>
                <w:rFonts w:hint="eastAsia"/>
              </w:rPr>
              <w:t>1月</w:t>
            </w:r>
          </w:p>
        </w:tc>
        <w:tc>
          <w:tcPr>
            <w:tcW w:w="992" w:type="dxa"/>
          </w:tcPr>
          <w:p>
            <w:pPr>
              <w:pStyle w:val="102"/>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2" w:type="dxa"/>
            <w:vMerge w:val="continue"/>
          </w:tcPr>
          <w:p>
            <w:pPr>
              <w:pStyle w:val="102"/>
            </w:pPr>
          </w:p>
        </w:tc>
        <w:tc>
          <w:tcPr>
            <w:tcW w:w="1171" w:type="dxa"/>
            <w:vMerge w:val="continue"/>
          </w:tcPr>
          <w:p>
            <w:pPr>
              <w:pStyle w:val="102"/>
            </w:pPr>
          </w:p>
        </w:tc>
        <w:tc>
          <w:tcPr>
            <w:tcW w:w="1160" w:type="dxa"/>
          </w:tcPr>
          <w:p>
            <w:pPr>
              <w:pStyle w:val="102"/>
            </w:pPr>
            <w:r>
              <w:rPr>
                <w:rFonts w:hint="eastAsia"/>
              </w:rPr>
              <w:t>全备份</w:t>
            </w:r>
          </w:p>
        </w:tc>
        <w:tc>
          <w:tcPr>
            <w:tcW w:w="1303" w:type="dxa"/>
          </w:tcPr>
          <w:p>
            <w:pPr>
              <w:pStyle w:val="102"/>
            </w:pPr>
            <w:r>
              <w:rPr>
                <w:rFonts w:hint="eastAsia"/>
              </w:rPr>
              <w:t>周日</w:t>
            </w:r>
          </w:p>
        </w:tc>
        <w:tc>
          <w:tcPr>
            <w:tcW w:w="851" w:type="dxa"/>
          </w:tcPr>
          <w:p>
            <w:pPr>
              <w:pStyle w:val="102"/>
            </w:pPr>
            <w:r>
              <w:rPr>
                <w:rFonts w:hint="eastAsia"/>
              </w:rPr>
              <w:t>1月</w:t>
            </w:r>
          </w:p>
        </w:tc>
        <w:tc>
          <w:tcPr>
            <w:tcW w:w="992" w:type="dxa"/>
          </w:tcPr>
          <w:p>
            <w:pPr>
              <w:pStyle w:val="102"/>
            </w:pPr>
            <w:r>
              <w:rPr>
                <w:rFonts w:hint="eastAsia"/>
              </w:rPr>
              <w:t>2月</w:t>
            </w:r>
          </w:p>
        </w:tc>
        <w:tc>
          <w:tcPr>
            <w:tcW w:w="992" w:type="dxa"/>
          </w:tcPr>
          <w:p>
            <w:pPr>
              <w:pStyle w:val="102"/>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152" w:type="dxa"/>
          </w:tcPr>
          <w:p>
            <w:pPr>
              <w:pStyle w:val="102"/>
            </w:pPr>
            <w:r>
              <w:rPr>
                <w:rFonts w:hint="eastAsia"/>
              </w:rPr>
              <w:t>非结构化数据备份</w:t>
            </w:r>
          </w:p>
        </w:tc>
        <w:tc>
          <w:tcPr>
            <w:tcW w:w="1171" w:type="dxa"/>
          </w:tcPr>
          <w:p>
            <w:pPr>
              <w:pStyle w:val="102"/>
            </w:pPr>
            <w:r>
              <w:rPr>
                <w:rFonts w:hint="eastAsia"/>
              </w:rPr>
              <w:t>非结构化数据</w:t>
            </w:r>
          </w:p>
        </w:tc>
        <w:tc>
          <w:tcPr>
            <w:tcW w:w="1160" w:type="dxa"/>
          </w:tcPr>
          <w:p>
            <w:pPr>
              <w:pStyle w:val="102"/>
            </w:pPr>
            <w:r>
              <w:rPr>
                <w:rFonts w:hint="eastAsia"/>
              </w:rPr>
              <w:t>全备份</w:t>
            </w:r>
          </w:p>
        </w:tc>
        <w:tc>
          <w:tcPr>
            <w:tcW w:w="1303" w:type="dxa"/>
            <w:vMerge w:val="restart"/>
          </w:tcPr>
          <w:p>
            <w:pPr>
              <w:pStyle w:val="102"/>
            </w:pPr>
            <w:r>
              <w:rPr>
                <w:rFonts w:hint="eastAsia"/>
              </w:rPr>
              <w:t>周一至</w:t>
            </w:r>
          </w:p>
          <w:p>
            <w:pPr>
              <w:pStyle w:val="102"/>
            </w:pPr>
            <w:r>
              <w:rPr>
                <w:rFonts w:hint="eastAsia"/>
              </w:rPr>
              <w:t>周五</w:t>
            </w:r>
          </w:p>
          <w:p>
            <w:pPr>
              <w:pStyle w:val="102"/>
            </w:pPr>
            <w:r>
              <w:rPr>
                <w:rFonts w:hint="eastAsia"/>
              </w:rPr>
              <w:t>中任意</w:t>
            </w:r>
          </w:p>
          <w:p>
            <w:pPr>
              <w:pStyle w:val="102"/>
            </w:pPr>
            <w:r>
              <w:rPr>
                <w:rFonts w:hint="eastAsia"/>
              </w:rPr>
              <w:t>一天</w:t>
            </w:r>
          </w:p>
        </w:tc>
        <w:tc>
          <w:tcPr>
            <w:tcW w:w="851" w:type="dxa"/>
          </w:tcPr>
          <w:p>
            <w:pPr>
              <w:pStyle w:val="102"/>
            </w:pPr>
            <w:r>
              <w:rPr>
                <w:rFonts w:hint="eastAsia"/>
              </w:rPr>
              <w:t>1周</w:t>
            </w:r>
          </w:p>
        </w:tc>
        <w:tc>
          <w:tcPr>
            <w:tcW w:w="992" w:type="dxa"/>
          </w:tcPr>
          <w:p>
            <w:pPr>
              <w:pStyle w:val="102"/>
            </w:pPr>
            <w:r>
              <w:rPr>
                <w:rFonts w:hint="eastAsia"/>
              </w:rPr>
              <w:t>1月</w:t>
            </w:r>
          </w:p>
        </w:tc>
        <w:tc>
          <w:tcPr>
            <w:tcW w:w="992" w:type="dxa"/>
          </w:tcPr>
          <w:p>
            <w:pPr>
              <w:pStyle w:val="102"/>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152" w:type="dxa"/>
          </w:tcPr>
          <w:p>
            <w:pPr>
              <w:pStyle w:val="102"/>
            </w:pPr>
            <w:r>
              <w:rPr>
                <w:rFonts w:hint="eastAsia"/>
              </w:rPr>
              <w:t>历史数据库备份</w:t>
            </w:r>
          </w:p>
        </w:tc>
        <w:tc>
          <w:tcPr>
            <w:tcW w:w="1171" w:type="dxa"/>
          </w:tcPr>
          <w:p>
            <w:pPr>
              <w:pStyle w:val="102"/>
            </w:pPr>
            <w:r>
              <w:rPr>
                <w:rFonts w:hint="eastAsia"/>
              </w:rPr>
              <w:t>历史数据库全备</w:t>
            </w:r>
          </w:p>
        </w:tc>
        <w:tc>
          <w:tcPr>
            <w:tcW w:w="1160" w:type="dxa"/>
          </w:tcPr>
          <w:p>
            <w:pPr>
              <w:pStyle w:val="102"/>
            </w:pPr>
            <w:r>
              <w:rPr>
                <w:rFonts w:hint="eastAsia"/>
              </w:rPr>
              <w:t>全备份</w:t>
            </w:r>
          </w:p>
        </w:tc>
        <w:tc>
          <w:tcPr>
            <w:tcW w:w="1303" w:type="dxa"/>
            <w:vMerge w:val="continue"/>
          </w:tcPr>
          <w:p>
            <w:pPr>
              <w:pStyle w:val="102"/>
            </w:pPr>
          </w:p>
        </w:tc>
        <w:tc>
          <w:tcPr>
            <w:tcW w:w="1843" w:type="dxa"/>
            <w:gridSpan w:val="2"/>
          </w:tcPr>
          <w:p>
            <w:pPr>
              <w:pStyle w:val="102"/>
            </w:pPr>
            <w:r>
              <w:rPr>
                <w:rFonts w:hint="eastAsia"/>
              </w:rPr>
              <w:t>按照历史库转入周期</w:t>
            </w:r>
          </w:p>
        </w:tc>
        <w:tc>
          <w:tcPr>
            <w:tcW w:w="992" w:type="dxa"/>
          </w:tcPr>
          <w:p>
            <w:pPr>
              <w:pStyle w:val="102"/>
            </w:pPr>
            <w:r>
              <w:rPr>
                <w:rFonts w:hint="eastAsia"/>
              </w:rPr>
              <w:t>1</w:t>
            </w:r>
          </w:p>
        </w:tc>
      </w:tr>
    </w:tbl>
    <w:p>
      <w:pPr>
        <w:pStyle w:val="14"/>
        <w:ind w:firstLine="420"/>
        <w:jc w:val="center"/>
      </w:pPr>
      <w:r>
        <w:rPr>
          <w:rFonts w:hint="eastAsia"/>
          <w:sz w:val="21"/>
          <w:szCs w:val="21"/>
        </w:rPr>
        <w:t>表6-11 备份策略</w:t>
      </w:r>
    </w:p>
    <w:p>
      <w:pPr>
        <w:pStyle w:val="4"/>
      </w:pPr>
      <w:bookmarkStart w:id="440" w:name="_Toc304810780"/>
      <w:bookmarkStart w:id="441" w:name="_Toc306702055"/>
      <w:bookmarkStart w:id="442" w:name="_Toc306702450"/>
      <w:r>
        <w:rPr>
          <w:rFonts w:hint="eastAsia"/>
        </w:rPr>
        <w:t>备份配置建议</w:t>
      </w:r>
      <w:bookmarkEnd w:id="440"/>
      <w:bookmarkEnd w:id="441"/>
      <w:bookmarkEnd w:id="442"/>
    </w:p>
    <w:p>
      <w:pPr>
        <w:pStyle w:val="14"/>
        <w:ind w:firstLine="480"/>
      </w:pPr>
      <w:r>
        <w:rPr>
          <w:rFonts w:hint="eastAsia"/>
        </w:rPr>
        <w:t>因为营销管理系统是7×24×365工作的，一定要在规定的时间内完成备份，以免影响正常的业务处理。备份时间与备份的数据量有密切关系。为了保证在规定的时间内完成备份，需要配置高性能、充足数量的虚拟磁带库。</w:t>
      </w:r>
    </w:p>
    <w:p>
      <w:pPr>
        <w:pStyle w:val="14"/>
        <w:ind w:firstLine="480"/>
      </w:pPr>
      <w:r>
        <w:rPr>
          <w:rFonts w:hint="eastAsia"/>
        </w:rPr>
        <w:t>根据不同的数据量，备份服务器和虚拟磁带库建议如下：</w:t>
      </w:r>
    </w:p>
    <w:p>
      <w:pPr>
        <w:pStyle w:val="14"/>
        <w:numPr>
          <w:ilvl w:val="0"/>
          <w:numId w:val="88"/>
        </w:numPr>
        <w:spacing w:after="120"/>
        <w:ind w:firstLineChars="0"/>
      </w:pPr>
      <w:r>
        <w:rPr>
          <w:rFonts w:hint="eastAsia"/>
        </w:rPr>
        <w:t>备份服务器配置建议</w:t>
      </w:r>
    </w:p>
    <w:p>
      <w:pPr>
        <w:pStyle w:val="14"/>
        <w:ind w:left="480" w:firstLine="0" w:firstLineChars="0"/>
      </w:pPr>
      <w:r>
        <w:rPr>
          <w:rFonts w:hint="eastAsia"/>
        </w:rPr>
        <w:t>备份服务器配置一台小机或者PC Server，具体参数如下：</w:t>
      </w:r>
    </w:p>
    <w:tbl>
      <w:tblPr>
        <w:tblStyle w:val="46"/>
        <w:tblW w:w="80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6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blHeader/>
          <w:jc w:val="center"/>
        </w:trPr>
        <w:tc>
          <w:tcPr>
            <w:tcW w:w="1248" w:type="dxa"/>
            <w:shd w:val="clear" w:color="auto" w:fill="D9D9D9"/>
          </w:tcPr>
          <w:p>
            <w:pPr>
              <w:pStyle w:val="100"/>
            </w:pPr>
            <w:r>
              <w:rPr>
                <w:rFonts w:hint="eastAsia"/>
              </w:rPr>
              <w:t>类别</w:t>
            </w:r>
          </w:p>
        </w:tc>
        <w:tc>
          <w:tcPr>
            <w:tcW w:w="6826" w:type="dxa"/>
            <w:shd w:val="clear" w:color="auto" w:fill="D9D9D9"/>
          </w:tcPr>
          <w:p>
            <w:pPr>
              <w:pStyle w:val="98"/>
            </w:pPr>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jc w:val="center"/>
        </w:trPr>
        <w:tc>
          <w:tcPr>
            <w:tcW w:w="1248" w:type="dxa"/>
          </w:tcPr>
          <w:p>
            <w:pPr>
              <w:pStyle w:val="100"/>
            </w:pPr>
            <w:r>
              <w:rPr>
                <w:rFonts w:hint="eastAsia"/>
              </w:rPr>
              <w:t>处理器</w:t>
            </w:r>
          </w:p>
        </w:tc>
        <w:tc>
          <w:tcPr>
            <w:tcW w:w="6826" w:type="dxa"/>
          </w:tcPr>
          <w:p>
            <w:pPr>
              <w:pStyle w:val="98"/>
            </w:pPr>
            <w:r>
              <w:rPr>
                <w:rFonts w:hint="eastAsia"/>
              </w:rPr>
              <w:t>4路CPU(UNIX服务器为1.6GHz以上，PC服务器为2.4GHz以上)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248" w:type="dxa"/>
          </w:tcPr>
          <w:p>
            <w:pPr>
              <w:pStyle w:val="100"/>
            </w:pPr>
            <w:r>
              <w:rPr>
                <w:rFonts w:hint="eastAsia"/>
              </w:rPr>
              <w:t>内存</w:t>
            </w:r>
          </w:p>
        </w:tc>
        <w:tc>
          <w:tcPr>
            <w:tcW w:w="6826" w:type="dxa"/>
          </w:tcPr>
          <w:p>
            <w:pPr>
              <w:pStyle w:val="98"/>
            </w:pPr>
            <w:r>
              <w:rPr>
                <w:rFonts w:hint="eastAsia"/>
              </w:rPr>
              <w:t>64G以上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atLeast"/>
          <w:jc w:val="center"/>
        </w:trPr>
        <w:tc>
          <w:tcPr>
            <w:tcW w:w="1248" w:type="dxa"/>
          </w:tcPr>
          <w:p>
            <w:pPr>
              <w:pStyle w:val="100"/>
            </w:pPr>
            <w:r>
              <w:rPr>
                <w:rFonts w:hint="eastAsia"/>
              </w:rPr>
              <w:t>硬盘</w:t>
            </w:r>
          </w:p>
        </w:tc>
        <w:tc>
          <w:tcPr>
            <w:tcW w:w="6826" w:type="dxa"/>
          </w:tcPr>
          <w:p>
            <w:pPr>
              <w:pStyle w:val="98"/>
            </w:pPr>
            <w:r>
              <w:rPr>
                <w:rFonts w:hint="eastAsia"/>
              </w:rPr>
              <w:t>2个内置15K RPM 300GB的热插拔硬盘，RAID1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 w:hRule="atLeast"/>
          <w:jc w:val="center"/>
        </w:trPr>
        <w:tc>
          <w:tcPr>
            <w:tcW w:w="1248" w:type="dxa"/>
          </w:tcPr>
          <w:p>
            <w:pPr>
              <w:pStyle w:val="100"/>
            </w:pPr>
            <w:r>
              <w:rPr>
                <w:rFonts w:hint="eastAsia"/>
              </w:rPr>
              <w:t>网卡</w:t>
            </w:r>
          </w:p>
        </w:tc>
        <w:tc>
          <w:tcPr>
            <w:tcW w:w="6826"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48" w:type="dxa"/>
          </w:tcPr>
          <w:p>
            <w:pPr>
              <w:pStyle w:val="100"/>
            </w:pPr>
            <w:r>
              <w:rPr>
                <w:rFonts w:hint="eastAsia"/>
              </w:rPr>
              <w:t>HBA卡</w:t>
            </w:r>
          </w:p>
        </w:tc>
        <w:tc>
          <w:tcPr>
            <w:tcW w:w="6826" w:type="dxa"/>
          </w:tcPr>
          <w:p>
            <w:pPr>
              <w:pStyle w:val="98"/>
            </w:pPr>
            <w:r>
              <w:rPr>
                <w:rFonts w:hint="eastAsia"/>
              </w:rPr>
              <w:t>2块4GB光纤通道卡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248" w:type="dxa"/>
          </w:tcPr>
          <w:p>
            <w:pPr>
              <w:pStyle w:val="100"/>
            </w:pPr>
            <w:r>
              <w:rPr>
                <w:rFonts w:hint="eastAsia"/>
              </w:rPr>
              <w:t>电源</w:t>
            </w:r>
          </w:p>
        </w:tc>
        <w:tc>
          <w:tcPr>
            <w:tcW w:w="6826"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248" w:type="dxa"/>
          </w:tcPr>
          <w:p>
            <w:pPr>
              <w:pStyle w:val="100"/>
            </w:pPr>
            <w:r>
              <w:rPr>
                <w:rFonts w:hint="eastAsia"/>
              </w:rPr>
              <w:t>其他外设</w:t>
            </w:r>
          </w:p>
        </w:tc>
        <w:tc>
          <w:tcPr>
            <w:tcW w:w="6826" w:type="dxa"/>
          </w:tcPr>
          <w:p>
            <w:pPr>
              <w:pStyle w:val="98"/>
            </w:pPr>
            <w:r>
              <w:rPr>
                <w:rFonts w:hint="eastAsia"/>
              </w:rPr>
              <w:t>DVD-ROM，键盘等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jc w:val="center"/>
        </w:trPr>
        <w:tc>
          <w:tcPr>
            <w:tcW w:w="1248" w:type="dxa"/>
          </w:tcPr>
          <w:p>
            <w:pPr>
              <w:pStyle w:val="100"/>
            </w:pPr>
            <w:r>
              <w:rPr>
                <w:rFonts w:hint="eastAsia"/>
              </w:rPr>
              <w:t>操作系统</w:t>
            </w:r>
          </w:p>
        </w:tc>
        <w:tc>
          <w:tcPr>
            <w:tcW w:w="6826" w:type="dxa"/>
          </w:tcPr>
          <w:p>
            <w:pPr>
              <w:pStyle w:val="98"/>
            </w:pPr>
            <w:r>
              <w:rPr>
                <w:rFonts w:hint="eastAsia"/>
              </w:rPr>
              <w:t>Unix/LINUX/WINDOWS操作系统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248" w:type="dxa"/>
          </w:tcPr>
          <w:p>
            <w:pPr>
              <w:pStyle w:val="100"/>
            </w:pPr>
            <w:r>
              <w:rPr>
                <w:rFonts w:hint="eastAsia"/>
              </w:rPr>
              <w:t>高可用</w:t>
            </w:r>
          </w:p>
        </w:tc>
        <w:tc>
          <w:tcPr>
            <w:tcW w:w="6826" w:type="dxa"/>
          </w:tcPr>
          <w:p>
            <w:pPr>
              <w:pStyle w:val="98"/>
            </w:pPr>
            <w:r>
              <w:rPr>
                <w:rFonts w:hint="eastAsia"/>
              </w:rPr>
              <w:t>HA集群软件</w:t>
            </w:r>
          </w:p>
        </w:tc>
      </w:tr>
    </w:tbl>
    <w:p>
      <w:pPr>
        <w:pStyle w:val="106"/>
        <w:rPr>
          <w:color w:val="auto"/>
          <w:sz w:val="24"/>
        </w:rPr>
      </w:pPr>
      <w:r>
        <w:rPr>
          <w:rFonts w:hint="eastAsia"/>
          <w:color w:val="auto"/>
          <w:sz w:val="24"/>
        </w:rPr>
        <w:t>表</w:t>
      </w:r>
      <w:r>
        <w:rPr>
          <w:color w:val="auto"/>
          <w:sz w:val="24"/>
        </w:rPr>
        <w:t>6-1</w:t>
      </w:r>
      <w:r>
        <w:rPr>
          <w:rFonts w:hint="eastAsia"/>
          <w:color w:val="auto"/>
          <w:sz w:val="24"/>
        </w:rPr>
        <w:t>2备份服务器配置建议</w:t>
      </w:r>
    </w:p>
    <w:p>
      <w:pPr>
        <w:pStyle w:val="14"/>
        <w:numPr>
          <w:ilvl w:val="0"/>
          <w:numId w:val="88"/>
        </w:numPr>
        <w:spacing w:after="120"/>
        <w:ind w:firstLineChars="0"/>
      </w:pPr>
      <w:r>
        <w:rPr>
          <w:rFonts w:hint="eastAsia"/>
        </w:rPr>
        <w:t>虚拟磁带库配置建议</w:t>
      </w:r>
    </w:p>
    <w:p>
      <w:pPr>
        <w:pStyle w:val="14"/>
        <w:ind w:firstLineChars="0"/>
      </w:pPr>
      <w:r>
        <w:rPr>
          <w:rFonts w:hint="eastAsia"/>
        </w:rPr>
        <w:t>虚拟磁带库的容量配置与备份方式及备份内容保存时间相关，根据备份策略，磁带库容量测算公式为：</w:t>
      </w:r>
    </w:p>
    <w:p>
      <w:pPr>
        <w:pStyle w:val="14"/>
        <w:ind w:firstLineChars="0"/>
      </w:pPr>
      <w:r>
        <w:rPr>
          <w:rFonts w:hint="eastAsia"/>
        </w:rPr>
        <w:t>磁带库容量＝生产数据备份容量＋非结构化数据备份容量</w:t>
      </w:r>
    </w:p>
    <w:p>
      <w:pPr>
        <w:pStyle w:val="14"/>
        <w:ind w:firstLineChars="0"/>
      </w:pPr>
      <w:r>
        <w:rPr>
          <w:rFonts w:hint="eastAsia"/>
        </w:rPr>
        <w:t>＝(全备份量×2×2＋差分备份量×3×2＋增量备份量×6×2)＋历史数据备份容量＋非结构化数据备份容量</w:t>
      </w:r>
    </w:p>
    <w:p>
      <w:pPr>
        <w:pStyle w:val="14"/>
        <w:ind w:firstLineChars="0"/>
      </w:pPr>
      <w:r>
        <w:rPr>
          <w:rFonts w:hint="eastAsia"/>
        </w:rPr>
        <w:t>建议配置如下：</w:t>
      </w:r>
      <w:r>
        <w:t xml:space="preserve"> </w:t>
      </w:r>
    </w:p>
    <w:tbl>
      <w:tblPr>
        <w:tblStyle w:val="46"/>
        <w:tblpPr w:leftFromText="180" w:rightFromText="180" w:vertAnchor="text" w:horzAnchor="margin" w:tblpY="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3"/>
        <w:gridCol w:w="6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tblHeader/>
        </w:trPr>
        <w:tc>
          <w:tcPr>
            <w:tcW w:w="1873" w:type="dxa"/>
            <w:shd w:val="clear" w:color="auto" w:fill="D9D9D9"/>
            <w:vAlign w:val="center"/>
          </w:tcPr>
          <w:p>
            <w:pPr>
              <w:pStyle w:val="99"/>
              <w:rPr>
                <w:rFonts w:ascii="黑体" w:hAnsi="华文中宋" w:eastAsia="黑体"/>
              </w:rPr>
            </w:pPr>
            <w:r>
              <w:rPr>
                <w:rFonts w:hint="eastAsia" w:ascii="黑体" w:hAnsi="华文中宋" w:eastAsia="黑体"/>
              </w:rPr>
              <w:t>客户数分类</w:t>
            </w:r>
          </w:p>
        </w:tc>
        <w:tc>
          <w:tcPr>
            <w:tcW w:w="6649" w:type="dxa"/>
            <w:shd w:val="clear" w:color="auto" w:fill="D9D9D9"/>
            <w:vAlign w:val="center"/>
          </w:tcPr>
          <w:p>
            <w:pPr>
              <w:pStyle w:val="99"/>
              <w:rPr>
                <w:rFonts w:ascii="黑体" w:hAnsi="华文中宋" w:eastAsia="黑体"/>
              </w:rPr>
            </w:pPr>
            <w:r>
              <w:rPr>
                <w:rFonts w:hint="eastAsia" w:ascii="黑体" w:hAnsi="华文中宋" w:eastAsia="黑体"/>
              </w:rPr>
              <w:t>备份系统配置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3" w:type="dxa"/>
          </w:tcPr>
          <w:p>
            <w:pPr>
              <w:pStyle w:val="102"/>
            </w:pPr>
            <w:r>
              <w:rPr>
                <w:rFonts w:hint="eastAsia"/>
              </w:rPr>
              <w:t>500万以下</w:t>
            </w:r>
          </w:p>
        </w:tc>
        <w:tc>
          <w:tcPr>
            <w:tcW w:w="6649" w:type="dxa"/>
          </w:tcPr>
          <w:p>
            <w:pPr>
              <w:pStyle w:val="102"/>
            </w:pPr>
            <w:r>
              <w:rPr>
                <w:rFonts w:hint="eastAsia"/>
              </w:rPr>
              <w:t>配置容量（非压缩）≥10TB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3" w:type="dxa"/>
          </w:tcPr>
          <w:p>
            <w:pPr>
              <w:pStyle w:val="102"/>
            </w:pPr>
            <w:r>
              <w:rPr>
                <w:rFonts w:hint="eastAsia"/>
              </w:rPr>
              <w:t>500万－1500万</w:t>
            </w:r>
          </w:p>
        </w:tc>
        <w:tc>
          <w:tcPr>
            <w:tcW w:w="6649" w:type="dxa"/>
          </w:tcPr>
          <w:p>
            <w:pPr>
              <w:pStyle w:val="102"/>
            </w:pPr>
            <w:r>
              <w:rPr>
                <w:rFonts w:hint="eastAsia"/>
              </w:rPr>
              <w:t>配置容量（非压缩）≥</w:t>
            </w:r>
            <w:r>
              <w:rPr>
                <w:rFonts w:hint="eastAsia"/>
                <w:color w:val="000000"/>
              </w:rPr>
              <w:t>20TB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3" w:type="dxa"/>
          </w:tcPr>
          <w:p>
            <w:r>
              <w:rPr>
                <w:rFonts w:hint="eastAsia"/>
              </w:rPr>
              <w:t>1500万以上</w:t>
            </w:r>
          </w:p>
        </w:tc>
        <w:tc>
          <w:tcPr>
            <w:tcW w:w="6649" w:type="dxa"/>
          </w:tcPr>
          <w:p>
            <w:pPr>
              <w:pStyle w:val="102"/>
            </w:pPr>
            <w:r>
              <w:rPr>
                <w:rFonts w:hint="eastAsia"/>
              </w:rPr>
              <w:t>配置容量（非压缩）≥40TB</w:t>
            </w:r>
          </w:p>
        </w:tc>
      </w:tr>
    </w:tbl>
    <w:p>
      <w:pPr>
        <w:jc w:val="center"/>
      </w:pPr>
      <w:r>
        <w:rPr>
          <w:rFonts w:hint="eastAsia"/>
        </w:rPr>
        <w:t>表6-13虚拟磁带库配置建议</w:t>
      </w:r>
    </w:p>
    <w:p>
      <w:pPr>
        <w:pStyle w:val="3"/>
        <w:widowControl/>
        <w:spacing w:line="240" w:lineRule="auto"/>
        <w:ind w:left="431" w:hanging="431"/>
        <w:jc w:val="left"/>
        <w:rPr>
          <w:rFonts w:eastAsia="黑体"/>
          <w:sz w:val="32"/>
          <w:szCs w:val="32"/>
        </w:rPr>
      </w:pPr>
      <w:bookmarkStart w:id="443" w:name="_Toc304810781"/>
      <w:bookmarkStart w:id="444" w:name="_Toc306702056"/>
      <w:bookmarkStart w:id="445" w:name="_Toc306702451"/>
      <w:r>
        <w:rPr>
          <w:rFonts w:hint="eastAsia" w:eastAsia="黑体"/>
          <w:sz w:val="32"/>
          <w:szCs w:val="32"/>
        </w:rPr>
        <w:t>容灾设计</w:t>
      </w:r>
      <w:bookmarkEnd w:id="443"/>
      <w:bookmarkEnd w:id="444"/>
      <w:bookmarkEnd w:id="445"/>
    </w:p>
    <w:p>
      <w:pPr>
        <w:widowControl/>
        <w:spacing w:line="240" w:lineRule="auto"/>
        <w:jc w:val="left"/>
        <w:rPr>
          <w:rFonts w:cs="宋体"/>
          <w:kern w:val="0"/>
        </w:rPr>
      </w:pPr>
      <w:r>
        <w:rPr>
          <w:rFonts w:cs="宋体"/>
          <w:kern w:val="0"/>
        </w:rPr>
        <w:drawing>
          <wp:inline distT="0" distB="0" distL="0" distR="0">
            <wp:extent cx="5139055" cy="4100195"/>
            <wp:effectExtent l="19050" t="0" r="4141" b="0"/>
            <wp:docPr id="223" name="图片 30" descr="C:\Documents and Settings\X200ydtf1\Application Data\Tencent\Users\297106121\QQ\WinTemp\RichOle\`S2S]$B7V1VCPB]H6OPU8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0" descr="C:\Documents and Settings\X200ydtf1\Application Data\Tencent\Users\297106121\QQ\WinTemp\RichOle\`S2S]$B7V1VCPB]H6OPU8YT.jpg"/>
                    <pic:cNvPicPr>
                      <a:picLocks noChangeAspect="1" noChangeArrowheads="1"/>
                    </pic:cNvPicPr>
                  </pic:nvPicPr>
                  <pic:blipFill>
                    <a:blip r:embed="rId53" cstate="print"/>
                    <a:srcRect/>
                    <a:stretch>
                      <a:fillRect/>
                    </a:stretch>
                  </pic:blipFill>
                  <pic:spPr>
                    <a:xfrm>
                      <a:off x="0" y="0"/>
                      <a:ext cx="5138553" cy="4099839"/>
                    </a:xfrm>
                    <a:prstGeom prst="rect">
                      <a:avLst/>
                    </a:prstGeom>
                    <a:noFill/>
                    <a:ln w="9525">
                      <a:noFill/>
                      <a:miter lim="800000"/>
                      <a:headEnd/>
                      <a:tailEnd/>
                    </a:ln>
                  </pic:spPr>
                </pic:pic>
              </a:graphicData>
            </a:graphic>
          </wp:inline>
        </w:drawing>
      </w:r>
    </w:p>
    <w:p>
      <w:pPr>
        <w:spacing w:line="240" w:lineRule="auto"/>
        <w:ind w:firstLine="400" w:firstLineChars="200"/>
        <w:jc w:val="center"/>
        <w:rPr>
          <w:rFonts w:ascii="Calibri" w:hAnsi="Calibri"/>
          <w:color w:val="244061"/>
          <w:sz w:val="21"/>
          <w:szCs w:val="22"/>
        </w:rPr>
      </w:pPr>
      <w:r>
        <w:rPr>
          <w:rFonts w:hint="eastAsia" w:ascii="黑体" w:eastAsia="黑体"/>
          <w:sz w:val="20"/>
          <w:szCs w:val="20"/>
        </w:rPr>
        <w:t>图6-2</w:t>
      </w:r>
      <w:r>
        <w:rPr>
          <w:rFonts w:hint="eastAsia" w:ascii="黑体" w:hAnsi="Calibri" w:eastAsia="黑体"/>
          <w:color w:val="244061"/>
          <w:sz w:val="20"/>
          <w:szCs w:val="20"/>
        </w:rPr>
        <w:t>容灾中心示意图</w:t>
      </w:r>
    </w:p>
    <w:p>
      <w:pPr>
        <w:widowControl/>
        <w:spacing w:line="240" w:lineRule="auto"/>
        <w:jc w:val="left"/>
        <w:rPr>
          <w:rFonts w:cs="宋体"/>
          <w:kern w:val="0"/>
        </w:rPr>
      </w:pPr>
    </w:p>
    <w:p>
      <w:pPr>
        <w:pStyle w:val="14"/>
        <w:ind w:firstLine="480"/>
      </w:pPr>
      <w:r>
        <w:rPr>
          <w:rFonts w:hint="eastAsia"/>
        </w:rPr>
        <w:t>营销业务应用系统采用大集中后，所有的营销核心关键业务和数据都集中在网省。在数据中心发生灾难时，为保障电力营销业务核心数据安全和企业业务的连续性，需要在异地建立营销的容灾备份中心。</w:t>
      </w:r>
    </w:p>
    <w:p>
      <w:pPr>
        <w:pStyle w:val="14"/>
        <w:ind w:firstLine="480"/>
      </w:pPr>
      <w:r>
        <w:rPr>
          <w:rFonts w:hint="eastAsia"/>
        </w:rPr>
        <w:t>营销业务应用系统异地容灾备份中心的建设目标是：一方面是达到数据安全和零丢失，另一方面则是当生产中心瘫痪后，容灾中心服务器系统能够承担必须的关键业务和紧急业务的业务处理能力。</w:t>
      </w:r>
    </w:p>
    <w:p>
      <w:pPr>
        <w:pStyle w:val="4"/>
      </w:pPr>
      <w:bookmarkStart w:id="446" w:name="_Toc306702057"/>
      <w:bookmarkStart w:id="447" w:name="_Toc304810782"/>
      <w:bookmarkStart w:id="448" w:name="_Toc261354047"/>
      <w:bookmarkStart w:id="449" w:name="_Toc306702452"/>
      <w:bookmarkStart w:id="450" w:name="_Toc141080616"/>
      <w:bookmarkStart w:id="451" w:name="_Toc177704557"/>
      <w:r>
        <w:rPr>
          <w:rFonts w:hint="eastAsia"/>
        </w:rPr>
        <w:t>容灾技术选择</w:t>
      </w:r>
      <w:bookmarkEnd w:id="446"/>
      <w:bookmarkEnd w:id="447"/>
      <w:bookmarkEnd w:id="448"/>
      <w:bookmarkEnd w:id="449"/>
      <w:bookmarkEnd w:id="450"/>
      <w:bookmarkEnd w:id="451"/>
    </w:p>
    <w:p>
      <w:pPr>
        <w:pStyle w:val="14"/>
        <w:ind w:firstLine="480"/>
      </w:pPr>
      <w:r>
        <w:t>在目前的技术条件下，</w:t>
      </w:r>
      <w:r>
        <w:rPr>
          <w:rFonts w:hint="eastAsia"/>
        </w:rPr>
        <w:t>容灾</w:t>
      </w:r>
      <w:r>
        <w:t>实现</w:t>
      </w:r>
      <w:r>
        <w:rPr>
          <w:rFonts w:hint="eastAsia"/>
        </w:rPr>
        <w:t>方式</w:t>
      </w:r>
      <w:r>
        <w:t>主要有</w:t>
      </w:r>
      <w:r>
        <w:rPr>
          <w:rFonts w:hint="eastAsia"/>
        </w:rPr>
        <w:t>以</w:t>
      </w:r>
      <w:r>
        <w:t>下几种：</w:t>
      </w:r>
    </w:p>
    <w:p>
      <w:pPr>
        <w:pStyle w:val="14"/>
        <w:ind w:firstLine="480"/>
      </w:pPr>
      <w:r>
        <w:rPr>
          <w:rFonts w:hint="eastAsia"/>
        </w:rPr>
        <w:t>1.</w:t>
      </w:r>
      <w:r>
        <w:t>基于应用本身的容灾</w:t>
      </w:r>
      <w:r>
        <w:rPr>
          <w:rFonts w:hint="eastAsia"/>
        </w:rPr>
        <w:t>——</w:t>
      </w:r>
      <w:r>
        <w:t>应用直接指向2个同时运作的数据中心，在任意一个中心活动情况下继续工作</w:t>
      </w:r>
      <w:r>
        <w:rPr>
          <w:rFonts w:hint="eastAsia"/>
        </w:rPr>
        <w:t>。</w:t>
      </w:r>
    </w:p>
    <w:p>
      <w:pPr>
        <w:pStyle w:val="14"/>
        <w:ind w:firstLine="480"/>
      </w:pPr>
      <w:r>
        <w:rPr>
          <w:rFonts w:hint="eastAsia"/>
        </w:rPr>
        <w:t>2.</w:t>
      </w:r>
      <w:r>
        <w:t>基于文件/数据库日志</w:t>
      </w:r>
      <w:r>
        <w:rPr>
          <w:rFonts w:hint="eastAsia"/>
        </w:rPr>
        <w:t>——</w:t>
      </w:r>
      <w:r>
        <w:t xml:space="preserve">通过复制数据库日志和数据文件方式，从生产中心向海量存储系统进行数据容灾 </w:t>
      </w:r>
      <w:r>
        <w:rPr>
          <w:rFonts w:hint="eastAsia"/>
        </w:rPr>
        <w:t>。</w:t>
      </w:r>
    </w:p>
    <w:p>
      <w:pPr>
        <w:pStyle w:val="14"/>
        <w:ind w:firstLine="480"/>
      </w:pPr>
      <w:r>
        <w:rPr>
          <w:rFonts w:hint="eastAsia"/>
        </w:rPr>
        <w:t>3.</w:t>
      </w:r>
      <w:r>
        <w:t>基于磁盘复制容灾</w:t>
      </w:r>
      <w:r>
        <w:rPr>
          <w:rFonts w:hint="eastAsia"/>
        </w:rPr>
        <w:t>——</w:t>
      </w:r>
      <w:r>
        <w:t>通过复制磁盘I</w:t>
      </w:r>
      <w:r>
        <w:rPr>
          <w:rFonts w:hint="eastAsia"/>
        </w:rPr>
        <w:t>/</w:t>
      </w:r>
      <w:r>
        <w:t>O的方式，从生产中心向海量存储系统进行数据容灾，根据复制设备的不同，又可以分为：</w:t>
      </w:r>
    </w:p>
    <w:p>
      <w:pPr>
        <w:pStyle w:val="14"/>
        <w:ind w:firstLine="480"/>
      </w:pPr>
      <w:r>
        <w:rPr>
          <w:rFonts w:hint="eastAsia"/>
        </w:rPr>
        <w:sym w:font="Webdings" w:char="F03C"/>
      </w:r>
      <w:r>
        <w:t>基于服务器</w:t>
      </w:r>
    </w:p>
    <w:p>
      <w:pPr>
        <w:pStyle w:val="14"/>
        <w:ind w:firstLine="480"/>
      </w:pPr>
      <w:r>
        <w:rPr>
          <w:rFonts w:hint="eastAsia"/>
        </w:rPr>
        <w:sym w:font="Webdings" w:char="F03C"/>
      </w:r>
      <w:r>
        <w:t>基于磁盘阵列</w:t>
      </w:r>
    </w:p>
    <w:p>
      <w:pPr>
        <w:pStyle w:val="14"/>
        <w:ind w:firstLine="480"/>
      </w:pPr>
      <w:r>
        <w:rPr>
          <w:rFonts w:hint="eastAsia"/>
        </w:rPr>
        <w:sym w:font="Webdings" w:char="F03C"/>
      </w:r>
      <w:r>
        <w:t>基于智能SAN虚拟存储设备</w:t>
      </w:r>
    </w:p>
    <w:p>
      <w:pPr>
        <w:pStyle w:val="14"/>
        <w:numPr>
          <w:ilvl w:val="0"/>
          <w:numId w:val="89"/>
        </w:numPr>
        <w:ind w:firstLineChars="0"/>
      </w:pPr>
      <w:r>
        <w:t>基于应用本身</w:t>
      </w:r>
      <w:r>
        <w:rPr>
          <w:rFonts w:hint="eastAsia"/>
        </w:rPr>
        <w:t>方式</w:t>
      </w:r>
    </w:p>
    <w:p>
      <w:pPr>
        <w:pStyle w:val="14"/>
        <w:ind w:firstLine="480"/>
      </w:pPr>
      <w:r>
        <w:t>各种容灾方式下，只有基于应用本身的方式可以做到RTO为0；其它方式一般需要进行网络切换、存储切换和数据库重启等工作，RTO一般从几十分钟到数小时不等；基于应用本身的方式虽然可以做到RTO为0，但是对应用要求极高，并且需要极其复杂的机制处理双中心的数据同步问题</w:t>
      </w:r>
      <w:r>
        <w:rPr>
          <w:rFonts w:hint="eastAsia"/>
        </w:rPr>
        <w:t>。</w:t>
      </w:r>
    </w:p>
    <w:p>
      <w:pPr>
        <w:pStyle w:val="14"/>
        <w:numPr>
          <w:ilvl w:val="0"/>
          <w:numId w:val="89"/>
        </w:numPr>
        <w:ind w:firstLineChars="0"/>
      </w:pPr>
      <w:r>
        <w:t>基于文件/数据库日志的方式</w:t>
      </w:r>
    </w:p>
    <w:p>
      <w:pPr>
        <w:pStyle w:val="14"/>
        <w:ind w:firstLine="480"/>
      </w:pPr>
      <w:r>
        <w:t>基于基于文件/数据库日志的方式，只能以文件方式传输数据，数据丢失单位至少一个文件，无法做到RTO=0，在不允许丢失数据的关键应用上不适合。</w:t>
      </w:r>
    </w:p>
    <w:p>
      <w:pPr>
        <w:pStyle w:val="14"/>
        <w:numPr>
          <w:ilvl w:val="0"/>
          <w:numId w:val="89"/>
        </w:numPr>
        <w:ind w:firstLineChars="0"/>
      </w:pPr>
      <w:r>
        <w:t>基于磁盘复制容灾</w:t>
      </w:r>
      <w:r>
        <w:rPr>
          <w:rFonts w:hint="eastAsia"/>
        </w:rPr>
        <w:t>方式</w:t>
      </w:r>
    </w:p>
    <w:p>
      <w:pPr>
        <w:pStyle w:val="14"/>
        <w:ind w:firstLine="480"/>
      </w:pPr>
      <w:r>
        <w:t>基于复制磁盘容灾主要有同步和异步2种方式，异步方式无法做到RTO=0，在不允许丢失数据的关键应用上不适合；同步方式的情况下，以复制主题不同</w:t>
      </w:r>
      <w:r>
        <w:rPr>
          <w:rFonts w:hint="eastAsia"/>
        </w:rPr>
        <w:t>可以</w:t>
      </w:r>
      <w:r>
        <w:t>进行</w:t>
      </w:r>
      <w:r>
        <w:rPr>
          <w:rFonts w:hint="eastAsia"/>
        </w:rPr>
        <w:t>如下</w:t>
      </w:r>
      <w:r>
        <w:t>分类</w:t>
      </w:r>
      <w:r>
        <w:rPr>
          <w:rFonts w:hint="eastAsia"/>
        </w:rPr>
        <w:t>：</w:t>
      </w:r>
    </w:p>
    <w:p>
      <w:pPr>
        <w:pStyle w:val="14"/>
        <w:numPr>
          <w:ilvl w:val="0"/>
          <w:numId w:val="89"/>
        </w:numPr>
        <w:ind w:firstLineChars="0"/>
      </w:pPr>
      <w:r>
        <w:t>基于服务器复制磁盘数据</w:t>
      </w:r>
    </w:p>
    <w:p>
      <w:pPr>
        <w:pStyle w:val="14"/>
        <w:ind w:firstLine="480"/>
      </w:pPr>
      <w:r>
        <w:t>磁盘阵列可以异构，这种方式容灾时对服务器性能有一定影响，针对不同的服务器需要采用不同的实现方式</w:t>
      </w:r>
      <w:r>
        <w:rPr>
          <w:rFonts w:hint="eastAsia"/>
        </w:rPr>
        <w:t>。</w:t>
      </w:r>
    </w:p>
    <w:p>
      <w:pPr>
        <w:pStyle w:val="14"/>
        <w:numPr>
          <w:ilvl w:val="0"/>
          <w:numId w:val="89"/>
        </w:numPr>
        <w:ind w:firstLineChars="0"/>
      </w:pPr>
      <w:r>
        <w:t>基于磁盘阵列复制磁盘数据</w:t>
      </w:r>
    </w:p>
    <w:p>
      <w:pPr>
        <w:pStyle w:val="14"/>
        <w:ind w:firstLine="480"/>
      </w:pPr>
      <w:r>
        <w:t>不影响服务器，只镜像数据，是目前较主流的一种容灾方案；但是，这种方式容灾时，需要磁盘阵列高度同构，不但要求磁盘阵列是一个厂商的，还必须是同一厂商同一系列的阵列，否则无法实现数据复制</w:t>
      </w:r>
      <w:r>
        <w:rPr>
          <w:rFonts w:hint="eastAsia"/>
        </w:rPr>
        <w:t>。</w:t>
      </w:r>
      <w:r>
        <w:t>这种方案多用于已经进行存储整合的大型系统</w:t>
      </w:r>
      <w:r>
        <w:rPr>
          <w:rFonts w:hint="eastAsia"/>
        </w:rPr>
        <w:t>。</w:t>
      </w:r>
    </w:p>
    <w:p>
      <w:pPr>
        <w:pStyle w:val="14"/>
        <w:numPr>
          <w:ilvl w:val="0"/>
          <w:numId w:val="89"/>
        </w:numPr>
        <w:ind w:firstLineChars="0"/>
      </w:pPr>
      <w:r>
        <w:t>基于智能SAN虚拟存储设备</w:t>
      </w:r>
    </w:p>
    <w:p>
      <w:pPr>
        <w:pStyle w:val="14"/>
        <w:ind w:firstLine="480"/>
      </w:pPr>
      <w:r>
        <w:t>磁盘阵列可以完全异构，不同厂商不同系列的阵列可以混合使用，大大节约客户方案复杂程度和实施难度</w:t>
      </w:r>
      <w:r>
        <w:rPr>
          <w:rFonts w:hint="eastAsia"/>
        </w:rPr>
        <w:t>。</w:t>
      </w:r>
    </w:p>
    <w:p>
      <w:pPr>
        <w:pStyle w:val="14"/>
        <w:ind w:firstLine="480"/>
      </w:pPr>
      <w:r>
        <w:t>智能SAN虚拟存储设备实现远程容灾不在乎客户现有的SAN 阵列是否支持远程数据容灾，大大保护客户投资</w:t>
      </w:r>
      <w:r>
        <w:rPr>
          <w:rFonts w:hint="eastAsia"/>
        </w:rPr>
        <w:t>。</w:t>
      </w:r>
    </w:p>
    <w:p>
      <w:pPr>
        <w:pStyle w:val="14"/>
        <w:ind w:firstLine="480"/>
      </w:pPr>
      <w:r>
        <w:t xml:space="preserve">智能SAN虚拟存储设备可以将中心的多个存储设备（如果有多个的话）作为一个统一的存储池进行管理，存储效率大大提高 </w:t>
      </w:r>
      <w:r>
        <w:rPr>
          <w:rFonts w:hint="eastAsia"/>
        </w:rPr>
        <w:t>。</w:t>
      </w:r>
    </w:p>
    <w:p>
      <w:pPr>
        <w:pStyle w:val="14"/>
        <w:ind w:firstLine="480"/>
      </w:pPr>
      <w:r>
        <w:t>智能SAN 虚拟存储设备针对不同的服务器存储设备采用统一的软件实施远程容灾，管理维护大大简化</w:t>
      </w:r>
      <w:r>
        <w:rPr>
          <w:rFonts w:hint="eastAsia"/>
        </w:rPr>
        <w:t>。</w:t>
      </w:r>
    </w:p>
    <w:p>
      <w:pPr>
        <w:pStyle w:val="14"/>
        <w:ind w:firstLine="480"/>
      </w:pPr>
      <w:r>
        <w:rPr>
          <w:rFonts w:hint="eastAsia"/>
        </w:rPr>
        <w:t>不同技术容灾方式比较如下：</w:t>
      </w:r>
    </w:p>
    <w:tbl>
      <w:tblPr>
        <w:tblStyle w:val="46"/>
        <w:tblW w:w="8611" w:type="dxa"/>
        <w:tblInd w:w="0" w:type="dxa"/>
        <w:tblLayout w:type="fixed"/>
        <w:tblCellMar>
          <w:top w:w="0" w:type="dxa"/>
          <w:left w:w="108" w:type="dxa"/>
          <w:bottom w:w="0" w:type="dxa"/>
          <w:right w:w="108" w:type="dxa"/>
        </w:tblCellMar>
      </w:tblPr>
      <w:tblGrid>
        <w:gridCol w:w="2664"/>
        <w:gridCol w:w="1764"/>
        <w:gridCol w:w="1287"/>
        <w:gridCol w:w="1656"/>
        <w:gridCol w:w="1240"/>
      </w:tblGrid>
      <w:tr>
        <w:tblPrEx>
          <w:tblLayout w:type="fixed"/>
          <w:tblCellMar>
            <w:top w:w="0" w:type="dxa"/>
            <w:left w:w="108" w:type="dxa"/>
            <w:bottom w:w="0" w:type="dxa"/>
            <w:right w:w="108" w:type="dxa"/>
          </w:tblCellMar>
        </w:tblPrEx>
        <w:trPr>
          <w:trHeight w:val="439" w:hRule="atLeast"/>
        </w:trPr>
        <w:tc>
          <w:tcPr>
            <w:tcW w:w="2664" w:type="dxa"/>
            <w:tcBorders>
              <w:top w:val="single" w:color="auto" w:sz="4" w:space="0"/>
              <w:left w:val="single" w:color="auto" w:sz="4" w:space="0"/>
              <w:bottom w:val="single" w:color="auto" w:sz="4" w:space="0"/>
              <w:right w:val="single" w:color="auto" w:sz="4" w:space="0"/>
            </w:tcBorders>
            <w:shd w:val="clear" w:color="auto" w:fill="F1F1F1" w:themeFill="background1" w:themeFillShade="F2"/>
            <w:vAlign w:val="center"/>
          </w:tcPr>
          <w:p>
            <w:pPr>
              <w:pStyle w:val="99"/>
            </w:pPr>
            <w:r>
              <w:rPr>
                <w:rFonts w:hint="eastAsia"/>
              </w:rPr>
              <w:t>容灾方式</w:t>
            </w:r>
          </w:p>
        </w:tc>
        <w:tc>
          <w:tcPr>
            <w:tcW w:w="1764" w:type="dxa"/>
            <w:tcBorders>
              <w:top w:val="single" w:color="auto" w:sz="4" w:space="0"/>
              <w:left w:val="nil"/>
              <w:bottom w:val="single" w:color="auto" w:sz="4" w:space="0"/>
              <w:right w:val="single" w:color="auto" w:sz="4" w:space="0"/>
            </w:tcBorders>
            <w:shd w:val="clear" w:color="auto" w:fill="F1F1F1" w:themeFill="background1" w:themeFillShade="F2"/>
            <w:vAlign w:val="center"/>
          </w:tcPr>
          <w:p>
            <w:pPr>
              <w:pStyle w:val="99"/>
            </w:pPr>
            <w:r>
              <w:rPr>
                <w:rFonts w:hint="eastAsia"/>
              </w:rPr>
              <w:t>数据恢复点目标（RPO）</w:t>
            </w:r>
          </w:p>
        </w:tc>
        <w:tc>
          <w:tcPr>
            <w:tcW w:w="1287" w:type="dxa"/>
            <w:tcBorders>
              <w:top w:val="single" w:color="auto" w:sz="4" w:space="0"/>
              <w:left w:val="nil"/>
              <w:bottom w:val="single" w:color="auto" w:sz="4" w:space="0"/>
              <w:right w:val="single" w:color="auto" w:sz="4" w:space="0"/>
            </w:tcBorders>
            <w:shd w:val="clear" w:color="auto" w:fill="F1F1F1" w:themeFill="background1" w:themeFillShade="F2"/>
            <w:vAlign w:val="center"/>
          </w:tcPr>
          <w:p>
            <w:pPr>
              <w:pStyle w:val="99"/>
            </w:pPr>
            <w:r>
              <w:rPr>
                <w:rFonts w:hint="eastAsia"/>
              </w:rPr>
              <w:t>应用要求</w:t>
            </w:r>
          </w:p>
        </w:tc>
        <w:tc>
          <w:tcPr>
            <w:tcW w:w="1656" w:type="dxa"/>
            <w:tcBorders>
              <w:top w:val="single" w:color="auto" w:sz="4" w:space="0"/>
              <w:left w:val="nil"/>
              <w:bottom w:val="single" w:color="auto" w:sz="4" w:space="0"/>
              <w:right w:val="single" w:color="auto" w:sz="4" w:space="0"/>
            </w:tcBorders>
            <w:shd w:val="clear" w:color="auto" w:fill="F1F1F1" w:themeFill="background1" w:themeFillShade="F2"/>
            <w:vAlign w:val="center"/>
          </w:tcPr>
          <w:p>
            <w:pPr>
              <w:pStyle w:val="99"/>
            </w:pPr>
            <w:r>
              <w:rPr>
                <w:rFonts w:hint="eastAsia"/>
              </w:rPr>
              <w:t>主机要求</w:t>
            </w:r>
          </w:p>
        </w:tc>
        <w:tc>
          <w:tcPr>
            <w:tcW w:w="1240" w:type="dxa"/>
            <w:tcBorders>
              <w:top w:val="single" w:color="auto" w:sz="4" w:space="0"/>
              <w:left w:val="nil"/>
              <w:bottom w:val="single" w:color="auto" w:sz="4" w:space="0"/>
              <w:right w:val="single" w:color="auto" w:sz="4" w:space="0"/>
            </w:tcBorders>
            <w:shd w:val="clear" w:color="auto" w:fill="F1F1F1" w:themeFill="background1" w:themeFillShade="F2"/>
            <w:vAlign w:val="center"/>
          </w:tcPr>
          <w:p>
            <w:pPr>
              <w:pStyle w:val="99"/>
            </w:pPr>
            <w:r>
              <w:rPr>
                <w:rFonts w:hint="eastAsia"/>
              </w:rPr>
              <w:t>存储要求</w:t>
            </w:r>
          </w:p>
        </w:tc>
      </w:tr>
      <w:tr>
        <w:tblPrEx>
          <w:tblLayout w:type="fixed"/>
          <w:tblCellMar>
            <w:top w:w="0" w:type="dxa"/>
            <w:left w:w="108" w:type="dxa"/>
            <w:bottom w:w="0" w:type="dxa"/>
            <w:right w:w="108" w:type="dxa"/>
          </w:tblCellMar>
        </w:tblPrEx>
        <w:trPr>
          <w:trHeight w:val="439" w:hRule="atLeast"/>
        </w:trPr>
        <w:tc>
          <w:tcPr>
            <w:tcW w:w="2664" w:type="dxa"/>
            <w:tcBorders>
              <w:top w:val="nil"/>
              <w:left w:val="single" w:color="auto" w:sz="4" w:space="0"/>
              <w:bottom w:val="single" w:color="auto" w:sz="4" w:space="0"/>
              <w:right w:val="single" w:color="auto" w:sz="4" w:space="0"/>
            </w:tcBorders>
            <w:shd w:val="clear" w:color="auto" w:fill="auto"/>
            <w:vAlign w:val="center"/>
          </w:tcPr>
          <w:p>
            <w:pPr>
              <w:pStyle w:val="98"/>
            </w:pPr>
            <w:r>
              <w:rPr>
                <w:rFonts w:hint="eastAsia"/>
              </w:rPr>
              <w:t>基于应用本身</w:t>
            </w:r>
          </w:p>
        </w:tc>
        <w:tc>
          <w:tcPr>
            <w:tcW w:w="1764" w:type="dxa"/>
            <w:tcBorders>
              <w:top w:val="nil"/>
              <w:left w:val="nil"/>
              <w:bottom w:val="single" w:color="auto" w:sz="4" w:space="0"/>
              <w:right w:val="single" w:color="auto" w:sz="4" w:space="0"/>
            </w:tcBorders>
            <w:shd w:val="clear" w:color="auto" w:fill="auto"/>
            <w:vAlign w:val="center"/>
          </w:tcPr>
          <w:p>
            <w:pPr>
              <w:pStyle w:val="98"/>
            </w:pPr>
            <w:r>
              <w:rPr>
                <w:rFonts w:hint="eastAsia"/>
              </w:rPr>
              <w:t>0</w:t>
            </w:r>
          </w:p>
        </w:tc>
        <w:tc>
          <w:tcPr>
            <w:tcW w:w="1287" w:type="dxa"/>
            <w:tcBorders>
              <w:top w:val="nil"/>
              <w:left w:val="nil"/>
              <w:bottom w:val="single" w:color="auto" w:sz="4" w:space="0"/>
              <w:right w:val="single" w:color="auto" w:sz="4" w:space="0"/>
            </w:tcBorders>
            <w:shd w:val="clear" w:color="auto" w:fill="auto"/>
            <w:vAlign w:val="center"/>
          </w:tcPr>
          <w:p>
            <w:pPr>
              <w:pStyle w:val="98"/>
            </w:pPr>
            <w:r>
              <w:rPr>
                <w:rFonts w:hint="eastAsia"/>
              </w:rPr>
              <w:t>极高</w:t>
            </w:r>
          </w:p>
        </w:tc>
        <w:tc>
          <w:tcPr>
            <w:tcW w:w="1656" w:type="dxa"/>
            <w:tcBorders>
              <w:top w:val="nil"/>
              <w:left w:val="nil"/>
              <w:bottom w:val="single" w:color="auto" w:sz="4" w:space="0"/>
              <w:right w:val="single" w:color="auto" w:sz="4" w:space="0"/>
            </w:tcBorders>
            <w:shd w:val="clear" w:color="auto" w:fill="auto"/>
            <w:vAlign w:val="center"/>
          </w:tcPr>
          <w:p>
            <w:pPr>
              <w:pStyle w:val="98"/>
            </w:pPr>
            <w:r>
              <w:rPr>
                <w:rFonts w:hint="eastAsia"/>
              </w:rPr>
              <w:t>同构，必要</w:t>
            </w:r>
          </w:p>
        </w:tc>
        <w:tc>
          <w:tcPr>
            <w:tcW w:w="1240" w:type="dxa"/>
            <w:tcBorders>
              <w:top w:val="nil"/>
              <w:left w:val="nil"/>
              <w:bottom w:val="single" w:color="auto" w:sz="4" w:space="0"/>
              <w:right w:val="single" w:color="auto" w:sz="4" w:space="0"/>
            </w:tcBorders>
            <w:shd w:val="clear" w:color="auto" w:fill="auto"/>
            <w:vAlign w:val="center"/>
          </w:tcPr>
          <w:p>
            <w:pPr>
              <w:pStyle w:val="98"/>
            </w:pPr>
            <w:r>
              <w:rPr>
                <w:rFonts w:hint="eastAsia"/>
              </w:rPr>
              <w:t>可异构</w:t>
            </w:r>
          </w:p>
        </w:tc>
      </w:tr>
      <w:tr>
        <w:tblPrEx>
          <w:tblLayout w:type="fixed"/>
          <w:tblCellMar>
            <w:top w:w="0" w:type="dxa"/>
            <w:left w:w="108" w:type="dxa"/>
            <w:bottom w:w="0" w:type="dxa"/>
            <w:right w:w="108" w:type="dxa"/>
          </w:tblCellMar>
        </w:tblPrEx>
        <w:trPr>
          <w:trHeight w:val="439" w:hRule="atLeast"/>
        </w:trPr>
        <w:tc>
          <w:tcPr>
            <w:tcW w:w="2664" w:type="dxa"/>
            <w:tcBorders>
              <w:top w:val="nil"/>
              <w:left w:val="single" w:color="auto" w:sz="4" w:space="0"/>
              <w:bottom w:val="single" w:color="auto" w:sz="4" w:space="0"/>
              <w:right w:val="single" w:color="auto" w:sz="4" w:space="0"/>
            </w:tcBorders>
            <w:shd w:val="clear" w:color="auto" w:fill="auto"/>
            <w:vAlign w:val="center"/>
          </w:tcPr>
          <w:p>
            <w:pPr>
              <w:pStyle w:val="98"/>
            </w:pPr>
            <w:r>
              <w:rPr>
                <w:rFonts w:hint="eastAsia"/>
              </w:rPr>
              <w:t>基于文件/数据库日志</w:t>
            </w:r>
          </w:p>
        </w:tc>
        <w:tc>
          <w:tcPr>
            <w:tcW w:w="1764" w:type="dxa"/>
            <w:tcBorders>
              <w:top w:val="nil"/>
              <w:left w:val="nil"/>
              <w:bottom w:val="single" w:color="auto" w:sz="4" w:space="0"/>
              <w:right w:val="single" w:color="auto" w:sz="4" w:space="0"/>
            </w:tcBorders>
            <w:shd w:val="clear" w:color="auto" w:fill="auto"/>
            <w:vAlign w:val="center"/>
          </w:tcPr>
          <w:p>
            <w:pPr>
              <w:pStyle w:val="98"/>
            </w:pPr>
            <w:r>
              <w:rPr>
                <w:rFonts w:hint="eastAsia"/>
              </w:rPr>
              <w:t>〉0，至少1个LOG</w:t>
            </w:r>
          </w:p>
        </w:tc>
        <w:tc>
          <w:tcPr>
            <w:tcW w:w="1287" w:type="dxa"/>
            <w:tcBorders>
              <w:top w:val="nil"/>
              <w:left w:val="nil"/>
              <w:bottom w:val="single" w:color="auto" w:sz="4" w:space="0"/>
              <w:right w:val="single" w:color="auto" w:sz="4" w:space="0"/>
            </w:tcBorders>
            <w:shd w:val="clear" w:color="auto" w:fill="auto"/>
            <w:vAlign w:val="center"/>
          </w:tcPr>
          <w:p>
            <w:pPr>
              <w:pStyle w:val="98"/>
            </w:pPr>
            <w:r>
              <w:rPr>
                <w:rFonts w:hint="eastAsia"/>
              </w:rPr>
              <w:t>低</w:t>
            </w:r>
          </w:p>
        </w:tc>
        <w:tc>
          <w:tcPr>
            <w:tcW w:w="1656" w:type="dxa"/>
            <w:tcBorders>
              <w:top w:val="nil"/>
              <w:left w:val="nil"/>
              <w:bottom w:val="single" w:color="auto" w:sz="4" w:space="0"/>
              <w:right w:val="single" w:color="auto" w:sz="4" w:space="0"/>
            </w:tcBorders>
            <w:shd w:val="clear" w:color="auto" w:fill="auto"/>
            <w:vAlign w:val="center"/>
          </w:tcPr>
          <w:p>
            <w:pPr>
              <w:pStyle w:val="98"/>
            </w:pPr>
            <w:r>
              <w:rPr>
                <w:rFonts w:hint="eastAsia"/>
              </w:rPr>
              <w:t>同构，必要</w:t>
            </w:r>
          </w:p>
        </w:tc>
        <w:tc>
          <w:tcPr>
            <w:tcW w:w="1240" w:type="dxa"/>
            <w:tcBorders>
              <w:top w:val="nil"/>
              <w:left w:val="nil"/>
              <w:bottom w:val="single" w:color="auto" w:sz="4" w:space="0"/>
              <w:right w:val="single" w:color="auto" w:sz="4" w:space="0"/>
            </w:tcBorders>
            <w:shd w:val="clear" w:color="auto" w:fill="auto"/>
            <w:vAlign w:val="center"/>
          </w:tcPr>
          <w:p>
            <w:pPr>
              <w:pStyle w:val="98"/>
            </w:pPr>
            <w:r>
              <w:rPr>
                <w:rFonts w:hint="eastAsia"/>
              </w:rPr>
              <w:t>可异构</w:t>
            </w:r>
          </w:p>
        </w:tc>
      </w:tr>
      <w:tr>
        <w:tblPrEx>
          <w:tblLayout w:type="fixed"/>
          <w:tblCellMar>
            <w:top w:w="0" w:type="dxa"/>
            <w:left w:w="108" w:type="dxa"/>
            <w:bottom w:w="0" w:type="dxa"/>
            <w:right w:w="108" w:type="dxa"/>
          </w:tblCellMar>
        </w:tblPrEx>
        <w:trPr>
          <w:trHeight w:val="439" w:hRule="atLeast"/>
        </w:trPr>
        <w:tc>
          <w:tcPr>
            <w:tcW w:w="2664" w:type="dxa"/>
            <w:tcBorders>
              <w:top w:val="nil"/>
              <w:left w:val="single" w:color="auto" w:sz="4" w:space="0"/>
              <w:bottom w:val="single" w:color="auto" w:sz="4" w:space="0"/>
              <w:right w:val="single" w:color="auto" w:sz="4" w:space="0"/>
            </w:tcBorders>
            <w:shd w:val="clear" w:color="auto" w:fill="auto"/>
            <w:vAlign w:val="center"/>
          </w:tcPr>
          <w:p>
            <w:pPr>
              <w:pStyle w:val="98"/>
            </w:pPr>
            <w:r>
              <w:rPr>
                <w:rFonts w:hint="eastAsia"/>
              </w:rPr>
              <w:t>基于磁盘复制容灾（主机）</w:t>
            </w:r>
          </w:p>
        </w:tc>
        <w:tc>
          <w:tcPr>
            <w:tcW w:w="1764" w:type="dxa"/>
            <w:tcBorders>
              <w:top w:val="nil"/>
              <w:left w:val="nil"/>
              <w:bottom w:val="single" w:color="auto" w:sz="4" w:space="0"/>
              <w:right w:val="single" w:color="auto" w:sz="4" w:space="0"/>
            </w:tcBorders>
            <w:shd w:val="clear" w:color="auto" w:fill="auto"/>
            <w:vAlign w:val="center"/>
          </w:tcPr>
          <w:p>
            <w:pPr>
              <w:pStyle w:val="98"/>
            </w:pPr>
            <w:r>
              <w:rPr>
                <w:rFonts w:hint="eastAsia"/>
              </w:rPr>
              <w:t>0</w:t>
            </w:r>
          </w:p>
        </w:tc>
        <w:tc>
          <w:tcPr>
            <w:tcW w:w="1287" w:type="dxa"/>
            <w:tcBorders>
              <w:top w:val="nil"/>
              <w:left w:val="nil"/>
              <w:bottom w:val="single" w:color="auto" w:sz="4" w:space="0"/>
              <w:right w:val="single" w:color="auto" w:sz="4" w:space="0"/>
            </w:tcBorders>
            <w:shd w:val="clear" w:color="auto" w:fill="auto"/>
            <w:vAlign w:val="center"/>
          </w:tcPr>
          <w:p>
            <w:pPr>
              <w:pStyle w:val="98"/>
            </w:pPr>
            <w:r>
              <w:rPr>
                <w:rFonts w:hint="eastAsia"/>
              </w:rPr>
              <w:t>透明</w:t>
            </w:r>
          </w:p>
        </w:tc>
        <w:tc>
          <w:tcPr>
            <w:tcW w:w="1656" w:type="dxa"/>
            <w:tcBorders>
              <w:top w:val="nil"/>
              <w:left w:val="nil"/>
              <w:bottom w:val="single" w:color="auto" w:sz="4" w:space="0"/>
              <w:right w:val="single" w:color="auto" w:sz="4" w:space="0"/>
            </w:tcBorders>
            <w:shd w:val="clear" w:color="auto" w:fill="auto"/>
            <w:vAlign w:val="center"/>
          </w:tcPr>
          <w:p>
            <w:pPr>
              <w:pStyle w:val="98"/>
            </w:pPr>
            <w:r>
              <w:rPr>
                <w:rFonts w:hint="eastAsia"/>
              </w:rPr>
              <w:t>同构，非必要</w:t>
            </w:r>
          </w:p>
        </w:tc>
        <w:tc>
          <w:tcPr>
            <w:tcW w:w="1240" w:type="dxa"/>
            <w:tcBorders>
              <w:top w:val="nil"/>
              <w:left w:val="nil"/>
              <w:bottom w:val="single" w:color="auto" w:sz="4" w:space="0"/>
              <w:right w:val="single" w:color="auto" w:sz="4" w:space="0"/>
            </w:tcBorders>
            <w:shd w:val="clear" w:color="auto" w:fill="auto"/>
            <w:vAlign w:val="center"/>
          </w:tcPr>
          <w:p>
            <w:pPr>
              <w:pStyle w:val="98"/>
            </w:pPr>
            <w:r>
              <w:rPr>
                <w:rFonts w:hint="eastAsia"/>
              </w:rPr>
              <w:t>可异构</w:t>
            </w:r>
          </w:p>
        </w:tc>
      </w:tr>
      <w:tr>
        <w:tblPrEx>
          <w:tblLayout w:type="fixed"/>
          <w:tblCellMar>
            <w:top w:w="0" w:type="dxa"/>
            <w:left w:w="108" w:type="dxa"/>
            <w:bottom w:w="0" w:type="dxa"/>
            <w:right w:w="108" w:type="dxa"/>
          </w:tblCellMar>
        </w:tblPrEx>
        <w:trPr>
          <w:trHeight w:val="439" w:hRule="atLeast"/>
        </w:trPr>
        <w:tc>
          <w:tcPr>
            <w:tcW w:w="2664" w:type="dxa"/>
            <w:tcBorders>
              <w:top w:val="nil"/>
              <w:left w:val="single" w:color="auto" w:sz="4" w:space="0"/>
              <w:bottom w:val="single" w:color="auto" w:sz="4" w:space="0"/>
              <w:right w:val="single" w:color="auto" w:sz="4" w:space="0"/>
            </w:tcBorders>
            <w:shd w:val="clear" w:color="auto" w:fill="auto"/>
            <w:vAlign w:val="center"/>
          </w:tcPr>
          <w:p>
            <w:pPr>
              <w:pStyle w:val="98"/>
            </w:pPr>
            <w:r>
              <w:rPr>
                <w:rFonts w:hint="eastAsia"/>
              </w:rPr>
              <w:t>基于磁盘复制容灾（阵列）</w:t>
            </w:r>
          </w:p>
        </w:tc>
        <w:tc>
          <w:tcPr>
            <w:tcW w:w="1764" w:type="dxa"/>
            <w:tcBorders>
              <w:top w:val="nil"/>
              <w:left w:val="nil"/>
              <w:bottom w:val="single" w:color="auto" w:sz="4" w:space="0"/>
              <w:right w:val="single" w:color="auto" w:sz="4" w:space="0"/>
            </w:tcBorders>
            <w:shd w:val="clear" w:color="auto" w:fill="auto"/>
            <w:vAlign w:val="center"/>
          </w:tcPr>
          <w:p>
            <w:pPr>
              <w:pStyle w:val="98"/>
            </w:pPr>
            <w:r>
              <w:rPr>
                <w:rFonts w:hint="eastAsia"/>
              </w:rPr>
              <w:t>0</w:t>
            </w:r>
          </w:p>
        </w:tc>
        <w:tc>
          <w:tcPr>
            <w:tcW w:w="1287" w:type="dxa"/>
            <w:tcBorders>
              <w:top w:val="nil"/>
              <w:left w:val="nil"/>
              <w:bottom w:val="single" w:color="auto" w:sz="4" w:space="0"/>
              <w:right w:val="single" w:color="auto" w:sz="4" w:space="0"/>
            </w:tcBorders>
            <w:shd w:val="clear" w:color="auto" w:fill="auto"/>
            <w:vAlign w:val="center"/>
          </w:tcPr>
          <w:p>
            <w:pPr>
              <w:pStyle w:val="98"/>
            </w:pPr>
            <w:r>
              <w:rPr>
                <w:rFonts w:hint="eastAsia"/>
              </w:rPr>
              <w:t>透明</w:t>
            </w:r>
          </w:p>
        </w:tc>
        <w:tc>
          <w:tcPr>
            <w:tcW w:w="1656" w:type="dxa"/>
            <w:tcBorders>
              <w:top w:val="nil"/>
              <w:left w:val="nil"/>
              <w:bottom w:val="single" w:color="auto" w:sz="4" w:space="0"/>
              <w:right w:val="single" w:color="auto" w:sz="4" w:space="0"/>
            </w:tcBorders>
            <w:shd w:val="clear" w:color="auto" w:fill="auto"/>
            <w:vAlign w:val="center"/>
          </w:tcPr>
          <w:p>
            <w:pPr>
              <w:pStyle w:val="98"/>
            </w:pPr>
            <w:r>
              <w:rPr>
                <w:rFonts w:hint="eastAsia"/>
              </w:rPr>
              <w:t>同构，非必要</w:t>
            </w:r>
          </w:p>
        </w:tc>
        <w:tc>
          <w:tcPr>
            <w:tcW w:w="1240" w:type="dxa"/>
            <w:tcBorders>
              <w:top w:val="nil"/>
              <w:left w:val="nil"/>
              <w:bottom w:val="single" w:color="auto" w:sz="4" w:space="0"/>
              <w:right w:val="single" w:color="auto" w:sz="4" w:space="0"/>
            </w:tcBorders>
            <w:shd w:val="clear" w:color="auto" w:fill="auto"/>
            <w:vAlign w:val="center"/>
          </w:tcPr>
          <w:p>
            <w:pPr>
              <w:pStyle w:val="98"/>
            </w:pPr>
            <w:r>
              <w:rPr>
                <w:rFonts w:hint="eastAsia"/>
              </w:rPr>
              <w:t>同构</w:t>
            </w:r>
          </w:p>
        </w:tc>
      </w:tr>
      <w:tr>
        <w:tblPrEx>
          <w:tblLayout w:type="fixed"/>
          <w:tblCellMar>
            <w:top w:w="0" w:type="dxa"/>
            <w:left w:w="108" w:type="dxa"/>
            <w:bottom w:w="0" w:type="dxa"/>
            <w:right w:w="108" w:type="dxa"/>
          </w:tblCellMar>
        </w:tblPrEx>
        <w:trPr>
          <w:trHeight w:val="439" w:hRule="atLeast"/>
        </w:trPr>
        <w:tc>
          <w:tcPr>
            <w:tcW w:w="2664" w:type="dxa"/>
            <w:tcBorders>
              <w:top w:val="nil"/>
              <w:left w:val="single" w:color="auto" w:sz="4" w:space="0"/>
              <w:bottom w:val="single" w:color="auto" w:sz="4" w:space="0"/>
              <w:right w:val="single" w:color="auto" w:sz="4" w:space="0"/>
            </w:tcBorders>
            <w:shd w:val="clear" w:color="auto" w:fill="auto"/>
            <w:vAlign w:val="center"/>
          </w:tcPr>
          <w:p>
            <w:pPr>
              <w:pStyle w:val="98"/>
            </w:pPr>
            <w:r>
              <w:rPr>
                <w:rFonts w:hint="eastAsia"/>
              </w:rPr>
              <w:t>基于磁盘复制容灾（SAN）</w:t>
            </w:r>
          </w:p>
        </w:tc>
        <w:tc>
          <w:tcPr>
            <w:tcW w:w="1764" w:type="dxa"/>
            <w:tcBorders>
              <w:top w:val="nil"/>
              <w:left w:val="nil"/>
              <w:bottom w:val="single" w:color="auto" w:sz="4" w:space="0"/>
              <w:right w:val="single" w:color="auto" w:sz="4" w:space="0"/>
            </w:tcBorders>
            <w:shd w:val="clear" w:color="auto" w:fill="auto"/>
            <w:vAlign w:val="center"/>
          </w:tcPr>
          <w:p>
            <w:pPr>
              <w:pStyle w:val="98"/>
            </w:pPr>
            <w:r>
              <w:rPr>
                <w:rFonts w:hint="eastAsia"/>
              </w:rPr>
              <w:t>0</w:t>
            </w:r>
          </w:p>
        </w:tc>
        <w:tc>
          <w:tcPr>
            <w:tcW w:w="1287" w:type="dxa"/>
            <w:tcBorders>
              <w:top w:val="nil"/>
              <w:left w:val="nil"/>
              <w:bottom w:val="single" w:color="auto" w:sz="4" w:space="0"/>
              <w:right w:val="single" w:color="auto" w:sz="4" w:space="0"/>
            </w:tcBorders>
            <w:shd w:val="clear" w:color="auto" w:fill="auto"/>
            <w:vAlign w:val="center"/>
          </w:tcPr>
          <w:p>
            <w:pPr>
              <w:pStyle w:val="98"/>
            </w:pPr>
            <w:r>
              <w:rPr>
                <w:rFonts w:hint="eastAsia"/>
              </w:rPr>
              <w:t>透明</w:t>
            </w:r>
          </w:p>
        </w:tc>
        <w:tc>
          <w:tcPr>
            <w:tcW w:w="1656" w:type="dxa"/>
            <w:tcBorders>
              <w:top w:val="nil"/>
              <w:left w:val="nil"/>
              <w:bottom w:val="single" w:color="auto" w:sz="4" w:space="0"/>
              <w:right w:val="single" w:color="auto" w:sz="4" w:space="0"/>
            </w:tcBorders>
            <w:shd w:val="clear" w:color="auto" w:fill="auto"/>
            <w:vAlign w:val="center"/>
          </w:tcPr>
          <w:p>
            <w:pPr>
              <w:pStyle w:val="98"/>
            </w:pPr>
            <w:r>
              <w:rPr>
                <w:rFonts w:hint="eastAsia"/>
              </w:rPr>
              <w:t>同构，非必要</w:t>
            </w:r>
          </w:p>
        </w:tc>
        <w:tc>
          <w:tcPr>
            <w:tcW w:w="1240" w:type="dxa"/>
            <w:tcBorders>
              <w:top w:val="nil"/>
              <w:left w:val="nil"/>
              <w:bottom w:val="single" w:color="auto" w:sz="4" w:space="0"/>
              <w:right w:val="single" w:color="auto" w:sz="4" w:space="0"/>
            </w:tcBorders>
            <w:shd w:val="clear" w:color="auto" w:fill="auto"/>
            <w:vAlign w:val="center"/>
          </w:tcPr>
          <w:p>
            <w:pPr>
              <w:pStyle w:val="98"/>
            </w:pPr>
            <w:r>
              <w:rPr>
                <w:rFonts w:hint="eastAsia"/>
              </w:rPr>
              <w:t>可异构</w:t>
            </w:r>
          </w:p>
        </w:tc>
      </w:tr>
    </w:tbl>
    <w:p>
      <w:pPr>
        <w:jc w:val="center"/>
      </w:pPr>
      <w:bookmarkStart w:id="452" w:name="_Toc177704559"/>
      <w:bookmarkStart w:id="453" w:name="_Toc261354048"/>
      <w:bookmarkStart w:id="454" w:name="_Toc304810783"/>
      <w:r>
        <w:rPr>
          <w:rFonts w:hint="eastAsia"/>
        </w:rPr>
        <w:t>表6-14不同技术容灾方式比较</w:t>
      </w:r>
    </w:p>
    <w:p>
      <w:pPr>
        <w:pStyle w:val="4"/>
      </w:pPr>
      <w:bookmarkStart w:id="455" w:name="_Toc306702058"/>
      <w:bookmarkStart w:id="456" w:name="_Toc306702453"/>
      <w:r>
        <w:rPr>
          <w:rFonts w:hint="eastAsia"/>
        </w:rPr>
        <w:t>容灾</w:t>
      </w:r>
      <w:bookmarkEnd w:id="452"/>
      <w:r>
        <w:rPr>
          <w:rFonts w:hint="eastAsia"/>
        </w:rPr>
        <w:t>建设要求</w:t>
      </w:r>
      <w:bookmarkEnd w:id="453"/>
      <w:bookmarkEnd w:id="454"/>
      <w:bookmarkEnd w:id="455"/>
      <w:bookmarkEnd w:id="456"/>
    </w:p>
    <w:p>
      <w:pPr>
        <w:pStyle w:val="5"/>
      </w:pPr>
      <w:bookmarkStart w:id="457" w:name="_Toc304810784"/>
      <w:bookmarkStart w:id="458" w:name="_Toc306702059"/>
      <w:r>
        <w:rPr>
          <w:rFonts w:hint="eastAsia"/>
        </w:rPr>
        <w:t>主要影响因素</w:t>
      </w:r>
      <w:bookmarkEnd w:id="457"/>
      <w:bookmarkEnd w:id="458"/>
    </w:p>
    <w:p>
      <w:pPr>
        <w:pStyle w:val="14"/>
        <w:ind w:firstLine="480"/>
      </w:pPr>
      <w:r>
        <w:t>衡量容灾系统有两个主要指标：RPO（RecoveryPointObject）和RTO（RecoveryTimeObject）。</w:t>
      </w:r>
    </w:p>
    <w:p>
      <w:pPr>
        <w:pStyle w:val="14"/>
        <w:ind w:firstLine="480"/>
      </w:pPr>
      <w:r>
        <w:rPr>
          <w:rFonts w:hint="eastAsia"/>
        </w:rPr>
        <w:sym w:font="Webdings" w:char="F03C"/>
      </w:r>
      <w:r>
        <w:t>数据恢复点目标（</w:t>
      </w:r>
      <w:r>
        <w:rPr>
          <w:rFonts w:hint="eastAsia"/>
        </w:rPr>
        <w:t>RPO</w:t>
      </w:r>
      <w:r>
        <w:t>）：体现为该流程在灾难发生后，恢复运转时数据丢失的可容忍程度；</w:t>
      </w:r>
    </w:p>
    <w:p>
      <w:pPr>
        <w:pStyle w:val="14"/>
        <w:ind w:firstLine="480"/>
      </w:pPr>
      <w:r>
        <w:rPr>
          <w:rFonts w:hint="eastAsia"/>
        </w:rPr>
        <w:sym w:font="Webdings" w:char="F03C"/>
      </w:r>
      <w:r>
        <w:t>恢复时间目标（</w:t>
      </w:r>
      <w:r>
        <w:rPr>
          <w:rFonts w:hint="eastAsia"/>
        </w:rPr>
        <w:t>RTO</w:t>
      </w:r>
      <w:r>
        <w:t>）：体现为该流程在灾难发生后，需要恢复的紧迫性即多久能够得到恢复的问题；</w:t>
      </w:r>
    </w:p>
    <w:p>
      <w:pPr>
        <w:pStyle w:val="14"/>
        <w:ind w:firstLine="480"/>
      </w:pPr>
      <w:r>
        <w:t>RPO与RTO越小，系统的可用性就越高，用户需要的投资也越大。</w:t>
      </w:r>
    </w:p>
    <w:p>
      <w:pPr>
        <w:pStyle w:val="14"/>
        <w:ind w:firstLine="480"/>
      </w:pPr>
      <w:r>
        <w:rPr>
          <w:rFonts w:hint="eastAsia"/>
        </w:rPr>
        <w:t>营销业务作为电力企业的核心运营业务，系统的瘫痪和数据丢失不仅将直接造成经济损失，而且还带来不好的社会影响，因此营销技术支持系统的容灾中心业务目标实现为应用级容灾，即当灾难发生，营销生产中心瘫痪后，营销容灾中心能承担关键和紧急业务的运行处理。容灾指标要求为：</w:t>
      </w:r>
    </w:p>
    <w:p>
      <w:pPr>
        <w:pStyle w:val="14"/>
        <w:ind w:firstLine="480"/>
      </w:pPr>
      <w:r>
        <w:rPr>
          <w:rFonts w:hint="eastAsia"/>
        </w:rPr>
        <w:t>1．系统恢复时间目标RTO&lt;=2小时；</w:t>
      </w:r>
    </w:p>
    <w:p>
      <w:pPr>
        <w:pStyle w:val="14"/>
        <w:ind w:firstLine="480"/>
      </w:pPr>
      <w:r>
        <w:rPr>
          <w:rFonts w:hint="eastAsia"/>
        </w:rPr>
        <w:t>2．恢复目标(RPO=0)为零数据丢失，并可支持业务运作；</w:t>
      </w:r>
    </w:p>
    <w:p>
      <w:pPr>
        <w:pStyle w:val="5"/>
      </w:pPr>
      <w:bookmarkStart w:id="459" w:name="_Toc304810785"/>
      <w:bookmarkStart w:id="460" w:name="_Toc306702060"/>
      <w:r>
        <w:rPr>
          <w:rFonts w:hint="eastAsia"/>
        </w:rPr>
        <w:t>容灾网络要求</w:t>
      </w:r>
      <w:bookmarkEnd w:id="459"/>
      <w:bookmarkEnd w:id="460"/>
    </w:p>
    <w:p>
      <w:pPr>
        <w:pStyle w:val="14"/>
        <w:ind w:firstLine="480"/>
      </w:pPr>
      <w:r>
        <w:t>通过建立异地数据容灾，可以保证在本地系统出现灾难时，异地存在一份与本地数据完全一致（同步方式）或接近一致（异步方式）的数据备份（具有完整的一致性）。</w:t>
      </w:r>
      <w:r>
        <w:rPr>
          <w:rFonts w:hint="eastAsia"/>
        </w:rPr>
        <w:t>容灾建设</w:t>
      </w:r>
      <w:r>
        <w:t>必须考虑数据传输的带宽及时延等因素。</w:t>
      </w:r>
    </w:p>
    <w:p>
      <w:pPr>
        <w:pStyle w:val="14"/>
        <w:ind w:firstLine="480"/>
      </w:pPr>
      <w:r>
        <w:t>容灾数据复制时延</w:t>
      </w:r>
      <w:r>
        <w:rPr>
          <w:rFonts w:hint="eastAsia"/>
        </w:rPr>
        <w:t>＝</w:t>
      </w:r>
      <w:r>
        <w:t>2</w:t>
      </w:r>
      <w:r>
        <w:rPr>
          <w:rFonts w:hint="eastAsia"/>
        </w:rPr>
        <w:t>×</w:t>
      </w:r>
      <w:r>
        <w:t>协议转换</w:t>
      </w:r>
      <w:r>
        <w:rPr>
          <w:rFonts w:hint="eastAsia"/>
        </w:rPr>
        <w:t>＋</w:t>
      </w:r>
      <w:r>
        <w:t>2</w:t>
      </w:r>
      <w:r>
        <w:rPr>
          <w:rFonts w:hint="eastAsia"/>
        </w:rPr>
        <w:t>×</w:t>
      </w:r>
      <w:r>
        <w:t>线路延迟</w:t>
      </w:r>
      <w:r>
        <w:rPr>
          <w:rFonts w:hint="eastAsia"/>
        </w:rPr>
        <w:t>＋</w:t>
      </w:r>
      <w:r>
        <w:t>1</w:t>
      </w:r>
      <w:r>
        <w:rPr>
          <w:rFonts w:hint="eastAsia"/>
        </w:rPr>
        <w:t>×</w:t>
      </w:r>
      <w:r>
        <w:t>数据传输时间</w:t>
      </w:r>
      <w:r>
        <w:rPr>
          <w:rFonts w:hint="eastAsia"/>
        </w:rPr>
        <w:t>＋远程写时间</w:t>
      </w:r>
    </w:p>
    <w:p>
      <w:pPr>
        <w:pStyle w:val="14"/>
        <w:ind w:firstLine="480"/>
      </w:pPr>
      <w:r>
        <w:t>其中“协议转换”实际上是通过网络设备的延迟，一般很小（us级），可以忽略不计。</w:t>
      </w:r>
    </w:p>
    <w:p>
      <w:pPr>
        <w:pStyle w:val="4"/>
      </w:pPr>
      <w:bookmarkStart w:id="461" w:name="_Toc261354049"/>
      <w:bookmarkStart w:id="462" w:name="_Toc304810786"/>
      <w:bookmarkStart w:id="463" w:name="_Toc306702454"/>
      <w:bookmarkStart w:id="464" w:name="_Toc306702061"/>
      <w:r>
        <w:rPr>
          <w:rFonts w:hint="eastAsia"/>
        </w:rPr>
        <w:t>容灾中心建设</w:t>
      </w:r>
      <w:bookmarkEnd w:id="461"/>
      <w:bookmarkEnd w:id="462"/>
      <w:bookmarkEnd w:id="463"/>
      <w:bookmarkEnd w:id="464"/>
    </w:p>
    <w:p>
      <w:pPr>
        <w:pStyle w:val="14"/>
        <w:ind w:firstLine="480"/>
      </w:pPr>
      <w:r>
        <w:rPr>
          <w:rFonts w:hint="eastAsia"/>
        </w:rPr>
        <w:t>根据上述的容灾要求和技术选择，营销异地容灾中心的建设方案为：</w:t>
      </w:r>
    </w:p>
    <w:p>
      <w:pPr>
        <w:pStyle w:val="14"/>
        <w:ind w:firstLine="480"/>
      </w:pPr>
      <w:r>
        <w:rPr>
          <w:rFonts w:hint="eastAsia"/>
        </w:rPr>
        <w:t>1．建立应用级容灾，一旦营销生产中心的应用系统瘫痪时，通过数据级容灾和系统、网络、应用系统的切换，容灾中心的应用系统接管生产中心应用系统，继续提供业务服务保障了业务的连续性。</w:t>
      </w:r>
    </w:p>
    <w:p>
      <w:pPr>
        <w:pStyle w:val="14"/>
        <w:ind w:firstLine="480"/>
      </w:pPr>
      <w:r>
        <w:rPr>
          <w:rFonts w:hint="eastAsia"/>
        </w:rPr>
        <w:t>2．为了保证</w:t>
      </w:r>
      <w:r>
        <w:t>R</w:t>
      </w:r>
      <w:r>
        <w:rPr>
          <w:rFonts w:hint="eastAsia"/>
        </w:rPr>
        <w:t>P</w:t>
      </w:r>
      <w:r>
        <w:t>O</w:t>
      </w:r>
      <w:r>
        <w:rPr>
          <w:rFonts w:hint="eastAsia"/>
        </w:rPr>
        <w:t>为零数据丢失的业务目标，采用基于智能存储的硬件容灾技术实现营销的异地数据备份。</w:t>
      </w:r>
    </w:p>
    <w:p>
      <w:pPr>
        <w:pStyle w:val="14"/>
        <w:ind w:firstLine="480"/>
      </w:pPr>
      <w:r>
        <w:rPr>
          <w:rFonts w:hint="eastAsia"/>
        </w:rPr>
        <w:t>3．营销生产中心和容灾中心采用直连光纤或DWDM连接。</w:t>
      </w:r>
    </w:p>
    <w:p>
      <w:pPr>
        <w:pStyle w:val="14"/>
        <w:ind w:firstLine="480"/>
      </w:pPr>
      <w:r>
        <w:rPr>
          <w:rFonts w:hint="eastAsia"/>
        </w:rPr>
        <w:t>4．在容灾中心部署具有一定处理能力的服务器，如数据库服务器、应用服务器、银电联网前置机等，一旦生产中心的应用系统瘫痪时，可以将营销的关键业务如业扩受理、缴费、客户服务等相关业务应用接管过来，从而保障关键业务的持续运行。基于投资回报率ROI的角度出发，容灾中心服务器的处理能力和配置数量可以比生产中心低一些，例如应用服务器的数量至少配置2台，应用服务器数量较多的情况下可按照生产环境的30％～50％比例进行配置。</w:t>
      </w:r>
    </w:p>
    <w:p>
      <w:pPr>
        <w:pStyle w:val="3"/>
        <w:widowControl/>
        <w:spacing w:line="240" w:lineRule="auto"/>
        <w:ind w:left="431" w:hanging="431"/>
        <w:jc w:val="left"/>
        <w:rPr>
          <w:rFonts w:eastAsia="黑体"/>
          <w:sz w:val="32"/>
          <w:szCs w:val="32"/>
        </w:rPr>
      </w:pPr>
      <w:bookmarkStart w:id="465" w:name="_Toc304810787"/>
      <w:bookmarkStart w:id="466" w:name="_Toc306702062"/>
      <w:bookmarkStart w:id="467" w:name="_Toc306702455"/>
      <w:r>
        <w:rPr>
          <w:rFonts w:hint="eastAsia" w:eastAsia="黑体"/>
          <w:sz w:val="32"/>
          <w:szCs w:val="32"/>
        </w:rPr>
        <w:t>开发、测试和仿真环境</w:t>
      </w:r>
      <w:bookmarkEnd w:id="465"/>
      <w:bookmarkEnd w:id="466"/>
      <w:bookmarkEnd w:id="467"/>
    </w:p>
    <w:p>
      <w:pPr>
        <w:pStyle w:val="19"/>
        <w:spacing w:before="163" w:after="163"/>
        <w:ind w:firstLine="480" w:firstLineChars="200"/>
      </w:pPr>
      <w:r>
        <w:rPr>
          <w:rFonts w:hint="eastAsia"/>
        </w:rPr>
        <w:t>营销一体化信息系统是一个大集中的实时业务系统，其特性决定了系统要保证高可用性，而营销一体化信息系统在设计时就需要考虑24*7的不间断运行，针对业务系统需求复杂多变的现状，营销一体化信息系统的前后台组件功能不可避免的要时常进行更新，为了保障系统能够实现24*7的目标，又要保证营销一体化信息系统的功能更新，需要在新功能正式发布至生产环境前进行充分的测试和验证，保证在生产环境发布一次成功。为此营销一体化信息系统必须具备完整的从开发至测试，从模拟至生产的多个系统环境，并对所有环境的工作内容及各环境间的工作流程进行清晰和明确。</w:t>
      </w:r>
    </w:p>
    <w:p>
      <w:pPr>
        <w:pStyle w:val="4"/>
        <w:widowControl/>
        <w:tabs>
          <w:tab w:val="clear" w:pos="720"/>
        </w:tabs>
        <w:spacing w:line="240" w:lineRule="auto"/>
        <w:ind w:left="431" w:hanging="431"/>
        <w:jc w:val="left"/>
        <w:rPr>
          <w:rFonts w:eastAsia="黑体"/>
        </w:rPr>
      </w:pPr>
      <w:bookmarkStart w:id="468" w:name="_Toc304810788"/>
      <w:bookmarkStart w:id="469" w:name="_Toc306702063"/>
      <w:bookmarkStart w:id="470" w:name="_Toc306702456"/>
      <w:r>
        <w:rPr>
          <w:rFonts w:hint="eastAsia" w:eastAsia="黑体"/>
        </w:rPr>
        <w:t>开发环境</w:t>
      </w:r>
      <w:bookmarkEnd w:id="468"/>
      <w:bookmarkEnd w:id="469"/>
      <w:bookmarkEnd w:id="470"/>
    </w:p>
    <w:p>
      <w:pPr>
        <w:pStyle w:val="19"/>
        <w:spacing w:after="0"/>
        <w:ind w:firstLine="480" w:firstLineChars="200"/>
      </w:pPr>
      <w:r>
        <w:rPr>
          <w:rFonts w:hint="eastAsia"/>
        </w:rPr>
        <w:t>营销管理信息系统需要在南网总部搭建一个统一开发环境，所有营销管理信息系统的新功能开发及消缺都在此环境上进行，此环境应具备完善的版本管理及分支管理，以保证不同版本功能的bug修正及不同版本间的同步或恢复操作。</w:t>
      </w:r>
    </w:p>
    <w:p>
      <w:pPr>
        <w:pStyle w:val="14"/>
        <w:ind w:firstLine="480"/>
      </w:pPr>
      <w:r>
        <w:rPr>
          <w:rFonts w:hint="eastAsia"/>
        </w:rPr>
        <w:t>开发服务器采用3台64位UNIX小型机或者PC服务器，单机具体配置要求如下：</w:t>
      </w:r>
    </w:p>
    <w:tbl>
      <w:tblPr>
        <w:tblStyle w:val="46"/>
        <w:tblW w:w="8074"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6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jc w:val="center"/>
        </w:trPr>
        <w:tc>
          <w:tcPr>
            <w:tcW w:w="1248" w:type="dxa"/>
          </w:tcPr>
          <w:p>
            <w:pPr>
              <w:pStyle w:val="100"/>
            </w:pPr>
            <w:r>
              <w:rPr>
                <w:rFonts w:hint="eastAsia"/>
              </w:rPr>
              <w:t>处理器</w:t>
            </w:r>
          </w:p>
        </w:tc>
        <w:tc>
          <w:tcPr>
            <w:tcW w:w="6826" w:type="dxa"/>
          </w:tcPr>
          <w:p>
            <w:pPr>
              <w:pStyle w:val="98"/>
            </w:pPr>
            <w:r>
              <w:rPr>
                <w:rFonts w:hint="eastAsia"/>
              </w:rPr>
              <w:t>2CPU（核心），UNIX服务器为1.6GHz以上，PC服务器为3.0GHz以上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1248" w:type="dxa"/>
          </w:tcPr>
          <w:p>
            <w:pPr>
              <w:pStyle w:val="100"/>
            </w:pPr>
            <w:r>
              <w:rPr>
                <w:rFonts w:hint="eastAsia"/>
              </w:rPr>
              <w:t>内存</w:t>
            </w:r>
          </w:p>
        </w:tc>
        <w:tc>
          <w:tcPr>
            <w:tcW w:w="6826" w:type="dxa"/>
          </w:tcPr>
          <w:p>
            <w:pPr>
              <w:pStyle w:val="98"/>
            </w:pPr>
            <w:r>
              <w:rPr>
                <w:rFonts w:hint="eastAsia"/>
              </w:rPr>
              <w:t>4G内存以上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248" w:type="dxa"/>
          </w:tcPr>
          <w:p>
            <w:pPr>
              <w:pStyle w:val="100"/>
            </w:pPr>
            <w:r>
              <w:rPr>
                <w:rFonts w:hint="eastAsia"/>
              </w:rPr>
              <w:t>硬盘</w:t>
            </w:r>
          </w:p>
        </w:tc>
        <w:tc>
          <w:tcPr>
            <w:tcW w:w="6826" w:type="dxa"/>
          </w:tcPr>
          <w:p>
            <w:pPr>
              <w:pStyle w:val="98"/>
            </w:pPr>
            <w:r>
              <w:rPr>
                <w:rFonts w:hint="eastAsia"/>
              </w:rPr>
              <w:t>2个内置15K RPM 146GB的热插拔硬盘，RAID1</w:t>
            </w:r>
          </w:p>
          <w:p>
            <w:pPr>
              <w:pStyle w:val="98"/>
            </w:pPr>
            <w:r>
              <w:rPr>
                <w:rFonts w:hint="eastAsia"/>
              </w:rPr>
              <w:t>(硬盘数量根据网省情况调整)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248" w:type="dxa"/>
          </w:tcPr>
          <w:p>
            <w:pPr>
              <w:pStyle w:val="100"/>
            </w:pPr>
            <w:r>
              <w:rPr>
                <w:rFonts w:hint="eastAsia"/>
              </w:rPr>
              <w:t>网卡</w:t>
            </w:r>
          </w:p>
        </w:tc>
        <w:tc>
          <w:tcPr>
            <w:tcW w:w="6826"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jc w:val="center"/>
        </w:trPr>
        <w:tc>
          <w:tcPr>
            <w:tcW w:w="1248" w:type="dxa"/>
          </w:tcPr>
          <w:p>
            <w:pPr>
              <w:pStyle w:val="100"/>
            </w:pPr>
            <w:r>
              <w:rPr>
                <w:rFonts w:hint="eastAsia"/>
              </w:rPr>
              <w:t>电源</w:t>
            </w:r>
          </w:p>
        </w:tc>
        <w:tc>
          <w:tcPr>
            <w:tcW w:w="6826"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jc w:val="center"/>
        </w:trPr>
        <w:tc>
          <w:tcPr>
            <w:tcW w:w="1248" w:type="dxa"/>
          </w:tcPr>
          <w:p>
            <w:pPr>
              <w:pStyle w:val="100"/>
            </w:pPr>
            <w:r>
              <w:rPr>
                <w:rFonts w:hint="eastAsia"/>
              </w:rPr>
              <w:t>其他外设</w:t>
            </w:r>
          </w:p>
        </w:tc>
        <w:tc>
          <w:tcPr>
            <w:tcW w:w="6826" w:type="dxa"/>
          </w:tcPr>
          <w:p>
            <w:pPr>
              <w:pStyle w:val="98"/>
            </w:pPr>
            <w:r>
              <w:rPr>
                <w:rFonts w:hint="eastAsia"/>
              </w:rPr>
              <w:t>DVD-ROM，磁带机，键盘等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jc w:val="center"/>
        </w:trPr>
        <w:tc>
          <w:tcPr>
            <w:tcW w:w="1248" w:type="dxa"/>
          </w:tcPr>
          <w:p>
            <w:pPr>
              <w:pStyle w:val="100"/>
            </w:pPr>
            <w:r>
              <w:rPr>
                <w:rFonts w:hint="eastAsia"/>
              </w:rPr>
              <w:t>操作系统</w:t>
            </w:r>
          </w:p>
        </w:tc>
        <w:tc>
          <w:tcPr>
            <w:tcW w:w="6826" w:type="dxa"/>
          </w:tcPr>
          <w:p>
            <w:pPr>
              <w:pStyle w:val="98"/>
            </w:pPr>
            <w:r>
              <w:rPr>
                <w:rFonts w:hint="eastAsia"/>
              </w:rPr>
              <w:t>Unix/Linux</w:t>
            </w:r>
            <w:r>
              <w:t xml:space="preserve"> </w:t>
            </w:r>
          </w:p>
        </w:tc>
      </w:tr>
    </w:tbl>
    <w:p>
      <w:pPr>
        <w:jc w:val="center"/>
      </w:pPr>
      <w:r>
        <w:rPr>
          <w:rFonts w:hint="eastAsia"/>
        </w:rPr>
        <w:t>表6-15开发服务器配置需求</w:t>
      </w:r>
    </w:p>
    <w:p>
      <w:pPr>
        <w:pStyle w:val="19"/>
        <w:spacing w:after="0"/>
        <w:ind w:firstLine="480" w:firstLineChars="200"/>
      </w:pPr>
    </w:p>
    <w:p>
      <w:pPr>
        <w:pStyle w:val="4"/>
        <w:widowControl/>
        <w:tabs>
          <w:tab w:val="clear" w:pos="720"/>
        </w:tabs>
        <w:spacing w:line="240" w:lineRule="auto"/>
        <w:ind w:left="431" w:hanging="431"/>
        <w:jc w:val="left"/>
        <w:rPr>
          <w:rFonts w:eastAsia="黑体"/>
        </w:rPr>
      </w:pPr>
      <w:bookmarkStart w:id="471" w:name="_Toc306702457"/>
      <w:bookmarkStart w:id="472" w:name="_Toc306702064"/>
      <w:bookmarkStart w:id="473" w:name="_Toc304810789"/>
      <w:r>
        <w:rPr>
          <w:rFonts w:hint="eastAsia" w:eastAsia="黑体"/>
        </w:rPr>
        <w:t>测试环境</w:t>
      </w:r>
      <w:bookmarkEnd w:id="471"/>
      <w:bookmarkEnd w:id="472"/>
      <w:bookmarkEnd w:id="473"/>
    </w:p>
    <w:p>
      <w:pPr>
        <w:pStyle w:val="19"/>
        <w:spacing w:after="0"/>
        <w:ind w:firstLine="480" w:firstLineChars="200"/>
      </w:pPr>
      <w:r>
        <w:rPr>
          <w:rFonts w:hint="eastAsia"/>
        </w:rPr>
        <w:t>营销管理信息系统需要在公司总部，南网五省和超高压公司分别搭建一个测试环境，所有新研发功能都需要发布至此服务器进行功能及性能测试，以保证新研发功能符合设计要求，测试环境分功能测试环境和压力测试环境，功能测试环境对硬件设备性能要求不高，但要求具备同生产环境一致的硬件架构模式。压力测试环境可根据需要进行灵活搭建，但要求采用同生产环境一致的硬件架构及硬件设备，采用最小模式部署，也可采用仿真环境进行压力测试，但可能会存在资源冲突现象。</w:t>
      </w:r>
    </w:p>
    <w:p>
      <w:pPr>
        <w:pStyle w:val="14"/>
        <w:ind w:firstLine="480"/>
      </w:pPr>
      <w:r>
        <w:rPr>
          <w:rFonts w:hint="eastAsia"/>
        </w:rPr>
        <w:t>测试服务器主要部署数据库和应用服务器用于程序测试等。测试服务器采用2台服务器，配置与生产数据库、应用服务器相同的操作系统。建议连接测试存储。单机具体配置要求如下：</w:t>
      </w:r>
    </w:p>
    <w:tbl>
      <w:tblPr>
        <w:tblStyle w:val="46"/>
        <w:tblW w:w="827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3568"/>
        <w:gridCol w:w="3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blHeader/>
          <w:jc w:val="center"/>
        </w:trPr>
        <w:tc>
          <w:tcPr>
            <w:tcW w:w="1129" w:type="dxa"/>
            <w:tcBorders>
              <w:tl2br w:val="single" w:color="auto" w:sz="4" w:space="0"/>
            </w:tcBorders>
          </w:tcPr>
          <w:p>
            <w:pPr>
              <w:pStyle w:val="100"/>
            </w:pPr>
          </w:p>
        </w:tc>
        <w:tc>
          <w:tcPr>
            <w:tcW w:w="3568" w:type="dxa"/>
            <w:vAlign w:val="center"/>
          </w:tcPr>
          <w:p>
            <w:pPr>
              <w:pStyle w:val="99"/>
            </w:pPr>
            <w:r>
              <w:rPr>
                <w:rFonts w:hint="eastAsia"/>
              </w:rPr>
              <w:t>1000万以下</w:t>
            </w:r>
          </w:p>
        </w:tc>
        <w:tc>
          <w:tcPr>
            <w:tcW w:w="3575" w:type="dxa"/>
            <w:vAlign w:val="center"/>
          </w:tcPr>
          <w:p>
            <w:pPr>
              <w:pStyle w:val="99"/>
            </w:pPr>
            <w:r>
              <w:rPr>
                <w:rFonts w:hint="eastAsia"/>
              </w:rPr>
              <w:t>1000万以上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jc w:val="center"/>
        </w:trPr>
        <w:tc>
          <w:tcPr>
            <w:tcW w:w="1129" w:type="dxa"/>
          </w:tcPr>
          <w:p>
            <w:pPr>
              <w:pStyle w:val="100"/>
            </w:pPr>
            <w:r>
              <w:rPr>
                <w:rFonts w:hint="eastAsia"/>
              </w:rPr>
              <w:t>处理器</w:t>
            </w:r>
          </w:p>
        </w:tc>
        <w:tc>
          <w:tcPr>
            <w:tcW w:w="3568" w:type="dxa"/>
          </w:tcPr>
          <w:p>
            <w:pPr>
              <w:pStyle w:val="98"/>
            </w:pPr>
            <w:r>
              <w:rPr>
                <w:rFonts w:hint="eastAsia"/>
              </w:rPr>
              <w:t>4CPU（核心），UNIX服务器为1.6GHz以上，PC服务器为3.0GHz以上</w:t>
            </w:r>
          </w:p>
        </w:tc>
        <w:tc>
          <w:tcPr>
            <w:tcW w:w="3575" w:type="dxa"/>
          </w:tcPr>
          <w:p>
            <w:pPr>
              <w:pStyle w:val="98"/>
            </w:pPr>
            <w:r>
              <w:rPr>
                <w:rFonts w:hint="eastAsia"/>
              </w:rPr>
              <w:t>8CPU（核心），UNIX服务器为1.6GHz以上，PC服务器为3.0GHz以上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内存</w:t>
            </w:r>
          </w:p>
        </w:tc>
        <w:tc>
          <w:tcPr>
            <w:tcW w:w="3568" w:type="dxa"/>
          </w:tcPr>
          <w:p>
            <w:pPr>
              <w:pStyle w:val="98"/>
            </w:pPr>
            <w:r>
              <w:rPr>
                <w:rFonts w:hint="eastAsia"/>
              </w:rPr>
              <w:t>8G以上</w:t>
            </w:r>
          </w:p>
        </w:tc>
        <w:tc>
          <w:tcPr>
            <w:tcW w:w="3575" w:type="dxa"/>
          </w:tcPr>
          <w:p>
            <w:pPr>
              <w:pStyle w:val="98"/>
            </w:pPr>
            <w:r>
              <w:rPr>
                <w:rFonts w:hint="eastAsia"/>
              </w:rPr>
              <w:t>16G以上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硬盘</w:t>
            </w:r>
          </w:p>
        </w:tc>
        <w:tc>
          <w:tcPr>
            <w:tcW w:w="3568" w:type="dxa"/>
          </w:tcPr>
          <w:p>
            <w:pPr>
              <w:pStyle w:val="98"/>
            </w:pPr>
            <w:r>
              <w:rPr>
                <w:rFonts w:hint="eastAsia"/>
              </w:rPr>
              <w:t>2个内置15K RPM 146GB的热插拔硬盘，RAID1</w:t>
            </w:r>
          </w:p>
        </w:tc>
        <w:tc>
          <w:tcPr>
            <w:tcW w:w="3575" w:type="dxa"/>
          </w:tcPr>
          <w:p>
            <w:pPr>
              <w:pStyle w:val="98"/>
            </w:pPr>
            <w:r>
              <w:rPr>
                <w:rFonts w:hint="eastAsia"/>
              </w:rPr>
              <w:t>2个内置15K RPM 146GB的热插拔硬盘，RAID1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网卡</w:t>
            </w:r>
          </w:p>
        </w:tc>
        <w:tc>
          <w:tcPr>
            <w:tcW w:w="3568" w:type="dxa"/>
          </w:tcPr>
          <w:p>
            <w:pPr>
              <w:pStyle w:val="98"/>
            </w:pPr>
            <w:r>
              <w:rPr>
                <w:rFonts w:hint="eastAsia"/>
              </w:rPr>
              <w:t>2块千兆网卡</w:t>
            </w:r>
          </w:p>
        </w:tc>
        <w:tc>
          <w:tcPr>
            <w:tcW w:w="3575" w:type="dxa"/>
          </w:tcPr>
          <w:p>
            <w:pPr>
              <w:pStyle w:val="98"/>
            </w:pPr>
            <w:r>
              <w:rPr>
                <w:rFonts w:hint="eastAsia"/>
              </w:rPr>
              <w:t>2块千兆网卡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HBA卡</w:t>
            </w:r>
          </w:p>
        </w:tc>
        <w:tc>
          <w:tcPr>
            <w:tcW w:w="3568" w:type="dxa"/>
          </w:tcPr>
          <w:p>
            <w:pPr>
              <w:pStyle w:val="98"/>
            </w:pPr>
            <w:r>
              <w:rPr>
                <w:rFonts w:hint="eastAsia"/>
              </w:rPr>
              <w:t>2块4GB光纤通道卡</w:t>
            </w:r>
          </w:p>
        </w:tc>
        <w:tc>
          <w:tcPr>
            <w:tcW w:w="3575" w:type="dxa"/>
          </w:tcPr>
          <w:p>
            <w:pPr>
              <w:pStyle w:val="98"/>
            </w:pPr>
            <w:r>
              <w:rPr>
                <w:rFonts w:hint="eastAsia"/>
              </w:rPr>
              <w:t>2块4GB光纤通道卡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129" w:type="dxa"/>
          </w:tcPr>
          <w:p>
            <w:pPr>
              <w:pStyle w:val="100"/>
            </w:pPr>
            <w:r>
              <w:rPr>
                <w:rFonts w:hint="eastAsia"/>
              </w:rPr>
              <w:t>电源</w:t>
            </w:r>
          </w:p>
        </w:tc>
        <w:tc>
          <w:tcPr>
            <w:tcW w:w="3568" w:type="dxa"/>
          </w:tcPr>
          <w:p>
            <w:pPr>
              <w:pStyle w:val="98"/>
            </w:pPr>
            <w:r>
              <w:t>冗余电源</w:t>
            </w:r>
          </w:p>
        </w:tc>
        <w:tc>
          <w:tcPr>
            <w:tcW w:w="3575" w:type="dxa"/>
          </w:tcPr>
          <w:p>
            <w:pPr>
              <w:pStyle w:val="98"/>
            </w:pPr>
            <w:r>
              <w:t>冗余电源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其他外设</w:t>
            </w:r>
          </w:p>
        </w:tc>
        <w:tc>
          <w:tcPr>
            <w:tcW w:w="3568" w:type="dxa"/>
          </w:tcPr>
          <w:p>
            <w:pPr>
              <w:pStyle w:val="98"/>
            </w:pPr>
            <w:r>
              <w:rPr>
                <w:rFonts w:hint="eastAsia"/>
              </w:rPr>
              <w:t>DVD-ROM，磁带机，键盘等</w:t>
            </w:r>
          </w:p>
        </w:tc>
        <w:tc>
          <w:tcPr>
            <w:tcW w:w="3575" w:type="dxa"/>
          </w:tcPr>
          <w:p>
            <w:pPr>
              <w:pStyle w:val="98"/>
            </w:pPr>
            <w:r>
              <w:rPr>
                <w:rFonts w:hint="eastAsia"/>
              </w:rPr>
              <w:t>DVD-ROM，磁带机，键盘等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5" w:hRule="atLeast"/>
          <w:jc w:val="center"/>
        </w:trPr>
        <w:tc>
          <w:tcPr>
            <w:tcW w:w="1129" w:type="dxa"/>
          </w:tcPr>
          <w:p>
            <w:pPr>
              <w:pStyle w:val="100"/>
            </w:pPr>
            <w:r>
              <w:rPr>
                <w:rFonts w:hint="eastAsia"/>
              </w:rPr>
              <w:t>操作系统</w:t>
            </w:r>
          </w:p>
        </w:tc>
        <w:tc>
          <w:tcPr>
            <w:tcW w:w="3568" w:type="dxa"/>
          </w:tcPr>
          <w:p>
            <w:pPr>
              <w:pStyle w:val="98"/>
            </w:pPr>
            <w:r>
              <w:rPr>
                <w:rFonts w:hint="eastAsia"/>
              </w:rPr>
              <w:t>UNIX/ LINUX操作系统</w:t>
            </w:r>
          </w:p>
        </w:tc>
        <w:tc>
          <w:tcPr>
            <w:tcW w:w="3575" w:type="dxa"/>
          </w:tcPr>
          <w:p>
            <w:pPr>
              <w:pStyle w:val="98"/>
            </w:pPr>
            <w:r>
              <w:rPr>
                <w:rFonts w:hint="eastAsia"/>
              </w:rPr>
              <w:t>UNIX/ LINUX操作系统</w:t>
            </w:r>
          </w:p>
        </w:tc>
      </w:tr>
    </w:tbl>
    <w:p>
      <w:pPr>
        <w:jc w:val="center"/>
      </w:pPr>
      <w:bookmarkStart w:id="474" w:name="_Toc304810790"/>
      <w:r>
        <w:rPr>
          <w:rFonts w:hint="eastAsia"/>
        </w:rPr>
        <w:t>表6-16测试服务器配置需求</w:t>
      </w:r>
    </w:p>
    <w:p>
      <w:pPr>
        <w:pStyle w:val="4"/>
        <w:widowControl/>
        <w:tabs>
          <w:tab w:val="clear" w:pos="720"/>
        </w:tabs>
        <w:spacing w:line="240" w:lineRule="auto"/>
        <w:ind w:left="431" w:hanging="431"/>
        <w:jc w:val="left"/>
        <w:rPr>
          <w:rFonts w:eastAsia="黑体"/>
        </w:rPr>
      </w:pPr>
      <w:bookmarkStart w:id="475" w:name="_Toc306702065"/>
      <w:bookmarkStart w:id="476" w:name="_Toc306702458"/>
      <w:r>
        <w:rPr>
          <w:rFonts w:hint="eastAsia" w:eastAsia="黑体"/>
        </w:rPr>
        <w:t>仿真环境</w:t>
      </w:r>
      <w:bookmarkEnd w:id="474"/>
      <w:bookmarkEnd w:id="475"/>
      <w:bookmarkEnd w:id="476"/>
    </w:p>
    <w:p>
      <w:pPr>
        <w:ind w:firstLine="420"/>
      </w:pPr>
      <w:r>
        <w:rPr>
          <w:rFonts w:hint="eastAsia"/>
        </w:rPr>
        <w:t>营销管理信息系统需要在公司总部，南网五省和超高压公司分别搭建一个仿真环境，在所有功能模块发布至生产环境之前都必须先部署到仿真环境进行功能验证，仿真环境必须采用和生产环境完全相同的硬件架构和硬件设备，保证硬件环境和支撑软件与生产环境完全一致，仿真环境的营销一体化信息系统版本和生产环境保持一致，在部署上采用与生产环境一致的部署方式，理想状况下仿真环境应该同生产环境完全一致（一致的部署方式和硬件数量）。</w:t>
      </w:r>
    </w:p>
    <w:p>
      <w:pPr>
        <w:spacing w:line="240" w:lineRule="auto"/>
        <w:ind w:firstLine="420" w:firstLineChars="200"/>
        <w:rPr>
          <w:rFonts w:ascii="Calibri" w:hAnsi="Calibri"/>
          <w:color w:val="244061"/>
          <w:sz w:val="21"/>
          <w:szCs w:val="22"/>
        </w:rPr>
      </w:pPr>
    </w:p>
    <w:sectPr>
      <w:headerReference r:id="rId12" w:type="default"/>
      <w:footerReference r:id="rId13" w:type="default"/>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Sim Sun">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Garamond">
    <w:altName w:val="PMingLiU-ExtB"/>
    <w:panose1 w:val="02020404030301010803"/>
    <w:charset w:val="00"/>
    <w:family w:val="roman"/>
    <w:pitch w:val="default"/>
    <w:sig w:usb0="00000000" w:usb1="00000000" w:usb2="00000000" w:usb3="00000000" w:csb0="0000009F" w:csb1="00000000"/>
  </w:font>
  <w:font w:name="华文中宋">
    <w:altName w:val="宋体"/>
    <w:panose1 w:val="02010600040101010101"/>
    <w:charset w:val="86"/>
    <w:family w:val="auto"/>
    <w:pitch w:val="default"/>
    <w:sig w:usb0="00000000" w:usb1="00000000" w:usb2="00000010" w:usb3="00000000" w:csb0="0004009F" w:csb1="00000000"/>
  </w:font>
  <w:font w:name="Webdings">
    <w:panose1 w:val="05030102010509060703"/>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华文细黑">
    <w:altName w:val="微软雅黑"/>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rFonts w:hint="eastAsia"/>
      </w:rPr>
      <w:t>中国南方电网有限责任公司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rFonts w:hint="eastAsia"/>
      </w:rPr>
      <w:t>中国南方电网有限责任公司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w:rPr>
        <w:rFonts w:hint="eastAsia"/>
        <w:szCs w:val="21"/>
      </w:rPr>
      <w:t>中国南方电网有限责任公司</w:t>
    </w:r>
    <w:r>
      <w:rPr>
        <w:szCs w:val="21"/>
      </w:rPr>
      <w:tab/>
    </w:r>
    <w:r>
      <w:rPr>
        <w:szCs w:val="21"/>
      </w:rPr>
      <w:tab/>
    </w:r>
    <w:r>
      <w:rPr>
        <w:rFonts w:hint="eastAsia"/>
        <w:szCs w:val="21"/>
      </w:rPr>
      <w:t>第</w:t>
    </w:r>
    <w:r>
      <w:rPr>
        <w:szCs w:val="21"/>
      </w:rPr>
      <w:fldChar w:fldCharType="begin"/>
    </w:r>
    <w:r>
      <w:rPr>
        <w:szCs w:val="21"/>
      </w:rPr>
      <w:instrText xml:space="preserve"> PAGE </w:instrText>
    </w:r>
    <w:r>
      <w:rPr>
        <w:szCs w:val="21"/>
      </w:rPr>
      <w:fldChar w:fldCharType="separate"/>
    </w:r>
    <w:r>
      <w:rPr>
        <w:szCs w:val="21"/>
      </w:rPr>
      <w:t>58</w:t>
    </w:r>
    <w:r>
      <w:rPr>
        <w:szCs w:val="21"/>
      </w:rPr>
      <w:fldChar w:fldCharType="end"/>
    </w:r>
    <w:r>
      <w:rPr>
        <w:rFonts w:hint="eastAsia"/>
        <w:szCs w:val="21"/>
      </w:rPr>
      <w:t>页 • 共</w:t>
    </w:r>
    <w:r>
      <w:fldChar w:fldCharType="begin"/>
    </w:r>
    <w:r>
      <w:instrText xml:space="preserve"> SECTIONPAGES   \* MERGEFORMAT </w:instrText>
    </w:r>
    <w:r>
      <w:fldChar w:fldCharType="separate"/>
    </w:r>
    <w:r>
      <w:rPr>
        <w:szCs w:val="21"/>
      </w:rPr>
      <w:t>115</w:t>
    </w:r>
    <w:r>
      <w:rPr>
        <w:szCs w:val="21"/>
      </w:rPr>
      <w:fldChar w:fldCharType="end"/>
    </w:r>
    <w:r>
      <w:rPr>
        <w:rFonts w:hint="eastAsia"/>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31"/>
      </w:pPr>
      <w:r>
        <w:rPr>
          <w:rStyle w:val="45"/>
        </w:rPr>
        <w:footnoteRef/>
      </w:r>
      <w:r>
        <w:t xml:space="preserve"> </w:t>
      </w:r>
      <w:r>
        <w:rPr>
          <w:rFonts w:hint="eastAsia"/>
          <w:shd w:val="clear" w:color="auto" w:fill="FFFFFF"/>
        </w:rPr>
        <w:t>参考</w:t>
      </w:r>
      <w:bookmarkStart w:id="477" w:name="N100F9"/>
      <w:r>
        <w:rPr>
          <w:rFonts w:hint="eastAsia"/>
          <w:shd w:val="clear" w:color="auto" w:fill="FFFFFF"/>
        </w:rPr>
        <w:t xml:space="preserve"> </w:t>
      </w:r>
      <w:r>
        <w:rPr>
          <w:shd w:val="clear" w:color="auto" w:fill="FFFFFF"/>
        </w:rPr>
        <w:t>“</w:t>
      </w:r>
      <w:r>
        <w:rPr>
          <w:rStyle w:val="109"/>
          <w:shd w:val="clear" w:color="auto" w:fill="FFFFFF"/>
        </w:rPr>
        <w:t>An architectural template for a SOA</w:t>
      </w:r>
      <w:bookmarkEnd w:id="477"/>
      <w:r>
        <w:rPr>
          <w:rStyle w:val="109"/>
          <w:shd w:val="clear" w:color="auto" w:fill="FFFFFF"/>
        </w:rPr>
        <w:t>”</w:t>
      </w:r>
      <w:r>
        <w:rPr>
          <w:rStyle w:val="109"/>
          <w:rFonts w:hint="eastAsia"/>
          <w:shd w:val="clear" w:color="auto" w:fill="FFFFFF"/>
        </w:rPr>
        <w:t xml:space="preserve"> 引自 </w:t>
      </w:r>
      <w:r>
        <w:rPr>
          <w:shd w:val="clear" w:color="auto" w:fill="FFFFFF"/>
        </w:rPr>
        <w:t>Service-oriented modeling and architecture</w:t>
      </w:r>
      <w:r>
        <w:rPr>
          <w:rFonts w:hint="eastAsia"/>
          <w:shd w:val="clear" w:color="auto" w:fill="FFFFFF"/>
        </w:rPr>
        <w:t xml:space="preserve">  </w:t>
      </w:r>
      <w:r>
        <w:rPr>
          <w:shd w:val="clear" w:color="auto" w:fill="FFFFFF"/>
        </w:rPr>
        <w:t>Ali Arsanjani, Ph.D. (arsanjan@us.ibm.com), Chief Architect, SOA and Web services Center of Excellence, IBM, Software Group</w:t>
      </w:r>
    </w:p>
  </w:footnote>
  <w:footnote w:id="1">
    <w:p>
      <w:pPr>
        <w:pStyle w:val="31"/>
      </w:pPr>
      <w:r>
        <w:rPr>
          <w:rStyle w:val="45"/>
        </w:rPr>
        <w:footnoteRef/>
      </w:r>
      <w:r>
        <w:rPr>
          <w:rFonts w:hint="eastAsia"/>
        </w:rPr>
        <w:t>南方电网公司企业标准</w:t>
      </w:r>
      <w:r>
        <w:t>Q/CSG 12102-2008</w:t>
      </w:r>
    </w:p>
  </w:footnote>
  <w:footnote w:id="2">
    <w:p>
      <w:pPr>
        <w:pStyle w:val="31"/>
      </w:pPr>
      <w:r>
        <w:rPr>
          <w:rStyle w:val="45"/>
        </w:rPr>
        <w:footnoteRef/>
      </w:r>
      <w:r>
        <w:rPr>
          <w:rFonts w:hint="eastAsia"/>
        </w:rPr>
        <w:t xml:space="preserve">参考 “SOA 概念”  《SOA实践指南》  </w:t>
      </w:r>
      <w:r>
        <w:rPr>
          <w:rStyle w:val="110"/>
          <w:rFonts w:ascii="Verdana" w:hAnsi="Verdana"/>
          <w:color w:val="000000"/>
          <w:sz w:val="14"/>
          <w:szCs w:val="14"/>
          <w:shd w:val="clear" w:color="auto" w:fill="FFFFFF"/>
        </w:rPr>
        <w:t>Nicloai M. Josuttis</w:t>
      </w:r>
    </w:p>
  </w:footnote>
  <w:footnote w:id="3">
    <w:p>
      <w:pPr>
        <w:pStyle w:val="31"/>
      </w:pPr>
      <w:r>
        <w:rPr>
          <w:rStyle w:val="45"/>
        </w:rPr>
        <w:footnoteRef/>
      </w:r>
      <w:r>
        <w:rPr>
          <w:rStyle w:val="110"/>
          <w:rFonts w:ascii="Arial" w:hAnsi="Arial" w:cs="Arial"/>
          <w:color w:val="000000"/>
          <w:shd w:val="clear" w:color="auto" w:fill="FFFFFF"/>
        </w:rPr>
        <w:t>Workflow Management Coalition: The Workflow Reference Model (WFMC-TC00-1003 Issue 1.1); 1995.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drawing>
        <wp:inline distT="0" distB="0" distL="0" distR="0">
          <wp:extent cx="1628775" cy="438150"/>
          <wp:effectExtent l="0" t="0" r="9525" b="0"/>
          <wp:docPr id="13" name="图片 2" descr="大运标志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大运标志长"/>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28775" cy="438150"/>
                  </a:xfrm>
                  <a:prstGeom prst="rect">
                    <a:avLst/>
                  </a:prstGeom>
                  <a:noFill/>
                  <a:ln>
                    <a:noFill/>
                  </a:ln>
                </pic:spPr>
              </pic:pic>
            </a:graphicData>
          </a:graphic>
        </wp:inline>
      </w:drawing>
    </w:r>
    <w:r>
      <w:rPr>
        <w:rFonts w:hint="eastAsia"/>
      </w:rPr>
      <w:t xml:space="preserve">                       中国南方电网公司营销管理系统建设技术方案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left"/>
    </w:pPr>
    <w:r>
      <w:drawing>
        <wp:inline distT="0" distB="0" distL="0" distR="0">
          <wp:extent cx="1628775" cy="438150"/>
          <wp:effectExtent l="0" t="0" r="9525" b="0"/>
          <wp:docPr id="12" name="图片 2" descr="大运标志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大运标志长"/>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28775" cy="438150"/>
                  </a:xfrm>
                  <a:prstGeom prst="rect">
                    <a:avLst/>
                  </a:prstGeom>
                  <a:noFill/>
                  <a:ln>
                    <a:noFill/>
                  </a:ln>
                </pic:spPr>
              </pic:pic>
            </a:graphicData>
          </a:graphic>
        </wp:inline>
      </w:drawing>
    </w:r>
    <w:r>
      <w:rPr>
        <w:rFonts w:hint="eastAsia"/>
      </w:rPr>
      <w:t xml:space="preserve">                       中国南方电网公司营销管理系统建设技术方案</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left"/>
    </w:pPr>
    <w:r>
      <w:drawing>
        <wp:inline distT="0" distB="0" distL="0" distR="0">
          <wp:extent cx="1628775" cy="438150"/>
          <wp:effectExtent l="0" t="0" r="9525" b="0"/>
          <wp:docPr id="224" name="图片 2" descr="大运标志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 descr="大运标志长"/>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28775" cy="438150"/>
                  </a:xfrm>
                  <a:prstGeom prst="rect">
                    <a:avLst/>
                  </a:prstGeom>
                  <a:noFill/>
                  <a:ln>
                    <a:noFill/>
                  </a:ln>
                </pic:spPr>
              </pic:pic>
            </a:graphicData>
          </a:graphic>
        </wp:inline>
      </w:drawing>
    </w:r>
    <w:r>
      <w:rPr>
        <w:rFonts w:hint="eastAsia"/>
      </w:rPr>
      <w:t xml:space="preserve">                           中国南方电网营销管理系统建设技术方案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0">
      <w:start w:val="1"/>
      <w:numFmt w:val="bullet"/>
      <w:pStyle w:val="17"/>
      <w:lvlText w:val=""/>
      <w:lvlJc w:val="left"/>
      <w:pPr>
        <w:tabs>
          <w:tab w:val="left" w:pos="1584"/>
        </w:tabs>
        <w:ind w:left="1584" w:hanging="368"/>
      </w:pPr>
      <w:rPr>
        <w:rFonts w:hint="default" w:ascii="Wingdings" w:hAnsi="Wingdings"/>
      </w:rPr>
    </w:lvl>
  </w:abstractNum>
  <w:abstractNum w:abstractNumId="1">
    <w:nsid w:val="02621339"/>
    <w:multiLevelType w:val="multilevel"/>
    <w:tmpl w:val="0262133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40A15CD"/>
    <w:multiLevelType w:val="multilevel"/>
    <w:tmpl w:val="040A15CD"/>
    <w:lvl w:ilvl="0" w:tentative="0">
      <w:start w:val="1"/>
      <w:numFmt w:val="none"/>
      <w:suff w:val="nothing"/>
      <w:lvlText w:val="　"/>
      <w:lvlJc w:val="left"/>
      <w:pPr>
        <w:ind w:left="0" w:firstLine="0"/>
      </w:pPr>
      <w:rPr>
        <w:rFonts w:hint="eastAsia" w:ascii="黑体" w:hAnsi="Times New Roman" w:eastAsia="黑体"/>
        <w:b w:val="0"/>
        <w:i w:val="0"/>
        <w:sz w:val="21"/>
      </w:rPr>
    </w:lvl>
    <w:lvl w:ilvl="1" w:tentative="0">
      <w:start w:val="1"/>
      <w:numFmt w:val="decimal"/>
      <w:isLgl/>
      <w:suff w:val="nothing"/>
      <w:lvlText w:val="%2　"/>
      <w:lvlJc w:val="left"/>
      <w:pPr>
        <w:ind w:left="0" w:firstLine="0"/>
      </w:pPr>
      <w:rPr>
        <w:rFonts w:hint="eastAsia" w:ascii="黑体" w:hAnsi="Times New Roman" w:eastAsia="黑体"/>
        <w:b/>
        <w:i w:val="0"/>
        <w:snapToGrid/>
        <w:spacing w:val="0"/>
        <w:w w:val="100"/>
        <w:kern w:val="21"/>
        <w:sz w:val="21"/>
      </w:rPr>
    </w:lvl>
    <w:lvl w:ilvl="2" w:tentative="0">
      <w:start w:val="1"/>
      <w:numFmt w:val="decimal"/>
      <w:pStyle w:val="116"/>
      <w:suff w:val="nothing"/>
      <w:lvlText w:val="%1%2.%3　"/>
      <w:lvlJc w:val="left"/>
      <w:pPr>
        <w:ind w:left="0" w:firstLine="0"/>
      </w:pPr>
      <w:rPr>
        <w:rFonts w:hint="eastAsia" w:ascii="黑体" w:hAnsi="Times New Roman" w:eastAsia="黑体"/>
        <w:b/>
        <w:i w:val="0"/>
        <w:sz w:val="21"/>
      </w:rPr>
    </w:lvl>
    <w:lvl w:ilvl="3" w:tentative="0">
      <w:start w:val="1"/>
      <w:numFmt w:val="decimal"/>
      <w:pStyle w:val="111"/>
      <w:suff w:val="nothing"/>
      <w:lvlText w:val="%1%2.%3.%4　"/>
      <w:lvlJc w:val="left"/>
      <w:pPr>
        <w:ind w:left="0" w:firstLine="0"/>
      </w:pPr>
      <w:rPr>
        <w:rFonts w:hint="eastAsia" w:ascii="黑体" w:hAnsi="Times New Roman" w:eastAsia="黑体"/>
        <w:b/>
        <w:i w:val="0"/>
        <w:sz w:val="21"/>
      </w:rPr>
    </w:lvl>
    <w:lvl w:ilvl="4" w:tentative="0">
      <w:start w:val="1"/>
      <w:numFmt w:val="decimal"/>
      <w:pStyle w:val="113"/>
      <w:suff w:val="nothing"/>
      <w:lvlText w:val="%1%2.%3.%4.%5　"/>
      <w:lvlJc w:val="left"/>
      <w:pPr>
        <w:ind w:left="0" w:firstLine="0"/>
      </w:pPr>
      <w:rPr>
        <w:rFonts w:hint="eastAsia" w:ascii="黑体" w:hAnsi="Times New Roman" w:eastAsia="黑体"/>
        <w:b/>
        <w:i w:val="0"/>
        <w:sz w:val="21"/>
      </w:rPr>
    </w:lvl>
    <w:lvl w:ilvl="5" w:tentative="0">
      <w:start w:val="1"/>
      <w:numFmt w:val="decimal"/>
      <w:pStyle w:val="114"/>
      <w:suff w:val="nothing"/>
      <w:lvlText w:val="%1%2.%3.%4.%5.%6　"/>
      <w:lvlJc w:val="left"/>
      <w:pPr>
        <w:ind w:left="0" w:firstLine="0"/>
      </w:pPr>
      <w:rPr>
        <w:rFonts w:hint="eastAsia" w:ascii="黑体" w:hAnsi="Times New Roman" w:eastAsia="黑体"/>
        <w:b/>
        <w:i w:val="0"/>
        <w:sz w:val="21"/>
      </w:rPr>
    </w:lvl>
    <w:lvl w:ilvl="6" w:tentative="0">
      <w:start w:val="1"/>
      <w:numFmt w:val="decimal"/>
      <w:pStyle w:val="115"/>
      <w:suff w:val="nothing"/>
      <w:lvlText w:val="%1%2.%3.%4.%5.%6.%7　"/>
      <w:lvlJc w:val="left"/>
      <w:pPr>
        <w:ind w:left="0" w:firstLine="0"/>
      </w:pPr>
      <w:rPr>
        <w:rFonts w:hint="eastAsia" w:ascii="黑体" w:hAnsi="Times New Roman" w:eastAsia="黑体"/>
        <w:b/>
        <w:i w:val="0"/>
        <w:sz w:val="21"/>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
    <w:nsid w:val="055256FF"/>
    <w:multiLevelType w:val="multilevel"/>
    <w:tmpl w:val="055256FF"/>
    <w:lvl w:ilvl="0" w:tentative="0">
      <w:start w:val="1"/>
      <w:numFmt w:val="decimal"/>
      <w:lvlText w:val="%1)"/>
      <w:lvlJc w:val="left"/>
      <w:pPr>
        <w:ind w:left="900" w:hanging="42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873AF5"/>
    <w:multiLevelType w:val="multilevel"/>
    <w:tmpl w:val="05873AF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059132E2"/>
    <w:multiLevelType w:val="multilevel"/>
    <w:tmpl w:val="059132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6801601"/>
    <w:multiLevelType w:val="multilevel"/>
    <w:tmpl w:val="068016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8665E0C"/>
    <w:multiLevelType w:val="multilevel"/>
    <w:tmpl w:val="08665E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AE367E9"/>
    <w:multiLevelType w:val="multilevel"/>
    <w:tmpl w:val="0AE367E9"/>
    <w:lvl w:ilvl="0" w:tentative="0">
      <w:start w:val="1"/>
      <w:numFmt w:val="none"/>
      <w:pStyle w:val="67"/>
      <w:suff w:val="nothing"/>
      <w:lvlText w:val="%1示例："/>
      <w:lvlJc w:val="left"/>
      <w:pPr>
        <w:ind w:left="0" w:firstLine="363"/>
      </w:pPr>
      <w:rPr>
        <w:rFonts w:hint="eastAsia" w:ascii="黑体" w:eastAsia="黑体"/>
        <w:b w:val="0"/>
        <w:i w:val="0"/>
        <w:sz w:val="18"/>
        <w:szCs w:val="18"/>
      </w:rPr>
    </w:lvl>
    <w:lvl w:ilvl="1" w:tentative="0">
      <w:start w:val="1"/>
      <w:numFmt w:val="lowerLetter"/>
      <w:lvlText w:val="%2)"/>
      <w:lvlJc w:val="left"/>
      <w:pPr>
        <w:tabs>
          <w:tab w:val="left" w:pos="363"/>
        </w:tabs>
        <w:ind w:left="0" w:firstLine="363"/>
      </w:pPr>
      <w:rPr>
        <w:rFonts w:hint="eastAsia"/>
      </w:rPr>
    </w:lvl>
    <w:lvl w:ilvl="2" w:tentative="0">
      <w:start w:val="1"/>
      <w:numFmt w:val="lowerRoman"/>
      <w:lvlText w:val="%3."/>
      <w:lvlJc w:val="right"/>
      <w:pPr>
        <w:tabs>
          <w:tab w:val="left" w:pos="363"/>
        </w:tabs>
        <w:ind w:left="0" w:firstLine="363"/>
      </w:pPr>
      <w:rPr>
        <w:rFonts w:hint="eastAsia"/>
      </w:rPr>
    </w:lvl>
    <w:lvl w:ilvl="3" w:tentative="0">
      <w:start w:val="1"/>
      <w:numFmt w:val="decimal"/>
      <w:lvlText w:val="%4."/>
      <w:lvlJc w:val="left"/>
      <w:pPr>
        <w:tabs>
          <w:tab w:val="left" w:pos="363"/>
        </w:tabs>
        <w:ind w:left="0" w:firstLine="363"/>
      </w:pPr>
      <w:rPr>
        <w:rFonts w:hint="eastAsia"/>
      </w:rPr>
    </w:lvl>
    <w:lvl w:ilvl="4" w:tentative="0">
      <w:start w:val="1"/>
      <w:numFmt w:val="lowerLetter"/>
      <w:lvlText w:val="%5)"/>
      <w:lvlJc w:val="left"/>
      <w:pPr>
        <w:tabs>
          <w:tab w:val="left" w:pos="363"/>
        </w:tabs>
        <w:ind w:left="0" w:firstLine="363"/>
      </w:pPr>
      <w:rPr>
        <w:rFonts w:hint="eastAsia"/>
      </w:rPr>
    </w:lvl>
    <w:lvl w:ilvl="5" w:tentative="0">
      <w:start w:val="1"/>
      <w:numFmt w:val="lowerRoman"/>
      <w:lvlText w:val="%6."/>
      <w:lvlJc w:val="right"/>
      <w:pPr>
        <w:tabs>
          <w:tab w:val="left" w:pos="363"/>
        </w:tabs>
        <w:ind w:left="0" w:firstLine="363"/>
      </w:pPr>
      <w:rPr>
        <w:rFonts w:hint="eastAsia"/>
      </w:rPr>
    </w:lvl>
    <w:lvl w:ilvl="6" w:tentative="0">
      <w:start w:val="1"/>
      <w:numFmt w:val="decimal"/>
      <w:lvlText w:val="%7."/>
      <w:lvlJc w:val="left"/>
      <w:pPr>
        <w:tabs>
          <w:tab w:val="left" w:pos="363"/>
        </w:tabs>
        <w:ind w:left="0" w:firstLine="363"/>
      </w:pPr>
      <w:rPr>
        <w:rFonts w:hint="eastAsia"/>
      </w:rPr>
    </w:lvl>
    <w:lvl w:ilvl="7" w:tentative="0">
      <w:start w:val="1"/>
      <w:numFmt w:val="lowerLetter"/>
      <w:lvlText w:val="%8)"/>
      <w:lvlJc w:val="left"/>
      <w:pPr>
        <w:tabs>
          <w:tab w:val="left" w:pos="363"/>
        </w:tabs>
        <w:ind w:left="0" w:firstLine="363"/>
      </w:pPr>
      <w:rPr>
        <w:rFonts w:hint="eastAsia"/>
      </w:rPr>
    </w:lvl>
    <w:lvl w:ilvl="8" w:tentative="0">
      <w:start w:val="1"/>
      <w:numFmt w:val="lowerRoman"/>
      <w:lvlText w:val="%9."/>
      <w:lvlJc w:val="right"/>
      <w:pPr>
        <w:tabs>
          <w:tab w:val="left" w:pos="363"/>
        </w:tabs>
        <w:ind w:left="0" w:firstLine="363"/>
      </w:pPr>
      <w:rPr>
        <w:rFonts w:hint="eastAsia"/>
      </w:rPr>
    </w:lvl>
  </w:abstractNum>
  <w:abstractNum w:abstractNumId="9">
    <w:nsid w:val="0D54019F"/>
    <w:multiLevelType w:val="multilevel"/>
    <w:tmpl w:val="0D54019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0EFC0951"/>
    <w:multiLevelType w:val="multilevel"/>
    <w:tmpl w:val="0EFC095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11A804A8"/>
    <w:multiLevelType w:val="multilevel"/>
    <w:tmpl w:val="11A804A8"/>
    <w:lvl w:ilvl="0" w:tentative="0">
      <w:start w:val="1"/>
      <w:numFmt w:val="bullet"/>
      <w:lvlText w:val=""/>
      <w:lvlJc w:val="left"/>
      <w:pPr>
        <w:ind w:left="900" w:hanging="420"/>
      </w:pPr>
      <w:rPr>
        <w:rFonts w:hint="default" w:ascii="Wingdings" w:hAnsi="Wingding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11E403C2"/>
    <w:multiLevelType w:val="multilevel"/>
    <w:tmpl w:val="11E403C2"/>
    <w:lvl w:ilvl="0" w:tentative="0">
      <w:start w:val="1"/>
      <w:numFmt w:val="decimal"/>
      <w:pStyle w:val="168"/>
      <w:lvlText w:val="%1)"/>
      <w:lvlJc w:val="left"/>
      <w:pPr>
        <w:ind w:left="945" w:hanging="420"/>
      </w:pPr>
    </w:lvl>
    <w:lvl w:ilvl="1" w:tentative="0">
      <w:start w:val="1"/>
      <w:numFmt w:val="lowerLetter"/>
      <w:lvlText w:val="%2)"/>
      <w:lvlJc w:val="left"/>
      <w:pPr>
        <w:ind w:left="1365" w:hanging="420"/>
      </w:pPr>
    </w:lvl>
    <w:lvl w:ilvl="2" w:tentative="0">
      <w:start w:val="1"/>
      <w:numFmt w:val="lowerRoman"/>
      <w:lvlText w:val="%3."/>
      <w:lvlJc w:val="right"/>
      <w:pPr>
        <w:ind w:left="1785" w:hanging="420"/>
      </w:pPr>
    </w:lvl>
    <w:lvl w:ilvl="3" w:tentative="0">
      <w:start w:val="1"/>
      <w:numFmt w:val="decimal"/>
      <w:lvlText w:val="%4."/>
      <w:lvlJc w:val="left"/>
      <w:pPr>
        <w:ind w:left="2205" w:hanging="420"/>
      </w:pPr>
    </w:lvl>
    <w:lvl w:ilvl="4" w:tentative="0">
      <w:start w:val="1"/>
      <w:numFmt w:val="lowerLetter"/>
      <w:lvlText w:val="%5)"/>
      <w:lvlJc w:val="left"/>
      <w:pPr>
        <w:ind w:left="2625" w:hanging="420"/>
      </w:pPr>
    </w:lvl>
    <w:lvl w:ilvl="5" w:tentative="0">
      <w:start w:val="1"/>
      <w:numFmt w:val="lowerRoman"/>
      <w:lvlText w:val="%6."/>
      <w:lvlJc w:val="right"/>
      <w:pPr>
        <w:ind w:left="3045" w:hanging="420"/>
      </w:pPr>
    </w:lvl>
    <w:lvl w:ilvl="6" w:tentative="0">
      <w:start w:val="1"/>
      <w:numFmt w:val="decimal"/>
      <w:lvlText w:val="%7."/>
      <w:lvlJc w:val="left"/>
      <w:pPr>
        <w:ind w:left="3465" w:hanging="420"/>
      </w:pPr>
    </w:lvl>
    <w:lvl w:ilvl="7" w:tentative="0">
      <w:start w:val="1"/>
      <w:numFmt w:val="lowerLetter"/>
      <w:lvlText w:val="%8)"/>
      <w:lvlJc w:val="left"/>
      <w:pPr>
        <w:ind w:left="3885" w:hanging="420"/>
      </w:pPr>
    </w:lvl>
    <w:lvl w:ilvl="8" w:tentative="0">
      <w:start w:val="1"/>
      <w:numFmt w:val="lowerRoman"/>
      <w:lvlText w:val="%9."/>
      <w:lvlJc w:val="right"/>
      <w:pPr>
        <w:ind w:left="4305" w:hanging="420"/>
      </w:pPr>
    </w:lvl>
  </w:abstractNum>
  <w:abstractNum w:abstractNumId="13">
    <w:nsid w:val="12DB1194"/>
    <w:multiLevelType w:val="multilevel"/>
    <w:tmpl w:val="12DB1194"/>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4">
    <w:nsid w:val="131B2E3B"/>
    <w:multiLevelType w:val="multilevel"/>
    <w:tmpl w:val="131B2E3B"/>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14386C0C"/>
    <w:multiLevelType w:val="multilevel"/>
    <w:tmpl w:val="14386C0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15D001B9"/>
    <w:multiLevelType w:val="multilevel"/>
    <w:tmpl w:val="15D001B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1A1678EC"/>
    <w:multiLevelType w:val="multilevel"/>
    <w:tmpl w:val="1A1678E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A1B3A53"/>
    <w:multiLevelType w:val="multilevel"/>
    <w:tmpl w:val="1A1B3A5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9">
    <w:nsid w:val="1D0D3986"/>
    <w:multiLevelType w:val="multilevel"/>
    <w:tmpl w:val="1D0D3986"/>
    <w:lvl w:ilvl="0" w:tentative="0">
      <w:start w:val="1"/>
      <w:numFmt w:val="chineseCountingThousand"/>
      <w:pStyle w:val="145"/>
      <w:lvlText w:val="%1."/>
      <w:lvlJc w:val="left"/>
      <w:pPr>
        <w:tabs>
          <w:tab w:val="left" w:pos="360"/>
        </w:tabs>
        <w:ind w:left="227" w:hanging="227"/>
      </w:pPr>
      <w:rPr>
        <w:rFonts w:hint="eastAsia" w:eastAsia="仿宋_GB2312"/>
        <w:b/>
        <w:i w:val="0"/>
        <w:sz w:val="32"/>
      </w:rPr>
    </w:lvl>
    <w:lvl w:ilvl="1" w:tentative="0">
      <w:start w:val="1"/>
      <w:numFmt w:val="decimal"/>
      <w:pStyle w:val="143"/>
      <w:lvlText w:val="%2."/>
      <w:lvlJc w:val="left"/>
      <w:pPr>
        <w:tabs>
          <w:tab w:val="left" w:pos="473"/>
        </w:tabs>
        <w:ind w:left="340" w:hanging="227"/>
      </w:pPr>
      <w:rPr>
        <w:rFonts w:hint="eastAsia" w:eastAsia="仿宋_GB2312"/>
        <w:b/>
        <w:i w:val="0"/>
        <w:sz w:val="30"/>
      </w:rPr>
    </w:lvl>
    <w:lvl w:ilvl="2" w:tentative="0">
      <w:start w:val="1"/>
      <w:numFmt w:val="decimal"/>
      <w:pStyle w:val="144"/>
      <w:lvlText w:val="%2.%3"/>
      <w:lvlJc w:val="left"/>
      <w:pPr>
        <w:tabs>
          <w:tab w:val="left" w:pos="587"/>
        </w:tabs>
        <w:ind w:left="454" w:hanging="227"/>
      </w:pPr>
      <w:rPr>
        <w:rFonts w:hint="eastAsia" w:eastAsia="仿宋_GB2312"/>
        <w:b/>
        <w:i w:val="0"/>
        <w:sz w:val="28"/>
      </w:rPr>
    </w:lvl>
    <w:lvl w:ilvl="3" w:tentative="0">
      <w:start w:val="1"/>
      <w:numFmt w:val="none"/>
      <w:lvlText w:val=""/>
      <w:lvlJc w:val="left"/>
      <w:pPr>
        <w:tabs>
          <w:tab w:val="left" w:pos="700"/>
        </w:tabs>
        <w:ind w:left="454" w:hanging="114"/>
      </w:pPr>
      <w:rPr>
        <w:rFonts w:hint="eastAsia" w:eastAsia="仿宋_GB2312"/>
        <w:b w:val="0"/>
        <w:i w:val="0"/>
        <w:sz w:val="21"/>
      </w:rPr>
    </w:lvl>
    <w:lvl w:ilvl="4" w:tentative="0">
      <w:start w:val="1"/>
      <w:numFmt w:val="decimal"/>
      <w:lvlText w:val="%1.%2.%3.%4.%5"/>
      <w:lvlJc w:val="left"/>
      <w:pPr>
        <w:tabs>
          <w:tab w:val="left" w:pos="3096"/>
        </w:tabs>
        <w:ind w:left="2866" w:hanging="850"/>
      </w:pPr>
      <w:rPr>
        <w:rFonts w:hint="eastAsia"/>
      </w:rPr>
    </w:lvl>
    <w:lvl w:ilvl="5" w:tentative="0">
      <w:start w:val="1"/>
      <w:numFmt w:val="decimal"/>
      <w:lvlText w:val="%1.%2.%3.%4.%5.%6"/>
      <w:lvlJc w:val="left"/>
      <w:pPr>
        <w:tabs>
          <w:tab w:val="left" w:pos="3881"/>
        </w:tabs>
        <w:ind w:left="3575" w:hanging="1134"/>
      </w:pPr>
      <w:rPr>
        <w:rFonts w:hint="eastAsia"/>
      </w:rPr>
    </w:lvl>
    <w:lvl w:ilvl="6" w:tentative="0">
      <w:start w:val="1"/>
      <w:numFmt w:val="decimal"/>
      <w:lvlText w:val="%1.%2.%3.%4.%5.%6.%7"/>
      <w:lvlJc w:val="left"/>
      <w:pPr>
        <w:tabs>
          <w:tab w:val="left" w:pos="4306"/>
        </w:tabs>
        <w:ind w:left="4142" w:hanging="1276"/>
      </w:pPr>
      <w:rPr>
        <w:rFonts w:hint="eastAsia"/>
      </w:rPr>
    </w:lvl>
    <w:lvl w:ilvl="7" w:tentative="0">
      <w:start w:val="1"/>
      <w:numFmt w:val="decimal"/>
      <w:lvlText w:val="%1.%2.%3.%4.%5.%6.%7.%8"/>
      <w:lvlJc w:val="left"/>
      <w:pPr>
        <w:tabs>
          <w:tab w:val="left" w:pos="5091"/>
        </w:tabs>
        <w:ind w:left="4709" w:hanging="1418"/>
      </w:pPr>
      <w:rPr>
        <w:rFonts w:hint="eastAsia"/>
      </w:rPr>
    </w:lvl>
    <w:lvl w:ilvl="8" w:tentative="0">
      <w:start w:val="1"/>
      <w:numFmt w:val="decimal"/>
      <w:lvlText w:val="%1.%2.%3.%4.%5.%6.%7.%8.%9"/>
      <w:lvlJc w:val="left"/>
      <w:pPr>
        <w:tabs>
          <w:tab w:val="left" w:pos="5877"/>
        </w:tabs>
        <w:ind w:left="5417" w:hanging="1700"/>
      </w:pPr>
      <w:rPr>
        <w:rFonts w:hint="eastAsia"/>
      </w:rPr>
    </w:lvl>
  </w:abstractNum>
  <w:abstractNum w:abstractNumId="20">
    <w:nsid w:val="1DBF583A"/>
    <w:multiLevelType w:val="multilevel"/>
    <w:tmpl w:val="1DBF583A"/>
    <w:lvl w:ilvl="0" w:tentative="0">
      <w:start w:val="1"/>
      <w:numFmt w:val="decimal"/>
      <w:pStyle w:val="60"/>
      <w:suff w:val="nothing"/>
      <w:lvlText w:val="注%1："/>
      <w:lvlJc w:val="left"/>
      <w:pPr>
        <w:ind w:left="448" w:hanging="448"/>
      </w:pPr>
      <w:rPr>
        <w:rFonts w:hint="eastAsia" w:ascii="黑体" w:eastAsia="黑体"/>
        <w:b w:val="0"/>
        <w:i w:val="0"/>
        <w:sz w:val="18"/>
        <w:szCs w:val="18"/>
        <w:vertAlign w:val="baseline"/>
      </w:rPr>
    </w:lvl>
    <w:lvl w:ilvl="1" w:tentative="0">
      <w:start w:val="1"/>
      <w:numFmt w:val="lowerLetter"/>
      <w:lvlText w:val="%2)"/>
      <w:lvlJc w:val="left"/>
      <w:pPr>
        <w:tabs>
          <w:tab w:val="left" w:pos="180"/>
        </w:tabs>
        <w:ind w:left="1172" w:hanging="629"/>
      </w:pPr>
      <w:rPr>
        <w:rFonts w:hint="eastAsia"/>
        <w:vertAlign w:val="baseline"/>
      </w:rPr>
    </w:lvl>
    <w:lvl w:ilvl="2" w:tentative="0">
      <w:start w:val="1"/>
      <w:numFmt w:val="lowerRoman"/>
      <w:lvlText w:val="%3."/>
      <w:lvlJc w:val="right"/>
      <w:pPr>
        <w:tabs>
          <w:tab w:val="left" w:pos="180"/>
        </w:tabs>
        <w:ind w:left="1172" w:hanging="629"/>
      </w:pPr>
      <w:rPr>
        <w:rFonts w:hint="eastAsia"/>
        <w:vertAlign w:val="baseline"/>
      </w:rPr>
    </w:lvl>
    <w:lvl w:ilvl="3" w:tentative="0">
      <w:start w:val="1"/>
      <w:numFmt w:val="decimal"/>
      <w:lvlText w:val="%4."/>
      <w:lvlJc w:val="left"/>
      <w:pPr>
        <w:tabs>
          <w:tab w:val="left" w:pos="180"/>
        </w:tabs>
        <w:ind w:left="1172" w:hanging="629"/>
      </w:pPr>
      <w:rPr>
        <w:rFonts w:hint="eastAsia"/>
        <w:vertAlign w:val="baseline"/>
      </w:rPr>
    </w:lvl>
    <w:lvl w:ilvl="4" w:tentative="0">
      <w:start w:val="1"/>
      <w:numFmt w:val="lowerLetter"/>
      <w:lvlText w:val="%5)"/>
      <w:lvlJc w:val="left"/>
      <w:pPr>
        <w:tabs>
          <w:tab w:val="left" w:pos="180"/>
        </w:tabs>
        <w:ind w:left="1172" w:hanging="629"/>
      </w:pPr>
      <w:rPr>
        <w:rFonts w:hint="eastAsia"/>
        <w:vertAlign w:val="baseline"/>
      </w:rPr>
    </w:lvl>
    <w:lvl w:ilvl="5" w:tentative="0">
      <w:start w:val="1"/>
      <w:numFmt w:val="lowerRoman"/>
      <w:lvlText w:val="%6."/>
      <w:lvlJc w:val="right"/>
      <w:pPr>
        <w:tabs>
          <w:tab w:val="left" w:pos="180"/>
        </w:tabs>
        <w:ind w:left="1172" w:hanging="629"/>
      </w:pPr>
      <w:rPr>
        <w:rFonts w:hint="eastAsia"/>
        <w:vertAlign w:val="baseline"/>
      </w:rPr>
    </w:lvl>
    <w:lvl w:ilvl="6" w:tentative="0">
      <w:start w:val="1"/>
      <w:numFmt w:val="decimal"/>
      <w:lvlText w:val="%7."/>
      <w:lvlJc w:val="left"/>
      <w:pPr>
        <w:tabs>
          <w:tab w:val="left" w:pos="180"/>
        </w:tabs>
        <w:ind w:left="1172" w:hanging="629"/>
      </w:pPr>
      <w:rPr>
        <w:rFonts w:hint="eastAsia"/>
        <w:vertAlign w:val="baseline"/>
      </w:rPr>
    </w:lvl>
    <w:lvl w:ilvl="7" w:tentative="0">
      <w:start w:val="1"/>
      <w:numFmt w:val="lowerLetter"/>
      <w:lvlText w:val="%8)"/>
      <w:lvlJc w:val="left"/>
      <w:pPr>
        <w:tabs>
          <w:tab w:val="left" w:pos="180"/>
        </w:tabs>
        <w:ind w:left="1172" w:hanging="629"/>
      </w:pPr>
      <w:rPr>
        <w:rFonts w:hint="eastAsia"/>
        <w:vertAlign w:val="baseline"/>
      </w:rPr>
    </w:lvl>
    <w:lvl w:ilvl="8" w:tentative="0">
      <w:start w:val="1"/>
      <w:numFmt w:val="lowerRoman"/>
      <w:lvlText w:val="%9."/>
      <w:lvlJc w:val="right"/>
      <w:pPr>
        <w:tabs>
          <w:tab w:val="left" w:pos="180"/>
        </w:tabs>
        <w:ind w:left="1172" w:hanging="629"/>
      </w:pPr>
      <w:rPr>
        <w:rFonts w:hint="eastAsia"/>
        <w:vertAlign w:val="baseline"/>
      </w:rPr>
    </w:lvl>
  </w:abstractNum>
  <w:abstractNum w:abstractNumId="21">
    <w:nsid w:val="1F08364C"/>
    <w:multiLevelType w:val="multilevel"/>
    <w:tmpl w:val="1F08364C"/>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2">
    <w:nsid w:val="1FB22F8D"/>
    <w:multiLevelType w:val="multilevel"/>
    <w:tmpl w:val="1FB22F8D"/>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1FC91163"/>
    <w:multiLevelType w:val="multilevel"/>
    <w:tmpl w:val="1FC91163"/>
    <w:lvl w:ilvl="0" w:tentative="0">
      <w:start w:val="1"/>
      <w:numFmt w:val="decimal"/>
      <w:pStyle w:val="72"/>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71"/>
      <w:suff w:val="nothing"/>
      <w:lvlText w:val="%1.%2　"/>
      <w:lvlJc w:val="left"/>
      <w:pPr>
        <w:ind w:left="0" w:firstLine="0"/>
      </w:pPr>
      <w:rPr>
        <w:rFonts w:hint="eastAsia" w:ascii="黑体" w:hAnsi="Times New Roman" w:eastAsia="黑体" w:cs="Times New Roman"/>
        <w:b w:val="0"/>
        <w:bCs w:val="0"/>
        <w:i w:val="0"/>
        <w:iCs w:val="0"/>
        <w:caps w:val="0"/>
        <w:strike w:val="0"/>
        <w:dstrike w:val="0"/>
        <w:outline w:val="0"/>
        <w:shadow w:val="0"/>
        <w:emboss w:val="0"/>
        <w:imprint w:val="0"/>
        <w:vanish w:val="0"/>
        <w:spacing w:val="0"/>
        <w:kern w:val="0"/>
        <w:position w:val="0"/>
        <w:sz w:val="21"/>
        <w:szCs w:val="21"/>
        <w:u w:val="none"/>
        <w:vertAlign w:val="baseline"/>
      </w:rPr>
    </w:lvl>
    <w:lvl w:ilvl="2" w:tentative="0">
      <w:start w:val="1"/>
      <w:numFmt w:val="decimal"/>
      <w:pStyle w:val="73"/>
      <w:suff w:val="nothing"/>
      <w:lvlText w:val="%1.%2.%3　"/>
      <w:lvlJc w:val="left"/>
      <w:pPr>
        <w:ind w:left="0" w:firstLine="0"/>
      </w:pPr>
      <w:rPr>
        <w:rFonts w:hint="eastAsia" w:ascii="黑体" w:hAnsi="Times New Roman" w:eastAsia="黑体"/>
        <w:b w:val="0"/>
        <w:i w:val="0"/>
        <w:sz w:val="21"/>
      </w:rPr>
    </w:lvl>
    <w:lvl w:ilvl="3" w:tentative="0">
      <w:start w:val="1"/>
      <w:numFmt w:val="decimal"/>
      <w:pStyle w:val="74"/>
      <w:suff w:val="nothing"/>
      <w:lvlText w:val="%1.%2.%3.%4　"/>
      <w:lvlJc w:val="left"/>
      <w:pPr>
        <w:ind w:left="0" w:firstLine="0"/>
      </w:pPr>
      <w:rPr>
        <w:rFonts w:hint="eastAsia" w:ascii="黑体" w:hAnsi="Times New Roman" w:eastAsia="黑体"/>
        <w:b w:val="0"/>
        <w:i w:val="0"/>
        <w:sz w:val="21"/>
      </w:rPr>
    </w:lvl>
    <w:lvl w:ilvl="4" w:tentative="0">
      <w:start w:val="1"/>
      <w:numFmt w:val="decimal"/>
      <w:pStyle w:val="75"/>
      <w:suff w:val="nothing"/>
      <w:lvlText w:val="%1.%2.%3.%4.%5　"/>
      <w:lvlJc w:val="left"/>
      <w:pPr>
        <w:ind w:left="0" w:firstLine="0"/>
      </w:pPr>
      <w:rPr>
        <w:rFonts w:hint="eastAsia" w:ascii="黑体" w:hAnsi="Times New Roman" w:eastAsia="黑体"/>
        <w:b w:val="0"/>
        <w:i w:val="0"/>
        <w:sz w:val="21"/>
      </w:rPr>
    </w:lvl>
    <w:lvl w:ilvl="5" w:tentative="0">
      <w:start w:val="1"/>
      <w:numFmt w:val="decimal"/>
      <w:pStyle w:val="76"/>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24">
    <w:nsid w:val="21AC7E08"/>
    <w:multiLevelType w:val="multilevel"/>
    <w:tmpl w:val="21AC7E08"/>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5">
    <w:nsid w:val="231B7B8F"/>
    <w:multiLevelType w:val="multilevel"/>
    <w:tmpl w:val="231B7B8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25032BBC"/>
    <w:multiLevelType w:val="multilevel"/>
    <w:tmpl w:val="25032BBC"/>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7">
    <w:nsid w:val="25A90ECC"/>
    <w:multiLevelType w:val="multilevel"/>
    <w:tmpl w:val="25A90EC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8">
    <w:nsid w:val="265A13E4"/>
    <w:multiLevelType w:val="multilevel"/>
    <w:tmpl w:val="265A13E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280E65FD"/>
    <w:multiLevelType w:val="multilevel"/>
    <w:tmpl w:val="280E65FD"/>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0">
    <w:nsid w:val="29A568DE"/>
    <w:multiLevelType w:val="multilevel"/>
    <w:tmpl w:val="29A568D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1">
    <w:nsid w:val="2A386621"/>
    <w:multiLevelType w:val="multilevel"/>
    <w:tmpl w:val="2A386621"/>
    <w:lvl w:ilvl="0" w:tentative="0">
      <w:start w:val="1"/>
      <w:numFmt w:val="chineseCountingThousand"/>
      <w:pStyle w:val="2"/>
      <w:lvlText w:val="第%1章"/>
      <w:lvlJc w:val="left"/>
      <w:pPr>
        <w:tabs>
          <w:tab w:val="left" w:pos="432"/>
        </w:tabs>
        <w:ind w:left="432" w:hanging="432"/>
      </w:pPr>
      <w:rPr>
        <w:rFonts w:hint="eastAsia"/>
      </w:rPr>
    </w:lvl>
    <w:lvl w:ilvl="1" w:tentative="0">
      <w:start w:val="1"/>
      <w:numFmt w:val="decimal"/>
      <w:pStyle w:val="3"/>
      <w:isLgl/>
      <w:lvlText w:val="%1.%2"/>
      <w:lvlJc w:val="left"/>
      <w:pPr>
        <w:tabs>
          <w:tab w:val="left" w:pos="1002"/>
        </w:tabs>
        <w:ind w:left="1002" w:hanging="576"/>
      </w:pPr>
      <w:rPr>
        <w:rFonts w:hint="eastAsia"/>
      </w:rPr>
    </w:lvl>
    <w:lvl w:ilvl="2" w:tentative="0">
      <w:start w:val="1"/>
      <w:numFmt w:val="decimal"/>
      <w:pStyle w:val="4"/>
      <w:isLgl/>
      <w:lvlText w:val="%1.%2.%3"/>
      <w:lvlJc w:val="left"/>
      <w:pPr>
        <w:tabs>
          <w:tab w:val="left" w:pos="720"/>
        </w:tabs>
        <w:ind w:left="720" w:hanging="720"/>
      </w:pPr>
      <w:rPr>
        <w:rFonts w:hint="eastAsia"/>
      </w:rPr>
    </w:lvl>
    <w:lvl w:ilvl="3" w:tentative="0">
      <w:start w:val="1"/>
      <w:numFmt w:val="decimal"/>
      <w:pStyle w:val="5"/>
      <w:isLgl/>
      <w:lvlText w:val="%1.%2.%3.%4"/>
      <w:lvlJc w:val="left"/>
      <w:pPr>
        <w:tabs>
          <w:tab w:val="left" w:pos="864"/>
        </w:tabs>
        <w:ind w:left="864" w:hanging="864"/>
      </w:pPr>
      <w:rPr>
        <w:rFonts w:hint="eastAsia"/>
      </w:rPr>
    </w:lvl>
    <w:lvl w:ilvl="4" w:tentative="0">
      <w:start w:val="1"/>
      <w:numFmt w:val="decimal"/>
      <w:pStyle w:val="6"/>
      <w:isLgl/>
      <w:lvlText w:val="%1.%2.%3.%4.%5"/>
      <w:lvlJc w:val="left"/>
      <w:pPr>
        <w:tabs>
          <w:tab w:val="left" w:pos="1008"/>
        </w:tabs>
        <w:ind w:left="1008" w:hanging="1008"/>
      </w:pPr>
      <w:rPr>
        <w:rFonts w:hint="eastAsia"/>
      </w:rPr>
    </w:lvl>
    <w:lvl w:ilvl="5" w:tentative="0">
      <w:start w:val="1"/>
      <w:numFmt w:val="decimal"/>
      <w:pStyle w:val="7"/>
      <w:isLgl/>
      <w:lvlText w:val="%1.%2.%3.%4.%5.%6"/>
      <w:lvlJc w:val="left"/>
      <w:pPr>
        <w:tabs>
          <w:tab w:val="left" w:pos="1152"/>
        </w:tabs>
        <w:ind w:left="1152" w:hanging="1152"/>
      </w:pPr>
      <w:rPr>
        <w:rFonts w:hint="eastAsia"/>
      </w:rPr>
    </w:lvl>
    <w:lvl w:ilvl="6" w:tentative="0">
      <w:start w:val="1"/>
      <w:numFmt w:val="decimal"/>
      <w:pStyle w:val="8"/>
      <w:isLgl/>
      <w:lvlText w:val="%1.%2.%3.%4.%5.%6.%7"/>
      <w:lvlJc w:val="left"/>
      <w:pPr>
        <w:tabs>
          <w:tab w:val="left" w:pos="1296"/>
        </w:tabs>
        <w:ind w:left="1296" w:hanging="1296"/>
      </w:pPr>
      <w:rPr>
        <w:rFonts w:hint="eastAsia"/>
      </w:rPr>
    </w:lvl>
    <w:lvl w:ilvl="7" w:tentative="0">
      <w:start w:val="1"/>
      <w:numFmt w:val="decimal"/>
      <w:pStyle w:val="9"/>
      <w:isLgl/>
      <w:lvlText w:val="%1.%2.%3.%4.%5.%6.%7.%8"/>
      <w:lvlJc w:val="left"/>
      <w:pPr>
        <w:tabs>
          <w:tab w:val="left" w:pos="1440"/>
        </w:tabs>
        <w:ind w:left="1440" w:hanging="1440"/>
      </w:pPr>
      <w:rPr>
        <w:rFonts w:hint="eastAsia"/>
      </w:rPr>
    </w:lvl>
    <w:lvl w:ilvl="8" w:tentative="0">
      <w:start w:val="1"/>
      <w:numFmt w:val="decimal"/>
      <w:pStyle w:val="10"/>
      <w:isLgl/>
      <w:lvlText w:val="%1.%2.%3.%4.%5.%6.%7.%8.%9"/>
      <w:lvlJc w:val="left"/>
      <w:pPr>
        <w:tabs>
          <w:tab w:val="left" w:pos="1584"/>
        </w:tabs>
        <w:ind w:left="1584" w:hanging="1584"/>
      </w:pPr>
      <w:rPr>
        <w:rFonts w:hint="eastAsia"/>
      </w:rPr>
    </w:lvl>
  </w:abstractNum>
  <w:abstractNum w:abstractNumId="32">
    <w:nsid w:val="2C5917C3"/>
    <w:multiLevelType w:val="multilevel"/>
    <w:tmpl w:val="2C5917C3"/>
    <w:lvl w:ilvl="0" w:tentative="0">
      <w:start w:val="1"/>
      <w:numFmt w:val="none"/>
      <w:pStyle w:val="64"/>
      <w:suff w:val="nothing"/>
      <w:lvlText w:val="%1——"/>
      <w:lvlJc w:val="left"/>
      <w:pPr>
        <w:ind w:left="975" w:hanging="408"/>
      </w:pPr>
      <w:rPr>
        <w:rFonts w:hint="eastAsia"/>
      </w:rPr>
    </w:lvl>
    <w:lvl w:ilvl="1" w:tentative="0">
      <w:start w:val="1"/>
      <w:numFmt w:val="bullet"/>
      <w:pStyle w:val="65"/>
      <w:lvlText w:val=""/>
      <w:lvlJc w:val="left"/>
      <w:pPr>
        <w:tabs>
          <w:tab w:val="left" w:pos="760"/>
        </w:tabs>
        <w:ind w:left="1264" w:hanging="413"/>
      </w:pPr>
      <w:rPr>
        <w:rFonts w:hint="default" w:ascii="Symbol" w:hAnsi="Symbol"/>
        <w:color w:val="auto"/>
      </w:rPr>
    </w:lvl>
    <w:lvl w:ilvl="2" w:tentative="0">
      <w:start w:val="1"/>
      <w:numFmt w:val="bullet"/>
      <w:pStyle w:val="66"/>
      <w:lvlText w:val=""/>
      <w:lvlJc w:val="left"/>
      <w:pPr>
        <w:tabs>
          <w:tab w:val="left" w:pos="1678"/>
        </w:tabs>
        <w:ind w:left="1678" w:hanging="414"/>
      </w:pPr>
      <w:rPr>
        <w:rFonts w:hint="default" w:ascii="Symbol" w:hAnsi="Symbol"/>
        <w:color w:val="auto"/>
      </w:rPr>
    </w:lvl>
    <w:lvl w:ilvl="3" w:tentative="0">
      <w:start w:val="1"/>
      <w:numFmt w:val="decimal"/>
      <w:lvlText w:val="%4."/>
      <w:lvlJc w:val="left"/>
      <w:pPr>
        <w:tabs>
          <w:tab w:val="left" w:pos="2071"/>
        </w:tabs>
        <w:ind w:left="1884" w:hanging="528"/>
      </w:pPr>
      <w:rPr>
        <w:rFonts w:hint="eastAsia"/>
      </w:rPr>
    </w:lvl>
    <w:lvl w:ilvl="4" w:tentative="0">
      <w:start w:val="1"/>
      <w:numFmt w:val="lowerLetter"/>
      <w:lvlText w:val="%5)"/>
      <w:lvlJc w:val="left"/>
      <w:pPr>
        <w:tabs>
          <w:tab w:val="left" w:pos="2383"/>
        </w:tabs>
        <w:ind w:left="2196" w:hanging="528"/>
      </w:pPr>
      <w:rPr>
        <w:rFonts w:hint="eastAsia"/>
      </w:rPr>
    </w:lvl>
    <w:lvl w:ilvl="5" w:tentative="0">
      <w:start w:val="1"/>
      <w:numFmt w:val="lowerRoman"/>
      <w:lvlText w:val="%6."/>
      <w:lvlJc w:val="right"/>
      <w:pPr>
        <w:tabs>
          <w:tab w:val="left" w:pos="2695"/>
        </w:tabs>
        <w:ind w:left="2508" w:hanging="528"/>
      </w:pPr>
      <w:rPr>
        <w:rFonts w:hint="eastAsia"/>
      </w:rPr>
    </w:lvl>
    <w:lvl w:ilvl="6" w:tentative="0">
      <w:start w:val="1"/>
      <w:numFmt w:val="decimal"/>
      <w:lvlText w:val="%7."/>
      <w:lvlJc w:val="left"/>
      <w:pPr>
        <w:tabs>
          <w:tab w:val="left" w:pos="3007"/>
        </w:tabs>
        <w:ind w:left="2820" w:hanging="528"/>
      </w:pPr>
      <w:rPr>
        <w:rFonts w:hint="eastAsia"/>
      </w:rPr>
    </w:lvl>
    <w:lvl w:ilvl="7" w:tentative="0">
      <w:start w:val="1"/>
      <w:numFmt w:val="lowerLetter"/>
      <w:lvlText w:val="%8)"/>
      <w:lvlJc w:val="left"/>
      <w:pPr>
        <w:tabs>
          <w:tab w:val="left" w:pos="3319"/>
        </w:tabs>
        <w:ind w:left="3132" w:hanging="528"/>
      </w:pPr>
      <w:rPr>
        <w:rFonts w:hint="eastAsia"/>
      </w:rPr>
    </w:lvl>
    <w:lvl w:ilvl="8" w:tentative="0">
      <w:start w:val="1"/>
      <w:numFmt w:val="lowerRoman"/>
      <w:lvlText w:val="%9."/>
      <w:lvlJc w:val="right"/>
      <w:pPr>
        <w:tabs>
          <w:tab w:val="left" w:pos="3631"/>
        </w:tabs>
        <w:ind w:left="3444" w:hanging="528"/>
      </w:pPr>
      <w:rPr>
        <w:rFonts w:hint="eastAsia"/>
      </w:rPr>
    </w:lvl>
  </w:abstractNum>
  <w:abstractNum w:abstractNumId="33">
    <w:nsid w:val="2CA45DB0"/>
    <w:multiLevelType w:val="multilevel"/>
    <w:tmpl w:val="2CA45DB0"/>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4">
    <w:nsid w:val="2D7220AD"/>
    <w:multiLevelType w:val="multilevel"/>
    <w:tmpl w:val="2D7220AD"/>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5">
    <w:nsid w:val="30B264A3"/>
    <w:multiLevelType w:val="multilevel"/>
    <w:tmpl w:val="30B264A3"/>
    <w:lvl w:ilvl="0" w:tentative="0">
      <w:start w:val="1"/>
      <w:numFmt w:val="bullet"/>
      <w:lvlText w:val=""/>
      <w:lvlJc w:val="left"/>
      <w:pPr>
        <w:ind w:left="846" w:hanging="420"/>
      </w:pPr>
      <w:rPr>
        <w:rFonts w:hint="default" w:ascii="Wingdings" w:hAnsi="Wingdings"/>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6">
    <w:nsid w:val="30ED21BE"/>
    <w:multiLevelType w:val="multilevel"/>
    <w:tmpl w:val="30ED21BE"/>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7">
    <w:nsid w:val="33A73B4C"/>
    <w:multiLevelType w:val="multilevel"/>
    <w:tmpl w:val="33A73B4C"/>
    <w:lvl w:ilvl="0" w:tentative="0">
      <w:start w:val="1"/>
      <w:numFmt w:val="bullet"/>
      <w:lvlText w:val=""/>
      <w:lvlJc w:val="left"/>
      <w:pPr>
        <w:ind w:left="900" w:hanging="420"/>
      </w:pPr>
      <w:rPr>
        <w:rFonts w:hint="default" w:ascii="Wingdings" w:hAnsi="Wingdings"/>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8">
    <w:nsid w:val="37C42AEE"/>
    <w:multiLevelType w:val="multilevel"/>
    <w:tmpl w:val="37C42AEE"/>
    <w:lvl w:ilvl="0" w:tentative="0">
      <w:start w:val="1"/>
      <w:numFmt w:val="decimal"/>
      <w:lvlText w:val="%1)"/>
      <w:lvlJc w:val="left"/>
      <w:pPr>
        <w:ind w:left="630" w:hanging="420"/>
      </w:pPr>
      <w:rPr>
        <w:rFonts w:hint="default"/>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9">
    <w:nsid w:val="38153B50"/>
    <w:multiLevelType w:val="multilevel"/>
    <w:tmpl w:val="38153B50"/>
    <w:lvl w:ilvl="0" w:tentative="0">
      <w:start w:val="1"/>
      <w:numFmt w:val="decimal"/>
      <w:lvlText w:val="%1)"/>
      <w:lvlJc w:val="left"/>
      <w:pPr>
        <w:ind w:left="90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385B2F47"/>
    <w:multiLevelType w:val="multilevel"/>
    <w:tmpl w:val="385B2F47"/>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1">
    <w:nsid w:val="38A00C34"/>
    <w:multiLevelType w:val="multilevel"/>
    <w:tmpl w:val="38A00C34"/>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2">
    <w:nsid w:val="3BBC57A9"/>
    <w:multiLevelType w:val="multilevel"/>
    <w:tmpl w:val="3BBC57A9"/>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3">
    <w:nsid w:val="3E7E2FB0"/>
    <w:multiLevelType w:val="multilevel"/>
    <w:tmpl w:val="3E7E2FB0"/>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4">
    <w:nsid w:val="42BB3B6D"/>
    <w:multiLevelType w:val="multilevel"/>
    <w:tmpl w:val="42BB3B6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44C50F90"/>
    <w:multiLevelType w:val="multilevel"/>
    <w:tmpl w:val="44C50F90"/>
    <w:lvl w:ilvl="0" w:tentative="0">
      <w:start w:val="1"/>
      <w:numFmt w:val="lowerLetter"/>
      <w:pStyle w:val="69"/>
      <w:lvlText w:val="%1)"/>
      <w:lvlJc w:val="left"/>
      <w:pPr>
        <w:tabs>
          <w:tab w:val="left" w:pos="839"/>
        </w:tabs>
        <w:ind w:left="839" w:hanging="419"/>
      </w:pPr>
      <w:rPr>
        <w:rFonts w:hint="eastAsia" w:ascii="宋体" w:hAnsi="宋体" w:eastAsia="宋体"/>
        <w:b w:val="0"/>
        <w:i w:val="0"/>
        <w:sz w:val="20"/>
        <w:szCs w:val="21"/>
      </w:rPr>
    </w:lvl>
    <w:lvl w:ilvl="1" w:tentative="0">
      <w:start w:val="1"/>
      <w:numFmt w:val="decimal"/>
      <w:pStyle w:val="68"/>
      <w:lvlText w:val="%2)"/>
      <w:lvlJc w:val="left"/>
      <w:pPr>
        <w:tabs>
          <w:tab w:val="left" w:pos="1259"/>
        </w:tabs>
        <w:ind w:left="1259" w:hanging="420"/>
      </w:pPr>
      <w:rPr>
        <w:rFonts w:hint="eastAsia" w:ascii="宋体" w:hAnsi="宋体" w:eastAsia="宋体"/>
        <w:b w:val="0"/>
        <w:i w:val="0"/>
        <w:sz w:val="20"/>
      </w:rPr>
    </w:lvl>
    <w:lvl w:ilvl="2" w:tentative="0">
      <w:start w:val="1"/>
      <w:numFmt w:val="decimal"/>
      <w:pStyle w:val="70"/>
      <w:lvlText w:val="(%3)"/>
      <w:lvlJc w:val="left"/>
      <w:pPr>
        <w:tabs>
          <w:tab w:val="left" w:pos="0"/>
        </w:tabs>
        <w:ind w:left="1678" w:hanging="419"/>
      </w:pPr>
      <w:rPr>
        <w:rFonts w:hint="eastAsia" w:ascii="宋体" w:hAnsi="宋体" w:eastAsia="宋体"/>
        <w:b w:val="0"/>
        <w:i w:val="0"/>
        <w:sz w:val="20"/>
        <w:szCs w:val="21"/>
      </w:rPr>
    </w:lvl>
    <w:lvl w:ilvl="3" w:tentative="0">
      <w:start w:val="1"/>
      <w:numFmt w:val="decimal"/>
      <w:lvlText w:val="%4."/>
      <w:lvlJc w:val="left"/>
      <w:pPr>
        <w:tabs>
          <w:tab w:val="left" w:pos="2098"/>
        </w:tabs>
        <w:ind w:left="2098" w:hanging="420"/>
      </w:pPr>
      <w:rPr>
        <w:rFonts w:hint="eastAsia"/>
      </w:rPr>
    </w:lvl>
    <w:lvl w:ilvl="4" w:tentative="0">
      <w:start w:val="1"/>
      <w:numFmt w:val="lowerLetter"/>
      <w:lvlText w:val="%5)"/>
      <w:lvlJc w:val="left"/>
      <w:pPr>
        <w:tabs>
          <w:tab w:val="left" w:pos="2517"/>
        </w:tabs>
        <w:ind w:left="2517" w:hanging="419"/>
      </w:pPr>
      <w:rPr>
        <w:rFonts w:hint="eastAsia"/>
      </w:rPr>
    </w:lvl>
    <w:lvl w:ilvl="5" w:tentative="0">
      <w:start w:val="1"/>
      <w:numFmt w:val="lowerRoman"/>
      <w:lvlText w:val="%6."/>
      <w:lvlJc w:val="right"/>
      <w:pPr>
        <w:tabs>
          <w:tab w:val="left" w:pos="2942"/>
        </w:tabs>
        <w:ind w:left="2937" w:hanging="420"/>
      </w:pPr>
      <w:rPr>
        <w:rFonts w:hint="eastAsia"/>
      </w:rPr>
    </w:lvl>
    <w:lvl w:ilvl="6" w:tentative="0">
      <w:start w:val="1"/>
      <w:numFmt w:val="decimal"/>
      <w:lvlText w:val="%7."/>
      <w:lvlJc w:val="left"/>
      <w:pPr>
        <w:tabs>
          <w:tab w:val="left" w:pos="3362"/>
        </w:tabs>
        <w:ind w:left="3356" w:hanging="414"/>
      </w:pPr>
      <w:rPr>
        <w:rFonts w:hint="eastAsia"/>
      </w:rPr>
    </w:lvl>
    <w:lvl w:ilvl="7" w:tentative="0">
      <w:start w:val="1"/>
      <w:numFmt w:val="lowerLetter"/>
      <w:lvlText w:val="%8)"/>
      <w:lvlJc w:val="left"/>
      <w:pPr>
        <w:tabs>
          <w:tab w:val="left" w:pos="3781"/>
        </w:tabs>
        <w:ind w:left="3776" w:hanging="414"/>
      </w:pPr>
      <w:rPr>
        <w:rFonts w:hint="eastAsia"/>
      </w:rPr>
    </w:lvl>
    <w:lvl w:ilvl="8" w:tentative="0">
      <w:start w:val="1"/>
      <w:numFmt w:val="lowerRoman"/>
      <w:lvlText w:val="%9."/>
      <w:lvlJc w:val="right"/>
      <w:pPr>
        <w:tabs>
          <w:tab w:val="left" w:pos="4201"/>
        </w:tabs>
        <w:ind w:left="4201" w:hanging="420"/>
      </w:pPr>
      <w:rPr>
        <w:rFonts w:hint="eastAsia"/>
      </w:rPr>
    </w:lvl>
  </w:abstractNum>
  <w:abstractNum w:abstractNumId="46">
    <w:nsid w:val="4586729F"/>
    <w:multiLevelType w:val="multilevel"/>
    <w:tmpl w:val="4586729F"/>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7">
    <w:nsid w:val="461C5317"/>
    <w:multiLevelType w:val="multilevel"/>
    <w:tmpl w:val="461C5317"/>
    <w:lvl w:ilvl="0" w:tentative="0">
      <w:start w:val="1"/>
      <w:numFmt w:val="bullet"/>
      <w:lvlText w:val=""/>
      <w:lvlJc w:val="left"/>
      <w:pPr>
        <w:ind w:left="900" w:hanging="420"/>
      </w:pPr>
      <w:rPr>
        <w:rFonts w:hint="default" w:ascii="Wingdings" w:hAnsi="Wingdings"/>
      </w:rPr>
    </w:lvl>
    <w:lvl w:ilvl="1" w:tentative="0">
      <w:start w:val="1"/>
      <w:numFmt w:val="decimal"/>
      <w:lvlText w:val="（%2）"/>
      <w:lvlJc w:val="left"/>
      <w:pPr>
        <w:ind w:left="1710" w:hanging="81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471664CE"/>
    <w:multiLevelType w:val="multilevel"/>
    <w:tmpl w:val="471664C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9">
    <w:nsid w:val="4A670306"/>
    <w:multiLevelType w:val="multilevel"/>
    <w:tmpl w:val="4A670306"/>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0">
    <w:nsid w:val="4DAC0F99"/>
    <w:multiLevelType w:val="multilevel"/>
    <w:tmpl w:val="4DAC0F9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1">
    <w:nsid w:val="50F04799"/>
    <w:multiLevelType w:val="multilevel"/>
    <w:tmpl w:val="50F0479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2">
    <w:nsid w:val="53691CD7"/>
    <w:multiLevelType w:val="multilevel"/>
    <w:tmpl w:val="53691CD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3">
    <w:nsid w:val="5495164A"/>
    <w:multiLevelType w:val="multilevel"/>
    <w:tmpl w:val="5495164A"/>
    <w:lvl w:ilvl="0" w:tentative="0">
      <w:start w:val="1"/>
      <w:numFmt w:val="bullet"/>
      <w:pStyle w:val="151"/>
      <w:lvlText w:val=""/>
      <w:lvlJc w:val="left"/>
      <w:pPr>
        <w:tabs>
          <w:tab w:val="left" w:pos="820"/>
        </w:tabs>
        <w:ind w:left="8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557C2AF5"/>
    <w:multiLevelType w:val="multilevel"/>
    <w:tmpl w:val="557C2AF5"/>
    <w:lvl w:ilvl="0" w:tentative="0">
      <w:start w:val="1"/>
      <w:numFmt w:val="decimal"/>
      <w:pStyle w:val="63"/>
      <w:suff w:val="nothing"/>
      <w:lvlText w:val="图%1　"/>
      <w:lvlJc w:val="left"/>
      <w:pPr>
        <w:ind w:left="0" w:firstLine="0"/>
      </w:pPr>
      <w:rPr>
        <w:rFonts w:hint="eastAsia" w:ascii="黑体" w:hAnsi="Times New Roman" w:eastAsia="黑体"/>
        <w:b w:val="0"/>
        <w:i w:val="0"/>
        <w:sz w:val="21"/>
      </w:rPr>
    </w:lvl>
    <w:lvl w:ilvl="1" w:tentative="0">
      <w:start w:val="1"/>
      <w:numFmt w:val="decimal"/>
      <w:suff w:val="nothing"/>
      <w:lvlText w:val="%1%2　"/>
      <w:lvlJc w:val="left"/>
      <w:pPr>
        <w:ind w:left="0" w:firstLine="0"/>
      </w:pPr>
      <w:rPr>
        <w:rFonts w:hint="default" w:ascii="Times New Roman" w:hAnsi="Times New Roman" w:eastAsia="黑体"/>
        <w:b w:val="0"/>
        <w:i w:val="0"/>
        <w:sz w:val="21"/>
      </w:rPr>
    </w:lvl>
    <w:lvl w:ilvl="2" w:tentative="0">
      <w:start w:val="1"/>
      <w:numFmt w:val="decimal"/>
      <w:suff w:val="nothing"/>
      <w:lvlText w:val="%1%2.%3　"/>
      <w:lvlJc w:val="left"/>
      <w:pPr>
        <w:ind w:left="0" w:firstLine="0"/>
      </w:pPr>
      <w:rPr>
        <w:rFonts w:hint="default" w:ascii="Times New Roman" w:hAnsi="Times New Roman" w:eastAsia="黑体"/>
        <w:b w:val="0"/>
        <w:i w:val="0"/>
        <w:sz w:val="21"/>
      </w:rPr>
    </w:lvl>
    <w:lvl w:ilvl="3" w:tentative="0">
      <w:start w:val="1"/>
      <w:numFmt w:val="decimal"/>
      <w:suff w:val="nothing"/>
      <w:lvlText w:val="%1%2.%3.%4　"/>
      <w:lvlJc w:val="left"/>
      <w:pPr>
        <w:ind w:left="0" w:firstLine="0"/>
      </w:pPr>
      <w:rPr>
        <w:rFonts w:hint="default" w:ascii="Times New Roman" w:hAnsi="Times New Roman" w:eastAsia="黑体"/>
        <w:b w:val="0"/>
        <w:i w:val="0"/>
        <w:sz w:val="21"/>
      </w:rPr>
    </w:lvl>
    <w:lvl w:ilvl="4" w:tentative="0">
      <w:start w:val="1"/>
      <w:numFmt w:val="decimal"/>
      <w:suff w:val="nothing"/>
      <w:lvlText w:val="%1%2.%3.%4.%5　"/>
      <w:lvlJc w:val="left"/>
      <w:pPr>
        <w:ind w:left="0" w:firstLine="0"/>
      </w:pPr>
      <w:rPr>
        <w:rFonts w:hint="default" w:ascii="Times New Roman" w:hAnsi="Times New Roman" w:eastAsia="黑体"/>
        <w:b w:val="0"/>
        <w:i w:val="0"/>
        <w:sz w:val="21"/>
      </w:rPr>
    </w:lvl>
    <w:lvl w:ilvl="5" w:tentative="0">
      <w:start w:val="1"/>
      <w:numFmt w:val="decimal"/>
      <w:suff w:val="nothing"/>
      <w:lvlText w:val="%1%2.%3.%4.%5.%6　"/>
      <w:lvlJc w:val="left"/>
      <w:pPr>
        <w:ind w:left="0" w:firstLine="0"/>
      </w:pPr>
      <w:rPr>
        <w:rFonts w:hint="default" w:ascii="Times New Roman" w:hAnsi="Times New Roman" w:eastAsia="黑体"/>
        <w:b w:val="0"/>
        <w:i w:val="0"/>
        <w:sz w:val="21"/>
      </w:rPr>
    </w:lvl>
    <w:lvl w:ilvl="6" w:tentative="0">
      <w:start w:val="1"/>
      <w:numFmt w:val="decimal"/>
      <w:suff w:val="nothing"/>
      <w:lvlText w:val="%1%2.%3.%4.%5.%6.%7　"/>
      <w:lvlJc w:val="left"/>
      <w:pPr>
        <w:ind w:left="0" w:firstLine="0"/>
      </w:pPr>
      <w:rPr>
        <w:rFonts w:hint="default" w:ascii="Times New Roman"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5">
    <w:nsid w:val="567C160F"/>
    <w:multiLevelType w:val="multilevel"/>
    <w:tmpl w:val="567C160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6">
    <w:nsid w:val="57162D96"/>
    <w:multiLevelType w:val="multilevel"/>
    <w:tmpl w:val="57162D9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7">
    <w:nsid w:val="5885239A"/>
    <w:multiLevelType w:val="multilevel"/>
    <w:tmpl w:val="5885239A"/>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8">
    <w:nsid w:val="58C96A4B"/>
    <w:multiLevelType w:val="multilevel"/>
    <w:tmpl w:val="58C96A4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9">
    <w:nsid w:val="5A872CA0"/>
    <w:multiLevelType w:val="multilevel"/>
    <w:tmpl w:val="5A872CA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0">
    <w:nsid w:val="5A8746A4"/>
    <w:multiLevelType w:val="multilevel"/>
    <w:tmpl w:val="5A8746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1">
    <w:nsid w:val="5B2031F1"/>
    <w:multiLevelType w:val="multilevel"/>
    <w:tmpl w:val="5B2031F1"/>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2">
    <w:nsid w:val="5BD7168C"/>
    <w:multiLevelType w:val="multilevel"/>
    <w:tmpl w:val="5BD7168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3">
    <w:nsid w:val="5CC717F9"/>
    <w:multiLevelType w:val="multilevel"/>
    <w:tmpl w:val="5CC717F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4">
    <w:nsid w:val="5CF14DBC"/>
    <w:multiLevelType w:val="multilevel"/>
    <w:tmpl w:val="5CF14DB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5">
    <w:nsid w:val="5D427F54"/>
    <w:multiLevelType w:val="multilevel"/>
    <w:tmpl w:val="5D427F54"/>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66">
    <w:nsid w:val="5D4A1D5E"/>
    <w:multiLevelType w:val="multilevel"/>
    <w:tmpl w:val="5D4A1D5E"/>
    <w:lvl w:ilvl="0" w:tentative="0">
      <w:start w:val="1"/>
      <w:numFmt w:val="decimal"/>
      <w:lvlText w:val="%1)"/>
      <w:lvlJc w:val="left"/>
      <w:pPr>
        <w:tabs>
          <w:tab w:val="left" w:pos="1320"/>
        </w:tabs>
        <w:ind w:left="13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5DBA683B"/>
    <w:multiLevelType w:val="multilevel"/>
    <w:tmpl w:val="5DBA68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8">
    <w:nsid w:val="62551407"/>
    <w:multiLevelType w:val="multilevel"/>
    <w:tmpl w:val="625514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646260FA"/>
    <w:multiLevelType w:val="multilevel"/>
    <w:tmpl w:val="646260FA"/>
    <w:lvl w:ilvl="0" w:tentative="0">
      <w:start w:val="1"/>
      <w:numFmt w:val="decimal"/>
      <w:pStyle w:val="61"/>
      <w:suff w:val="nothing"/>
      <w:lvlText w:val="表%1　"/>
      <w:lvlJc w:val="left"/>
      <w:pPr>
        <w:ind w:left="0" w:firstLine="0"/>
      </w:pPr>
      <w:rPr>
        <w:rFonts w:hint="eastAsia" w:ascii="黑体" w:hAnsi="Times New Roman" w:eastAsia="黑体"/>
        <w:b w:val="0"/>
        <w:i w:val="0"/>
        <w:sz w:val="21"/>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70">
    <w:nsid w:val="6482122B"/>
    <w:multiLevelType w:val="multilevel"/>
    <w:tmpl w:val="6482122B"/>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1">
    <w:nsid w:val="66BD26CF"/>
    <w:multiLevelType w:val="multilevel"/>
    <w:tmpl w:val="66BD26CF"/>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2">
    <w:nsid w:val="6B5B4E05"/>
    <w:multiLevelType w:val="multilevel"/>
    <w:tmpl w:val="6B5B4E0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3">
    <w:nsid w:val="6BFB52AA"/>
    <w:multiLevelType w:val="multilevel"/>
    <w:tmpl w:val="6BFB52A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4">
    <w:nsid w:val="6F8809FC"/>
    <w:multiLevelType w:val="multilevel"/>
    <w:tmpl w:val="6F8809FC"/>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5">
    <w:nsid w:val="70467E99"/>
    <w:multiLevelType w:val="multilevel"/>
    <w:tmpl w:val="70467E99"/>
    <w:lvl w:ilvl="0" w:tentative="0">
      <w:start w:val="1"/>
      <w:numFmt w:val="decimal"/>
      <w:lvlText w:val="%1)"/>
      <w:lvlJc w:val="left"/>
      <w:pPr>
        <w:ind w:left="900" w:hanging="420"/>
      </w:pPr>
    </w:lvl>
    <w:lvl w:ilvl="1" w:tentative="0">
      <w:start w:val="1"/>
      <w:numFmt w:val="bullet"/>
      <w:lvlText w:val=""/>
      <w:lvlJc w:val="left"/>
      <w:pPr>
        <w:ind w:left="1320" w:hanging="420"/>
      </w:pPr>
      <w:rPr>
        <w:rFonts w:hint="default" w:ascii="Wingdings" w:hAnsi="Wingdings"/>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6">
    <w:nsid w:val="705C47CB"/>
    <w:multiLevelType w:val="multilevel"/>
    <w:tmpl w:val="705C47CB"/>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7">
    <w:nsid w:val="70DF6064"/>
    <w:multiLevelType w:val="multilevel"/>
    <w:tmpl w:val="70DF6064"/>
    <w:lvl w:ilvl="0" w:tentative="0">
      <w:start w:val="1"/>
      <w:numFmt w:val="bullet"/>
      <w:lvlText w:val=""/>
      <w:lvlJc w:val="left"/>
      <w:pPr>
        <w:ind w:left="1140" w:hanging="7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724E7CC1"/>
    <w:multiLevelType w:val="multilevel"/>
    <w:tmpl w:val="724E7CC1"/>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9">
    <w:nsid w:val="72591812"/>
    <w:multiLevelType w:val="multilevel"/>
    <w:tmpl w:val="72591812"/>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0">
    <w:nsid w:val="75A35290"/>
    <w:multiLevelType w:val="multilevel"/>
    <w:tmpl w:val="75A35290"/>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1">
    <w:nsid w:val="76933334"/>
    <w:multiLevelType w:val="multilevel"/>
    <w:tmpl w:val="76933334"/>
    <w:lvl w:ilvl="0" w:tentative="0">
      <w:start w:val="1"/>
      <w:numFmt w:val="none"/>
      <w:pStyle w:val="112"/>
      <w:lvlText w:val="%1——"/>
      <w:lvlJc w:val="left"/>
      <w:pPr>
        <w:tabs>
          <w:tab w:val="left" w:pos="11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2">
    <w:nsid w:val="773F03D3"/>
    <w:multiLevelType w:val="multilevel"/>
    <w:tmpl w:val="773F03D3"/>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3">
    <w:nsid w:val="77A12023"/>
    <w:multiLevelType w:val="multilevel"/>
    <w:tmpl w:val="77A1202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4">
    <w:nsid w:val="78733717"/>
    <w:multiLevelType w:val="multilevel"/>
    <w:tmpl w:val="78733717"/>
    <w:lvl w:ilvl="0" w:tentative="0">
      <w:start w:val="1"/>
      <w:numFmt w:val="decimal"/>
      <w:lvlText w:val="%1)"/>
      <w:lvlJc w:val="left"/>
      <w:pPr>
        <w:ind w:left="840" w:hanging="420"/>
      </w:pPr>
      <w:rPr>
        <w:rFonts w:hint="default"/>
        <w:sz w:val="24"/>
        <w:szCs w:val="24"/>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5">
    <w:nsid w:val="7C4F478D"/>
    <w:multiLevelType w:val="multilevel"/>
    <w:tmpl w:val="7C4F478D"/>
    <w:lvl w:ilvl="0" w:tentative="0">
      <w:start w:val="1"/>
      <w:numFmt w:val="decimal"/>
      <w:lvlText w:val="%1."/>
      <w:lvlJc w:val="left"/>
      <w:pPr>
        <w:ind w:left="1260" w:hanging="420"/>
      </w:pPr>
      <w:rPr>
        <w:rFonts w:hint="default"/>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86">
    <w:nsid w:val="7CD24E5B"/>
    <w:multiLevelType w:val="multilevel"/>
    <w:tmpl w:val="7CD24E5B"/>
    <w:lvl w:ilvl="0" w:tentative="0">
      <w:start w:val="1"/>
      <w:numFmt w:val="bullet"/>
      <w:lvlText w:val=""/>
      <w:lvlJc w:val="left"/>
      <w:pPr>
        <w:ind w:left="1320" w:hanging="420"/>
      </w:pPr>
      <w:rPr>
        <w:rFonts w:hint="default" w:ascii="Wingdings" w:hAnsi="Wingdings"/>
      </w:rPr>
    </w:lvl>
    <w:lvl w:ilvl="1" w:tentative="0">
      <w:start w:val="1"/>
      <w:numFmt w:val="bullet"/>
      <w:lvlText w:val=""/>
      <w:lvlJc w:val="left"/>
      <w:pPr>
        <w:ind w:left="1740" w:hanging="420"/>
      </w:pPr>
      <w:rPr>
        <w:rFonts w:hint="default" w:ascii="Wingdings" w:hAnsi="Wingdings"/>
      </w:rPr>
    </w:lvl>
    <w:lvl w:ilvl="2" w:tentative="0">
      <w:start w:val="1"/>
      <w:numFmt w:val="bullet"/>
      <w:lvlText w:val=""/>
      <w:lvlJc w:val="left"/>
      <w:pPr>
        <w:ind w:left="2160" w:hanging="420"/>
      </w:pPr>
      <w:rPr>
        <w:rFonts w:hint="default" w:ascii="Wingdings" w:hAnsi="Wingdings"/>
      </w:rPr>
    </w:lvl>
    <w:lvl w:ilvl="3" w:tentative="0">
      <w:start w:val="1"/>
      <w:numFmt w:val="bullet"/>
      <w:lvlText w:val=""/>
      <w:lvlJc w:val="left"/>
      <w:pPr>
        <w:ind w:left="2580" w:hanging="420"/>
      </w:pPr>
      <w:rPr>
        <w:rFonts w:hint="default" w:ascii="Wingdings" w:hAnsi="Wingdings"/>
      </w:rPr>
    </w:lvl>
    <w:lvl w:ilvl="4" w:tentative="0">
      <w:start w:val="1"/>
      <w:numFmt w:val="bullet"/>
      <w:lvlText w:val=""/>
      <w:lvlJc w:val="left"/>
      <w:pPr>
        <w:ind w:left="3000" w:hanging="420"/>
      </w:pPr>
      <w:rPr>
        <w:rFonts w:hint="default" w:ascii="Wingdings" w:hAnsi="Wingdings"/>
      </w:rPr>
    </w:lvl>
    <w:lvl w:ilvl="5" w:tentative="0">
      <w:start w:val="1"/>
      <w:numFmt w:val="bullet"/>
      <w:lvlText w:val=""/>
      <w:lvlJc w:val="left"/>
      <w:pPr>
        <w:ind w:left="3420" w:hanging="420"/>
      </w:pPr>
      <w:rPr>
        <w:rFonts w:hint="default" w:ascii="Wingdings" w:hAnsi="Wingdings"/>
      </w:rPr>
    </w:lvl>
    <w:lvl w:ilvl="6" w:tentative="0">
      <w:start w:val="1"/>
      <w:numFmt w:val="bullet"/>
      <w:lvlText w:val=""/>
      <w:lvlJc w:val="left"/>
      <w:pPr>
        <w:ind w:left="3840" w:hanging="420"/>
      </w:pPr>
      <w:rPr>
        <w:rFonts w:hint="default" w:ascii="Wingdings" w:hAnsi="Wingdings"/>
      </w:rPr>
    </w:lvl>
    <w:lvl w:ilvl="7" w:tentative="0">
      <w:start w:val="1"/>
      <w:numFmt w:val="bullet"/>
      <w:lvlText w:val=""/>
      <w:lvlJc w:val="left"/>
      <w:pPr>
        <w:ind w:left="4260" w:hanging="420"/>
      </w:pPr>
      <w:rPr>
        <w:rFonts w:hint="default" w:ascii="Wingdings" w:hAnsi="Wingdings"/>
      </w:rPr>
    </w:lvl>
    <w:lvl w:ilvl="8" w:tentative="0">
      <w:start w:val="1"/>
      <w:numFmt w:val="bullet"/>
      <w:lvlText w:val=""/>
      <w:lvlJc w:val="left"/>
      <w:pPr>
        <w:ind w:left="4680" w:hanging="420"/>
      </w:pPr>
      <w:rPr>
        <w:rFonts w:hint="default" w:ascii="Wingdings" w:hAnsi="Wingdings"/>
      </w:rPr>
    </w:lvl>
  </w:abstractNum>
  <w:abstractNum w:abstractNumId="87">
    <w:nsid w:val="7D9F116E"/>
    <w:multiLevelType w:val="multilevel"/>
    <w:tmpl w:val="7D9F116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8">
    <w:nsid w:val="7E9B524A"/>
    <w:multiLevelType w:val="multilevel"/>
    <w:tmpl w:val="7E9B524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1"/>
  </w:num>
  <w:num w:numId="2">
    <w:abstractNumId w:val="0"/>
  </w:num>
  <w:num w:numId="3">
    <w:abstractNumId w:val="20"/>
  </w:num>
  <w:num w:numId="4">
    <w:abstractNumId w:val="69"/>
  </w:num>
  <w:num w:numId="5">
    <w:abstractNumId w:val="54"/>
  </w:num>
  <w:num w:numId="6">
    <w:abstractNumId w:val="32"/>
  </w:num>
  <w:num w:numId="7">
    <w:abstractNumId w:val="8"/>
  </w:num>
  <w:num w:numId="8">
    <w:abstractNumId w:val="45"/>
  </w:num>
  <w:num w:numId="9">
    <w:abstractNumId w:val="23"/>
  </w:num>
  <w:num w:numId="10">
    <w:abstractNumId w:val="2"/>
  </w:num>
  <w:num w:numId="11">
    <w:abstractNumId w:val="81"/>
  </w:num>
  <w:num w:numId="12">
    <w:abstractNumId w:val="19"/>
  </w:num>
  <w:num w:numId="13">
    <w:abstractNumId w:val="53"/>
  </w:num>
  <w:num w:numId="14">
    <w:abstractNumId w:val="12"/>
  </w:num>
  <w:num w:numId="15">
    <w:abstractNumId w:val="61"/>
  </w:num>
  <w:num w:numId="16">
    <w:abstractNumId w:val="83"/>
  </w:num>
  <w:num w:numId="17">
    <w:abstractNumId w:val="43"/>
  </w:num>
  <w:num w:numId="18">
    <w:abstractNumId w:val="21"/>
  </w:num>
  <w:num w:numId="19">
    <w:abstractNumId w:val="36"/>
  </w:num>
  <w:num w:numId="20">
    <w:abstractNumId w:val="29"/>
  </w:num>
  <w:num w:numId="21">
    <w:abstractNumId w:val="79"/>
  </w:num>
  <w:num w:numId="22">
    <w:abstractNumId w:val="13"/>
  </w:num>
  <w:num w:numId="23">
    <w:abstractNumId w:val="85"/>
  </w:num>
  <w:num w:numId="24">
    <w:abstractNumId w:val="24"/>
  </w:num>
  <w:num w:numId="25">
    <w:abstractNumId w:val="28"/>
  </w:num>
  <w:num w:numId="26">
    <w:abstractNumId w:val="49"/>
  </w:num>
  <w:num w:numId="27">
    <w:abstractNumId w:val="42"/>
  </w:num>
  <w:num w:numId="28">
    <w:abstractNumId w:val="33"/>
  </w:num>
  <w:num w:numId="29">
    <w:abstractNumId w:val="70"/>
  </w:num>
  <w:num w:numId="30">
    <w:abstractNumId w:val="88"/>
  </w:num>
  <w:num w:numId="31">
    <w:abstractNumId w:val="84"/>
  </w:num>
  <w:num w:numId="32">
    <w:abstractNumId w:val="34"/>
  </w:num>
  <w:num w:numId="33">
    <w:abstractNumId w:val="5"/>
  </w:num>
  <w:num w:numId="34">
    <w:abstractNumId w:val="57"/>
  </w:num>
  <w:num w:numId="35">
    <w:abstractNumId w:val="27"/>
  </w:num>
  <w:num w:numId="36">
    <w:abstractNumId w:val="55"/>
  </w:num>
  <w:num w:numId="37">
    <w:abstractNumId w:val="63"/>
  </w:num>
  <w:num w:numId="38">
    <w:abstractNumId w:val="52"/>
  </w:num>
  <w:num w:numId="39">
    <w:abstractNumId w:val="60"/>
  </w:num>
  <w:num w:numId="40">
    <w:abstractNumId w:val="7"/>
  </w:num>
  <w:num w:numId="41">
    <w:abstractNumId w:val="67"/>
  </w:num>
  <w:num w:numId="42">
    <w:abstractNumId w:val="40"/>
  </w:num>
  <w:num w:numId="43">
    <w:abstractNumId w:val="86"/>
  </w:num>
  <w:num w:numId="44">
    <w:abstractNumId w:val="44"/>
  </w:num>
  <w:num w:numId="45">
    <w:abstractNumId w:val="6"/>
  </w:num>
  <w:num w:numId="46">
    <w:abstractNumId w:val="11"/>
  </w:num>
  <w:num w:numId="47">
    <w:abstractNumId w:val="78"/>
  </w:num>
  <w:num w:numId="48">
    <w:abstractNumId w:val="26"/>
  </w:num>
  <w:num w:numId="49">
    <w:abstractNumId w:val="46"/>
  </w:num>
  <w:num w:numId="50">
    <w:abstractNumId w:val="41"/>
  </w:num>
  <w:num w:numId="51">
    <w:abstractNumId w:val="1"/>
  </w:num>
  <w:num w:numId="52">
    <w:abstractNumId w:val="17"/>
  </w:num>
  <w:num w:numId="53">
    <w:abstractNumId w:val="68"/>
  </w:num>
  <w:num w:numId="54">
    <w:abstractNumId w:val="25"/>
  </w:num>
  <w:num w:numId="55">
    <w:abstractNumId w:val="77"/>
  </w:num>
  <w:num w:numId="56">
    <w:abstractNumId w:val="59"/>
  </w:num>
  <w:num w:numId="57">
    <w:abstractNumId w:val="4"/>
  </w:num>
  <w:num w:numId="58">
    <w:abstractNumId w:val="62"/>
  </w:num>
  <w:num w:numId="59">
    <w:abstractNumId w:val="65"/>
  </w:num>
  <w:num w:numId="60">
    <w:abstractNumId w:val="58"/>
  </w:num>
  <w:num w:numId="61">
    <w:abstractNumId w:val="16"/>
  </w:num>
  <w:num w:numId="62">
    <w:abstractNumId w:val="64"/>
  </w:num>
  <w:num w:numId="63">
    <w:abstractNumId w:val="48"/>
  </w:num>
  <w:num w:numId="64">
    <w:abstractNumId w:val="51"/>
  </w:num>
  <w:num w:numId="65">
    <w:abstractNumId w:val="74"/>
  </w:num>
  <w:num w:numId="66">
    <w:abstractNumId w:val="14"/>
  </w:num>
  <w:num w:numId="67">
    <w:abstractNumId w:val="87"/>
  </w:num>
  <w:num w:numId="68">
    <w:abstractNumId w:val="9"/>
  </w:num>
  <w:num w:numId="69">
    <w:abstractNumId w:val="72"/>
  </w:num>
  <w:num w:numId="70">
    <w:abstractNumId w:val="80"/>
  </w:num>
  <w:num w:numId="71">
    <w:abstractNumId w:val="30"/>
  </w:num>
  <w:num w:numId="72">
    <w:abstractNumId w:val="50"/>
  </w:num>
  <w:num w:numId="73">
    <w:abstractNumId w:val="10"/>
  </w:num>
  <w:num w:numId="74">
    <w:abstractNumId w:val="71"/>
  </w:num>
  <w:num w:numId="75">
    <w:abstractNumId w:val="35"/>
  </w:num>
  <w:num w:numId="76">
    <w:abstractNumId w:val="37"/>
  </w:num>
  <w:num w:numId="77">
    <w:abstractNumId w:val="47"/>
  </w:num>
  <w:num w:numId="78">
    <w:abstractNumId w:val="15"/>
  </w:num>
  <w:num w:numId="79">
    <w:abstractNumId w:val="82"/>
  </w:num>
  <w:num w:numId="80">
    <w:abstractNumId w:val="75"/>
  </w:num>
  <w:num w:numId="81">
    <w:abstractNumId w:val="66"/>
  </w:num>
  <w:num w:numId="82">
    <w:abstractNumId w:val="38"/>
  </w:num>
  <w:num w:numId="83">
    <w:abstractNumId w:val="22"/>
  </w:num>
  <w:num w:numId="84">
    <w:abstractNumId w:val="39"/>
  </w:num>
  <w:num w:numId="85">
    <w:abstractNumId w:val="3"/>
  </w:num>
  <w:num w:numId="86">
    <w:abstractNumId w:val="56"/>
  </w:num>
  <w:num w:numId="87">
    <w:abstractNumId w:val="76"/>
  </w:num>
  <w:num w:numId="88">
    <w:abstractNumId w:val="18"/>
  </w:num>
  <w:num w:numId="8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53511"/>
    <w:rsid w:val="0000101F"/>
    <w:rsid w:val="00002DF5"/>
    <w:rsid w:val="000030AC"/>
    <w:rsid w:val="000030BC"/>
    <w:rsid w:val="00004605"/>
    <w:rsid w:val="00004B35"/>
    <w:rsid w:val="000070CD"/>
    <w:rsid w:val="000100C8"/>
    <w:rsid w:val="000103BC"/>
    <w:rsid w:val="00010888"/>
    <w:rsid w:val="0001409A"/>
    <w:rsid w:val="00015AD4"/>
    <w:rsid w:val="00015C27"/>
    <w:rsid w:val="00016235"/>
    <w:rsid w:val="00017735"/>
    <w:rsid w:val="0002410A"/>
    <w:rsid w:val="000254D9"/>
    <w:rsid w:val="0002578C"/>
    <w:rsid w:val="00025816"/>
    <w:rsid w:val="000305E4"/>
    <w:rsid w:val="00036309"/>
    <w:rsid w:val="00036B58"/>
    <w:rsid w:val="00037309"/>
    <w:rsid w:val="00040DDC"/>
    <w:rsid w:val="00041030"/>
    <w:rsid w:val="000411D8"/>
    <w:rsid w:val="000450FB"/>
    <w:rsid w:val="00047B60"/>
    <w:rsid w:val="00047D30"/>
    <w:rsid w:val="000517B7"/>
    <w:rsid w:val="00051AB7"/>
    <w:rsid w:val="000524F0"/>
    <w:rsid w:val="00052FE4"/>
    <w:rsid w:val="000532ED"/>
    <w:rsid w:val="000547E6"/>
    <w:rsid w:val="00054D39"/>
    <w:rsid w:val="0005552C"/>
    <w:rsid w:val="0005643E"/>
    <w:rsid w:val="000603A9"/>
    <w:rsid w:val="000609CD"/>
    <w:rsid w:val="0006228C"/>
    <w:rsid w:val="00062E5C"/>
    <w:rsid w:val="00067D49"/>
    <w:rsid w:val="0007110E"/>
    <w:rsid w:val="00073368"/>
    <w:rsid w:val="00073A72"/>
    <w:rsid w:val="0007433A"/>
    <w:rsid w:val="000744BA"/>
    <w:rsid w:val="00075053"/>
    <w:rsid w:val="00077B24"/>
    <w:rsid w:val="00081859"/>
    <w:rsid w:val="0008225A"/>
    <w:rsid w:val="000847C6"/>
    <w:rsid w:val="000853FE"/>
    <w:rsid w:val="00085630"/>
    <w:rsid w:val="00086D33"/>
    <w:rsid w:val="00087FE0"/>
    <w:rsid w:val="00090096"/>
    <w:rsid w:val="000909BC"/>
    <w:rsid w:val="00093B65"/>
    <w:rsid w:val="00095CCF"/>
    <w:rsid w:val="00097F13"/>
    <w:rsid w:val="000A16FA"/>
    <w:rsid w:val="000A4A93"/>
    <w:rsid w:val="000A6032"/>
    <w:rsid w:val="000A72B3"/>
    <w:rsid w:val="000B00A9"/>
    <w:rsid w:val="000B2519"/>
    <w:rsid w:val="000B49A1"/>
    <w:rsid w:val="000B4ED3"/>
    <w:rsid w:val="000B613A"/>
    <w:rsid w:val="000B644F"/>
    <w:rsid w:val="000B71B8"/>
    <w:rsid w:val="000B74CF"/>
    <w:rsid w:val="000C28F9"/>
    <w:rsid w:val="000C2A5F"/>
    <w:rsid w:val="000C4FC1"/>
    <w:rsid w:val="000C78EC"/>
    <w:rsid w:val="000D113E"/>
    <w:rsid w:val="000D17D8"/>
    <w:rsid w:val="000D3034"/>
    <w:rsid w:val="000D4139"/>
    <w:rsid w:val="000D43DE"/>
    <w:rsid w:val="000D494E"/>
    <w:rsid w:val="000D593D"/>
    <w:rsid w:val="000D7777"/>
    <w:rsid w:val="000E55B2"/>
    <w:rsid w:val="000F13E9"/>
    <w:rsid w:val="000F1EE4"/>
    <w:rsid w:val="000F28EC"/>
    <w:rsid w:val="000F37E8"/>
    <w:rsid w:val="000F413E"/>
    <w:rsid w:val="000F4C13"/>
    <w:rsid w:val="000F4F9A"/>
    <w:rsid w:val="000F5697"/>
    <w:rsid w:val="000F5884"/>
    <w:rsid w:val="000F71A1"/>
    <w:rsid w:val="000F735D"/>
    <w:rsid w:val="00103A9F"/>
    <w:rsid w:val="00104FA8"/>
    <w:rsid w:val="0010544C"/>
    <w:rsid w:val="00105A8D"/>
    <w:rsid w:val="00110BDA"/>
    <w:rsid w:val="00111E4A"/>
    <w:rsid w:val="00111FB7"/>
    <w:rsid w:val="00114597"/>
    <w:rsid w:val="0011637A"/>
    <w:rsid w:val="0011670A"/>
    <w:rsid w:val="001172F7"/>
    <w:rsid w:val="00117B7E"/>
    <w:rsid w:val="0012370D"/>
    <w:rsid w:val="001263F3"/>
    <w:rsid w:val="00126F77"/>
    <w:rsid w:val="001304CC"/>
    <w:rsid w:val="00132EE4"/>
    <w:rsid w:val="00135C8D"/>
    <w:rsid w:val="00135DBE"/>
    <w:rsid w:val="001365C5"/>
    <w:rsid w:val="00140237"/>
    <w:rsid w:val="001409CD"/>
    <w:rsid w:val="00140C2D"/>
    <w:rsid w:val="00147DA3"/>
    <w:rsid w:val="0015083C"/>
    <w:rsid w:val="00151C01"/>
    <w:rsid w:val="00154C05"/>
    <w:rsid w:val="00156D22"/>
    <w:rsid w:val="001611B1"/>
    <w:rsid w:val="001626C9"/>
    <w:rsid w:val="001630F5"/>
    <w:rsid w:val="00164728"/>
    <w:rsid w:val="001649DE"/>
    <w:rsid w:val="00167379"/>
    <w:rsid w:val="00170029"/>
    <w:rsid w:val="00170326"/>
    <w:rsid w:val="00171133"/>
    <w:rsid w:val="00172069"/>
    <w:rsid w:val="00173590"/>
    <w:rsid w:val="001741DC"/>
    <w:rsid w:val="0017481D"/>
    <w:rsid w:val="00174F3A"/>
    <w:rsid w:val="0017577F"/>
    <w:rsid w:val="00175A13"/>
    <w:rsid w:val="00180CE8"/>
    <w:rsid w:val="0018444D"/>
    <w:rsid w:val="00191590"/>
    <w:rsid w:val="0019288E"/>
    <w:rsid w:val="00195297"/>
    <w:rsid w:val="001A1744"/>
    <w:rsid w:val="001A215E"/>
    <w:rsid w:val="001A4465"/>
    <w:rsid w:val="001A4D6B"/>
    <w:rsid w:val="001A67C4"/>
    <w:rsid w:val="001A78C0"/>
    <w:rsid w:val="001A7AF8"/>
    <w:rsid w:val="001B1EE1"/>
    <w:rsid w:val="001B2228"/>
    <w:rsid w:val="001B32FA"/>
    <w:rsid w:val="001B7074"/>
    <w:rsid w:val="001B7A8B"/>
    <w:rsid w:val="001C012D"/>
    <w:rsid w:val="001C1A84"/>
    <w:rsid w:val="001C25C0"/>
    <w:rsid w:val="001C33AA"/>
    <w:rsid w:val="001C616B"/>
    <w:rsid w:val="001C7F96"/>
    <w:rsid w:val="001D0D57"/>
    <w:rsid w:val="001D24D5"/>
    <w:rsid w:val="001D3590"/>
    <w:rsid w:val="001D3B56"/>
    <w:rsid w:val="001D4A25"/>
    <w:rsid w:val="001D6978"/>
    <w:rsid w:val="001D6DBB"/>
    <w:rsid w:val="001D747D"/>
    <w:rsid w:val="001E0A68"/>
    <w:rsid w:val="001E0FB4"/>
    <w:rsid w:val="001E3EE0"/>
    <w:rsid w:val="001E55FA"/>
    <w:rsid w:val="001E73B0"/>
    <w:rsid w:val="001F0F91"/>
    <w:rsid w:val="001F1FC4"/>
    <w:rsid w:val="001F31EA"/>
    <w:rsid w:val="0020115C"/>
    <w:rsid w:val="002021FD"/>
    <w:rsid w:val="00203540"/>
    <w:rsid w:val="002059FF"/>
    <w:rsid w:val="00205EF0"/>
    <w:rsid w:val="002062EB"/>
    <w:rsid w:val="0020742C"/>
    <w:rsid w:val="0021158B"/>
    <w:rsid w:val="002121B5"/>
    <w:rsid w:val="002127D1"/>
    <w:rsid w:val="00213082"/>
    <w:rsid w:val="00215EF4"/>
    <w:rsid w:val="0021603F"/>
    <w:rsid w:val="002160DD"/>
    <w:rsid w:val="00216DEC"/>
    <w:rsid w:val="00217DEC"/>
    <w:rsid w:val="002219A3"/>
    <w:rsid w:val="002232EB"/>
    <w:rsid w:val="00223733"/>
    <w:rsid w:val="00223772"/>
    <w:rsid w:val="002237D5"/>
    <w:rsid w:val="002237F2"/>
    <w:rsid w:val="00223FA1"/>
    <w:rsid w:val="00224C8B"/>
    <w:rsid w:val="0022553B"/>
    <w:rsid w:val="002256C0"/>
    <w:rsid w:val="00226138"/>
    <w:rsid w:val="00226785"/>
    <w:rsid w:val="002310F5"/>
    <w:rsid w:val="00231FCE"/>
    <w:rsid w:val="00232BB8"/>
    <w:rsid w:val="002336A9"/>
    <w:rsid w:val="00233C9F"/>
    <w:rsid w:val="00234F18"/>
    <w:rsid w:val="002364C5"/>
    <w:rsid w:val="00240154"/>
    <w:rsid w:val="002413C0"/>
    <w:rsid w:val="00241F4A"/>
    <w:rsid w:val="00242FC0"/>
    <w:rsid w:val="002465A3"/>
    <w:rsid w:val="002510A2"/>
    <w:rsid w:val="00252434"/>
    <w:rsid w:val="002532A6"/>
    <w:rsid w:val="0025385C"/>
    <w:rsid w:val="00253F61"/>
    <w:rsid w:val="00254D2A"/>
    <w:rsid w:val="0025585B"/>
    <w:rsid w:val="0025617D"/>
    <w:rsid w:val="00256664"/>
    <w:rsid w:val="002604B4"/>
    <w:rsid w:val="002613B4"/>
    <w:rsid w:val="002644CA"/>
    <w:rsid w:val="002646AE"/>
    <w:rsid w:val="002663A9"/>
    <w:rsid w:val="00267682"/>
    <w:rsid w:val="0027070B"/>
    <w:rsid w:val="0027134A"/>
    <w:rsid w:val="0027350D"/>
    <w:rsid w:val="002739DD"/>
    <w:rsid w:val="00275A81"/>
    <w:rsid w:val="0027635B"/>
    <w:rsid w:val="00282239"/>
    <w:rsid w:val="00282819"/>
    <w:rsid w:val="00283500"/>
    <w:rsid w:val="002847A1"/>
    <w:rsid w:val="00284F7C"/>
    <w:rsid w:val="0028733C"/>
    <w:rsid w:val="00287749"/>
    <w:rsid w:val="002878AD"/>
    <w:rsid w:val="00291274"/>
    <w:rsid w:val="00291330"/>
    <w:rsid w:val="00293FE9"/>
    <w:rsid w:val="00295AB6"/>
    <w:rsid w:val="0029784D"/>
    <w:rsid w:val="002A11DB"/>
    <w:rsid w:val="002A2556"/>
    <w:rsid w:val="002A4ADA"/>
    <w:rsid w:val="002A5992"/>
    <w:rsid w:val="002A5EF2"/>
    <w:rsid w:val="002A6A26"/>
    <w:rsid w:val="002A7F04"/>
    <w:rsid w:val="002B2CBA"/>
    <w:rsid w:val="002B3A44"/>
    <w:rsid w:val="002B5092"/>
    <w:rsid w:val="002B56B8"/>
    <w:rsid w:val="002B597A"/>
    <w:rsid w:val="002B5CC9"/>
    <w:rsid w:val="002B6D0A"/>
    <w:rsid w:val="002B6E9D"/>
    <w:rsid w:val="002B7FB5"/>
    <w:rsid w:val="002C00B0"/>
    <w:rsid w:val="002C0BF4"/>
    <w:rsid w:val="002C332C"/>
    <w:rsid w:val="002C48AA"/>
    <w:rsid w:val="002C51F9"/>
    <w:rsid w:val="002C6C4E"/>
    <w:rsid w:val="002D0A96"/>
    <w:rsid w:val="002D6FCE"/>
    <w:rsid w:val="002D7A82"/>
    <w:rsid w:val="002E0D42"/>
    <w:rsid w:val="002E1CE4"/>
    <w:rsid w:val="002E27DB"/>
    <w:rsid w:val="002E407E"/>
    <w:rsid w:val="002E6CA8"/>
    <w:rsid w:val="002E7A40"/>
    <w:rsid w:val="002F02CF"/>
    <w:rsid w:val="002F099B"/>
    <w:rsid w:val="002F161E"/>
    <w:rsid w:val="002F2527"/>
    <w:rsid w:val="002F6958"/>
    <w:rsid w:val="00300EE3"/>
    <w:rsid w:val="003017B6"/>
    <w:rsid w:val="00304727"/>
    <w:rsid w:val="003057A7"/>
    <w:rsid w:val="00307F54"/>
    <w:rsid w:val="00314781"/>
    <w:rsid w:val="0031538D"/>
    <w:rsid w:val="003167C8"/>
    <w:rsid w:val="00316EF0"/>
    <w:rsid w:val="00317168"/>
    <w:rsid w:val="0032011D"/>
    <w:rsid w:val="003206AA"/>
    <w:rsid w:val="00322D2E"/>
    <w:rsid w:val="00323A30"/>
    <w:rsid w:val="00324FA1"/>
    <w:rsid w:val="00327DDB"/>
    <w:rsid w:val="003306EC"/>
    <w:rsid w:val="00331438"/>
    <w:rsid w:val="003341CB"/>
    <w:rsid w:val="00337A6D"/>
    <w:rsid w:val="00340549"/>
    <w:rsid w:val="00342F08"/>
    <w:rsid w:val="00343287"/>
    <w:rsid w:val="00345154"/>
    <w:rsid w:val="003460B6"/>
    <w:rsid w:val="00351244"/>
    <w:rsid w:val="00353722"/>
    <w:rsid w:val="00354A98"/>
    <w:rsid w:val="00356213"/>
    <w:rsid w:val="00356E5B"/>
    <w:rsid w:val="0036053C"/>
    <w:rsid w:val="00361C6F"/>
    <w:rsid w:val="00362FB3"/>
    <w:rsid w:val="003634E7"/>
    <w:rsid w:val="00363B76"/>
    <w:rsid w:val="003643B7"/>
    <w:rsid w:val="00364BF2"/>
    <w:rsid w:val="003656E8"/>
    <w:rsid w:val="003709A7"/>
    <w:rsid w:val="00371638"/>
    <w:rsid w:val="00372276"/>
    <w:rsid w:val="00375F49"/>
    <w:rsid w:val="0037658F"/>
    <w:rsid w:val="003777D4"/>
    <w:rsid w:val="00377A66"/>
    <w:rsid w:val="0038308C"/>
    <w:rsid w:val="00384771"/>
    <w:rsid w:val="00384985"/>
    <w:rsid w:val="00384DAD"/>
    <w:rsid w:val="003855EC"/>
    <w:rsid w:val="003865F7"/>
    <w:rsid w:val="0039030F"/>
    <w:rsid w:val="00390802"/>
    <w:rsid w:val="003909C0"/>
    <w:rsid w:val="00390B26"/>
    <w:rsid w:val="0039200C"/>
    <w:rsid w:val="00394E5F"/>
    <w:rsid w:val="00396359"/>
    <w:rsid w:val="00397FED"/>
    <w:rsid w:val="003A20FF"/>
    <w:rsid w:val="003A4876"/>
    <w:rsid w:val="003A4BE6"/>
    <w:rsid w:val="003A6488"/>
    <w:rsid w:val="003B02D0"/>
    <w:rsid w:val="003B02EB"/>
    <w:rsid w:val="003B1F79"/>
    <w:rsid w:val="003B3ADF"/>
    <w:rsid w:val="003B4EB1"/>
    <w:rsid w:val="003B5916"/>
    <w:rsid w:val="003B5CDF"/>
    <w:rsid w:val="003C0AE2"/>
    <w:rsid w:val="003C1E76"/>
    <w:rsid w:val="003C2D1D"/>
    <w:rsid w:val="003C3C56"/>
    <w:rsid w:val="003C3FD8"/>
    <w:rsid w:val="003C4497"/>
    <w:rsid w:val="003C453F"/>
    <w:rsid w:val="003C4CC3"/>
    <w:rsid w:val="003C5615"/>
    <w:rsid w:val="003C6768"/>
    <w:rsid w:val="003C6AB2"/>
    <w:rsid w:val="003C79F2"/>
    <w:rsid w:val="003D00D1"/>
    <w:rsid w:val="003D2629"/>
    <w:rsid w:val="003D3A52"/>
    <w:rsid w:val="003D6B17"/>
    <w:rsid w:val="003D793B"/>
    <w:rsid w:val="003E0D39"/>
    <w:rsid w:val="003E0D43"/>
    <w:rsid w:val="003E3AF7"/>
    <w:rsid w:val="003E566A"/>
    <w:rsid w:val="003F08B1"/>
    <w:rsid w:val="003F462C"/>
    <w:rsid w:val="003F5F0D"/>
    <w:rsid w:val="003F70CF"/>
    <w:rsid w:val="003F768C"/>
    <w:rsid w:val="00400456"/>
    <w:rsid w:val="004009C0"/>
    <w:rsid w:val="004034B5"/>
    <w:rsid w:val="00403925"/>
    <w:rsid w:val="0040404A"/>
    <w:rsid w:val="00404961"/>
    <w:rsid w:val="00404EB2"/>
    <w:rsid w:val="00406E17"/>
    <w:rsid w:val="004107F1"/>
    <w:rsid w:val="00412CD2"/>
    <w:rsid w:val="00413172"/>
    <w:rsid w:val="004140DF"/>
    <w:rsid w:val="004141DF"/>
    <w:rsid w:val="00423664"/>
    <w:rsid w:val="00423A06"/>
    <w:rsid w:val="00426717"/>
    <w:rsid w:val="004278FB"/>
    <w:rsid w:val="00432771"/>
    <w:rsid w:val="00434AE3"/>
    <w:rsid w:val="0043590A"/>
    <w:rsid w:val="0044165B"/>
    <w:rsid w:val="00445F42"/>
    <w:rsid w:val="0044678A"/>
    <w:rsid w:val="00446C46"/>
    <w:rsid w:val="004503AA"/>
    <w:rsid w:val="00450803"/>
    <w:rsid w:val="00451A4E"/>
    <w:rsid w:val="00453158"/>
    <w:rsid w:val="00455CA8"/>
    <w:rsid w:val="00456BBF"/>
    <w:rsid w:val="00457790"/>
    <w:rsid w:val="0046007A"/>
    <w:rsid w:val="004614E7"/>
    <w:rsid w:val="004627BC"/>
    <w:rsid w:val="00463A8E"/>
    <w:rsid w:val="00465296"/>
    <w:rsid w:val="00466B86"/>
    <w:rsid w:val="00467883"/>
    <w:rsid w:val="0047733F"/>
    <w:rsid w:val="004802EC"/>
    <w:rsid w:val="00480962"/>
    <w:rsid w:val="00480A2B"/>
    <w:rsid w:val="00480FE2"/>
    <w:rsid w:val="004820D0"/>
    <w:rsid w:val="00483CBB"/>
    <w:rsid w:val="0048498A"/>
    <w:rsid w:val="00484B96"/>
    <w:rsid w:val="00484EE9"/>
    <w:rsid w:val="0049067E"/>
    <w:rsid w:val="00490A20"/>
    <w:rsid w:val="00492892"/>
    <w:rsid w:val="004943E7"/>
    <w:rsid w:val="004956E3"/>
    <w:rsid w:val="00496162"/>
    <w:rsid w:val="004A0053"/>
    <w:rsid w:val="004A48EF"/>
    <w:rsid w:val="004A54C4"/>
    <w:rsid w:val="004A591B"/>
    <w:rsid w:val="004B084A"/>
    <w:rsid w:val="004B0FFE"/>
    <w:rsid w:val="004B1A76"/>
    <w:rsid w:val="004B2EDB"/>
    <w:rsid w:val="004B3C1F"/>
    <w:rsid w:val="004C02E9"/>
    <w:rsid w:val="004C1E97"/>
    <w:rsid w:val="004C22E6"/>
    <w:rsid w:val="004C24A0"/>
    <w:rsid w:val="004C288F"/>
    <w:rsid w:val="004C5A9E"/>
    <w:rsid w:val="004D1CC1"/>
    <w:rsid w:val="004D1D26"/>
    <w:rsid w:val="004D39D6"/>
    <w:rsid w:val="004D678C"/>
    <w:rsid w:val="004D70E7"/>
    <w:rsid w:val="004D7FFE"/>
    <w:rsid w:val="004E0830"/>
    <w:rsid w:val="004E0F84"/>
    <w:rsid w:val="004E36E7"/>
    <w:rsid w:val="004E5E02"/>
    <w:rsid w:val="004E6DED"/>
    <w:rsid w:val="004F086F"/>
    <w:rsid w:val="004F127A"/>
    <w:rsid w:val="004F147F"/>
    <w:rsid w:val="004F25EF"/>
    <w:rsid w:val="004F3162"/>
    <w:rsid w:val="004F489B"/>
    <w:rsid w:val="004F5003"/>
    <w:rsid w:val="004F6345"/>
    <w:rsid w:val="004F7940"/>
    <w:rsid w:val="00501CBC"/>
    <w:rsid w:val="0050291E"/>
    <w:rsid w:val="00504304"/>
    <w:rsid w:val="00505029"/>
    <w:rsid w:val="00505296"/>
    <w:rsid w:val="005065F8"/>
    <w:rsid w:val="00506B5A"/>
    <w:rsid w:val="00507F41"/>
    <w:rsid w:val="005104F5"/>
    <w:rsid w:val="00511929"/>
    <w:rsid w:val="005120E5"/>
    <w:rsid w:val="00513ACF"/>
    <w:rsid w:val="0051438B"/>
    <w:rsid w:val="005154CC"/>
    <w:rsid w:val="00515A74"/>
    <w:rsid w:val="005160F2"/>
    <w:rsid w:val="005179B9"/>
    <w:rsid w:val="0052263C"/>
    <w:rsid w:val="005236D1"/>
    <w:rsid w:val="00523B35"/>
    <w:rsid w:val="005240F9"/>
    <w:rsid w:val="005305CE"/>
    <w:rsid w:val="00530E6C"/>
    <w:rsid w:val="00531464"/>
    <w:rsid w:val="00532A87"/>
    <w:rsid w:val="00534399"/>
    <w:rsid w:val="00534476"/>
    <w:rsid w:val="0053492F"/>
    <w:rsid w:val="00534C77"/>
    <w:rsid w:val="005354C0"/>
    <w:rsid w:val="00542012"/>
    <w:rsid w:val="00542273"/>
    <w:rsid w:val="00545117"/>
    <w:rsid w:val="005470FB"/>
    <w:rsid w:val="00552086"/>
    <w:rsid w:val="00552EE9"/>
    <w:rsid w:val="00553999"/>
    <w:rsid w:val="00561902"/>
    <w:rsid w:val="00564C7A"/>
    <w:rsid w:val="00564CFA"/>
    <w:rsid w:val="00565D32"/>
    <w:rsid w:val="00566606"/>
    <w:rsid w:val="00566A75"/>
    <w:rsid w:val="00567126"/>
    <w:rsid w:val="005672F8"/>
    <w:rsid w:val="00567C26"/>
    <w:rsid w:val="00570590"/>
    <w:rsid w:val="005726AA"/>
    <w:rsid w:val="00574552"/>
    <w:rsid w:val="00574807"/>
    <w:rsid w:val="00576132"/>
    <w:rsid w:val="005761A2"/>
    <w:rsid w:val="00580656"/>
    <w:rsid w:val="00581371"/>
    <w:rsid w:val="00581FDF"/>
    <w:rsid w:val="00582ED5"/>
    <w:rsid w:val="00583959"/>
    <w:rsid w:val="00585682"/>
    <w:rsid w:val="00585A71"/>
    <w:rsid w:val="00586530"/>
    <w:rsid w:val="0058721E"/>
    <w:rsid w:val="00587BEF"/>
    <w:rsid w:val="00590177"/>
    <w:rsid w:val="00590715"/>
    <w:rsid w:val="00594E79"/>
    <w:rsid w:val="00595727"/>
    <w:rsid w:val="0059799F"/>
    <w:rsid w:val="005A27F3"/>
    <w:rsid w:val="005A2DF6"/>
    <w:rsid w:val="005A7FDC"/>
    <w:rsid w:val="005B0430"/>
    <w:rsid w:val="005B23CF"/>
    <w:rsid w:val="005B25AA"/>
    <w:rsid w:val="005B30A9"/>
    <w:rsid w:val="005B501E"/>
    <w:rsid w:val="005C0357"/>
    <w:rsid w:val="005C374E"/>
    <w:rsid w:val="005C4113"/>
    <w:rsid w:val="005C630A"/>
    <w:rsid w:val="005C7877"/>
    <w:rsid w:val="005D0701"/>
    <w:rsid w:val="005D0D6E"/>
    <w:rsid w:val="005D466F"/>
    <w:rsid w:val="005D5A5D"/>
    <w:rsid w:val="005D7043"/>
    <w:rsid w:val="005E06EA"/>
    <w:rsid w:val="005E17DA"/>
    <w:rsid w:val="005E1A77"/>
    <w:rsid w:val="005E6FC9"/>
    <w:rsid w:val="005F3BCD"/>
    <w:rsid w:val="005F419F"/>
    <w:rsid w:val="005F5CEC"/>
    <w:rsid w:val="005F5EEA"/>
    <w:rsid w:val="005F6E55"/>
    <w:rsid w:val="0060327B"/>
    <w:rsid w:val="00603974"/>
    <w:rsid w:val="00604294"/>
    <w:rsid w:val="0060593F"/>
    <w:rsid w:val="00606D86"/>
    <w:rsid w:val="00607432"/>
    <w:rsid w:val="006114D3"/>
    <w:rsid w:val="00611A61"/>
    <w:rsid w:val="00612230"/>
    <w:rsid w:val="00613D1A"/>
    <w:rsid w:val="00614738"/>
    <w:rsid w:val="00614D7A"/>
    <w:rsid w:val="00614DB6"/>
    <w:rsid w:val="00616EF9"/>
    <w:rsid w:val="00616FC6"/>
    <w:rsid w:val="00617651"/>
    <w:rsid w:val="00617922"/>
    <w:rsid w:val="00617D08"/>
    <w:rsid w:val="0062027B"/>
    <w:rsid w:val="006202D4"/>
    <w:rsid w:val="00620C15"/>
    <w:rsid w:val="00624A74"/>
    <w:rsid w:val="00625F05"/>
    <w:rsid w:val="00630B2B"/>
    <w:rsid w:val="0063143F"/>
    <w:rsid w:val="00631B7B"/>
    <w:rsid w:val="00633AA6"/>
    <w:rsid w:val="0063402F"/>
    <w:rsid w:val="00634A0F"/>
    <w:rsid w:val="00636181"/>
    <w:rsid w:val="00641825"/>
    <w:rsid w:val="00641D0D"/>
    <w:rsid w:val="00645630"/>
    <w:rsid w:val="006459FF"/>
    <w:rsid w:val="00651BE5"/>
    <w:rsid w:val="00651EFE"/>
    <w:rsid w:val="0065334C"/>
    <w:rsid w:val="0065479E"/>
    <w:rsid w:val="00660083"/>
    <w:rsid w:val="006611D4"/>
    <w:rsid w:val="00666C16"/>
    <w:rsid w:val="00666FE9"/>
    <w:rsid w:val="0066787E"/>
    <w:rsid w:val="00670DA4"/>
    <w:rsid w:val="0067129C"/>
    <w:rsid w:val="00671F70"/>
    <w:rsid w:val="00672EA8"/>
    <w:rsid w:val="006739B6"/>
    <w:rsid w:val="00674F5D"/>
    <w:rsid w:val="006766BB"/>
    <w:rsid w:val="006821E7"/>
    <w:rsid w:val="00682D97"/>
    <w:rsid w:val="00683671"/>
    <w:rsid w:val="00685F23"/>
    <w:rsid w:val="006874EB"/>
    <w:rsid w:val="0068776E"/>
    <w:rsid w:val="00687E6E"/>
    <w:rsid w:val="00690CAE"/>
    <w:rsid w:val="00691CD5"/>
    <w:rsid w:val="00692468"/>
    <w:rsid w:val="00692B71"/>
    <w:rsid w:val="00692FE7"/>
    <w:rsid w:val="00693524"/>
    <w:rsid w:val="00694480"/>
    <w:rsid w:val="006947B5"/>
    <w:rsid w:val="00694E83"/>
    <w:rsid w:val="00695B70"/>
    <w:rsid w:val="006977BF"/>
    <w:rsid w:val="006A056B"/>
    <w:rsid w:val="006A0A5E"/>
    <w:rsid w:val="006A0EED"/>
    <w:rsid w:val="006A1118"/>
    <w:rsid w:val="006A14C5"/>
    <w:rsid w:val="006A355C"/>
    <w:rsid w:val="006A5E20"/>
    <w:rsid w:val="006A789A"/>
    <w:rsid w:val="006A7C95"/>
    <w:rsid w:val="006B1AA7"/>
    <w:rsid w:val="006B21B9"/>
    <w:rsid w:val="006B29C9"/>
    <w:rsid w:val="006B2C4E"/>
    <w:rsid w:val="006B2DEE"/>
    <w:rsid w:val="006B6642"/>
    <w:rsid w:val="006B7C41"/>
    <w:rsid w:val="006C014A"/>
    <w:rsid w:val="006C0F38"/>
    <w:rsid w:val="006C0F74"/>
    <w:rsid w:val="006C18B8"/>
    <w:rsid w:val="006C3C4F"/>
    <w:rsid w:val="006C3F48"/>
    <w:rsid w:val="006D0DDD"/>
    <w:rsid w:val="006D17EB"/>
    <w:rsid w:val="006D4D92"/>
    <w:rsid w:val="006E0674"/>
    <w:rsid w:val="006E076F"/>
    <w:rsid w:val="006E0C81"/>
    <w:rsid w:val="006E1094"/>
    <w:rsid w:val="006E307A"/>
    <w:rsid w:val="006E4AFA"/>
    <w:rsid w:val="006E5DFE"/>
    <w:rsid w:val="006F0032"/>
    <w:rsid w:val="006F0916"/>
    <w:rsid w:val="006F096A"/>
    <w:rsid w:val="006F4FD8"/>
    <w:rsid w:val="006F5940"/>
    <w:rsid w:val="006F59D8"/>
    <w:rsid w:val="006F5E39"/>
    <w:rsid w:val="006F632B"/>
    <w:rsid w:val="006F7AE9"/>
    <w:rsid w:val="0070193F"/>
    <w:rsid w:val="00703121"/>
    <w:rsid w:val="00704057"/>
    <w:rsid w:val="007043BD"/>
    <w:rsid w:val="00704899"/>
    <w:rsid w:val="007054F5"/>
    <w:rsid w:val="00711965"/>
    <w:rsid w:val="00711A5A"/>
    <w:rsid w:val="00711E3F"/>
    <w:rsid w:val="00712716"/>
    <w:rsid w:val="00712719"/>
    <w:rsid w:val="0071289F"/>
    <w:rsid w:val="00712D59"/>
    <w:rsid w:val="00714064"/>
    <w:rsid w:val="007168F4"/>
    <w:rsid w:val="007178E3"/>
    <w:rsid w:val="00720BEE"/>
    <w:rsid w:val="00720DFF"/>
    <w:rsid w:val="00721B73"/>
    <w:rsid w:val="00721ED8"/>
    <w:rsid w:val="007226D3"/>
    <w:rsid w:val="0072279C"/>
    <w:rsid w:val="007227E5"/>
    <w:rsid w:val="00723E5F"/>
    <w:rsid w:val="00724243"/>
    <w:rsid w:val="007265D9"/>
    <w:rsid w:val="00726BC5"/>
    <w:rsid w:val="00727EB2"/>
    <w:rsid w:val="0073016C"/>
    <w:rsid w:val="00732E6E"/>
    <w:rsid w:val="00735DC8"/>
    <w:rsid w:val="007362D1"/>
    <w:rsid w:val="00736368"/>
    <w:rsid w:val="007369F2"/>
    <w:rsid w:val="00737895"/>
    <w:rsid w:val="00740D4D"/>
    <w:rsid w:val="00741EC2"/>
    <w:rsid w:val="007421EB"/>
    <w:rsid w:val="00743F21"/>
    <w:rsid w:val="0074480A"/>
    <w:rsid w:val="00744AE0"/>
    <w:rsid w:val="00745299"/>
    <w:rsid w:val="00746317"/>
    <w:rsid w:val="00746A89"/>
    <w:rsid w:val="007477DF"/>
    <w:rsid w:val="00750741"/>
    <w:rsid w:val="007515FE"/>
    <w:rsid w:val="00751D89"/>
    <w:rsid w:val="0075277B"/>
    <w:rsid w:val="00753511"/>
    <w:rsid w:val="00760872"/>
    <w:rsid w:val="0076268F"/>
    <w:rsid w:val="00764125"/>
    <w:rsid w:val="00764A19"/>
    <w:rsid w:val="007662BD"/>
    <w:rsid w:val="007665B0"/>
    <w:rsid w:val="0076687B"/>
    <w:rsid w:val="00771BB8"/>
    <w:rsid w:val="00772577"/>
    <w:rsid w:val="007734B5"/>
    <w:rsid w:val="007744C1"/>
    <w:rsid w:val="007745CD"/>
    <w:rsid w:val="00774BA4"/>
    <w:rsid w:val="00776548"/>
    <w:rsid w:val="0078183F"/>
    <w:rsid w:val="00783A52"/>
    <w:rsid w:val="007846A4"/>
    <w:rsid w:val="00785666"/>
    <w:rsid w:val="007903B1"/>
    <w:rsid w:val="00793B05"/>
    <w:rsid w:val="00796542"/>
    <w:rsid w:val="007975D7"/>
    <w:rsid w:val="007A066D"/>
    <w:rsid w:val="007A0B1A"/>
    <w:rsid w:val="007A2075"/>
    <w:rsid w:val="007A794C"/>
    <w:rsid w:val="007B3F47"/>
    <w:rsid w:val="007B4402"/>
    <w:rsid w:val="007B4D0D"/>
    <w:rsid w:val="007B542E"/>
    <w:rsid w:val="007B7695"/>
    <w:rsid w:val="007B777C"/>
    <w:rsid w:val="007C17BD"/>
    <w:rsid w:val="007C264F"/>
    <w:rsid w:val="007C4611"/>
    <w:rsid w:val="007C57DA"/>
    <w:rsid w:val="007D0C58"/>
    <w:rsid w:val="007D22F4"/>
    <w:rsid w:val="007D2A10"/>
    <w:rsid w:val="007D358B"/>
    <w:rsid w:val="007D3AF9"/>
    <w:rsid w:val="007D58EC"/>
    <w:rsid w:val="007D71A2"/>
    <w:rsid w:val="007E075A"/>
    <w:rsid w:val="007E1EA0"/>
    <w:rsid w:val="007E26E6"/>
    <w:rsid w:val="007E34A2"/>
    <w:rsid w:val="007E7F91"/>
    <w:rsid w:val="007F4D2B"/>
    <w:rsid w:val="007F52C5"/>
    <w:rsid w:val="007F5A16"/>
    <w:rsid w:val="007F673D"/>
    <w:rsid w:val="007F701E"/>
    <w:rsid w:val="00802B23"/>
    <w:rsid w:val="00802F24"/>
    <w:rsid w:val="0080334C"/>
    <w:rsid w:val="00803F56"/>
    <w:rsid w:val="00804192"/>
    <w:rsid w:val="00804AFF"/>
    <w:rsid w:val="0080754F"/>
    <w:rsid w:val="00813B46"/>
    <w:rsid w:val="008142F1"/>
    <w:rsid w:val="008172B2"/>
    <w:rsid w:val="00826D52"/>
    <w:rsid w:val="00831FA4"/>
    <w:rsid w:val="008324DB"/>
    <w:rsid w:val="008324E0"/>
    <w:rsid w:val="00832D3A"/>
    <w:rsid w:val="008342C6"/>
    <w:rsid w:val="00835CD4"/>
    <w:rsid w:val="00837AE9"/>
    <w:rsid w:val="00837D75"/>
    <w:rsid w:val="00841B11"/>
    <w:rsid w:val="00841BA2"/>
    <w:rsid w:val="0084208F"/>
    <w:rsid w:val="0084276D"/>
    <w:rsid w:val="00842F21"/>
    <w:rsid w:val="008430FF"/>
    <w:rsid w:val="00844528"/>
    <w:rsid w:val="00845313"/>
    <w:rsid w:val="008456F9"/>
    <w:rsid w:val="00845A38"/>
    <w:rsid w:val="008463C3"/>
    <w:rsid w:val="0085635B"/>
    <w:rsid w:val="00856E9A"/>
    <w:rsid w:val="008623B0"/>
    <w:rsid w:val="00864C05"/>
    <w:rsid w:val="00870190"/>
    <w:rsid w:val="00873ACC"/>
    <w:rsid w:val="00876B6B"/>
    <w:rsid w:val="00881CE8"/>
    <w:rsid w:val="00884801"/>
    <w:rsid w:val="0088522C"/>
    <w:rsid w:val="00885CA9"/>
    <w:rsid w:val="00886125"/>
    <w:rsid w:val="008909D5"/>
    <w:rsid w:val="00891266"/>
    <w:rsid w:val="00891DDF"/>
    <w:rsid w:val="008939E0"/>
    <w:rsid w:val="008A0282"/>
    <w:rsid w:val="008A039F"/>
    <w:rsid w:val="008A08C4"/>
    <w:rsid w:val="008A1E20"/>
    <w:rsid w:val="008A30E0"/>
    <w:rsid w:val="008A5727"/>
    <w:rsid w:val="008A7205"/>
    <w:rsid w:val="008A7DA6"/>
    <w:rsid w:val="008B22AE"/>
    <w:rsid w:val="008B3B3C"/>
    <w:rsid w:val="008B5621"/>
    <w:rsid w:val="008B646E"/>
    <w:rsid w:val="008B68F1"/>
    <w:rsid w:val="008B74B7"/>
    <w:rsid w:val="008C0639"/>
    <w:rsid w:val="008C1393"/>
    <w:rsid w:val="008C2969"/>
    <w:rsid w:val="008C31D5"/>
    <w:rsid w:val="008C4341"/>
    <w:rsid w:val="008C5D88"/>
    <w:rsid w:val="008C6FF5"/>
    <w:rsid w:val="008C708C"/>
    <w:rsid w:val="008D4912"/>
    <w:rsid w:val="008D56DD"/>
    <w:rsid w:val="008D66EA"/>
    <w:rsid w:val="008D6A91"/>
    <w:rsid w:val="008D78D8"/>
    <w:rsid w:val="008E0671"/>
    <w:rsid w:val="008E0F8C"/>
    <w:rsid w:val="008E1961"/>
    <w:rsid w:val="008E26E8"/>
    <w:rsid w:val="008E3082"/>
    <w:rsid w:val="008E4247"/>
    <w:rsid w:val="008E7724"/>
    <w:rsid w:val="008E778B"/>
    <w:rsid w:val="008F042C"/>
    <w:rsid w:val="008F1D67"/>
    <w:rsid w:val="008F4273"/>
    <w:rsid w:val="008F5622"/>
    <w:rsid w:val="008F63EC"/>
    <w:rsid w:val="008F6E08"/>
    <w:rsid w:val="008F6E3A"/>
    <w:rsid w:val="00900401"/>
    <w:rsid w:val="00904866"/>
    <w:rsid w:val="00904B20"/>
    <w:rsid w:val="0090569C"/>
    <w:rsid w:val="00906236"/>
    <w:rsid w:val="009111A3"/>
    <w:rsid w:val="00913826"/>
    <w:rsid w:val="00915C5B"/>
    <w:rsid w:val="00915E62"/>
    <w:rsid w:val="00920A4D"/>
    <w:rsid w:val="00920AB4"/>
    <w:rsid w:val="00920AC5"/>
    <w:rsid w:val="00924102"/>
    <w:rsid w:val="0092616A"/>
    <w:rsid w:val="0092679C"/>
    <w:rsid w:val="0092783D"/>
    <w:rsid w:val="00934439"/>
    <w:rsid w:val="00940532"/>
    <w:rsid w:val="0094064F"/>
    <w:rsid w:val="0094123F"/>
    <w:rsid w:val="009417B2"/>
    <w:rsid w:val="00942A3C"/>
    <w:rsid w:val="00944156"/>
    <w:rsid w:val="00944B8A"/>
    <w:rsid w:val="00944CD9"/>
    <w:rsid w:val="00945572"/>
    <w:rsid w:val="00945E0B"/>
    <w:rsid w:val="0094668C"/>
    <w:rsid w:val="0094692B"/>
    <w:rsid w:val="00947032"/>
    <w:rsid w:val="00947D65"/>
    <w:rsid w:val="009510A1"/>
    <w:rsid w:val="0095345D"/>
    <w:rsid w:val="00954E0F"/>
    <w:rsid w:val="0095687E"/>
    <w:rsid w:val="009623FB"/>
    <w:rsid w:val="00963B04"/>
    <w:rsid w:val="009643DD"/>
    <w:rsid w:val="00971672"/>
    <w:rsid w:val="0097202C"/>
    <w:rsid w:val="009724A7"/>
    <w:rsid w:val="00974316"/>
    <w:rsid w:val="00974431"/>
    <w:rsid w:val="00974E3C"/>
    <w:rsid w:val="0097760B"/>
    <w:rsid w:val="00980C9F"/>
    <w:rsid w:val="0098108B"/>
    <w:rsid w:val="00981461"/>
    <w:rsid w:val="0098156B"/>
    <w:rsid w:val="00982E57"/>
    <w:rsid w:val="00984F58"/>
    <w:rsid w:val="009852DA"/>
    <w:rsid w:val="009868A0"/>
    <w:rsid w:val="0098692A"/>
    <w:rsid w:val="00987154"/>
    <w:rsid w:val="00987533"/>
    <w:rsid w:val="0098766D"/>
    <w:rsid w:val="00990BE9"/>
    <w:rsid w:val="009913B6"/>
    <w:rsid w:val="0099156A"/>
    <w:rsid w:val="009922DD"/>
    <w:rsid w:val="00992F06"/>
    <w:rsid w:val="00995C1F"/>
    <w:rsid w:val="00996352"/>
    <w:rsid w:val="00996807"/>
    <w:rsid w:val="00996E68"/>
    <w:rsid w:val="009A2FBE"/>
    <w:rsid w:val="009A6827"/>
    <w:rsid w:val="009B172B"/>
    <w:rsid w:val="009B477A"/>
    <w:rsid w:val="009B67EE"/>
    <w:rsid w:val="009B7DC9"/>
    <w:rsid w:val="009C133A"/>
    <w:rsid w:val="009C3A30"/>
    <w:rsid w:val="009C5BA0"/>
    <w:rsid w:val="009C6026"/>
    <w:rsid w:val="009C68F9"/>
    <w:rsid w:val="009C6A5D"/>
    <w:rsid w:val="009C6CD6"/>
    <w:rsid w:val="009D029A"/>
    <w:rsid w:val="009D0870"/>
    <w:rsid w:val="009D13AA"/>
    <w:rsid w:val="009D31C5"/>
    <w:rsid w:val="009D3E11"/>
    <w:rsid w:val="009D5133"/>
    <w:rsid w:val="009D693B"/>
    <w:rsid w:val="009E0EF5"/>
    <w:rsid w:val="009E1637"/>
    <w:rsid w:val="009E2F77"/>
    <w:rsid w:val="009E409A"/>
    <w:rsid w:val="009E450D"/>
    <w:rsid w:val="009E482F"/>
    <w:rsid w:val="009F00C4"/>
    <w:rsid w:val="009F4867"/>
    <w:rsid w:val="009F4BBC"/>
    <w:rsid w:val="00A00E4C"/>
    <w:rsid w:val="00A025CE"/>
    <w:rsid w:val="00A043E1"/>
    <w:rsid w:val="00A07A8B"/>
    <w:rsid w:val="00A154A3"/>
    <w:rsid w:val="00A164F6"/>
    <w:rsid w:val="00A173DE"/>
    <w:rsid w:val="00A17BA5"/>
    <w:rsid w:val="00A213F8"/>
    <w:rsid w:val="00A2173C"/>
    <w:rsid w:val="00A21F0C"/>
    <w:rsid w:val="00A22118"/>
    <w:rsid w:val="00A23F51"/>
    <w:rsid w:val="00A24223"/>
    <w:rsid w:val="00A2467C"/>
    <w:rsid w:val="00A2479D"/>
    <w:rsid w:val="00A24ACD"/>
    <w:rsid w:val="00A27683"/>
    <w:rsid w:val="00A32B9C"/>
    <w:rsid w:val="00A36B58"/>
    <w:rsid w:val="00A36E7A"/>
    <w:rsid w:val="00A370B1"/>
    <w:rsid w:val="00A40F91"/>
    <w:rsid w:val="00A41DB0"/>
    <w:rsid w:val="00A42CC3"/>
    <w:rsid w:val="00A45A1A"/>
    <w:rsid w:val="00A46A55"/>
    <w:rsid w:val="00A51DD3"/>
    <w:rsid w:val="00A52FAD"/>
    <w:rsid w:val="00A54671"/>
    <w:rsid w:val="00A553C7"/>
    <w:rsid w:val="00A55722"/>
    <w:rsid w:val="00A557F4"/>
    <w:rsid w:val="00A55C8D"/>
    <w:rsid w:val="00A56391"/>
    <w:rsid w:val="00A62779"/>
    <w:rsid w:val="00A62F92"/>
    <w:rsid w:val="00A6360A"/>
    <w:rsid w:val="00A644E0"/>
    <w:rsid w:val="00A64B79"/>
    <w:rsid w:val="00A64D37"/>
    <w:rsid w:val="00A65AFC"/>
    <w:rsid w:val="00A673B2"/>
    <w:rsid w:val="00A67E16"/>
    <w:rsid w:val="00A70ED2"/>
    <w:rsid w:val="00A71AB7"/>
    <w:rsid w:val="00A73BD5"/>
    <w:rsid w:val="00A74587"/>
    <w:rsid w:val="00A75817"/>
    <w:rsid w:val="00A75D29"/>
    <w:rsid w:val="00A76DD9"/>
    <w:rsid w:val="00A810B0"/>
    <w:rsid w:val="00A81423"/>
    <w:rsid w:val="00A818B0"/>
    <w:rsid w:val="00A833EA"/>
    <w:rsid w:val="00A83B87"/>
    <w:rsid w:val="00A8497C"/>
    <w:rsid w:val="00A86075"/>
    <w:rsid w:val="00A87145"/>
    <w:rsid w:val="00A9039F"/>
    <w:rsid w:val="00A910DB"/>
    <w:rsid w:val="00A9174A"/>
    <w:rsid w:val="00A9196E"/>
    <w:rsid w:val="00A920E9"/>
    <w:rsid w:val="00A92EA7"/>
    <w:rsid w:val="00A956B7"/>
    <w:rsid w:val="00A95D1A"/>
    <w:rsid w:val="00AA1CD9"/>
    <w:rsid w:val="00AA1F31"/>
    <w:rsid w:val="00AA389D"/>
    <w:rsid w:val="00AA4290"/>
    <w:rsid w:val="00AA4CCD"/>
    <w:rsid w:val="00AA7A1B"/>
    <w:rsid w:val="00AB008B"/>
    <w:rsid w:val="00AB0BA9"/>
    <w:rsid w:val="00AB0C61"/>
    <w:rsid w:val="00AB154B"/>
    <w:rsid w:val="00AB2F05"/>
    <w:rsid w:val="00AB3666"/>
    <w:rsid w:val="00AB5E63"/>
    <w:rsid w:val="00AB64D4"/>
    <w:rsid w:val="00AB7C99"/>
    <w:rsid w:val="00AC0E11"/>
    <w:rsid w:val="00AC290E"/>
    <w:rsid w:val="00AC3CD3"/>
    <w:rsid w:val="00AC6857"/>
    <w:rsid w:val="00AC72E8"/>
    <w:rsid w:val="00AD07F6"/>
    <w:rsid w:val="00AD10BE"/>
    <w:rsid w:val="00AD120E"/>
    <w:rsid w:val="00AD23B7"/>
    <w:rsid w:val="00AD2E28"/>
    <w:rsid w:val="00AD5D76"/>
    <w:rsid w:val="00AD6090"/>
    <w:rsid w:val="00AD79FD"/>
    <w:rsid w:val="00AD7D1C"/>
    <w:rsid w:val="00AE14E0"/>
    <w:rsid w:val="00AE38C6"/>
    <w:rsid w:val="00AE3C87"/>
    <w:rsid w:val="00AE41E2"/>
    <w:rsid w:val="00AE4E69"/>
    <w:rsid w:val="00AE59AE"/>
    <w:rsid w:val="00AE6C8D"/>
    <w:rsid w:val="00AE7DA3"/>
    <w:rsid w:val="00AF2C02"/>
    <w:rsid w:val="00AF3A85"/>
    <w:rsid w:val="00AF4835"/>
    <w:rsid w:val="00AF5101"/>
    <w:rsid w:val="00AF75AF"/>
    <w:rsid w:val="00AF7628"/>
    <w:rsid w:val="00AF7B54"/>
    <w:rsid w:val="00B0082F"/>
    <w:rsid w:val="00B00AEF"/>
    <w:rsid w:val="00B0289F"/>
    <w:rsid w:val="00B034FC"/>
    <w:rsid w:val="00B03514"/>
    <w:rsid w:val="00B048D4"/>
    <w:rsid w:val="00B04B25"/>
    <w:rsid w:val="00B051B3"/>
    <w:rsid w:val="00B0541A"/>
    <w:rsid w:val="00B07DF8"/>
    <w:rsid w:val="00B1182F"/>
    <w:rsid w:val="00B1197A"/>
    <w:rsid w:val="00B13821"/>
    <w:rsid w:val="00B14B9A"/>
    <w:rsid w:val="00B20415"/>
    <w:rsid w:val="00B23575"/>
    <w:rsid w:val="00B26840"/>
    <w:rsid w:val="00B303AE"/>
    <w:rsid w:val="00B31657"/>
    <w:rsid w:val="00B379EA"/>
    <w:rsid w:val="00B40B8E"/>
    <w:rsid w:val="00B41850"/>
    <w:rsid w:val="00B4185D"/>
    <w:rsid w:val="00B419DF"/>
    <w:rsid w:val="00B41B4D"/>
    <w:rsid w:val="00B42FB2"/>
    <w:rsid w:val="00B45158"/>
    <w:rsid w:val="00B45693"/>
    <w:rsid w:val="00B47F50"/>
    <w:rsid w:val="00B502A5"/>
    <w:rsid w:val="00B519C6"/>
    <w:rsid w:val="00B52DFF"/>
    <w:rsid w:val="00B541C4"/>
    <w:rsid w:val="00B607C9"/>
    <w:rsid w:val="00B60D22"/>
    <w:rsid w:val="00B61CBE"/>
    <w:rsid w:val="00B62264"/>
    <w:rsid w:val="00B626F3"/>
    <w:rsid w:val="00B62F7E"/>
    <w:rsid w:val="00B63086"/>
    <w:rsid w:val="00B6387D"/>
    <w:rsid w:val="00B652BC"/>
    <w:rsid w:val="00B65A5C"/>
    <w:rsid w:val="00B703A4"/>
    <w:rsid w:val="00B721D9"/>
    <w:rsid w:val="00B7388D"/>
    <w:rsid w:val="00B773FD"/>
    <w:rsid w:val="00B77846"/>
    <w:rsid w:val="00B77E91"/>
    <w:rsid w:val="00B803F1"/>
    <w:rsid w:val="00B81594"/>
    <w:rsid w:val="00B82768"/>
    <w:rsid w:val="00B83362"/>
    <w:rsid w:val="00B84400"/>
    <w:rsid w:val="00B8475F"/>
    <w:rsid w:val="00B87C2A"/>
    <w:rsid w:val="00B90CAE"/>
    <w:rsid w:val="00B91A91"/>
    <w:rsid w:val="00B92AF2"/>
    <w:rsid w:val="00B93619"/>
    <w:rsid w:val="00B93EFC"/>
    <w:rsid w:val="00B95AB4"/>
    <w:rsid w:val="00BA0F73"/>
    <w:rsid w:val="00BA1BB8"/>
    <w:rsid w:val="00BA1FA2"/>
    <w:rsid w:val="00BA2889"/>
    <w:rsid w:val="00BA2E50"/>
    <w:rsid w:val="00BA3A1B"/>
    <w:rsid w:val="00BA5B9B"/>
    <w:rsid w:val="00BA5E27"/>
    <w:rsid w:val="00BA7AAB"/>
    <w:rsid w:val="00BB0A37"/>
    <w:rsid w:val="00BB25D6"/>
    <w:rsid w:val="00BB3B54"/>
    <w:rsid w:val="00BB5EFC"/>
    <w:rsid w:val="00BB6A20"/>
    <w:rsid w:val="00BC1131"/>
    <w:rsid w:val="00BC3B0C"/>
    <w:rsid w:val="00BD0B9A"/>
    <w:rsid w:val="00BD25CA"/>
    <w:rsid w:val="00BD3572"/>
    <w:rsid w:val="00BD37EB"/>
    <w:rsid w:val="00BD443D"/>
    <w:rsid w:val="00BD6CF1"/>
    <w:rsid w:val="00BD6F3A"/>
    <w:rsid w:val="00BD7862"/>
    <w:rsid w:val="00BE062F"/>
    <w:rsid w:val="00BE1B66"/>
    <w:rsid w:val="00BE2C81"/>
    <w:rsid w:val="00BE2F66"/>
    <w:rsid w:val="00BE3E4D"/>
    <w:rsid w:val="00BE72A4"/>
    <w:rsid w:val="00BF11C4"/>
    <w:rsid w:val="00BF240C"/>
    <w:rsid w:val="00BF2A72"/>
    <w:rsid w:val="00BF2A7F"/>
    <w:rsid w:val="00BF3D17"/>
    <w:rsid w:val="00BF6196"/>
    <w:rsid w:val="00BF6628"/>
    <w:rsid w:val="00BF69F2"/>
    <w:rsid w:val="00C01AF3"/>
    <w:rsid w:val="00C01FCF"/>
    <w:rsid w:val="00C03269"/>
    <w:rsid w:val="00C03658"/>
    <w:rsid w:val="00C04232"/>
    <w:rsid w:val="00C04CF6"/>
    <w:rsid w:val="00C051C1"/>
    <w:rsid w:val="00C055AA"/>
    <w:rsid w:val="00C10919"/>
    <w:rsid w:val="00C113FF"/>
    <w:rsid w:val="00C13382"/>
    <w:rsid w:val="00C13E28"/>
    <w:rsid w:val="00C155AA"/>
    <w:rsid w:val="00C157AD"/>
    <w:rsid w:val="00C16093"/>
    <w:rsid w:val="00C1616E"/>
    <w:rsid w:val="00C179D2"/>
    <w:rsid w:val="00C200CC"/>
    <w:rsid w:val="00C221E4"/>
    <w:rsid w:val="00C22769"/>
    <w:rsid w:val="00C23C4E"/>
    <w:rsid w:val="00C25790"/>
    <w:rsid w:val="00C264A8"/>
    <w:rsid w:val="00C27464"/>
    <w:rsid w:val="00C30311"/>
    <w:rsid w:val="00C30C8F"/>
    <w:rsid w:val="00C32E55"/>
    <w:rsid w:val="00C34A8A"/>
    <w:rsid w:val="00C34C2A"/>
    <w:rsid w:val="00C35DDD"/>
    <w:rsid w:val="00C36054"/>
    <w:rsid w:val="00C3643B"/>
    <w:rsid w:val="00C3692F"/>
    <w:rsid w:val="00C405BC"/>
    <w:rsid w:val="00C42CD7"/>
    <w:rsid w:val="00C42DD2"/>
    <w:rsid w:val="00C43ABB"/>
    <w:rsid w:val="00C459EF"/>
    <w:rsid w:val="00C4756F"/>
    <w:rsid w:val="00C517D0"/>
    <w:rsid w:val="00C53E13"/>
    <w:rsid w:val="00C54577"/>
    <w:rsid w:val="00C54A73"/>
    <w:rsid w:val="00C60C37"/>
    <w:rsid w:val="00C618E7"/>
    <w:rsid w:val="00C629CD"/>
    <w:rsid w:val="00C63A68"/>
    <w:rsid w:val="00C63DB2"/>
    <w:rsid w:val="00C64447"/>
    <w:rsid w:val="00C64F5E"/>
    <w:rsid w:val="00C652BD"/>
    <w:rsid w:val="00C65EE7"/>
    <w:rsid w:val="00C66951"/>
    <w:rsid w:val="00C714E5"/>
    <w:rsid w:val="00C71C23"/>
    <w:rsid w:val="00C76713"/>
    <w:rsid w:val="00C76A1E"/>
    <w:rsid w:val="00C7720B"/>
    <w:rsid w:val="00C8057A"/>
    <w:rsid w:val="00C810D3"/>
    <w:rsid w:val="00C8228B"/>
    <w:rsid w:val="00C87C55"/>
    <w:rsid w:val="00C91F0C"/>
    <w:rsid w:val="00C9268D"/>
    <w:rsid w:val="00C94C58"/>
    <w:rsid w:val="00C960D1"/>
    <w:rsid w:val="00C97688"/>
    <w:rsid w:val="00C9797D"/>
    <w:rsid w:val="00CA03A8"/>
    <w:rsid w:val="00CA125B"/>
    <w:rsid w:val="00CA4466"/>
    <w:rsid w:val="00CA47F8"/>
    <w:rsid w:val="00CA487C"/>
    <w:rsid w:val="00CA523A"/>
    <w:rsid w:val="00CA63CD"/>
    <w:rsid w:val="00CA6B39"/>
    <w:rsid w:val="00CB038C"/>
    <w:rsid w:val="00CB30BD"/>
    <w:rsid w:val="00CB35C9"/>
    <w:rsid w:val="00CB5821"/>
    <w:rsid w:val="00CB65A0"/>
    <w:rsid w:val="00CB677C"/>
    <w:rsid w:val="00CB6BA5"/>
    <w:rsid w:val="00CC0CF3"/>
    <w:rsid w:val="00CC1281"/>
    <w:rsid w:val="00CC2ACD"/>
    <w:rsid w:val="00CD16DA"/>
    <w:rsid w:val="00CD3071"/>
    <w:rsid w:val="00CD3D71"/>
    <w:rsid w:val="00CD584F"/>
    <w:rsid w:val="00CD6874"/>
    <w:rsid w:val="00CD7764"/>
    <w:rsid w:val="00CD7ADB"/>
    <w:rsid w:val="00CE0644"/>
    <w:rsid w:val="00CE1242"/>
    <w:rsid w:val="00CE2CC0"/>
    <w:rsid w:val="00CE3071"/>
    <w:rsid w:val="00CE4440"/>
    <w:rsid w:val="00CE4A54"/>
    <w:rsid w:val="00CE6FA6"/>
    <w:rsid w:val="00CE719F"/>
    <w:rsid w:val="00CE7406"/>
    <w:rsid w:val="00CF0841"/>
    <w:rsid w:val="00CF0F3E"/>
    <w:rsid w:val="00CF12E0"/>
    <w:rsid w:val="00CF21C0"/>
    <w:rsid w:val="00CF282A"/>
    <w:rsid w:val="00CF519E"/>
    <w:rsid w:val="00CF5B1E"/>
    <w:rsid w:val="00D00200"/>
    <w:rsid w:val="00D063BF"/>
    <w:rsid w:val="00D105AF"/>
    <w:rsid w:val="00D10F18"/>
    <w:rsid w:val="00D10FA3"/>
    <w:rsid w:val="00D126DF"/>
    <w:rsid w:val="00D12C5B"/>
    <w:rsid w:val="00D13137"/>
    <w:rsid w:val="00D14D4B"/>
    <w:rsid w:val="00D158D7"/>
    <w:rsid w:val="00D16243"/>
    <w:rsid w:val="00D169C7"/>
    <w:rsid w:val="00D17A22"/>
    <w:rsid w:val="00D20BBA"/>
    <w:rsid w:val="00D223D6"/>
    <w:rsid w:val="00D264BB"/>
    <w:rsid w:val="00D34685"/>
    <w:rsid w:val="00D34C7B"/>
    <w:rsid w:val="00D40827"/>
    <w:rsid w:val="00D43880"/>
    <w:rsid w:val="00D4529F"/>
    <w:rsid w:val="00D46D98"/>
    <w:rsid w:val="00D46DDF"/>
    <w:rsid w:val="00D53849"/>
    <w:rsid w:val="00D5416C"/>
    <w:rsid w:val="00D55A65"/>
    <w:rsid w:val="00D5689D"/>
    <w:rsid w:val="00D56CBE"/>
    <w:rsid w:val="00D5790F"/>
    <w:rsid w:val="00D60224"/>
    <w:rsid w:val="00D6185C"/>
    <w:rsid w:val="00D62589"/>
    <w:rsid w:val="00D65A93"/>
    <w:rsid w:val="00D70DB5"/>
    <w:rsid w:val="00D719B3"/>
    <w:rsid w:val="00D74B6C"/>
    <w:rsid w:val="00D75E11"/>
    <w:rsid w:val="00D76AC4"/>
    <w:rsid w:val="00D805CE"/>
    <w:rsid w:val="00D821F8"/>
    <w:rsid w:val="00D8229C"/>
    <w:rsid w:val="00D82927"/>
    <w:rsid w:val="00D83799"/>
    <w:rsid w:val="00D84ADC"/>
    <w:rsid w:val="00D872C8"/>
    <w:rsid w:val="00D909C0"/>
    <w:rsid w:val="00D91FB6"/>
    <w:rsid w:val="00D96DBE"/>
    <w:rsid w:val="00D977A8"/>
    <w:rsid w:val="00D9798F"/>
    <w:rsid w:val="00D97BAA"/>
    <w:rsid w:val="00DA054B"/>
    <w:rsid w:val="00DA1846"/>
    <w:rsid w:val="00DA1957"/>
    <w:rsid w:val="00DA1AA8"/>
    <w:rsid w:val="00DA23E9"/>
    <w:rsid w:val="00DA28B2"/>
    <w:rsid w:val="00DA309A"/>
    <w:rsid w:val="00DA6D2C"/>
    <w:rsid w:val="00DB2123"/>
    <w:rsid w:val="00DB59D0"/>
    <w:rsid w:val="00DC15DB"/>
    <w:rsid w:val="00DC1986"/>
    <w:rsid w:val="00DC19BD"/>
    <w:rsid w:val="00DC2467"/>
    <w:rsid w:val="00DC5F0F"/>
    <w:rsid w:val="00DC790E"/>
    <w:rsid w:val="00DD2420"/>
    <w:rsid w:val="00DD2C45"/>
    <w:rsid w:val="00DD2F26"/>
    <w:rsid w:val="00DD30AB"/>
    <w:rsid w:val="00DD36DF"/>
    <w:rsid w:val="00DD3A8E"/>
    <w:rsid w:val="00DE4016"/>
    <w:rsid w:val="00DE4D08"/>
    <w:rsid w:val="00DE5B82"/>
    <w:rsid w:val="00DE7D2F"/>
    <w:rsid w:val="00DF0B99"/>
    <w:rsid w:val="00DF0DD3"/>
    <w:rsid w:val="00DF4458"/>
    <w:rsid w:val="00DF64B2"/>
    <w:rsid w:val="00DF75A7"/>
    <w:rsid w:val="00DF7F9E"/>
    <w:rsid w:val="00E014A2"/>
    <w:rsid w:val="00E01CCB"/>
    <w:rsid w:val="00E03DE0"/>
    <w:rsid w:val="00E041EB"/>
    <w:rsid w:val="00E0437C"/>
    <w:rsid w:val="00E045E8"/>
    <w:rsid w:val="00E1120F"/>
    <w:rsid w:val="00E12697"/>
    <w:rsid w:val="00E13AF6"/>
    <w:rsid w:val="00E14BDA"/>
    <w:rsid w:val="00E16B6B"/>
    <w:rsid w:val="00E1750C"/>
    <w:rsid w:val="00E21392"/>
    <w:rsid w:val="00E216E0"/>
    <w:rsid w:val="00E236FC"/>
    <w:rsid w:val="00E24DFC"/>
    <w:rsid w:val="00E25E76"/>
    <w:rsid w:val="00E264E5"/>
    <w:rsid w:val="00E270CC"/>
    <w:rsid w:val="00E272F5"/>
    <w:rsid w:val="00E31749"/>
    <w:rsid w:val="00E31B74"/>
    <w:rsid w:val="00E32DB6"/>
    <w:rsid w:val="00E34962"/>
    <w:rsid w:val="00E41FCE"/>
    <w:rsid w:val="00E44E3E"/>
    <w:rsid w:val="00E46ADF"/>
    <w:rsid w:val="00E46AE9"/>
    <w:rsid w:val="00E47092"/>
    <w:rsid w:val="00E4757E"/>
    <w:rsid w:val="00E50108"/>
    <w:rsid w:val="00E50210"/>
    <w:rsid w:val="00E506B4"/>
    <w:rsid w:val="00E53190"/>
    <w:rsid w:val="00E53519"/>
    <w:rsid w:val="00E55578"/>
    <w:rsid w:val="00E5571D"/>
    <w:rsid w:val="00E572F5"/>
    <w:rsid w:val="00E62AD1"/>
    <w:rsid w:val="00E637E2"/>
    <w:rsid w:val="00E645EF"/>
    <w:rsid w:val="00E6464D"/>
    <w:rsid w:val="00E678A5"/>
    <w:rsid w:val="00E67E0D"/>
    <w:rsid w:val="00E760DB"/>
    <w:rsid w:val="00E76A5D"/>
    <w:rsid w:val="00E80293"/>
    <w:rsid w:val="00E80335"/>
    <w:rsid w:val="00E826DD"/>
    <w:rsid w:val="00E83870"/>
    <w:rsid w:val="00E85983"/>
    <w:rsid w:val="00E9064B"/>
    <w:rsid w:val="00E90D8C"/>
    <w:rsid w:val="00E952ED"/>
    <w:rsid w:val="00E96179"/>
    <w:rsid w:val="00E96D10"/>
    <w:rsid w:val="00E97CD2"/>
    <w:rsid w:val="00EA09B9"/>
    <w:rsid w:val="00EA1ECB"/>
    <w:rsid w:val="00EA2859"/>
    <w:rsid w:val="00EA3650"/>
    <w:rsid w:val="00EA4C3D"/>
    <w:rsid w:val="00EA6486"/>
    <w:rsid w:val="00EB0AA0"/>
    <w:rsid w:val="00EB1BE5"/>
    <w:rsid w:val="00EB4421"/>
    <w:rsid w:val="00EB4FC3"/>
    <w:rsid w:val="00EB5546"/>
    <w:rsid w:val="00EC0356"/>
    <w:rsid w:val="00EC06D7"/>
    <w:rsid w:val="00EC0E35"/>
    <w:rsid w:val="00EC1CAA"/>
    <w:rsid w:val="00EC3B33"/>
    <w:rsid w:val="00EC4805"/>
    <w:rsid w:val="00EC4A02"/>
    <w:rsid w:val="00EC6258"/>
    <w:rsid w:val="00EC687A"/>
    <w:rsid w:val="00EC7C50"/>
    <w:rsid w:val="00ED12F7"/>
    <w:rsid w:val="00ED2242"/>
    <w:rsid w:val="00ED3860"/>
    <w:rsid w:val="00ED4D33"/>
    <w:rsid w:val="00ED617A"/>
    <w:rsid w:val="00ED6D35"/>
    <w:rsid w:val="00EE0A68"/>
    <w:rsid w:val="00EE599F"/>
    <w:rsid w:val="00EE5B3B"/>
    <w:rsid w:val="00EF11C9"/>
    <w:rsid w:val="00EF2605"/>
    <w:rsid w:val="00EF41DA"/>
    <w:rsid w:val="00EF79EF"/>
    <w:rsid w:val="00F006FD"/>
    <w:rsid w:val="00F01078"/>
    <w:rsid w:val="00F01B1A"/>
    <w:rsid w:val="00F0248F"/>
    <w:rsid w:val="00F046E9"/>
    <w:rsid w:val="00F04725"/>
    <w:rsid w:val="00F053AA"/>
    <w:rsid w:val="00F11844"/>
    <w:rsid w:val="00F13136"/>
    <w:rsid w:val="00F136CC"/>
    <w:rsid w:val="00F13F31"/>
    <w:rsid w:val="00F16280"/>
    <w:rsid w:val="00F16C80"/>
    <w:rsid w:val="00F173B6"/>
    <w:rsid w:val="00F202C7"/>
    <w:rsid w:val="00F215D1"/>
    <w:rsid w:val="00F237A3"/>
    <w:rsid w:val="00F23D0F"/>
    <w:rsid w:val="00F24EC3"/>
    <w:rsid w:val="00F25065"/>
    <w:rsid w:val="00F26A8F"/>
    <w:rsid w:val="00F27AFC"/>
    <w:rsid w:val="00F30E3C"/>
    <w:rsid w:val="00F314FD"/>
    <w:rsid w:val="00F3425A"/>
    <w:rsid w:val="00F34BE4"/>
    <w:rsid w:val="00F40C5B"/>
    <w:rsid w:val="00F40F50"/>
    <w:rsid w:val="00F414AB"/>
    <w:rsid w:val="00F42A5B"/>
    <w:rsid w:val="00F42D3F"/>
    <w:rsid w:val="00F46B9C"/>
    <w:rsid w:val="00F55F1A"/>
    <w:rsid w:val="00F561D2"/>
    <w:rsid w:val="00F57614"/>
    <w:rsid w:val="00F64232"/>
    <w:rsid w:val="00F64354"/>
    <w:rsid w:val="00F66528"/>
    <w:rsid w:val="00F674D0"/>
    <w:rsid w:val="00F70FC2"/>
    <w:rsid w:val="00F716DE"/>
    <w:rsid w:val="00F7393D"/>
    <w:rsid w:val="00F73B26"/>
    <w:rsid w:val="00F7490D"/>
    <w:rsid w:val="00F7554A"/>
    <w:rsid w:val="00F8018C"/>
    <w:rsid w:val="00F82C12"/>
    <w:rsid w:val="00F835D2"/>
    <w:rsid w:val="00F84FEF"/>
    <w:rsid w:val="00F8594F"/>
    <w:rsid w:val="00F86832"/>
    <w:rsid w:val="00F90D4F"/>
    <w:rsid w:val="00F92C0B"/>
    <w:rsid w:val="00F930F5"/>
    <w:rsid w:val="00F940D0"/>
    <w:rsid w:val="00F948AF"/>
    <w:rsid w:val="00F95EFC"/>
    <w:rsid w:val="00FA09C2"/>
    <w:rsid w:val="00FA0EF4"/>
    <w:rsid w:val="00FA1737"/>
    <w:rsid w:val="00FA2E51"/>
    <w:rsid w:val="00FA6A66"/>
    <w:rsid w:val="00FA6BD4"/>
    <w:rsid w:val="00FA732C"/>
    <w:rsid w:val="00FB15BF"/>
    <w:rsid w:val="00FB3932"/>
    <w:rsid w:val="00FB50F2"/>
    <w:rsid w:val="00FB5D29"/>
    <w:rsid w:val="00FB7542"/>
    <w:rsid w:val="00FC1050"/>
    <w:rsid w:val="00FC3587"/>
    <w:rsid w:val="00FD1891"/>
    <w:rsid w:val="00FD3554"/>
    <w:rsid w:val="00FD38E4"/>
    <w:rsid w:val="00FD3CF0"/>
    <w:rsid w:val="00FD4028"/>
    <w:rsid w:val="00FD4281"/>
    <w:rsid w:val="00FD69F8"/>
    <w:rsid w:val="00FD6EB8"/>
    <w:rsid w:val="00FE2D14"/>
    <w:rsid w:val="00FE30F2"/>
    <w:rsid w:val="00FE4CEB"/>
    <w:rsid w:val="00FE542F"/>
    <w:rsid w:val="00FF07EA"/>
    <w:rsid w:val="00FF23EB"/>
    <w:rsid w:val="00FF2AA8"/>
    <w:rsid w:val="00FF2D4C"/>
    <w:rsid w:val="00FF599C"/>
    <w:rsid w:val="00FF70DE"/>
    <w:rsid w:val="7B994B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iPriority="99" w:semiHidden="0" w:name="Body Text Indent 2"/>
    <w:lsdException w:qFormat="1" w:uiPriority="99" w:semiHidden="0" w:name="Body Text Indent 3"/>
    <w:lsdException w:unhideWhenUsed="0" w:uiPriority="0" w:semiHidden="0" w:name="Block Text"/>
    <w:lsdException w:qFormat="1" w:unhideWhenUsed="0"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nhideWhenUsed="0" w:uiPriority="0" w:name="Document Map"/>
    <w:lsdException w:qFormat="1"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4"/>
      <w:szCs w:val="24"/>
      <w:lang w:val="en-US" w:eastAsia="zh-CN" w:bidi="ar-SA"/>
    </w:rPr>
  </w:style>
  <w:style w:type="paragraph" w:styleId="2">
    <w:name w:val="heading 1"/>
    <w:basedOn w:val="1"/>
    <w:next w:val="1"/>
    <w:link w:val="124"/>
    <w:qFormat/>
    <w:uiPriority w:val="0"/>
    <w:pPr>
      <w:keepNext/>
      <w:keepLines/>
      <w:numPr>
        <w:ilvl w:val="0"/>
        <w:numId w:val="1"/>
      </w:numPr>
      <w:spacing w:before="340" w:after="330" w:line="578" w:lineRule="auto"/>
      <w:outlineLvl w:val="0"/>
    </w:pPr>
    <w:rPr>
      <w:rFonts w:ascii="黑体" w:hAnsi="黑体"/>
      <w:b/>
      <w:bCs/>
      <w:kern w:val="44"/>
      <w:sz w:val="44"/>
      <w:szCs w:val="21"/>
    </w:rPr>
  </w:style>
  <w:style w:type="paragraph" w:styleId="3">
    <w:name w:val="heading 2"/>
    <w:basedOn w:val="1"/>
    <w:next w:val="1"/>
    <w:link w:val="94"/>
    <w:qFormat/>
    <w:uiPriority w:val="0"/>
    <w:pPr>
      <w:keepNext/>
      <w:keepLines/>
      <w:numPr>
        <w:ilvl w:val="1"/>
        <w:numId w:val="1"/>
      </w:numPr>
      <w:spacing w:before="260" w:after="260" w:line="416" w:lineRule="auto"/>
      <w:outlineLvl w:val="1"/>
    </w:pPr>
    <w:rPr>
      <w:rFonts w:ascii="黑体" w:hAnsi="黑体"/>
      <w:b/>
      <w:bCs/>
      <w:sz w:val="36"/>
      <w:szCs w:val="21"/>
    </w:rPr>
  </w:style>
  <w:style w:type="paragraph" w:styleId="4">
    <w:name w:val="heading 3"/>
    <w:basedOn w:val="1"/>
    <w:next w:val="1"/>
    <w:link w:val="127"/>
    <w:qFormat/>
    <w:uiPriority w:val="0"/>
    <w:pPr>
      <w:keepNext/>
      <w:keepLines/>
      <w:numPr>
        <w:ilvl w:val="2"/>
        <w:numId w:val="1"/>
      </w:numPr>
      <w:spacing w:before="260" w:after="260" w:line="416" w:lineRule="auto"/>
      <w:outlineLvl w:val="2"/>
    </w:pPr>
    <w:rPr>
      <w:rFonts w:ascii="黑体" w:hAnsi="黑体"/>
      <w:b/>
      <w:bCs/>
      <w:sz w:val="32"/>
      <w:szCs w:val="21"/>
    </w:rPr>
  </w:style>
  <w:style w:type="paragraph" w:styleId="5">
    <w:name w:val="heading 4"/>
    <w:basedOn w:val="1"/>
    <w:next w:val="1"/>
    <w:link w:val="117"/>
    <w:qFormat/>
    <w:uiPriority w:val="0"/>
    <w:pPr>
      <w:keepNext/>
      <w:keepLines/>
      <w:numPr>
        <w:ilvl w:val="3"/>
        <w:numId w:val="1"/>
      </w:numPr>
      <w:spacing w:before="280" w:after="290" w:line="376" w:lineRule="auto"/>
      <w:outlineLvl w:val="3"/>
    </w:pPr>
    <w:rPr>
      <w:rFonts w:ascii="黑体" w:hAnsi="黑体"/>
      <w:b/>
      <w:bCs/>
      <w:sz w:val="30"/>
      <w:szCs w:val="21"/>
    </w:rPr>
  </w:style>
  <w:style w:type="paragraph" w:styleId="6">
    <w:name w:val="heading 5"/>
    <w:basedOn w:val="1"/>
    <w:next w:val="1"/>
    <w:link w:val="128"/>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129"/>
    <w:qFormat/>
    <w:uiPriority w:val="0"/>
    <w:pPr>
      <w:keepNext/>
      <w:keepLines/>
      <w:numPr>
        <w:ilvl w:val="5"/>
        <w:numId w:val="1"/>
      </w:numPr>
      <w:spacing w:before="240" w:after="64" w:line="320" w:lineRule="auto"/>
      <w:outlineLvl w:val="5"/>
    </w:pPr>
    <w:rPr>
      <w:rFonts w:ascii="Times New Roman" w:hAnsi="Times New Roman"/>
      <w:b/>
      <w:bCs/>
    </w:rPr>
  </w:style>
  <w:style w:type="paragraph" w:styleId="8">
    <w:name w:val="heading 7"/>
    <w:basedOn w:val="1"/>
    <w:next w:val="1"/>
    <w:link w:val="130"/>
    <w:qFormat/>
    <w:uiPriority w:val="0"/>
    <w:pPr>
      <w:keepNext/>
      <w:keepLines/>
      <w:numPr>
        <w:ilvl w:val="6"/>
        <w:numId w:val="1"/>
      </w:numPr>
      <w:spacing w:before="240" w:after="64" w:line="320" w:lineRule="auto"/>
      <w:outlineLvl w:val="6"/>
    </w:pPr>
    <w:rPr>
      <w:rFonts w:ascii="Times New Roman" w:hAnsi="Times New Roman"/>
      <w:b/>
      <w:bCs/>
    </w:rPr>
  </w:style>
  <w:style w:type="paragraph" w:styleId="9">
    <w:name w:val="heading 8"/>
    <w:basedOn w:val="1"/>
    <w:next w:val="1"/>
    <w:link w:val="131"/>
    <w:qFormat/>
    <w:uiPriority w:val="0"/>
    <w:pPr>
      <w:keepNext/>
      <w:keepLines/>
      <w:numPr>
        <w:ilvl w:val="7"/>
        <w:numId w:val="1"/>
      </w:numPr>
      <w:spacing w:before="240" w:after="64" w:line="320" w:lineRule="auto"/>
      <w:outlineLvl w:val="7"/>
    </w:pPr>
    <w:rPr>
      <w:rFonts w:ascii="Times New Roman" w:hAnsi="Times New Roman"/>
      <w:b/>
    </w:rPr>
  </w:style>
  <w:style w:type="paragraph" w:styleId="10">
    <w:name w:val="heading 9"/>
    <w:basedOn w:val="1"/>
    <w:next w:val="1"/>
    <w:link w:val="132"/>
    <w:qFormat/>
    <w:uiPriority w:val="0"/>
    <w:pPr>
      <w:keepNext/>
      <w:keepLines/>
      <w:numPr>
        <w:ilvl w:val="8"/>
        <w:numId w:val="1"/>
      </w:numPr>
      <w:spacing w:before="240" w:after="64" w:line="320" w:lineRule="auto"/>
      <w:outlineLvl w:val="8"/>
    </w:pPr>
    <w:rPr>
      <w:rFonts w:ascii="Times New Roman" w:hAnsi="Times New Roman"/>
      <w:b/>
      <w:szCs w:val="21"/>
    </w:rPr>
  </w:style>
  <w:style w:type="character" w:default="1" w:styleId="38">
    <w:name w:val="Default Paragraph Font"/>
    <w:unhideWhenUsed/>
    <w:qFormat/>
    <w:uiPriority w:val="1"/>
  </w:style>
  <w:style w:type="table" w:default="1" w:styleId="46">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141"/>
    <w:unhideWhenUsed/>
    <w:qFormat/>
    <w:uiPriority w:val="0"/>
    <w:rPr>
      <w:b/>
      <w:bCs/>
    </w:rPr>
  </w:style>
  <w:style w:type="paragraph" w:styleId="12">
    <w:name w:val="annotation text"/>
    <w:basedOn w:val="1"/>
    <w:link w:val="140"/>
    <w:unhideWhenUsed/>
    <w:qFormat/>
    <w:uiPriority w:val="99"/>
    <w:pPr>
      <w:spacing w:line="240" w:lineRule="auto"/>
      <w:jc w:val="left"/>
    </w:pPr>
    <w:rPr>
      <w:rFonts w:ascii="Calibri" w:hAnsi="Calibri"/>
      <w:sz w:val="21"/>
      <w:szCs w:val="22"/>
    </w:rPr>
  </w:style>
  <w:style w:type="paragraph" w:styleId="13">
    <w:name w:val="toc 7"/>
    <w:basedOn w:val="1"/>
    <w:next w:val="1"/>
    <w:qFormat/>
    <w:uiPriority w:val="39"/>
    <w:pPr>
      <w:ind w:left="1440"/>
      <w:jc w:val="left"/>
    </w:pPr>
    <w:rPr>
      <w:rFonts w:ascii="Calibri" w:hAnsi="Calibri" w:cs="Calibri"/>
      <w:sz w:val="18"/>
      <w:szCs w:val="18"/>
    </w:rPr>
  </w:style>
  <w:style w:type="paragraph" w:styleId="14">
    <w:name w:val="Body Text First Indent"/>
    <w:basedOn w:val="1"/>
    <w:link w:val="78"/>
    <w:qFormat/>
    <w:uiPriority w:val="0"/>
    <w:pPr>
      <w:ind w:firstLine="200" w:firstLineChars="200"/>
    </w:pPr>
  </w:style>
  <w:style w:type="paragraph" w:styleId="15">
    <w:name w:val="Normal Indent"/>
    <w:basedOn w:val="1"/>
    <w:link w:val="157"/>
    <w:qFormat/>
    <w:uiPriority w:val="0"/>
    <w:pPr>
      <w:tabs>
        <w:tab w:val="right" w:pos="-2120"/>
      </w:tabs>
      <w:snapToGrid w:val="0"/>
      <w:spacing w:line="240" w:lineRule="auto"/>
      <w:ind w:firstLine="200" w:firstLineChars="200"/>
    </w:pPr>
    <w:rPr>
      <w:rFonts w:ascii="Arial" w:hAnsi="Arial"/>
      <w:sz w:val="21"/>
      <w:szCs w:val="20"/>
    </w:rPr>
  </w:style>
  <w:style w:type="paragraph" w:styleId="16">
    <w:name w:val="caption"/>
    <w:basedOn w:val="1"/>
    <w:next w:val="1"/>
    <w:qFormat/>
    <w:uiPriority w:val="0"/>
    <w:pPr>
      <w:spacing w:line="240" w:lineRule="auto"/>
    </w:pPr>
    <w:rPr>
      <w:rFonts w:ascii="Arial" w:hAnsi="Arial" w:eastAsia="黑体" w:cs="Arial"/>
      <w:sz w:val="20"/>
      <w:szCs w:val="20"/>
    </w:rPr>
  </w:style>
  <w:style w:type="paragraph" w:styleId="17">
    <w:name w:val="List Bullet"/>
    <w:basedOn w:val="14"/>
    <w:qFormat/>
    <w:uiPriority w:val="0"/>
    <w:pPr>
      <w:numPr>
        <w:ilvl w:val="0"/>
        <w:numId w:val="2"/>
      </w:numPr>
      <w:ind w:firstLine="0" w:firstLineChars="0"/>
    </w:pPr>
  </w:style>
  <w:style w:type="paragraph" w:styleId="18">
    <w:name w:val="Document Map"/>
    <w:basedOn w:val="1"/>
    <w:link w:val="125"/>
    <w:semiHidden/>
    <w:uiPriority w:val="0"/>
    <w:pPr>
      <w:shd w:val="clear" w:color="auto" w:fill="000080"/>
    </w:pPr>
  </w:style>
  <w:style w:type="paragraph" w:styleId="19">
    <w:name w:val="Body Text"/>
    <w:basedOn w:val="1"/>
    <w:link w:val="77"/>
    <w:qFormat/>
    <w:uiPriority w:val="99"/>
    <w:pPr>
      <w:spacing w:after="120"/>
    </w:pPr>
  </w:style>
  <w:style w:type="paragraph" w:styleId="20">
    <w:name w:val="Body Text Indent"/>
    <w:basedOn w:val="1"/>
    <w:link w:val="92"/>
    <w:unhideWhenUsed/>
    <w:qFormat/>
    <w:uiPriority w:val="99"/>
    <w:pPr>
      <w:spacing w:after="120" w:line="240" w:lineRule="auto"/>
      <w:ind w:left="420" w:leftChars="200" w:firstLine="200" w:firstLineChars="200"/>
    </w:pPr>
    <w:rPr>
      <w:rFonts w:ascii="Calibri" w:hAnsi="Calibri"/>
      <w:sz w:val="21"/>
      <w:szCs w:val="22"/>
    </w:rPr>
  </w:style>
  <w:style w:type="paragraph" w:styleId="21">
    <w:name w:val="toc 5"/>
    <w:basedOn w:val="1"/>
    <w:next w:val="1"/>
    <w:qFormat/>
    <w:uiPriority w:val="39"/>
    <w:pPr>
      <w:ind w:left="960"/>
      <w:jc w:val="left"/>
    </w:pPr>
    <w:rPr>
      <w:rFonts w:ascii="Calibri" w:hAnsi="Calibri" w:cs="Calibri"/>
      <w:sz w:val="18"/>
      <w:szCs w:val="18"/>
    </w:rPr>
  </w:style>
  <w:style w:type="paragraph" w:styleId="22">
    <w:name w:val="toc 3"/>
    <w:basedOn w:val="1"/>
    <w:next w:val="1"/>
    <w:uiPriority w:val="39"/>
    <w:pPr>
      <w:ind w:left="480"/>
      <w:jc w:val="left"/>
    </w:pPr>
    <w:rPr>
      <w:rFonts w:ascii="Calibri" w:hAnsi="Calibri" w:cs="Calibri"/>
      <w:i/>
      <w:iCs/>
      <w:sz w:val="20"/>
      <w:szCs w:val="20"/>
    </w:rPr>
  </w:style>
  <w:style w:type="paragraph" w:styleId="23">
    <w:name w:val="Plain Text"/>
    <w:basedOn w:val="1"/>
    <w:link w:val="147"/>
    <w:qFormat/>
    <w:uiPriority w:val="0"/>
    <w:pPr>
      <w:spacing w:line="520" w:lineRule="atLeast"/>
      <w:ind w:firstLine="600" w:firstLineChars="200"/>
    </w:pPr>
    <w:rPr>
      <w:rFonts w:hint="eastAsia" w:ascii="仿宋_GB2312" w:hAnsi="Courier New" w:eastAsia="仿宋_GB2312"/>
      <w:sz w:val="30"/>
      <w:szCs w:val="30"/>
    </w:rPr>
  </w:style>
  <w:style w:type="paragraph" w:styleId="24">
    <w:name w:val="toc 8"/>
    <w:basedOn w:val="1"/>
    <w:next w:val="1"/>
    <w:qFormat/>
    <w:uiPriority w:val="39"/>
    <w:pPr>
      <w:ind w:left="1680"/>
      <w:jc w:val="left"/>
    </w:pPr>
    <w:rPr>
      <w:rFonts w:ascii="Calibri" w:hAnsi="Calibri" w:cs="Calibri"/>
      <w:sz w:val="18"/>
      <w:szCs w:val="18"/>
    </w:rPr>
  </w:style>
  <w:style w:type="paragraph" w:styleId="25">
    <w:name w:val="Body Text Indent 2"/>
    <w:basedOn w:val="1"/>
    <w:link w:val="126"/>
    <w:unhideWhenUsed/>
    <w:qFormat/>
    <w:uiPriority w:val="99"/>
    <w:pPr>
      <w:spacing w:after="120" w:line="480" w:lineRule="auto"/>
      <w:ind w:left="420" w:leftChars="200"/>
    </w:pPr>
    <w:rPr>
      <w:rFonts w:ascii="Calibri" w:hAnsi="Calibri"/>
      <w:sz w:val="21"/>
      <w:szCs w:val="22"/>
    </w:rPr>
  </w:style>
  <w:style w:type="paragraph" w:styleId="26">
    <w:name w:val="Balloon Text"/>
    <w:basedOn w:val="1"/>
    <w:link w:val="95"/>
    <w:qFormat/>
    <w:uiPriority w:val="99"/>
    <w:pPr>
      <w:spacing w:line="240" w:lineRule="auto"/>
    </w:pPr>
    <w:rPr>
      <w:sz w:val="18"/>
      <w:szCs w:val="18"/>
    </w:rPr>
  </w:style>
  <w:style w:type="paragraph" w:styleId="27">
    <w:name w:val="footer"/>
    <w:basedOn w:val="1"/>
    <w:link w:val="138"/>
    <w:qFormat/>
    <w:uiPriority w:val="99"/>
    <w:pPr>
      <w:tabs>
        <w:tab w:val="center" w:pos="4153"/>
        <w:tab w:val="right" w:pos="8306"/>
      </w:tabs>
      <w:snapToGrid w:val="0"/>
      <w:spacing w:line="240" w:lineRule="auto"/>
      <w:jc w:val="left"/>
    </w:pPr>
    <w:rPr>
      <w:sz w:val="18"/>
      <w:szCs w:val="18"/>
    </w:rPr>
  </w:style>
  <w:style w:type="paragraph" w:styleId="28">
    <w:name w:val="header"/>
    <w:basedOn w:val="1"/>
    <w:link w:val="57"/>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0"/>
      <w:szCs w:val="20"/>
    </w:rPr>
  </w:style>
  <w:style w:type="paragraph" w:styleId="30">
    <w:name w:val="toc 4"/>
    <w:basedOn w:val="1"/>
    <w:next w:val="1"/>
    <w:uiPriority w:val="39"/>
    <w:pPr>
      <w:ind w:left="720"/>
      <w:jc w:val="left"/>
    </w:pPr>
    <w:rPr>
      <w:rFonts w:ascii="Calibri" w:hAnsi="Calibri" w:cs="Calibri"/>
      <w:sz w:val="18"/>
      <w:szCs w:val="18"/>
    </w:rPr>
  </w:style>
  <w:style w:type="paragraph" w:styleId="31">
    <w:name w:val="footnote text"/>
    <w:basedOn w:val="1"/>
    <w:link w:val="108"/>
    <w:qFormat/>
    <w:uiPriority w:val="0"/>
    <w:pPr>
      <w:snapToGrid w:val="0"/>
      <w:jc w:val="left"/>
    </w:pPr>
    <w:rPr>
      <w:sz w:val="18"/>
      <w:szCs w:val="18"/>
    </w:rPr>
  </w:style>
  <w:style w:type="paragraph" w:styleId="32">
    <w:name w:val="toc 6"/>
    <w:basedOn w:val="1"/>
    <w:next w:val="1"/>
    <w:qFormat/>
    <w:uiPriority w:val="39"/>
    <w:pPr>
      <w:ind w:left="1200"/>
      <w:jc w:val="left"/>
    </w:pPr>
    <w:rPr>
      <w:rFonts w:ascii="Calibri" w:hAnsi="Calibri" w:cs="Calibri"/>
      <w:sz w:val="18"/>
      <w:szCs w:val="18"/>
    </w:rPr>
  </w:style>
  <w:style w:type="paragraph" w:styleId="33">
    <w:name w:val="Body Text Indent 3"/>
    <w:basedOn w:val="1"/>
    <w:link w:val="142"/>
    <w:unhideWhenUsed/>
    <w:qFormat/>
    <w:uiPriority w:val="99"/>
    <w:pPr>
      <w:spacing w:after="120" w:line="240" w:lineRule="auto"/>
      <w:ind w:left="420" w:leftChars="200"/>
    </w:pPr>
    <w:rPr>
      <w:rFonts w:ascii="Calibri" w:hAnsi="Calibri"/>
      <w:sz w:val="16"/>
      <w:szCs w:val="16"/>
    </w:rPr>
  </w:style>
  <w:style w:type="paragraph" w:styleId="34">
    <w:name w:val="toc 2"/>
    <w:basedOn w:val="1"/>
    <w:next w:val="1"/>
    <w:qFormat/>
    <w:uiPriority w:val="39"/>
    <w:pPr>
      <w:ind w:left="240"/>
      <w:jc w:val="left"/>
    </w:pPr>
    <w:rPr>
      <w:rFonts w:ascii="Calibri" w:hAnsi="Calibri" w:cs="Calibri"/>
      <w:smallCaps/>
      <w:sz w:val="20"/>
      <w:szCs w:val="20"/>
    </w:rPr>
  </w:style>
  <w:style w:type="paragraph" w:styleId="35">
    <w:name w:val="toc 9"/>
    <w:basedOn w:val="1"/>
    <w:next w:val="1"/>
    <w:qFormat/>
    <w:uiPriority w:val="39"/>
    <w:pPr>
      <w:ind w:left="1920"/>
      <w:jc w:val="left"/>
    </w:pPr>
    <w:rPr>
      <w:rFonts w:ascii="Calibri" w:hAnsi="Calibri" w:cs="Calibri"/>
      <w:sz w:val="18"/>
      <w:szCs w:val="18"/>
    </w:rPr>
  </w:style>
  <w:style w:type="paragraph" w:styleId="36">
    <w:name w:val="HTML Preformatted"/>
    <w:basedOn w:val="1"/>
    <w:link w:val="13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Arial" w:hAnsi="Arial" w:cs="Arial"/>
      <w:kern w:val="0"/>
    </w:rPr>
  </w:style>
  <w:style w:type="paragraph" w:styleId="37">
    <w:name w:val="Normal (Web)"/>
    <w:basedOn w:val="1"/>
    <w:unhideWhenUsed/>
    <w:qFormat/>
    <w:uiPriority w:val="99"/>
    <w:pPr>
      <w:widowControl/>
      <w:spacing w:before="100" w:beforeAutospacing="1" w:after="100" w:afterAutospacing="1" w:line="240" w:lineRule="auto"/>
      <w:jc w:val="left"/>
    </w:pPr>
    <w:rPr>
      <w:rFonts w:ascii="Calibri" w:hAnsi="Calibri"/>
      <w:kern w:val="0"/>
      <w:lang w:eastAsia="en-US" w:bidi="en-US"/>
    </w:rPr>
  </w:style>
  <w:style w:type="character" w:styleId="39">
    <w:name w:val="Strong"/>
    <w:qFormat/>
    <w:uiPriority w:val="22"/>
    <w:rPr>
      <w:b/>
      <w:bCs/>
    </w:rPr>
  </w:style>
  <w:style w:type="character" w:styleId="40">
    <w:name w:val="page number"/>
    <w:basedOn w:val="38"/>
    <w:qFormat/>
    <w:uiPriority w:val="0"/>
  </w:style>
  <w:style w:type="character" w:styleId="41">
    <w:name w:val="FollowedHyperlink"/>
    <w:basedOn w:val="38"/>
    <w:unhideWhenUsed/>
    <w:uiPriority w:val="99"/>
    <w:rPr>
      <w:color w:val="800080"/>
      <w:u w:val="single"/>
    </w:rPr>
  </w:style>
  <w:style w:type="character" w:styleId="42">
    <w:name w:val="Emphasis"/>
    <w:basedOn w:val="38"/>
    <w:qFormat/>
    <w:uiPriority w:val="20"/>
    <w:rPr>
      <w:i/>
      <w:iCs/>
    </w:rPr>
  </w:style>
  <w:style w:type="character" w:styleId="43">
    <w:name w:val="Hyperlink"/>
    <w:qFormat/>
    <w:uiPriority w:val="99"/>
    <w:rPr>
      <w:color w:val="0000FF"/>
      <w:u w:val="single"/>
    </w:rPr>
  </w:style>
  <w:style w:type="character" w:styleId="44">
    <w:name w:val="annotation reference"/>
    <w:basedOn w:val="38"/>
    <w:unhideWhenUsed/>
    <w:qFormat/>
    <w:uiPriority w:val="99"/>
    <w:rPr>
      <w:sz w:val="21"/>
      <w:szCs w:val="21"/>
    </w:rPr>
  </w:style>
  <w:style w:type="character" w:styleId="45">
    <w:name w:val="footnote reference"/>
    <w:basedOn w:val="38"/>
    <w:qFormat/>
    <w:uiPriority w:val="0"/>
    <w:rPr>
      <w:vertAlign w:val="superscript"/>
    </w:rPr>
  </w:style>
  <w:style w:type="table" w:styleId="47">
    <w:name w:val="Table Grid"/>
    <w:basedOn w:val="46"/>
    <w:qFormat/>
    <w:uiPriority w:val="0"/>
    <w:pPr>
      <w:widowControl w:val="0"/>
      <w:spacing w:line="360" w:lineRule="auto"/>
      <w:jc w:val="both"/>
    </w:pPr>
    <w:rPr>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8">
    <w:name w:val="Table Theme"/>
    <w:basedOn w:val="46"/>
    <w:qFormat/>
    <w:uiPriority w:val="0"/>
    <w:pPr>
      <w:widowControl w:val="0"/>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9">
    <w:name w:val="Table Professional"/>
    <w:basedOn w:val="46"/>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paragraph" w:customStyle="1" w:styleId="50">
    <w:name w:val="表格内正文"/>
    <w:basedOn w:val="1"/>
    <w:link w:val="51"/>
    <w:qFormat/>
    <w:uiPriority w:val="0"/>
    <w:pPr>
      <w:spacing w:before="156" w:after="156" w:line="240" w:lineRule="auto"/>
    </w:pPr>
    <w:rPr>
      <w:rFonts w:cs="宋体"/>
      <w:sz w:val="21"/>
      <w:szCs w:val="20"/>
    </w:rPr>
  </w:style>
  <w:style w:type="character" w:customStyle="1" w:styleId="51">
    <w:name w:val="表格内正文 Char"/>
    <w:link w:val="50"/>
    <w:qFormat/>
    <w:uiPriority w:val="0"/>
    <w:rPr>
      <w:rFonts w:ascii="宋体" w:hAnsi="宋体" w:eastAsia="宋体" w:cs="宋体"/>
      <w:kern w:val="2"/>
      <w:sz w:val="21"/>
      <w:lang w:val="en-US" w:eastAsia="zh-CN" w:bidi="ar-SA"/>
    </w:rPr>
  </w:style>
  <w:style w:type="paragraph" w:customStyle="1" w:styleId="52">
    <w:name w:val="首页版本号"/>
    <w:basedOn w:val="1"/>
    <w:qFormat/>
    <w:uiPriority w:val="0"/>
    <w:pPr>
      <w:jc w:val="center"/>
    </w:pPr>
    <w:rPr>
      <w:rFonts w:cs="宋体"/>
      <w:sz w:val="32"/>
      <w:szCs w:val="20"/>
    </w:rPr>
  </w:style>
  <w:style w:type="paragraph" w:customStyle="1" w:styleId="53">
    <w:name w:val="目录及更改履历"/>
    <w:basedOn w:val="1"/>
    <w:qFormat/>
    <w:uiPriority w:val="0"/>
    <w:pPr>
      <w:spacing w:before="156" w:after="156"/>
      <w:jc w:val="center"/>
    </w:pPr>
    <w:rPr>
      <w:rFonts w:ascii="黑体" w:hAnsi="Arial" w:eastAsia="黑体" w:cs="Arial"/>
      <w:sz w:val="28"/>
      <w:szCs w:val="26"/>
    </w:rPr>
  </w:style>
  <w:style w:type="paragraph" w:customStyle="1" w:styleId="54">
    <w:name w:val="表格内标题"/>
    <w:basedOn w:val="1"/>
    <w:qFormat/>
    <w:uiPriority w:val="0"/>
    <w:pPr>
      <w:spacing w:before="156" w:after="156" w:line="240" w:lineRule="auto"/>
      <w:jc w:val="center"/>
    </w:pPr>
    <w:rPr>
      <w:rFonts w:cs="宋体"/>
      <w:b/>
      <w:sz w:val="21"/>
      <w:szCs w:val="20"/>
    </w:rPr>
  </w:style>
  <w:style w:type="paragraph" w:customStyle="1" w:styleId="55">
    <w:name w:val="正文图形居中"/>
    <w:basedOn w:val="1"/>
    <w:qFormat/>
    <w:uiPriority w:val="0"/>
    <w:pPr>
      <w:spacing w:line="240" w:lineRule="auto"/>
      <w:jc w:val="center"/>
    </w:pPr>
    <w:rPr>
      <w:rFonts w:ascii="Times New Roman" w:hAnsi="Times New Roman"/>
    </w:rPr>
  </w:style>
  <w:style w:type="paragraph" w:customStyle="1" w:styleId="56">
    <w:name w:val="text"/>
    <w:basedOn w:val="1"/>
    <w:qFormat/>
    <w:uiPriority w:val="0"/>
    <w:pPr>
      <w:adjustRightInd w:val="0"/>
      <w:spacing w:before="120" w:line="240" w:lineRule="auto"/>
      <w:textAlignment w:val="baseline"/>
    </w:pPr>
    <w:rPr>
      <w:rFonts w:ascii="Times New Roman" w:hAnsi="Times New Roman"/>
      <w:kern w:val="0"/>
      <w:sz w:val="26"/>
      <w:szCs w:val="20"/>
    </w:rPr>
  </w:style>
  <w:style w:type="character" w:customStyle="1" w:styleId="57">
    <w:name w:val="页眉 Char"/>
    <w:link w:val="28"/>
    <w:uiPriority w:val="0"/>
    <w:rPr>
      <w:rFonts w:ascii="宋体" w:hAnsi="宋体"/>
      <w:kern w:val="2"/>
      <w:sz w:val="18"/>
      <w:szCs w:val="18"/>
    </w:rPr>
  </w:style>
  <w:style w:type="paragraph" w:customStyle="1" w:styleId="58">
    <w:name w:val="段"/>
    <w:link w:val="59"/>
    <w:qFormat/>
    <w:uiPriority w:val="0"/>
    <w:pPr>
      <w:tabs>
        <w:tab w:val="center" w:pos="4201"/>
        <w:tab w:val="right" w:leader="dot" w:pos="9298"/>
      </w:tabs>
      <w:autoSpaceDE w:val="0"/>
      <w:autoSpaceDN w:val="0"/>
      <w:ind w:firstLine="420" w:firstLineChars="200"/>
      <w:jc w:val="both"/>
    </w:pPr>
    <w:rPr>
      <w:rFonts w:ascii="宋体" w:hAnsi="Times New Roman" w:eastAsia="宋体" w:cs="Times New Roman"/>
      <w:sz w:val="21"/>
      <w:lang w:val="en-US" w:eastAsia="zh-CN" w:bidi="ar-SA"/>
    </w:rPr>
  </w:style>
  <w:style w:type="character" w:customStyle="1" w:styleId="59">
    <w:name w:val="段 Char"/>
    <w:link w:val="58"/>
    <w:uiPriority w:val="0"/>
    <w:rPr>
      <w:rFonts w:ascii="宋体"/>
      <w:sz w:val="21"/>
      <w:lang w:val="en-US" w:eastAsia="zh-CN" w:bidi="ar-SA"/>
    </w:rPr>
  </w:style>
  <w:style w:type="paragraph" w:customStyle="1" w:styleId="60">
    <w:name w:val="注×：（正文）"/>
    <w:qFormat/>
    <w:uiPriority w:val="0"/>
    <w:pPr>
      <w:numPr>
        <w:ilvl w:val="0"/>
        <w:numId w:val="3"/>
      </w:numPr>
      <w:jc w:val="both"/>
    </w:pPr>
    <w:rPr>
      <w:rFonts w:ascii="宋体" w:hAnsi="Times New Roman" w:eastAsia="宋体" w:cs="Times New Roman"/>
      <w:sz w:val="18"/>
      <w:szCs w:val="18"/>
      <w:lang w:val="en-US" w:eastAsia="zh-CN" w:bidi="ar-SA"/>
    </w:rPr>
  </w:style>
  <w:style w:type="paragraph" w:customStyle="1" w:styleId="61">
    <w:name w:val="正文表标题"/>
    <w:next w:val="58"/>
    <w:qFormat/>
    <w:uiPriority w:val="0"/>
    <w:pPr>
      <w:numPr>
        <w:ilvl w:val="0"/>
        <w:numId w:val="4"/>
      </w:numPr>
      <w:tabs>
        <w:tab w:val="left" w:pos="360"/>
      </w:tabs>
      <w:spacing w:beforeLines="50" w:afterLines="50"/>
      <w:jc w:val="center"/>
    </w:pPr>
    <w:rPr>
      <w:rFonts w:ascii="黑体" w:hAnsi="Times New Roman" w:eastAsia="黑体" w:cs="Times New Roman"/>
      <w:sz w:val="21"/>
      <w:lang w:val="en-US" w:eastAsia="zh-CN" w:bidi="ar-SA"/>
    </w:rPr>
  </w:style>
  <w:style w:type="paragraph" w:customStyle="1" w:styleId="62">
    <w:name w:val="正文图标题"/>
    <w:next w:val="58"/>
    <w:uiPriority w:val="0"/>
    <w:pPr>
      <w:tabs>
        <w:tab w:val="left" w:pos="360"/>
        <w:tab w:val="left" w:pos="432"/>
      </w:tabs>
      <w:spacing w:beforeLines="50" w:afterLines="50"/>
      <w:ind w:left="432" w:hanging="432"/>
      <w:jc w:val="center"/>
    </w:pPr>
    <w:rPr>
      <w:rFonts w:ascii="黑体" w:hAnsi="Times New Roman" w:eastAsia="黑体" w:cs="Times New Roman"/>
      <w:sz w:val="21"/>
      <w:lang w:val="en-US" w:eastAsia="zh-CN" w:bidi="ar-SA"/>
    </w:rPr>
  </w:style>
  <w:style w:type="paragraph" w:customStyle="1" w:styleId="63">
    <w:name w:val="其他发布日期"/>
    <w:basedOn w:val="1"/>
    <w:qFormat/>
    <w:uiPriority w:val="0"/>
    <w:pPr>
      <w:framePr w:w="3997" w:h="471" w:hRule="exact" w:vSpace="181" w:wrap="around" w:vAnchor="page" w:hAnchor="page" w:x="1419" w:y="14097" w:anchorLock="1"/>
      <w:widowControl/>
      <w:numPr>
        <w:ilvl w:val="0"/>
        <w:numId w:val="5"/>
      </w:numPr>
      <w:spacing w:line="240" w:lineRule="auto"/>
      <w:jc w:val="left"/>
    </w:pPr>
    <w:rPr>
      <w:rFonts w:ascii="Times New Roman" w:hAnsi="Times New Roman" w:eastAsia="黑体"/>
      <w:kern w:val="0"/>
      <w:sz w:val="28"/>
      <w:szCs w:val="20"/>
    </w:rPr>
  </w:style>
  <w:style w:type="paragraph" w:customStyle="1" w:styleId="64">
    <w:name w:val="列项——（一级）"/>
    <w:qFormat/>
    <w:uiPriority w:val="0"/>
    <w:pPr>
      <w:widowControl w:val="0"/>
      <w:numPr>
        <w:ilvl w:val="0"/>
        <w:numId w:val="6"/>
      </w:numPr>
      <w:jc w:val="both"/>
    </w:pPr>
    <w:rPr>
      <w:rFonts w:ascii="宋体" w:hAnsi="Times New Roman" w:eastAsia="宋体" w:cs="Times New Roman"/>
      <w:sz w:val="21"/>
      <w:lang w:val="en-US" w:eastAsia="zh-CN" w:bidi="ar-SA"/>
    </w:rPr>
  </w:style>
  <w:style w:type="paragraph" w:customStyle="1" w:styleId="65">
    <w:name w:val="列项●（二级）"/>
    <w:qFormat/>
    <w:uiPriority w:val="0"/>
    <w:pPr>
      <w:numPr>
        <w:ilvl w:val="1"/>
        <w:numId w:val="6"/>
      </w:numPr>
      <w:tabs>
        <w:tab w:val="left" w:pos="840"/>
        <w:tab w:val="clear" w:pos="760"/>
      </w:tabs>
      <w:jc w:val="both"/>
    </w:pPr>
    <w:rPr>
      <w:rFonts w:ascii="宋体" w:hAnsi="Times New Roman" w:eastAsia="宋体" w:cs="Times New Roman"/>
      <w:sz w:val="21"/>
      <w:lang w:val="en-US" w:eastAsia="zh-CN" w:bidi="ar-SA"/>
    </w:rPr>
  </w:style>
  <w:style w:type="paragraph" w:customStyle="1" w:styleId="66">
    <w:name w:val="列项◆（三级）"/>
    <w:basedOn w:val="1"/>
    <w:uiPriority w:val="0"/>
    <w:pPr>
      <w:numPr>
        <w:ilvl w:val="2"/>
        <w:numId w:val="6"/>
      </w:numPr>
      <w:spacing w:line="240" w:lineRule="auto"/>
    </w:pPr>
    <w:rPr>
      <w:rFonts w:hAnsi="Times New Roman"/>
      <w:sz w:val="21"/>
      <w:szCs w:val="21"/>
    </w:rPr>
  </w:style>
  <w:style w:type="paragraph" w:customStyle="1" w:styleId="67">
    <w:name w:val="示例"/>
    <w:next w:val="1"/>
    <w:qFormat/>
    <w:uiPriority w:val="0"/>
    <w:pPr>
      <w:widowControl w:val="0"/>
      <w:numPr>
        <w:ilvl w:val="0"/>
        <w:numId w:val="7"/>
      </w:numPr>
      <w:jc w:val="both"/>
    </w:pPr>
    <w:rPr>
      <w:rFonts w:ascii="宋体" w:hAnsi="Times New Roman" w:eastAsia="宋体" w:cs="Times New Roman"/>
      <w:sz w:val="18"/>
      <w:szCs w:val="18"/>
      <w:lang w:val="en-US" w:eastAsia="zh-CN" w:bidi="ar-SA"/>
    </w:rPr>
  </w:style>
  <w:style w:type="paragraph" w:customStyle="1" w:styleId="68">
    <w:name w:val="数字编号列项（二级）"/>
    <w:qFormat/>
    <w:uiPriority w:val="0"/>
    <w:pPr>
      <w:numPr>
        <w:ilvl w:val="1"/>
        <w:numId w:val="8"/>
      </w:numPr>
      <w:jc w:val="both"/>
    </w:pPr>
    <w:rPr>
      <w:rFonts w:ascii="宋体" w:hAnsi="Times New Roman" w:eastAsia="宋体" w:cs="Times New Roman"/>
      <w:sz w:val="21"/>
      <w:lang w:val="en-US" w:eastAsia="zh-CN" w:bidi="ar-SA"/>
    </w:rPr>
  </w:style>
  <w:style w:type="paragraph" w:customStyle="1" w:styleId="69">
    <w:name w:val="字母编号列项（一级）"/>
    <w:qFormat/>
    <w:uiPriority w:val="0"/>
    <w:pPr>
      <w:numPr>
        <w:ilvl w:val="0"/>
        <w:numId w:val="8"/>
      </w:numPr>
      <w:jc w:val="both"/>
    </w:pPr>
    <w:rPr>
      <w:rFonts w:ascii="宋体" w:hAnsi="Times New Roman" w:eastAsia="宋体" w:cs="Times New Roman"/>
      <w:sz w:val="21"/>
      <w:lang w:val="en-US" w:eastAsia="zh-CN" w:bidi="ar-SA"/>
    </w:rPr>
  </w:style>
  <w:style w:type="paragraph" w:customStyle="1" w:styleId="70">
    <w:name w:val="编号列项（三级）"/>
    <w:uiPriority w:val="0"/>
    <w:pPr>
      <w:numPr>
        <w:ilvl w:val="2"/>
        <w:numId w:val="8"/>
      </w:numPr>
    </w:pPr>
    <w:rPr>
      <w:rFonts w:ascii="宋体" w:hAnsi="Times New Roman" w:eastAsia="宋体" w:cs="Times New Roman"/>
      <w:sz w:val="21"/>
      <w:lang w:val="en-US" w:eastAsia="zh-CN" w:bidi="ar-SA"/>
    </w:rPr>
  </w:style>
  <w:style w:type="paragraph" w:customStyle="1" w:styleId="71">
    <w:name w:val="一级条标题"/>
    <w:next w:val="58"/>
    <w:qFormat/>
    <w:uiPriority w:val="0"/>
    <w:pPr>
      <w:numPr>
        <w:ilvl w:val="1"/>
        <w:numId w:val="9"/>
      </w:numPr>
      <w:spacing w:beforeLines="50" w:afterLines="50"/>
      <w:outlineLvl w:val="2"/>
    </w:pPr>
    <w:rPr>
      <w:rFonts w:ascii="黑体" w:hAnsi="Times New Roman" w:eastAsia="黑体" w:cs="Times New Roman"/>
      <w:sz w:val="21"/>
      <w:szCs w:val="21"/>
      <w:lang w:val="en-US" w:eastAsia="zh-CN" w:bidi="ar-SA"/>
    </w:rPr>
  </w:style>
  <w:style w:type="paragraph" w:customStyle="1" w:styleId="72">
    <w:name w:val="章标题"/>
    <w:next w:val="58"/>
    <w:qFormat/>
    <w:uiPriority w:val="0"/>
    <w:pPr>
      <w:numPr>
        <w:ilvl w:val="0"/>
        <w:numId w:val="9"/>
      </w:numPr>
      <w:spacing w:beforeLines="100" w:afterLines="100"/>
      <w:jc w:val="both"/>
      <w:outlineLvl w:val="1"/>
    </w:pPr>
    <w:rPr>
      <w:rFonts w:ascii="黑体" w:hAnsi="Times New Roman" w:eastAsia="黑体" w:cs="Times New Roman"/>
      <w:sz w:val="21"/>
      <w:lang w:val="en-US" w:eastAsia="zh-CN" w:bidi="ar-SA"/>
    </w:rPr>
  </w:style>
  <w:style w:type="paragraph" w:customStyle="1" w:styleId="73">
    <w:name w:val="二级条标题"/>
    <w:basedOn w:val="71"/>
    <w:next w:val="58"/>
    <w:qFormat/>
    <w:uiPriority w:val="0"/>
    <w:pPr>
      <w:numPr>
        <w:ilvl w:val="2"/>
      </w:numPr>
      <w:spacing w:before="50" w:after="50"/>
      <w:outlineLvl w:val="3"/>
    </w:pPr>
  </w:style>
  <w:style w:type="paragraph" w:customStyle="1" w:styleId="74">
    <w:name w:val="三级条标题"/>
    <w:basedOn w:val="73"/>
    <w:next w:val="58"/>
    <w:qFormat/>
    <w:uiPriority w:val="0"/>
    <w:pPr>
      <w:numPr>
        <w:ilvl w:val="3"/>
      </w:numPr>
      <w:outlineLvl w:val="4"/>
    </w:pPr>
  </w:style>
  <w:style w:type="paragraph" w:customStyle="1" w:styleId="75">
    <w:name w:val="四级条标题"/>
    <w:basedOn w:val="74"/>
    <w:next w:val="58"/>
    <w:qFormat/>
    <w:uiPriority w:val="0"/>
    <w:pPr>
      <w:numPr>
        <w:ilvl w:val="4"/>
      </w:numPr>
      <w:outlineLvl w:val="5"/>
    </w:pPr>
  </w:style>
  <w:style w:type="paragraph" w:customStyle="1" w:styleId="76">
    <w:name w:val="五级条标题"/>
    <w:basedOn w:val="75"/>
    <w:next w:val="58"/>
    <w:qFormat/>
    <w:uiPriority w:val="0"/>
    <w:pPr>
      <w:numPr>
        <w:ilvl w:val="5"/>
      </w:numPr>
      <w:outlineLvl w:val="6"/>
    </w:pPr>
  </w:style>
  <w:style w:type="character" w:customStyle="1" w:styleId="77">
    <w:name w:val="正文文本 Char"/>
    <w:link w:val="19"/>
    <w:qFormat/>
    <w:uiPriority w:val="99"/>
    <w:rPr>
      <w:rFonts w:ascii="宋体" w:hAnsi="宋体"/>
      <w:kern w:val="2"/>
      <w:sz w:val="24"/>
      <w:szCs w:val="24"/>
    </w:rPr>
  </w:style>
  <w:style w:type="character" w:customStyle="1" w:styleId="78">
    <w:name w:val="正文首行缩进 Char"/>
    <w:basedOn w:val="77"/>
    <w:link w:val="14"/>
    <w:qFormat/>
    <w:uiPriority w:val="0"/>
    <w:rPr>
      <w:rFonts w:ascii="宋体" w:hAnsi="宋体"/>
      <w:kern w:val="2"/>
      <w:sz w:val="24"/>
      <w:szCs w:val="24"/>
    </w:rPr>
  </w:style>
  <w:style w:type="paragraph" w:customStyle="1" w:styleId="79">
    <w:name w:val="图表居中"/>
    <w:basedOn w:val="1"/>
    <w:next w:val="14"/>
    <w:uiPriority w:val="0"/>
    <w:pPr>
      <w:spacing w:after="120" w:line="240" w:lineRule="auto"/>
      <w:jc w:val="center"/>
    </w:pPr>
    <w:rPr>
      <w:rFonts w:ascii="Times New Roman" w:hAnsi="Times New Roman" w:cs="宋体"/>
      <w:b/>
      <w:sz w:val="21"/>
      <w:szCs w:val="20"/>
    </w:rPr>
  </w:style>
  <w:style w:type="paragraph" w:customStyle="1" w:styleId="80">
    <w:name w:val="文本正文"/>
    <w:basedOn w:val="1"/>
    <w:qFormat/>
    <w:uiPriority w:val="0"/>
    <w:pPr>
      <w:widowControl/>
      <w:adjustRightInd w:val="0"/>
      <w:spacing w:before="120"/>
      <w:ind w:left="426" w:firstLine="425" w:firstLineChars="177"/>
      <w:textAlignment w:val="baseline"/>
    </w:pPr>
    <w:rPr>
      <w:rFonts w:cs="宋体"/>
      <w:szCs w:val="20"/>
    </w:rPr>
  </w:style>
  <w:style w:type="paragraph" w:customStyle="1" w:styleId="81">
    <w:name w:val="Normal+2word"/>
    <w:basedOn w:val="1"/>
    <w:qFormat/>
    <w:uiPriority w:val="0"/>
    <w:pPr>
      <w:widowControl/>
      <w:adjustRightInd w:val="0"/>
      <w:snapToGrid w:val="0"/>
      <w:ind w:firstLine="480" w:firstLineChars="200"/>
      <w:jc w:val="left"/>
    </w:pPr>
    <w:rPr>
      <w:rFonts w:ascii="Arial" w:hAnsi="Arial" w:cs="Arial"/>
      <w:kern w:val="0"/>
      <w:szCs w:val="20"/>
    </w:rPr>
  </w:style>
  <w:style w:type="paragraph" w:customStyle="1" w:styleId="82">
    <w:name w:val="table1"/>
    <w:basedOn w:val="1"/>
    <w:link w:val="83"/>
    <w:qFormat/>
    <w:uiPriority w:val="0"/>
    <w:pPr>
      <w:widowControl/>
      <w:adjustRightInd w:val="0"/>
      <w:snapToGrid w:val="0"/>
      <w:jc w:val="left"/>
    </w:pPr>
    <w:rPr>
      <w:rFonts w:ascii="Times New Roman" w:hAnsi="Times New Roman"/>
      <w:b/>
      <w:kern w:val="0"/>
    </w:rPr>
  </w:style>
  <w:style w:type="character" w:customStyle="1" w:styleId="83">
    <w:name w:val="table1 Char"/>
    <w:link w:val="82"/>
    <w:qFormat/>
    <w:uiPriority w:val="0"/>
    <w:rPr>
      <w:b/>
      <w:sz w:val="24"/>
      <w:szCs w:val="24"/>
    </w:rPr>
  </w:style>
  <w:style w:type="paragraph" w:customStyle="1" w:styleId="84">
    <w:name w:val="List Paragraph"/>
    <w:basedOn w:val="1"/>
    <w:qFormat/>
    <w:uiPriority w:val="34"/>
    <w:pPr>
      <w:spacing w:line="240" w:lineRule="auto"/>
      <w:ind w:firstLine="420" w:firstLineChars="200"/>
    </w:pPr>
    <w:rPr>
      <w:rFonts w:ascii="Calibri" w:hAnsi="Calibri"/>
      <w:sz w:val="21"/>
      <w:szCs w:val="22"/>
    </w:rPr>
  </w:style>
  <w:style w:type="paragraph" w:customStyle="1" w:styleId="85">
    <w:name w:val="Default"/>
    <w:qFormat/>
    <w:uiPriority w:val="0"/>
    <w:pPr>
      <w:widowControl w:val="0"/>
      <w:autoSpaceDE w:val="0"/>
      <w:autoSpaceDN w:val="0"/>
      <w:adjustRightInd w:val="0"/>
    </w:pPr>
    <w:rPr>
      <w:rFonts w:ascii="Sim Sun" w:hAnsi="Times New Roman" w:eastAsia="Sim Sun" w:cs="Times New Roman"/>
      <w:color w:val="000000"/>
      <w:sz w:val="24"/>
      <w:szCs w:val="24"/>
      <w:lang w:val="en-US" w:eastAsia="zh-CN" w:bidi="ar-SA"/>
    </w:rPr>
  </w:style>
  <w:style w:type="paragraph" w:customStyle="1" w:styleId="86">
    <w:name w:val="图 居中"/>
    <w:basedOn w:val="1"/>
    <w:qFormat/>
    <w:uiPriority w:val="6"/>
    <w:pPr>
      <w:spacing w:line="240" w:lineRule="auto"/>
      <w:jc w:val="center"/>
    </w:pPr>
    <w:rPr>
      <w:rFonts w:ascii="Calibri" w:hAnsi="Calibri"/>
      <w:sz w:val="21"/>
      <w:szCs w:val="21"/>
    </w:rPr>
  </w:style>
  <w:style w:type="paragraph" w:customStyle="1" w:styleId="87">
    <w:name w:val="封面标题"/>
    <w:basedOn w:val="1"/>
    <w:qFormat/>
    <w:uiPriority w:val="0"/>
    <w:pPr>
      <w:widowControl/>
      <w:spacing w:line="240" w:lineRule="auto"/>
      <w:ind w:firstLine="200" w:firstLineChars="200"/>
      <w:jc w:val="center"/>
    </w:pPr>
    <w:rPr>
      <w:rFonts w:ascii="Consolas" w:hAnsi="Consolas" w:eastAsia="黑体" w:cs="宋体"/>
      <w:kern w:val="0"/>
      <w:sz w:val="52"/>
      <w:szCs w:val="21"/>
    </w:rPr>
  </w:style>
  <w:style w:type="paragraph" w:customStyle="1" w:styleId="88">
    <w:name w:val="封面副标题"/>
    <w:basedOn w:val="1"/>
    <w:qFormat/>
    <w:uiPriority w:val="0"/>
    <w:pPr>
      <w:widowControl/>
      <w:spacing w:line="240" w:lineRule="auto"/>
      <w:ind w:firstLine="200" w:firstLineChars="200"/>
      <w:jc w:val="center"/>
    </w:pPr>
    <w:rPr>
      <w:rFonts w:ascii="Consolas" w:hAnsi="Consolas" w:eastAsia="黑体" w:cs="宋体"/>
      <w:kern w:val="0"/>
      <w:sz w:val="44"/>
      <w:szCs w:val="21"/>
    </w:rPr>
  </w:style>
  <w:style w:type="paragraph" w:customStyle="1" w:styleId="89">
    <w:name w:val="封面公司中文名称"/>
    <w:basedOn w:val="1"/>
    <w:qFormat/>
    <w:uiPriority w:val="0"/>
    <w:pPr>
      <w:widowControl/>
      <w:spacing w:line="240" w:lineRule="auto"/>
      <w:ind w:firstLine="200" w:firstLineChars="200"/>
      <w:jc w:val="center"/>
    </w:pPr>
    <w:rPr>
      <w:rFonts w:ascii="Consolas" w:hAnsi="Consolas" w:eastAsia="黑体" w:cs="宋体"/>
      <w:kern w:val="0"/>
      <w:sz w:val="36"/>
      <w:szCs w:val="21"/>
    </w:rPr>
  </w:style>
  <w:style w:type="paragraph" w:customStyle="1" w:styleId="90">
    <w:name w:val="封面一级标题文字"/>
    <w:basedOn w:val="1"/>
    <w:qFormat/>
    <w:uiPriority w:val="0"/>
    <w:pPr>
      <w:spacing w:line="640" w:lineRule="exact"/>
      <w:ind w:firstLine="200" w:firstLineChars="200"/>
      <w:jc w:val="center"/>
    </w:pPr>
    <w:rPr>
      <w:rFonts w:ascii="黑体" w:hAnsi="黑体" w:eastAsia="黑体"/>
      <w:b/>
      <w:bCs/>
      <w:sz w:val="52"/>
    </w:rPr>
  </w:style>
  <w:style w:type="paragraph" w:customStyle="1" w:styleId="91">
    <w:name w:val="TOC Heading"/>
    <w:basedOn w:val="2"/>
    <w:next w:val="1"/>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92">
    <w:name w:val="正文文本缩进 Char"/>
    <w:link w:val="20"/>
    <w:qFormat/>
    <w:uiPriority w:val="99"/>
    <w:rPr>
      <w:rFonts w:ascii="Calibri" w:hAnsi="Calibri"/>
      <w:kern w:val="2"/>
      <w:sz w:val="21"/>
      <w:szCs w:val="22"/>
    </w:rPr>
  </w:style>
  <w:style w:type="paragraph" w:customStyle="1" w:styleId="93">
    <w:name w:val="Char"/>
    <w:basedOn w:val="1"/>
    <w:qFormat/>
    <w:uiPriority w:val="0"/>
    <w:pPr>
      <w:widowControl/>
      <w:spacing w:after="160" w:line="240" w:lineRule="exact"/>
      <w:jc w:val="center"/>
    </w:pPr>
    <w:rPr>
      <w:rFonts w:ascii="Verdana" w:hAnsi="Verdana"/>
      <w:kern w:val="0"/>
      <w:sz w:val="20"/>
      <w:lang w:eastAsia="en-US"/>
    </w:rPr>
  </w:style>
  <w:style w:type="character" w:customStyle="1" w:styleId="94">
    <w:name w:val="标题 2 Char"/>
    <w:basedOn w:val="38"/>
    <w:link w:val="3"/>
    <w:qFormat/>
    <w:uiPriority w:val="0"/>
    <w:rPr>
      <w:rFonts w:ascii="黑体" w:hAnsi="黑体"/>
      <w:b/>
      <w:bCs/>
      <w:kern w:val="2"/>
      <w:sz w:val="36"/>
      <w:szCs w:val="21"/>
    </w:rPr>
  </w:style>
  <w:style w:type="character" w:customStyle="1" w:styleId="95">
    <w:name w:val="批注框文本 Char"/>
    <w:basedOn w:val="38"/>
    <w:link w:val="26"/>
    <w:qFormat/>
    <w:uiPriority w:val="99"/>
    <w:rPr>
      <w:rFonts w:ascii="宋体" w:hAnsi="宋体"/>
      <w:kern w:val="2"/>
      <w:sz w:val="18"/>
      <w:szCs w:val="18"/>
    </w:rPr>
  </w:style>
  <w:style w:type="paragraph" w:customStyle="1" w:styleId="96">
    <w:name w:val="二级标题"/>
    <w:basedOn w:val="3"/>
    <w:link w:val="97"/>
    <w:qFormat/>
    <w:uiPriority w:val="0"/>
    <w:pPr>
      <w:tabs>
        <w:tab w:val="left" w:pos="0"/>
        <w:tab w:val="clear" w:pos="1002"/>
      </w:tabs>
      <w:spacing w:before="0" w:after="120" w:line="360" w:lineRule="auto"/>
      <w:ind w:left="0" w:firstLine="0"/>
    </w:pPr>
    <w:rPr>
      <w:rFonts w:ascii="Times New Roman" w:hAnsi="Times New Roman" w:eastAsia="黑体"/>
      <w:b w:val="0"/>
      <w:sz w:val="28"/>
      <w:szCs w:val="28"/>
    </w:rPr>
  </w:style>
  <w:style w:type="character" w:customStyle="1" w:styleId="97">
    <w:name w:val="二级标题 Char"/>
    <w:basedOn w:val="38"/>
    <w:link w:val="96"/>
    <w:qFormat/>
    <w:uiPriority w:val="0"/>
    <w:rPr>
      <w:rFonts w:eastAsia="黑体"/>
      <w:bCs/>
      <w:kern w:val="2"/>
      <w:sz w:val="28"/>
      <w:szCs w:val="28"/>
    </w:rPr>
  </w:style>
  <w:style w:type="paragraph" w:customStyle="1" w:styleId="98">
    <w:name w:val="表格文本居左"/>
    <w:basedOn w:val="1"/>
    <w:link w:val="101"/>
    <w:qFormat/>
    <w:uiPriority w:val="19"/>
    <w:pPr>
      <w:spacing w:before="60" w:after="60" w:line="240" w:lineRule="auto"/>
    </w:pPr>
    <w:rPr>
      <w:rFonts w:ascii="Times New Roman" w:hAnsi="Times New Roman"/>
      <w:sz w:val="21"/>
    </w:rPr>
  </w:style>
  <w:style w:type="paragraph" w:customStyle="1" w:styleId="99">
    <w:name w:val="表格标题"/>
    <w:basedOn w:val="1"/>
    <w:next w:val="98"/>
    <w:qFormat/>
    <w:uiPriority w:val="4"/>
    <w:pPr>
      <w:spacing w:line="240" w:lineRule="auto"/>
      <w:jc w:val="center"/>
    </w:pPr>
    <w:rPr>
      <w:rFonts w:ascii="Times New Roman" w:hAnsi="Times New Roman" w:cs="宋体"/>
      <w:b/>
      <w:bCs/>
      <w:smallCaps/>
      <w:sz w:val="21"/>
      <w:szCs w:val="20"/>
    </w:rPr>
  </w:style>
  <w:style w:type="paragraph" w:customStyle="1" w:styleId="100">
    <w:name w:val="表格文本居左 + 加粗"/>
    <w:basedOn w:val="98"/>
    <w:next w:val="98"/>
    <w:qFormat/>
    <w:uiPriority w:val="0"/>
    <w:rPr>
      <w:b/>
      <w:bCs/>
    </w:rPr>
  </w:style>
  <w:style w:type="character" w:customStyle="1" w:styleId="101">
    <w:name w:val="表格文本居左 Char"/>
    <w:basedOn w:val="38"/>
    <w:link w:val="98"/>
    <w:qFormat/>
    <w:uiPriority w:val="0"/>
    <w:rPr>
      <w:kern w:val="2"/>
      <w:sz w:val="21"/>
      <w:szCs w:val="24"/>
    </w:rPr>
  </w:style>
  <w:style w:type="paragraph" w:customStyle="1" w:styleId="102">
    <w:name w:val="表格正文居左"/>
    <w:basedOn w:val="1"/>
    <w:link w:val="103"/>
    <w:qFormat/>
    <w:uiPriority w:val="0"/>
    <w:pPr>
      <w:spacing w:before="60" w:after="60" w:line="240" w:lineRule="auto"/>
    </w:pPr>
    <w:rPr>
      <w:rFonts w:ascii="Times New Roman" w:hAnsi="Times New Roman"/>
      <w:sz w:val="21"/>
    </w:rPr>
  </w:style>
  <w:style w:type="character" w:customStyle="1" w:styleId="103">
    <w:name w:val="表格正文居左 Char"/>
    <w:basedOn w:val="38"/>
    <w:link w:val="102"/>
    <w:qFormat/>
    <w:uiPriority w:val="0"/>
    <w:rPr>
      <w:kern w:val="2"/>
      <w:sz w:val="21"/>
      <w:szCs w:val="24"/>
    </w:rPr>
  </w:style>
  <w:style w:type="paragraph" w:customStyle="1" w:styleId="104">
    <w:name w:val="标准正文"/>
    <w:basedOn w:val="1"/>
    <w:link w:val="105"/>
    <w:qFormat/>
    <w:uiPriority w:val="0"/>
    <w:pPr>
      <w:spacing w:before="60" w:after="60"/>
      <w:ind w:firstLine="482"/>
    </w:pPr>
    <w:rPr>
      <w:rFonts w:ascii="Arial" w:hAnsi="Arial"/>
      <w:szCs w:val="20"/>
    </w:rPr>
  </w:style>
  <w:style w:type="character" w:customStyle="1" w:styleId="105">
    <w:name w:val="标准正文 Char"/>
    <w:basedOn w:val="38"/>
    <w:link w:val="104"/>
    <w:qFormat/>
    <w:uiPriority w:val="0"/>
    <w:rPr>
      <w:rFonts w:ascii="Arial" w:hAnsi="Arial"/>
      <w:kern w:val="2"/>
      <w:sz w:val="24"/>
    </w:rPr>
  </w:style>
  <w:style w:type="paragraph" w:customStyle="1" w:styleId="106">
    <w:name w:val="样式 正文首行缩进 + 首行缩进:  1 字符1"/>
    <w:basedOn w:val="1"/>
    <w:qFormat/>
    <w:uiPriority w:val="0"/>
    <w:pPr>
      <w:widowControl/>
      <w:ind w:left="426"/>
      <w:jc w:val="center"/>
    </w:pPr>
    <w:rPr>
      <w:color w:val="FF0000"/>
      <w:sz w:val="21"/>
    </w:rPr>
  </w:style>
  <w:style w:type="paragraph" w:customStyle="1" w:styleId="107">
    <w:name w:val="表格内容"/>
    <w:basedOn w:val="1"/>
    <w:qFormat/>
    <w:uiPriority w:val="0"/>
    <w:pPr>
      <w:suppressLineNumbers/>
      <w:suppressAutoHyphens/>
    </w:pPr>
    <w:rPr>
      <w:rFonts w:ascii="Times New Roman" w:hAnsi="Times New Roman"/>
      <w:kern w:val="1"/>
      <w:sz w:val="21"/>
      <w:lang w:eastAsia="ar-SA"/>
    </w:rPr>
  </w:style>
  <w:style w:type="character" w:customStyle="1" w:styleId="108">
    <w:name w:val="脚注文本 Char"/>
    <w:basedOn w:val="38"/>
    <w:link w:val="31"/>
    <w:qFormat/>
    <w:uiPriority w:val="0"/>
    <w:rPr>
      <w:rFonts w:ascii="宋体" w:hAnsi="宋体"/>
      <w:kern w:val="2"/>
      <w:sz w:val="18"/>
      <w:szCs w:val="18"/>
    </w:rPr>
  </w:style>
  <w:style w:type="character" w:customStyle="1" w:styleId="109">
    <w:name w:val="atitle"/>
    <w:basedOn w:val="38"/>
    <w:qFormat/>
    <w:uiPriority w:val="0"/>
  </w:style>
  <w:style w:type="character" w:customStyle="1" w:styleId="110">
    <w:name w:val="apple-style-span"/>
    <w:basedOn w:val="38"/>
    <w:uiPriority w:val="0"/>
  </w:style>
  <w:style w:type="paragraph" w:customStyle="1" w:styleId="111">
    <w:name w:val="二级无标题条"/>
    <w:basedOn w:val="1"/>
    <w:qFormat/>
    <w:uiPriority w:val="0"/>
    <w:pPr>
      <w:numPr>
        <w:ilvl w:val="3"/>
        <w:numId w:val="10"/>
      </w:numPr>
      <w:spacing w:line="240" w:lineRule="auto"/>
    </w:pPr>
    <w:rPr>
      <w:rFonts w:ascii="Times New Roman" w:hAnsi="Times New Roman"/>
      <w:b/>
      <w:sz w:val="21"/>
    </w:rPr>
  </w:style>
  <w:style w:type="paragraph" w:customStyle="1" w:styleId="112">
    <w:name w:val="列项——"/>
    <w:qFormat/>
    <w:uiPriority w:val="0"/>
    <w:pPr>
      <w:widowControl w:val="0"/>
      <w:numPr>
        <w:ilvl w:val="0"/>
        <w:numId w:val="11"/>
      </w:numPr>
      <w:tabs>
        <w:tab w:val="left" w:pos="854"/>
        <w:tab w:val="clear" w:pos="1140"/>
      </w:tabs>
      <w:ind w:left="200" w:leftChars="200" w:hanging="200" w:hangingChars="200"/>
      <w:jc w:val="both"/>
    </w:pPr>
    <w:rPr>
      <w:rFonts w:ascii="宋体" w:hAnsi="Times New Roman" w:eastAsia="宋体" w:cs="Times New Roman"/>
      <w:sz w:val="21"/>
      <w:lang w:val="en-US" w:eastAsia="zh-CN" w:bidi="ar-SA"/>
    </w:rPr>
  </w:style>
  <w:style w:type="paragraph" w:customStyle="1" w:styleId="113">
    <w:name w:val="三级无标题条"/>
    <w:basedOn w:val="1"/>
    <w:qFormat/>
    <w:uiPriority w:val="0"/>
    <w:pPr>
      <w:numPr>
        <w:ilvl w:val="4"/>
        <w:numId w:val="10"/>
      </w:numPr>
      <w:spacing w:line="240" w:lineRule="auto"/>
    </w:pPr>
    <w:rPr>
      <w:rFonts w:ascii="Times New Roman" w:hAnsi="Times New Roman"/>
      <w:b/>
      <w:sz w:val="21"/>
    </w:rPr>
  </w:style>
  <w:style w:type="paragraph" w:customStyle="1" w:styleId="114">
    <w:name w:val="四级无标题条"/>
    <w:basedOn w:val="1"/>
    <w:qFormat/>
    <w:uiPriority w:val="0"/>
    <w:pPr>
      <w:numPr>
        <w:ilvl w:val="5"/>
        <w:numId w:val="10"/>
      </w:numPr>
      <w:spacing w:line="240" w:lineRule="auto"/>
    </w:pPr>
    <w:rPr>
      <w:rFonts w:ascii="Times New Roman" w:hAnsi="Times New Roman" w:eastAsia="黑体"/>
      <w:b/>
      <w:sz w:val="21"/>
    </w:rPr>
  </w:style>
  <w:style w:type="paragraph" w:customStyle="1" w:styleId="115">
    <w:name w:val="五级无标题条"/>
    <w:basedOn w:val="1"/>
    <w:qFormat/>
    <w:uiPriority w:val="0"/>
    <w:pPr>
      <w:numPr>
        <w:ilvl w:val="6"/>
        <w:numId w:val="10"/>
      </w:numPr>
      <w:spacing w:line="240" w:lineRule="auto"/>
    </w:pPr>
    <w:rPr>
      <w:rFonts w:ascii="黑体" w:hAnsi="Times New Roman" w:eastAsia="黑体"/>
      <w:b/>
      <w:sz w:val="21"/>
    </w:rPr>
  </w:style>
  <w:style w:type="paragraph" w:customStyle="1" w:styleId="116">
    <w:name w:val="一级无标题条"/>
    <w:basedOn w:val="1"/>
    <w:qFormat/>
    <w:uiPriority w:val="0"/>
    <w:pPr>
      <w:numPr>
        <w:ilvl w:val="2"/>
        <w:numId w:val="10"/>
      </w:numPr>
      <w:tabs>
        <w:tab w:val="left" w:pos="420"/>
      </w:tabs>
      <w:spacing w:line="240" w:lineRule="auto"/>
    </w:pPr>
    <w:rPr>
      <w:rFonts w:ascii="Times New Roman" w:hAnsi="Times New Roman"/>
      <w:b/>
      <w:sz w:val="21"/>
    </w:rPr>
  </w:style>
  <w:style w:type="character" w:customStyle="1" w:styleId="117">
    <w:name w:val="标题 4 Char"/>
    <w:basedOn w:val="38"/>
    <w:link w:val="5"/>
    <w:qFormat/>
    <w:uiPriority w:val="0"/>
    <w:rPr>
      <w:rFonts w:ascii="黑体" w:hAnsi="黑体"/>
      <w:b/>
      <w:bCs/>
      <w:kern w:val="2"/>
      <w:sz w:val="30"/>
      <w:szCs w:val="21"/>
    </w:rPr>
  </w:style>
  <w:style w:type="paragraph" w:customStyle="1" w:styleId="118">
    <w:name w:val="示例内容"/>
    <w:qFormat/>
    <w:uiPriority w:val="0"/>
    <w:pPr>
      <w:ind w:firstLine="200" w:firstLineChars="200"/>
    </w:pPr>
    <w:rPr>
      <w:rFonts w:ascii="宋体" w:hAnsi="Times New Roman" w:eastAsia="宋体" w:cs="Times New Roman"/>
      <w:sz w:val="18"/>
      <w:szCs w:val="18"/>
      <w:lang w:val="en-US" w:eastAsia="zh-CN" w:bidi="ar-SA"/>
    </w:rPr>
  </w:style>
  <w:style w:type="paragraph" w:customStyle="1" w:styleId="119">
    <w:name w:val="表格文本 居中"/>
    <w:basedOn w:val="1"/>
    <w:qFormat/>
    <w:uiPriority w:val="4"/>
    <w:pPr>
      <w:suppressAutoHyphens/>
      <w:autoSpaceDN w:val="0"/>
      <w:spacing w:line="240" w:lineRule="auto"/>
      <w:jc w:val="center"/>
    </w:pPr>
    <w:rPr>
      <w:kern w:val="3"/>
      <w:sz w:val="21"/>
      <w:szCs w:val="21"/>
    </w:rPr>
  </w:style>
  <w:style w:type="paragraph" w:customStyle="1" w:styleId="120">
    <w:name w:val="No Spacing"/>
    <w:link w:val="121"/>
    <w:qFormat/>
    <w:uiPriority w:val="1"/>
    <w:rPr>
      <w:rFonts w:ascii="Calibri" w:hAnsi="Calibri" w:eastAsia="宋体" w:cs="Times New Roman"/>
      <w:sz w:val="22"/>
      <w:szCs w:val="22"/>
      <w:lang w:val="en-US" w:eastAsia="zh-CN" w:bidi="ar-SA"/>
    </w:rPr>
  </w:style>
  <w:style w:type="character" w:customStyle="1" w:styleId="121">
    <w:name w:val="无间隔 Char"/>
    <w:basedOn w:val="38"/>
    <w:link w:val="120"/>
    <w:qFormat/>
    <w:uiPriority w:val="1"/>
    <w:rPr>
      <w:rFonts w:ascii="Calibri" w:hAnsi="Calibri"/>
      <w:sz w:val="22"/>
      <w:szCs w:val="22"/>
    </w:rPr>
  </w:style>
  <w:style w:type="paragraph" w:customStyle="1" w:styleId="122">
    <w:name w:val="正文文字样式"/>
    <w:basedOn w:val="1"/>
    <w:link w:val="123"/>
    <w:qFormat/>
    <w:uiPriority w:val="0"/>
    <w:pPr>
      <w:spacing w:line="480" w:lineRule="atLeast"/>
      <w:ind w:firstLine="200" w:firstLineChars="200"/>
    </w:pPr>
    <w:rPr>
      <w:rFonts w:ascii="Times New Roman" w:hAnsi="Times New Roman"/>
    </w:rPr>
  </w:style>
  <w:style w:type="character" w:customStyle="1" w:styleId="123">
    <w:name w:val="正文文字样式 Char Char"/>
    <w:link w:val="122"/>
    <w:qFormat/>
    <w:uiPriority w:val="0"/>
    <w:rPr>
      <w:kern w:val="2"/>
      <w:sz w:val="24"/>
      <w:szCs w:val="24"/>
    </w:rPr>
  </w:style>
  <w:style w:type="character" w:customStyle="1" w:styleId="124">
    <w:name w:val="标题 1 Char"/>
    <w:basedOn w:val="38"/>
    <w:link w:val="2"/>
    <w:qFormat/>
    <w:uiPriority w:val="0"/>
    <w:rPr>
      <w:rFonts w:ascii="黑体" w:hAnsi="黑体"/>
      <w:b/>
      <w:bCs/>
      <w:kern w:val="44"/>
      <w:sz w:val="44"/>
      <w:szCs w:val="21"/>
    </w:rPr>
  </w:style>
  <w:style w:type="character" w:customStyle="1" w:styleId="125">
    <w:name w:val="文档结构图 Char"/>
    <w:basedOn w:val="38"/>
    <w:link w:val="18"/>
    <w:semiHidden/>
    <w:qFormat/>
    <w:uiPriority w:val="0"/>
    <w:rPr>
      <w:rFonts w:ascii="宋体" w:hAnsi="宋体"/>
      <w:kern w:val="2"/>
      <w:sz w:val="24"/>
      <w:szCs w:val="24"/>
      <w:shd w:val="clear" w:color="auto" w:fill="000080"/>
    </w:rPr>
  </w:style>
  <w:style w:type="character" w:customStyle="1" w:styleId="126">
    <w:name w:val="正文文本缩进 2 Char"/>
    <w:basedOn w:val="38"/>
    <w:link w:val="25"/>
    <w:qFormat/>
    <w:uiPriority w:val="99"/>
    <w:rPr>
      <w:rFonts w:ascii="Calibri" w:hAnsi="Calibri"/>
      <w:kern w:val="2"/>
      <w:sz w:val="21"/>
      <w:szCs w:val="22"/>
    </w:rPr>
  </w:style>
  <w:style w:type="character" w:customStyle="1" w:styleId="127">
    <w:name w:val="标题 3 Char"/>
    <w:basedOn w:val="38"/>
    <w:link w:val="4"/>
    <w:qFormat/>
    <w:uiPriority w:val="0"/>
    <w:rPr>
      <w:rFonts w:ascii="黑体" w:hAnsi="黑体"/>
      <w:b/>
      <w:bCs/>
      <w:kern w:val="2"/>
      <w:sz w:val="32"/>
      <w:szCs w:val="21"/>
    </w:rPr>
  </w:style>
  <w:style w:type="character" w:customStyle="1" w:styleId="128">
    <w:name w:val="标题 5 Char1"/>
    <w:basedOn w:val="38"/>
    <w:link w:val="6"/>
    <w:qFormat/>
    <w:uiPriority w:val="0"/>
    <w:rPr>
      <w:b/>
      <w:bCs/>
      <w:kern w:val="2"/>
      <w:sz w:val="28"/>
      <w:szCs w:val="28"/>
    </w:rPr>
  </w:style>
  <w:style w:type="character" w:customStyle="1" w:styleId="129">
    <w:name w:val="标题 6 Char"/>
    <w:basedOn w:val="38"/>
    <w:link w:val="7"/>
    <w:qFormat/>
    <w:uiPriority w:val="0"/>
    <w:rPr>
      <w:b/>
      <w:bCs/>
      <w:kern w:val="2"/>
      <w:sz w:val="24"/>
      <w:szCs w:val="24"/>
    </w:rPr>
  </w:style>
  <w:style w:type="character" w:customStyle="1" w:styleId="130">
    <w:name w:val="标题 7 Char"/>
    <w:basedOn w:val="38"/>
    <w:link w:val="8"/>
    <w:qFormat/>
    <w:uiPriority w:val="0"/>
    <w:rPr>
      <w:b/>
      <w:bCs/>
      <w:kern w:val="2"/>
      <w:sz w:val="24"/>
      <w:szCs w:val="24"/>
    </w:rPr>
  </w:style>
  <w:style w:type="character" w:customStyle="1" w:styleId="131">
    <w:name w:val="标题 8 Char"/>
    <w:basedOn w:val="38"/>
    <w:link w:val="9"/>
    <w:qFormat/>
    <w:uiPriority w:val="0"/>
    <w:rPr>
      <w:b/>
      <w:kern w:val="2"/>
      <w:sz w:val="24"/>
      <w:szCs w:val="24"/>
    </w:rPr>
  </w:style>
  <w:style w:type="character" w:customStyle="1" w:styleId="132">
    <w:name w:val="标题 9 Char"/>
    <w:basedOn w:val="38"/>
    <w:link w:val="10"/>
    <w:qFormat/>
    <w:uiPriority w:val="0"/>
    <w:rPr>
      <w:b/>
      <w:kern w:val="2"/>
      <w:sz w:val="24"/>
      <w:szCs w:val="21"/>
    </w:rPr>
  </w:style>
  <w:style w:type="character" w:customStyle="1" w:styleId="133">
    <w:name w:val="yqlink"/>
    <w:basedOn w:val="38"/>
    <w:qFormat/>
    <w:uiPriority w:val="0"/>
  </w:style>
  <w:style w:type="paragraph" w:customStyle="1" w:styleId="134">
    <w:name w:val="HTML Top of Form"/>
    <w:basedOn w:val="1"/>
    <w:next w:val="1"/>
    <w:link w:val="135"/>
    <w:unhideWhenUsed/>
    <w:qFormat/>
    <w:uiPriority w:val="99"/>
    <w:pPr>
      <w:widowControl/>
      <w:pBdr>
        <w:bottom w:val="single" w:color="auto" w:sz="6" w:space="1"/>
      </w:pBdr>
      <w:spacing w:line="240" w:lineRule="auto"/>
      <w:jc w:val="center"/>
    </w:pPr>
    <w:rPr>
      <w:rFonts w:ascii="Arial" w:hAnsi="Arial" w:cs="Arial"/>
      <w:vanish/>
      <w:kern w:val="0"/>
      <w:sz w:val="16"/>
      <w:szCs w:val="16"/>
    </w:rPr>
  </w:style>
  <w:style w:type="character" w:customStyle="1" w:styleId="135">
    <w:name w:val="z-窗体顶端 Char"/>
    <w:basedOn w:val="38"/>
    <w:link w:val="134"/>
    <w:qFormat/>
    <w:uiPriority w:val="99"/>
    <w:rPr>
      <w:rFonts w:ascii="Arial" w:hAnsi="Arial" w:cs="Arial"/>
      <w:vanish/>
      <w:sz w:val="16"/>
      <w:szCs w:val="16"/>
    </w:rPr>
  </w:style>
  <w:style w:type="paragraph" w:customStyle="1" w:styleId="136">
    <w:name w:val="HTML Bottom of Form"/>
    <w:basedOn w:val="1"/>
    <w:next w:val="1"/>
    <w:link w:val="137"/>
    <w:unhideWhenUsed/>
    <w:qFormat/>
    <w:uiPriority w:val="99"/>
    <w:pPr>
      <w:widowControl/>
      <w:pBdr>
        <w:top w:val="single" w:color="auto" w:sz="6" w:space="1"/>
      </w:pBdr>
      <w:spacing w:line="240" w:lineRule="auto"/>
      <w:jc w:val="center"/>
    </w:pPr>
    <w:rPr>
      <w:rFonts w:ascii="Arial" w:hAnsi="Arial" w:cs="Arial"/>
      <w:vanish/>
      <w:kern w:val="0"/>
      <w:sz w:val="16"/>
      <w:szCs w:val="16"/>
    </w:rPr>
  </w:style>
  <w:style w:type="character" w:customStyle="1" w:styleId="137">
    <w:name w:val="z-窗体底端 Char"/>
    <w:basedOn w:val="38"/>
    <w:link w:val="136"/>
    <w:qFormat/>
    <w:uiPriority w:val="99"/>
    <w:rPr>
      <w:rFonts w:ascii="Arial" w:hAnsi="Arial" w:cs="Arial"/>
      <w:vanish/>
      <w:sz w:val="16"/>
      <w:szCs w:val="16"/>
    </w:rPr>
  </w:style>
  <w:style w:type="character" w:customStyle="1" w:styleId="138">
    <w:name w:val="页脚 Char"/>
    <w:basedOn w:val="38"/>
    <w:link w:val="27"/>
    <w:qFormat/>
    <w:uiPriority w:val="99"/>
    <w:rPr>
      <w:rFonts w:ascii="宋体" w:hAnsi="宋体"/>
      <w:kern w:val="2"/>
      <w:sz w:val="18"/>
      <w:szCs w:val="18"/>
    </w:rPr>
  </w:style>
  <w:style w:type="character" w:customStyle="1" w:styleId="139">
    <w:name w:val="HTML 预设格式 Char"/>
    <w:basedOn w:val="38"/>
    <w:link w:val="36"/>
    <w:qFormat/>
    <w:uiPriority w:val="99"/>
    <w:rPr>
      <w:rFonts w:ascii="Arial" w:hAnsi="Arial" w:cs="Arial"/>
      <w:sz w:val="24"/>
      <w:szCs w:val="24"/>
    </w:rPr>
  </w:style>
  <w:style w:type="character" w:customStyle="1" w:styleId="140">
    <w:name w:val="批注文字 Char"/>
    <w:basedOn w:val="38"/>
    <w:link w:val="12"/>
    <w:qFormat/>
    <w:uiPriority w:val="99"/>
    <w:rPr>
      <w:rFonts w:ascii="Calibri" w:hAnsi="Calibri"/>
      <w:kern w:val="2"/>
      <w:sz w:val="21"/>
      <w:szCs w:val="22"/>
    </w:rPr>
  </w:style>
  <w:style w:type="character" w:customStyle="1" w:styleId="141">
    <w:name w:val="批注主题 Char"/>
    <w:basedOn w:val="140"/>
    <w:link w:val="11"/>
    <w:qFormat/>
    <w:uiPriority w:val="0"/>
    <w:rPr>
      <w:rFonts w:ascii="Calibri" w:hAnsi="Calibri"/>
      <w:b/>
      <w:bCs/>
      <w:kern w:val="2"/>
      <w:sz w:val="21"/>
      <w:szCs w:val="22"/>
    </w:rPr>
  </w:style>
  <w:style w:type="character" w:customStyle="1" w:styleId="142">
    <w:name w:val="正文文本缩进 3 Char"/>
    <w:basedOn w:val="38"/>
    <w:link w:val="33"/>
    <w:qFormat/>
    <w:uiPriority w:val="99"/>
    <w:rPr>
      <w:rFonts w:ascii="Calibri" w:hAnsi="Calibri"/>
      <w:kern w:val="2"/>
      <w:sz w:val="16"/>
      <w:szCs w:val="16"/>
    </w:rPr>
  </w:style>
  <w:style w:type="paragraph" w:customStyle="1" w:styleId="143">
    <w:name w:val="style1"/>
    <w:basedOn w:val="1"/>
    <w:next w:val="1"/>
    <w:qFormat/>
    <w:uiPriority w:val="0"/>
    <w:pPr>
      <w:numPr>
        <w:ilvl w:val="1"/>
        <w:numId w:val="12"/>
      </w:numPr>
      <w:adjustRightInd w:val="0"/>
      <w:spacing w:before="120"/>
      <w:textAlignment w:val="baseline"/>
      <w:outlineLvl w:val="1"/>
    </w:pPr>
    <w:rPr>
      <w:rFonts w:ascii="Times New Roman" w:hAnsi="Times New Roman" w:eastAsia="仿宋_GB2312"/>
      <w:b/>
      <w:bCs/>
      <w:kern w:val="0"/>
      <w:sz w:val="30"/>
      <w:szCs w:val="20"/>
    </w:rPr>
  </w:style>
  <w:style w:type="paragraph" w:customStyle="1" w:styleId="144">
    <w:name w:val="style1.1"/>
    <w:basedOn w:val="1"/>
    <w:qFormat/>
    <w:uiPriority w:val="0"/>
    <w:pPr>
      <w:numPr>
        <w:ilvl w:val="2"/>
        <w:numId w:val="12"/>
      </w:numPr>
      <w:adjustRightInd w:val="0"/>
      <w:spacing w:before="120" w:after="120"/>
      <w:textAlignment w:val="baseline"/>
      <w:outlineLvl w:val="1"/>
    </w:pPr>
    <w:rPr>
      <w:rFonts w:ascii="Times New Roman" w:hAnsi="Times New Roman" w:eastAsia="仿宋_GB2312"/>
      <w:b/>
      <w:kern w:val="0"/>
      <w:sz w:val="28"/>
    </w:rPr>
  </w:style>
  <w:style w:type="paragraph" w:customStyle="1" w:styleId="145">
    <w:name w:val="stytle一"/>
    <w:basedOn w:val="1"/>
    <w:qFormat/>
    <w:uiPriority w:val="0"/>
    <w:pPr>
      <w:numPr>
        <w:ilvl w:val="0"/>
        <w:numId w:val="12"/>
      </w:numPr>
      <w:outlineLvl w:val="0"/>
    </w:pPr>
    <w:rPr>
      <w:rFonts w:ascii="Times New Roman" w:hAnsi="Times New Roman" w:eastAsia="仿宋_GB2312"/>
      <w:b/>
      <w:sz w:val="32"/>
      <w:szCs w:val="20"/>
    </w:rPr>
  </w:style>
  <w:style w:type="paragraph" w:customStyle="1" w:styleId="146">
    <w:name w:val="Char Char Char Char Char Char Char Char Char Char Char Char Char Char Char Char"/>
    <w:basedOn w:val="1"/>
    <w:qFormat/>
    <w:uiPriority w:val="0"/>
    <w:pPr>
      <w:tabs>
        <w:tab w:val="left" w:pos="360"/>
      </w:tabs>
      <w:ind w:firstLine="480" w:firstLineChars="200"/>
    </w:pPr>
    <w:rPr>
      <w:kern w:val="0"/>
    </w:rPr>
  </w:style>
  <w:style w:type="character" w:customStyle="1" w:styleId="147">
    <w:name w:val="纯文本 Char"/>
    <w:basedOn w:val="38"/>
    <w:link w:val="23"/>
    <w:qFormat/>
    <w:uiPriority w:val="0"/>
    <w:rPr>
      <w:rFonts w:ascii="仿宋_GB2312" w:hAnsi="Courier New" w:eastAsia="仿宋_GB2312"/>
      <w:kern w:val="2"/>
      <w:sz w:val="30"/>
      <w:szCs w:val="30"/>
    </w:rPr>
  </w:style>
  <w:style w:type="paragraph" w:customStyle="1" w:styleId="148">
    <w:name w:val="样式 首行缩进:  2 字符"/>
    <w:basedOn w:val="1"/>
    <w:qFormat/>
    <w:uiPriority w:val="0"/>
    <w:pPr>
      <w:spacing w:after="60" w:line="360" w:lineRule="exact"/>
      <w:ind w:firstLine="200" w:firstLineChars="200"/>
    </w:pPr>
    <w:rPr>
      <w:rFonts w:ascii="Times New Roman" w:hAnsi="Times New Roman" w:cs="宋体"/>
      <w:sz w:val="21"/>
      <w:szCs w:val="20"/>
    </w:rPr>
  </w:style>
  <w:style w:type="character" w:customStyle="1" w:styleId="149">
    <w:name w:val="articlebody3"/>
    <w:basedOn w:val="38"/>
    <w:qFormat/>
    <w:uiPriority w:val="0"/>
    <w:rPr>
      <w:sz w:val="21"/>
      <w:szCs w:val="21"/>
    </w:rPr>
  </w:style>
  <w:style w:type="paragraph" w:customStyle="1" w:styleId="150">
    <w:name w:val="正文首行缩进(页首行)"/>
    <w:basedOn w:val="14"/>
    <w:qFormat/>
    <w:uiPriority w:val="0"/>
    <w:pPr>
      <w:spacing w:line="60" w:lineRule="exact"/>
    </w:pPr>
    <w:rPr>
      <w:rFonts w:ascii="Times New Roman" w:hAnsi="Times New Roman"/>
      <w:szCs w:val="20"/>
    </w:rPr>
  </w:style>
  <w:style w:type="paragraph" w:customStyle="1" w:styleId="151">
    <w:name w:val="正文7"/>
    <w:basedOn w:val="1"/>
    <w:qFormat/>
    <w:uiPriority w:val="0"/>
    <w:pPr>
      <w:numPr>
        <w:ilvl w:val="0"/>
        <w:numId w:val="13"/>
      </w:numPr>
      <w:spacing w:before="60" w:after="60"/>
      <w:ind w:left="1120" w:leftChars="700"/>
    </w:pPr>
    <w:rPr>
      <w:rFonts w:ascii="Times New Roman" w:hAnsi="Times New Roman"/>
    </w:rPr>
  </w:style>
  <w:style w:type="character" w:customStyle="1" w:styleId="152">
    <w:name w:val="Jimson Body Text Char"/>
    <w:link w:val="153"/>
    <w:qFormat/>
    <w:locked/>
    <w:uiPriority w:val="0"/>
    <w:rPr>
      <w:kern w:val="2"/>
      <w:sz w:val="24"/>
    </w:rPr>
  </w:style>
  <w:style w:type="paragraph" w:customStyle="1" w:styleId="153">
    <w:name w:val="Jimson Body Text"/>
    <w:basedOn w:val="1"/>
    <w:link w:val="152"/>
    <w:qFormat/>
    <w:uiPriority w:val="0"/>
    <w:pPr>
      <w:ind w:firstLine="200" w:firstLineChars="200"/>
    </w:pPr>
    <w:rPr>
      <w:rFonts w:ascii="Times New Roman" w:hAnsi="Times New Roman"/>
      <w:szCs w:val="20"/>
    </w:rPr>
  </w:style>
  <w:style w:type="paragraph" w:customStyle="1" w:styleId="154">
    <w:name w:val="正文首行缩进2"/>
    <w:basedOn w:val="1"/>
    <w:link w:val="155"/>
    <w:qFormat/>
    <w:uiPriority w:val="0"/>
    <w:pPr>
      <w:ind w:firstLine="200" w:firstLineChars="200"/>
    </w:pPr>
    <w:rPr>
      <w:rFonts w:ascii="Times New Roman" w:hAnsi="Times New Roman" w:cs="宋体"/>
      <w:szCs w:val="20"/>
    </w:rPr>
  </w:style>
  <w:style w:type="character" w:customStyle="1" w:styleId="155">
    <w:name w:val="正文首行缩进2 Char"/>
    <w:basedOn w:val="38"/>
    <w:link w:val="154"/>
    <w:qFormat/>
    <w:uiPriority w:val="0"/>
    <w:rPr>
      <w:rFonts w:cs="宋体"/>
      <w:kern w:val="2"/>
      <w:sz w:val="24"/>
    </w:rPr>
  </w:style>
  <w:style w:type="paragraph" w:customStyle="1" w:styleId="156">
    <w:name w:val="Text"/>
    <w:basedOn w:val="1"/>
    <w:qFormat/>
    <w:uiPriority w:val="0"/>
    <w:pPr>
      <w:tabs>
        <w:tab w:val="left" w:pos="425"/>
        <w:tab w:val="left" w:pos="851"/>
        <w:tab w:val="left" w:pos="1276"/>
        <w:tab w:val="left" w:pos="1701"/>
        <w:tab w:val="left" w:pos="2126"/>
        <w:tab w:val="left" w:pos="2552"/>
        <w:tab w:val="left" w:pos="2977"/>
      </w:tabs>
      <w:adjustRightInd w:val="0"/>
      <w:spacing w:before="120" w:after="120" w:line="300" w:lineRule="auto"/>
      <w:ind w:firstLine="560"/>
    </w:pPr>
    <w:rPr>
      <w:rFonts w:eastAsia="仿宋_GB2312"/>
      <w:sz w:val="28"/>
      <w:szCs w:val="20"/>
    </w:rPr>
  </w:style>
  <w:style w:type="character" w:customStyle="1" w:styleId="157">
    <w:name w:val="正文缩进 Char1"/>
    <w:basedOn w:val="38"/>
    <w:link w:val="15"/>
    <w:qFormat/>
    <w:uiPriority w:val="0"/>
    <w:rPr>
      <w:rFonts w:ascii="Arial" w:hAnsi="Arial"/>
      <w:kern w:val="2"/>
      <w:sz w:val="21"/>
    </w:rPr>
  </w:style>
  <w:style w:type="paragraph" w:customStyle="1" w:styleId="158">
    <w:name w:val="封面标准名称"/>
    <w:qFormat/>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159">
    <w:name w:val="表格文本居中"/>
    <w:basedOn w:val="1"/>
    <w:qFormat/>
    <w:uiPriority w:val="0"/>
    <w:pPr>
      <w:spacing w:before="60" w:after="60" w:line="240" w:lineRule="auto"/>
      <w:jc w:val="center"/>
    </w:pPr>
    <w:rPr>
      <w:rFonts w:ascii="Times New Roman" w:hAnsi="Times New Roman"/>
      <w:sz w:val="21"/>
    </w:rPr>
  </w:style>
  <w:style w:type="paragraph" w:customStyle="1" w:styleId="160">
    <w:name w:val="Char Char Char Char Char Char Char Char Char Char Char Char"/>
    <w:basedOn w:val="1"/>
    <w:qFormat/>
    <w:uiPriority w:val="0"/>
    <w:pPr>
      <w:widowControl/>
      <w:spacing w:after="160" w:line="240" w:lineRule="exact"/>
      <w:jc w:val="center"/>
    </w:pPr>
    <w:rPr>
      <w:rFonts w:ascii="Verdana" w:hAnsi="Verdana"/>
      <w:kern w:val="0"/>
      <w:sz w:val="20"/>
      <w:lang w:eastAsia="en-US"/>
    </w:rPr>
  </w:style>
  <w:style w:type="paragraph" w:customStyle="1" w:styleId="161">
    <w:name w:val="样式 样式 样式 正文首行缩进 + 仿宋_GB2312 三号 非加粗 左 首行缩进:  2 字符 + 左侧:  0.85 厘米 ...1"/>
    <w:basedOn w:val="1"/>
    <w:qFormat/>
    <w:uiPriority w:val="0"/>
    <w:pPr>
      <w:spacing w:after="120" w:line="240" w:lineRule="auto"/>
      <w:ind w:firstLine="640" w:firstLineChars="200"/>
    </w:pPr>
    <w:rPr>
      <w:rFonts w:cs="宋体"/>
      <w:kern w:val="44"/>
      <w:sz w:val="32"/>
      <w:szCs w:val="20"/>
    </w:rPr>
  </w:style>
  <w:style w:type="paragraph" w:customStyle="1" w:styleId="162">
    <w:name w:val="样式 样式 样式 正文首行缩进 + 仿宋_GB2312 三号 非加粗 左 首行缩进:  2 字符 + 左侧:  0.85 厘米 ..."/>
    <w:basedOn w:val="1"/>
    <w:qFormat/>
    <w:uiPriority w:val="0"/>
    <w:pPr>
      <w:spacing w:after="120" w:line="240" w:lineRule="auto"/>
      <w:ind w:firstLine="640" w:firstLineChars="200"/>
      <w:jc w:val="left"/>
    </w:pPr>
    <w:rPr>
      <w:rFonts w:cs="宋体"/>
      <w:kern w:val="44"/>
      <w:sz w:val="32"/>
      <w:szCs w:val="20"/>
    </w:rPr>
  </w:style>
  <w:style w:type="paragraph" w:customStyle="1" w:styleId="163">
    <w:name w:val="发布部门"/>
    <w:next w:val="58"/>
    <w:qFormat/>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164">
    <w:name w:val="Char1"/>
    <w:basedOn w:val="1"/>
    <w:qFormat/>
    <w:uiPriority w:val="0"/>
    <w:pPr>
      <w:spacing w:line="240" w:lineRule="auto"/>
    </w:pPr>
    <w:rPr>
      <w:rFonts w:ascii="Times New Roman" w:hAnsi="Times New Roman"/>
      <w:sz w:val="21"/>
    </w:rPr>
  </w:style>
  <w:style w:type="paragraph" w:customStyle="1" w:styleId="165">
    <w:name w:val="Char2"/>
    <w:basedOn w:val="1"/>
    <w:uiPriority w:val="0"/>
    <w:pPr>
      <w:spacing w:line="240" w:lineRule="auto"/>
    </w:pPr>
    <w:rPr>
      <w:rFonts w:ascii="Times New Roman" w:hAnsi="Times New Roman"/>
      <w:sz w:val="21"/>
    </w:rPr>
  </w:style>
  <w:style w:type="paragraph" w:customStyle="1" w:styleId="166">
    <w:name w:val="paragraph1"/>
    <w:basedOn w:val="1"/>
    <w:link w:val="167"/>
    <w:uiPriority w:val="0"/>
    <w:pPr>
      <w:spacing w:afterLines="30"/>
      <w:ind w:firstLine="480" w:firstLineChars="200"/>
    </w:pPr>
    <w:rPr>
      <w:rFonts w:ascii="Times New Roman" w:hAnsi="Times New Roman"/>
    </w:rPr>
  </w:style>
  <w:style w:type="character" w:customStyle="1" w:styleId="167">
    <w:name w:val="paragraph1 Char"/>
    <w:basedOn w:val="38"/>
    <w:link w:val="166"/>
    <w:uiPriority w:val="0"/>
    <w:rPr>
      <w:kern w:val="2"/>
      <w:sz w:val="24"/>
      <w:szCs w:val="24"/>
    </w:rPr>
  </w:style>
  <w:style w:type="paragraph" w:customStyle="1" w:styleId="168">
    <w:name w:val="基准标题"/>
    <w:basedOn w:val="19"/>
    <w:next w:val="19"/>
    <w:qFormat/>
    <w:uiPriority w:val="98"/>
    <w:pPr>
      <w:keepNext/>
      <w:keepLines/>
      <w:widowControl/>
      <w:numPr>
        <w:ilvl w:val="0"/>
        <w:numId w:val="14"/>
      </w:numPr>
      <w:suppressAutoHyphens/>
      <w:autoSpaceDN w:val="0"/>
      <w:spacing w:after="0"/>
      <w:jc w:val="left"/>
      <w:textAlignment w:val="baseline"/>
    </w:pPr>
    <w:rPr>
      <w:rFonts w:ascii="Garamond" w:hAnsi="Garamond"/>
      <w:spacing w:val="-5"/>
      <w:kern w:val="3"/>
      <w:lang w:eastAsia="ar-SA"/>
    </w:rPr>
  </w:style>
  <w:style w:type="character" w:customStyle="1" w:styleId="169">
    <w:name w:val="apple-converted-space"/>
    <w:basedOn w:val="38"/>
    <w:qFormat/>
    <w:uiPriority w:val="0"/>
  </w:style>
  <w:style w:type="paragraph" w:customStyle="1" w:styleId="170">
    <w:name w:val="font5"/>
    <w:basedOn w:val="1"/>
    <w:qFormat/>
    <w:uiPriority w:val="0"/>
    <w:pPr>
      <w:widowControl/>
      <w:spacing w:before="100" w:beforeAutospacing="1" w:after="100" w:afterAutospacing="1" w:line="240" w:lineRule="auto"/>
      <w:jc w:val="left"/>
    </w:pPr>
    <w:rPr>
      <w:rFonts w:cs="宋体"/>
      <w:kern w:val="0"/>
      <w:sz w:val="18"/>
      <w:szCs w:val="18"/>
    </w:rPr>
  </w:style>
  <w:style w:type="paragraph" w:customStyle="1" w:styleId="171">
    <w:name w:val="font6"/>
    <w:basedOn w:val="1"/>
    <w:uiPriority w:val="0"/>
    <w:pPr>
      <w:widowControl/>
      <w:spacing w:before="100" w:beforeAutospacing="1" w:after="100" w:afterAutospacing="1" w:line="240" w:lineRule="auto"/>
      <w:jc w:val="left"/>
    </w:pPr>
    <w:rPr>
      <w:rFonts w:cs="宋体"/>
      <w:kern w:val="0"/>
      <w:sz w:val="18"/>
      <w:szCs w:val="18"/>
    </w:rPr>
  </w:style>
  <w:style w:type="paragraph" w:customStyle="1" w:styleId="172">
    <w:name w:val="xl6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173">
    <w:name w:val="xl64"/>
    <w:basedOn w:val="1"/>
    <w:qFormat/>
    <w:uiPriority w:val="0"/>
    <w:pPr>
      <w:widowControl/>
      <w:spacing w:before="100" w:beforeAutospacing="1" w:after="100" w:afterAutospacing="1" w:line="240" w:lineRule="auto"/>
      <w:jc w:val="center"/>
    </w:pPr>
    <w:rPr>
      <w:rFonts w:cs="宋体"/>
      <w:kern w:val="0"/>
    </w:rPr>
  </w:style>
  <w:style w:type="paragraph" w:customStyle="1" w:styleId="174">
    <w:name w:val="xl6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cs="宋体"/>
      <w:kern w:val="0"/>
    </w:rPr>
  </w:style>
  <w:style w:type="paragraph" w:customStyle="1" w:styleId="175">
    <w:name w:val="xl66"/>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center"/>
    </w:pPr>
    <w:rPr>
      <w:rFonts w:cs="宋体"/>
      <w:kern w:val="0"/>
      <w:sz w:val="20"/>
      <w:szCs w:val="20"/>
    </w:rPr>
  </w:style>
  <w:style w:type="paragraph" w:customStyle="1" w:styleId="176">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77">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78">
    <w:name w:val="xl69"/>
    <w:basedOn w:val="1"/>
    <w:uiPriority w:val="0"/>
    <w:pPr>
      <w:widowControl/>
      <w:pBdr>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79">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180">
    <w:name w:val="xl71"/>
    <w:basedOn w:val="1"/>
    <w:qFormat/>
    <w:uiPriority w:val="0"/>
    <w:pPr>
      <w:widowControl/>
      <w:pBdr>
        <w:left w:val="single" w:color="auto" w:sz="4" w:space="0"/>
        <w:bottom w:val="single" w:color="auto" w:sz="4" w:space="0"/>
        <w:right w:val="single" w:color="auto" w:sz="4" w:space="0"/>
      </w:pBdr>
      <w:spacing w:before="100" w:beforeAutospacing="1" w:after="100" w:afterAutospacing="1" w:line="240" w:lineRule="auto"/>
      <w:jc w:val="center"/>
    </w:pPr>
    <w:rPr>
      <w:rFonts w:cs="宋体"/>
      <w:kern w:val="0"/>
      <w:sz w:val="20"/>
      <w:szCs w:val="20"/>
    </w:rPr>
  </w:style>
  <w:style w:type="paragraph" w:customStyle="1" w:styleId="181">
    <w:name w:val="xl7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top"/>
    </w:pPr>
    <w:rPr>
      <w:rFonts w:cs="宋体"/>
      <w:kern w:val="0"/>
      <w:sz w:val="18"/>
      <w:szCs w:val="18"/>
    </w:rPr>
  </w:style>
  <w:style w:type="paragraph" w:customStyle="1" w:styleId="182">
    <w:name w:val="xl7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183">
    <w:name w:val="xl7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textAlignment w:val="top"/>
    </w:pPr>
    <w:rPr>
      <w:rFonts w:cs="宋体"/>
      <w:kern w:val="0"/>
      <w:sz w:val="18"/>
      <w:szCs w:val="18"/>
    </w:rPr>
  </w:style>
  <w:style w:type="paragraph" w:customStyle="1" w:styleId="184">
    <w:name w:val="xl75"/>
    <w:basedOn w:val="1"/>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line="240" w:lineRule="auto"/>
      <w:jc w:val="center"/>
    </w:pPr>
    <w:rPr>
      <w:rFonts w:cs="宋体"/>
      <w:kern w:val="0"/>
    </w:rPr>
  </w:style>
  <w:style w:type="paragraph" w:customStyle="1" w:styleId="185">
    <w:name w:val="xl76"/>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line="240" w:lineRule="auto"/>
      <w:jc w:val="center"/>
    </w:pPr>
    <w:rPr>
      <w:rFonts w:cs="宋体"/>
      <w:kern w:val="0"/>
    </w:rPr>
  </w:style>
  <w:style w:type="paragraph" w:customStyle="1" w:styleId="186">
    <w:name w:val="xl77"/>
    <w:basedOn w:val="1"/>
    <w:qFormat/>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line="240" w:lineRule="auto"/>
      <w:jc w:val="center"/>
    </w:pPr>
    <w:rPr>
      <w:rFonts w:cs="宋体"/>
      <w:kern w:val="0"/>
    </w:rPr>
  </w:style>
  <w:style w:type="paragraph" w:customStyle="1" w:styleId="187">
    <w:name w:val="xl78"/>
    <w:basedOn w:val="1"/>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88">
    <w:name w:val="xl79"/>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189">
    <w:name w:val="xl80"/>
    <w:basedOn w:val="1"/>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90">
    <w:name w:val="xl81"/>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line="240" w:lineRule="auto"/>
      <w:jc w:val="center"/>
    </w:pPr>
    <w:rPr>
      <w:rFonts w:cs="宋体"/>
      <w:kern w:val="0"/>
      <w:sz w:val="20"/>
      <w:szCs w:val="20"/>
    </w:rPr>
  </w:style>
  <w:style w:type="paragraph" w:customStyle="1" w:styleId="191">
    <w:name w:val="xl82"/>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92">
    <w:name w:val="xl83"/>
    <w:basedOn w:val="1"/>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193">
    <w:name w:val="xl84"/>
    <w:basedOn w:val="1"/>
    <w:uiPriority w:val="0"/>
    <w:pPr>
      <w:widowControl/>
      <w:pBdr>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194">
    <w:name w:val="xl85"/>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line="240" w:lineRule="auto"/>
      <w:jc w:val="center"/>
    </w:pPr>
    <w:rPr>
      <w:rFonts w:cs="宋体"/>
      <w:kern w:val="0"/>
      <w:sz w:val="20"/>
      <w:szCs w:val="20"/>
    </w:rPr>
  </w:style>
  <w:style w:type="paragraph" w:customStyle="1" w:styleId="195">
    <w:name w:val="xl86"/>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196">
    <w:name w:val="xl87"/>
    <w:basedOn w:val="1"/>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197">
    <w:name w:val="xl88"/>
    <w:basedOn w:val="1"/>
    <w:uiPriority w:val="0"/>
    <w:pPr>
      <w:widowControl/>
      <w:pBdr>
        <w:top w:val="single" w:color="auto" w:sz="4" w:space="0"/>
        <w:left w:val="single" w:color="auto" w:sz="4" w:space="0"/>
        <w:right w:val="single" w:color="auto" w:sz="4" w:space="0"/>
      </w:pBdr>
      <w:spacing w:before="100" w:beforeAutospacing="1" w:after="100" w:afterAutospacing="1" w:line="240" w:lineRule="auto"/>
      <w:jc w:val="center"/>
    </w:pPr>
    <w:rPr>
      <w:rFonts w:cs="宋体"/>
      <w:kern w:val="0"/>
      <w:sz w:val="20"/>
      <w:szCs w:val="20"/>
    </w:rPr>
  </w:style>
  <w:style w:type="paragraph" w:customStyle="1" w:styleId="198">
    <w:name w:val="xl89"/>
    <w:basedOn w:val="1"/>
    <w:uiPriority w:val="0"/>
    <w:pPr>
      <w:widowControl/>
      <w:pBdr>
        <w:top w:val="single" w:color="auto" w:sz="4" w:space="0"/>
        <w:left w:val="single" w:color="auto" w:sz="4" w:space="0"/>
        <w:bottom w:val="single" w:color="auto" w:sz="4" w:space="0"/>
      </w:pBdr>
      <w:spacing w:before="100" w:beforeAutospacing="1" w:after="100" w:afterAutospacing="1" w:line="240" w:lineRule="auto"/>
      <w:jc w:val="left"/>
    </w:pPr>
    <w:rPr>
      <w:rFonts w:cs="宋体"/>
      <w:kern w:val="0"/>
    </w:rPr>
  </w:style>
  <w:style w:type="paragraph" w:customStyle="1" w:styleId="199">
    <w:name w:val="xl90"/>
    <w:basedOn w:val="1"/>
    <w:uiPriority w:val="0"/>
    <w:pPr>
      <w:widowControl/>
      <w:pBdr>
        <w:top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00">
    <w:name w:val="xl91"/>
    <w:basedOn w:val="1"/>
    <w:uiPriority w:val="0"/>
    <w:pPr>
      <w:widowControl/>
      <w:pBdr>
        <w:top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01">
    <w:name w:val="xl92"/>
    <w:basedOn w:val="1"/>
    <w:uiPriority w:val="0"/>
    <w:pPr>
      <w:widowControl/>
      <w:pBdr>
        <w:top w:val="single" w:color="auto" w:sz="4" w:space="0"/>
        <w:bottom w:val="single" w:color="auto" w:sz="4" w:space="0"/>
        <w:right w:val="single" w:color="auto" w:sz="4" w:space="0"/>
      </w:pBdr>
      <w:spacing w:before="100" w:beforeAutospacing="1" w:after="100" w:afterAutospacing="1" w:line="240" w:lineRule="auto"/>
      <w:textAlignment w:val="top"/>
    </w:pPr>
    <w:rPr>
      <w:rFonts w:cs="宋体"/>
      <w:kern w:val="0"/>
      <w:sz w:val="18"/>
      <w:szCs w:val="18"/>
    </w:rPr>
  </w:style>
  <w:style w:type="paragraph" w:customStyle="1" w:styleId="202">
    <w:name w:val="xl93"/>
    <w:basedOn w:val="1"/>
    <w:uiPriority w:val="0"/>
    <w:pPr>
      <w:widowControl/>
      <w:pBdr>
        <w:top w:val="single" w:color="auto" w:sz="4" w:space="0"/>
        <w:left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203">
    <w:name w:val="xl94"/>
    <w:basedOn w:val="1"/>
    <w:uiPriority w:val="0"/>
    <w:pPr>
      <w:widowControl/>
      <w:pBdr>
        <w:top w:val="single" w:color="auto" w:sz="4" w:space="0"/>
        <w:left w:val="single" w:color="auto" w:sz="4" w:space="0"/>
      </w:pBdr>
      <w:spacing w:before="100" w:beforeAutospacing="1" w:after="100" w:afterAutospacing="1" w:line="240" w:lineRule="auto"/>
      <w:jc w:val="left"/>
    </w:pPr>
    <w:rPr>
      <w:rFonts w:cs="宋体"/>
      <w:kern w:val="0"/>
    </w:rPr>
  </w:style>
  <w:style w:type="paragraph" w:customStyle="1" w:styleId="204">
    <w:name w:val="xl95"/>
    <w:basedOn w:val="1"/>
    <w:uiPriority w:val="0"/>
    <w:pPr>
      <w:widowControl/>
      <w:pBdr>
        <w:top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05">
    <w:name w:val="xl96"/>
    <w:basedOn w:val="1"/>
    <w:uiPriority w:val="0"/>
    <w:pPr>
      <w:widowControl/>
      <w:pBdr>
        <w:top w:val="single" w:color="auto" w:sz="4" w:space="0"/>
        <w:left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06">
    <w:name w:val="xl97"/>
    <w:basedOn w:val="1"/>
    <w:uiPriority w:val="0"/>
    <w:pPr>
      <w:widowControl/>
      <w:pBdr>
        <w:left w:val="single" w:color="auto" w:sz="4" w:space="0"/>
        <w:bottom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207">
    <w:name w:val="xl98"/>
    <w:basedOn w:val="1"/>
    <w:uiPriority w:val="0"/>
    <w:pPr>
      <w:widowControl/>
      <w:pBdr>
        <w:left w:val="single" w:color="auto" w:sz="4" w:space="0"/>
        <w:bottom w:val="single" w:color="auto" w:sz="4" w:space="0"/>
      </w:pBdr>
      <w:spacing w:before="100" w:beforeAutospacing="1" w:after="100" w:afterAutospacing="1" w:line="240" w:lineRule="auto"/>
      <w:jc w:val="left"/>
    </w:pPr>
    <w:rPr>
      <w:rFonts w:cs="宋体"/>
      <w:kern w:val="0"/>
    </w:rPr>
  </w:style>
  <w:style w:type="paragraph" w:customStyle="1" w:styleId="208">
    <w:name w:val="xl99"/>
    <w:basedOn w:val="1"/>
    <w:uiPriority w:val="0"/>
    <w:pPr>
      <w:widowControl/>
      <w:pBdr>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09">
    <w:name w:val="xl100"/>
    <w:basedOn w:val="1"/>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0">
    <w:name w:val="xl101"/>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1">
    <w:name w:val="xl102"/>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2">
    <w:name w:val="xl103"/>
    <w:basedOn w:val="1"/>
    <w:uiPriority w:val="0"/>
    <w:pPr>
      <w:widowControl/>
      <w:pBdr>
        <w:top w:val="single" w:color="auto" w:sz="4" w:space="0"/>
        <w:left w:val="single" w:color="auto" w:sz="4" w:space="0"/>
        <w:bottom w:val="single" w:color="auto" w:sz="4" w:space="0"/>
      </w:pBdr>
      <w:spacing w:before="100" w:beforeAutospacing="1" w:after="100" w:afterAutospacing="1" w:line="240" w:lineRule="auto"/>
      <w:jc w:val="left"/>
    </w:pPr>
    <w:rPr>
      <w:rFonts w:cs="宋体"/>
      <w:kern w:val="0"/>
      <w:sz w:val="20"/>
      <w:szCs w:val="20"/>
    </w:rPr>
  </w:style>
  <w:style w:type="paragraph" w:customStyle="1" w:styleId="213">
    <w:name w:val="xl104"/>
    <w:basedOn w:val="1"/>
    <w:uiPriority w:val="0"/>
    <w:pPr>
      <w:widowControl/>
      <w:pBdr>
        <w:top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4">
    <w:name w:val="xl10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5">
    <w:name w:val="xl106"/>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6">
    <w:name w:val="xl107"/>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7">
    <w:name w:val="xl108"/>
    <w:basedOn w:val="1"/>
    <w:uiPriority w:val="0"/>
    <w:pPr>
      <w:widowControl/>
      <w:pBdr>
        <w:top w:val="single" w:color="auto" w:sz="4" w:space="0"/>
        <w:left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8">
    <w:name w:val="xl109"/>
    <w:basedOn w:val="1"/>
    <w:uiPriority w:val="0"/>
    <w:pPr>
      <w:widowControl/>
      <w:pBdr>
        <w:left w:val="single" w:color="auto" w:sz="4"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19">
    <w:name w:val="xl110"/>
    <w:basedOn w:val="1"/>
    <w:uiPriority w:val="0"/>
    <w:pPr>
      <w:widowControl/>
      <w:pBdr>
        <w:left w:val="single" w:color="auto" w:sz="4" w:space="0"/>
        <w:right w:val="single" w:color="auto" w:sz="4" w:space="0"/>
      </w:pBdr>
      <w:spacing w:before="100" w:beforeAutospacing="1" w:after="100" w:afterAutospacing="1" w:line="240" w:lineRule="auto"/>
      <w:jc w:val="center"/>
    </w:pPr>
    <w:rPr>
      <w:rFonts w:cs="宋体"/>
      <w:kern w:val="0"/>
    </w:rPr>
  </w:style>
  <w:style w:type="paragraph" w:customStyle="1" w:styleId="220">
    <w:name w:val="xl111"/>
    <w:basedOn w:val="1"/>
    <w:uiPriority w:val="0"/>
    <w:pPr>
      <w:widowControl/>
      <w:pBdr>
        <w:top w:val="single" w:color="auto" w:sz="8" w:space="0"/>
        <w:left w:val="single" w:color="auto" w:sz="8" w:space="0"/>
        <w:right w:val="single" w:color="auto" w:sz="8" w:space="0"/>
      </w:pBdr>
      <w:spacing w:before="100" w:beforeAutospacing="1" w:after="100" w:afterAutospacing="1" w:line="240" w:lineRule="auto"/>
      <w:jc w:val="center"/>
    </w:pPr>
    <w:rPr>
      <w:rFonts w:cs="宋体"/>
      <w:kern w:val="0"/>
      <w:sz w:val="20"/>
      <w:szCs w:val="20"/>
    </w:rPr>
  </w:style>
  <w:style w:type="paragraph" w:customStyle="1" w:styleId="221">
    <w:name w:val="xl112"/>
    <w:basedOn w:val="1"/>
    <w:uiPriority w:val="0"/>
    <w:pPr>
      <w:widowControl/>
      <w:pBdr>
        <w:left w:val="single" w:color="auto" w:sz="8" w:space="0"/>
        <w:right w:val="single" w:color="auto" w:sz="8" w:space="0"/>
      </w:pBdr>
      <w:spacing w:before="100" w:beforeAutospacing="1" w:after="100" w:afterAutospacing="1" w:line="240" w:lineRule="auto"/>
      <w:jc w:val="center"/>
    </w:pPr>
    <w:rPr>
      <w:rFonts w:cs="宋体"/>
      <w:kern w:val="0"/>
      <w:sz w:val="20"/>
      <w:szCs w:val="20"/>
    </w:rPr>
  </w:style>
  <w:style w:type="paragraph" w:customStyle="1" w:styleId="222">
    <w:name w:val="xl113"/>
    <w:basedOn w:val="1"/>
    <w:uiPriority w:val="0"/>
    <w:pPr>
      <w:widowControl/>
      <w:pBdr>
        <w:left w:val="single" w:color="auto" w:sz="8" w:space="0"/>
        <w:bottom w:val="single" w:color="auto" w:sz="8" w:space="0"/>
        <w:right w:val="single" w:color="auto" w:sz="8" w:space="0"/>
      </w:pBdr>
      <w:spacing w:before="100" w:beforeAutospacing="1" w:after="100" w:afterAutospacing="1" w:line="240" w:lineRule="auto"/>
      <w:jc w:val="center"/>
    </w:pPr>
    <w:rPr>
      <w:rFonts w:cs="宋体"/>
      <w:kern w:val="0"/>
      <w:sz w:val="20"/>
      <w:szCs w:val="20"/>
    </w:rPr>
  </w:style>
  <w:style w:type="paragraph" w:customStyle="1" w:styleId="223">
    <w:name w:val="xl114"/>
    <w:basedOn w:val="1"/>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cs="宋体"/>
      <w:kern w:val="0"/>
      <w:sz w:val="20"/>
      <w:szCs w:val="20"/>
    </w:rPr>
  </w:style>
  <w:style w:type="paragraph" w:customStyle="1" w:styleId="224">
    <w:name w:val="xl115"/>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25">
    <w:name w:val="xl11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sz w:val="18"/>
      <w:szCs w:val="18"/>
    </w:rPr>
  </w:style>
  <w:style w:type="paragraph" w:customStyle="1" w:styleId="226">
    <w:name w:val="xl11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227">
    <w:name w:val="xl118"/>
    <w:basedOn w:val="1"/>
    <w:qFormat/>
    <w:uiPriority w:val="0"/>
    <w:pPr>
      <w:widowControl/>
      <w:pBdr>
        <w:top w:val="single" w:color="auto" w:sz="8" w:space="0"/>
        <w:left w:val="single" w:color="auto" w:sz="8" w:space="0"/>
        <w:right w:val="single" w:color="auto" w:sz="8" w:space="0"/>
      </w:pBdr>
      <w:spacing w:before="100" w:beforeAutospacing="1" w:after="100" w:afterAutospacing="1" w:line="240" w:lineRule="auto"/>
      <w:jc w:val="center"/>
    </w:pPr>
    <w:rPr>
      <w:rFonts w:cs="宋体"/>
      <w:kern w:val="0"/>
    </w:rPr>
  </w:style>
  <w:style w:type="paragraph" w:customStyle="1" w:styleId="228">
    <w:name w:val="xl119"/>
    <w:basedOn w:val="1"/>
    <w:qFormat/>
    <w:uiPriority w:val="0"/>
    <w:pPr>
      <w:widowControl/>
      <w:pBdr>
        <w:left w:val="single" w:color="auto" w:sz="8" w:space="0"/>
        <w:right w:val="single" w:color="auto" w:sz="8" w:space="0"/>
      </w:pBdr>
      <w:spacing w:before="100" w:beforeAutospacing="1" w:after="100" w:afterAutospacing="1" w:line="240" w:lineRule="auto"/>
      <w:jc w:val="center"/>
    </w:pPr>
    <w:rPr>
      <w:rFonts w:cs="宋体"/>
      <w:kern w:val="0"/>
    </w:rPr>
  </w:style>
  <w:style w:type="paragraph" w:customStyle="1" w:styleId="229">
    <w:name w:val="xl120"/>
    <w:basedOn w:val="1"/>
    <w:qFormat/>
    <w:uiPriority w:val="0"/>
    <w:pPr>
      <w:widowControl/>
      <w:pBdr>
        <w:left w:val="single" w:color="auto" w:sz="8" w:space="0"/>
        <w:bottom w:val="single" w:color="auto" w:sz="8" w:space="0"/>
        <w:right w:val="single" w:color="auto" w:sz="8" w:space="0"/>
      </w:pBdr>
      <w:spacing w:before="100" w:beforeAutospacing="1" w:after="100" w:afterAutospacing="1" w:line="240" w:lineRule="auto"/>
      <w:jc w:val="center"/>
    </w:pPr>
    <w:rPr>
      <w:rFonts w:cs="宋体"/>
      <w:kern w:val="0"/>
    </w:rPr>
  </w:style>
  <w:style w:type="paragraph" w:customStyle="1" w:styleId="230">
    <w:name w:val="xl121"/>
    <w:basedOn w:val="1"/>
    <w:qFormat/>
    <w:uiPriority w:val="0"/>
    <w:pPr>
      <w:widowControl/>
      <w:pBdr>
        <w:top w:val="single" w:color="auto" w:sz="4" w:space="0"/>
        <w:left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231">
    <w:name w:val="xl122"/>
    <w:basedOn w:val="1"/>
    <w:qFormat/>
    <w:uiPriority w:val="0"/>
    <w:pPr>
      <w:widowControl/>
      <w:pBdr>
        <w:left w:val="single" w:color="auto" w:sz="4" w:space="0"/>
        <w:right w:val="single" w:color="auto" w:sz="4" w:space="0"/>
      </w:pBdr>
      <w:spacing w:before="100" w:beforeAutospacing="1" w:after="100" w:afterAutospacing="1" w:line="240" w:lineRule="auto"/>
      <w:jc w:val="left"/>
    </w:pPr>
    <w:rPr>
      <w:rFonts w:cs="宋体"/>
      <w:kern w:val="0"/>
    </w:rPr>
  </w:style>
  <w:style w:type="paragraph" w:customStyle="1" w:styleId="232">
    <w:name w:val="xl123"/>
    <w:basedOn w:val="1"/>
    <w:qFormat/>
    <w:uiPriority w:val="0"/>
    <w:pPr>
      <w:widowControl/>
      <w:pBdr>
        <w:top w:val="single" w:color="auto" w:sz="8" w:space="0"/>
        <w:left w:val="single" w:color="auto" w:sz="8"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233">
    <w:name w:val="xl124"/>
    <w:basedOn w:val="1"/>
    <w:qFormat/>
    <w:uiPriority w:val="0"/>
    <w:pPr>
      <w:widowControl/>
      <w:pBdr>
        <w:left w:val="single" w:color="auto" w:sz="8"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234">
    <w:name w:val="xl125"/>
    <w:basedOn w:val="1"/>
    <w:qFormat/>
    <w:uiPriority w:val="0"/>
    <w:pPr>
      <w:widowControl/>
      <w:pBdr>
        <w:left w:val="single" w:color="auto" w:sz="8" w:space="0"/>
        <w:bottom w:val="single" w:color="auto" w:sz="8" w:space="0"/>
        <w:right w:val="single" w:color="auto" w:sz="8" w:space="0"/>
      </w:pBdr>
      <w:spacing w:before="100" w:beforeAutospacing="1" w:after="100" w:afterAutospacing="1" w:line="240" w:lineRule="auto"/>
      <w:jc w:val="left"/>
    </w:pPr>
    <w:rPr>
      <w:rFonts w:cs="宋体"/>
      <w:kern w:val="0"/>
      <w:sz w:val="20"/>
      <w:szCs w:val="20"/>
    </w:rPr>
  </w:style>
  <w:style w:type="paragraph" w:customStyle="1" w:styleId="235">
    <w:name w:val="封面 黑体三号 居中"/>
    <w:basedOn w:val="236"/>
    <w:next w:val="236"/>
    <w:qFormat/>
    <w:uiPriority w:val="99"/>
    <w:pPr>
      <w:jc w:val="center"/>
    </w:pPr>
    <w:rPr>
      <w:sz w:val="32"/>
    </w:rPr>
  </w:style>
  <w:style w:type="paragraph" w:customStyle="1" w:styleId="236">
    <w:name w:val="封面  样式基准"/>
    <w:basedOn w:val="1"/>
    <w:qFormat/>
    <w:uiPriority w:val="18"/>
    <w:pPr>
      <w:suppressAutoHyphens/>
      <w:autoSpaceDN w:val="0"/>
      <w:spacing w:line="240" w:lineRule="auto"/>
      <w:textAlignment w:val="baseline"/>
    </w:pPr>
    <w:rPr>
      <w:rFonts w:ascii="黑体" w:hAnsi="黑体" w:eastAsia="黑体"/>
      <w:kern w:val="3"/>
      <w:szCs w:val="21"/>
    </w:rPr>
  </w:style>
  <w:style w:type="paragraph" w:customStyle="1" w:styleId="237">
    <w:name w:val="封面 小四 居右"/>
    <w:basedOn w:val="236"/>
    <w:next w:val="236"/>
    <w:qFormat/>
    <w:uiPriority w:val="99"/>
    <w:pPr>
      <w:jc w:val="right"/>
    </w:pPr>
    <w:rPr>
      <w:szCs w:val="24"/>
    </w:rPr>
  </w:style>
  <w:style w:type="paragraph" w:customStyle="1" w:styleId="238">
    <w:name w:val="封面 黑体二号 居中"/>
    <w:basedOn w:val="236"/>
    <w:next w:val="236"/>
    <w:qFormat/>
    <w:uiPriority w:val="99"/>
    <w:pPr>
      <w:jc w:val="center"/>
    </w:pPr>
    <w:rPr>
      <w:sz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2.jpeg"/><Relationship Id="rId52" Type="http://schemas.openxmlformats.org/officeDocument/2006/relationships/image" Target="media/image31.jpe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2.xml"/><Relationship Id="rId49" Type="http://schemas.openxmlformats.org/officeDocument/2006/relationships/image" Target="media/image28.jpeg"/><Relationship Id="rId48" Type="http://schemas.openxmlformats.org/officeDocument/2006/relationships/image" Target="media/image27.png"/><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png"/><Relationship Id="rId41" Type="http://schemas.openxmlformats.org/officeDocument/2006/relationships/image" Target="media/image20.emf"/><Relationship Id="rId40" Type="http://schemas.openxmlformats.org/officeDocument/2006/relationships/oleObject" Target="embeddings/oleObject8.bin"/><Relationship Id="rId4" Type="http://schemas.openxmlformats.org/officeDocument/2006/relationships/header" Target="header1.xml"/><Relationship Id="rId39" Type="http://schemas.openxmlformats.org/officeDocument/2006/relationships/image" Target="media/image19.emf"/><Relationship Id="rId38" Type="http://schemas.openxmlformats.org/officeDocument/2006/relationships/oleObject" Target="embeddings/oleObject7.bin"/><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jpeg"/><Relationship Id="rId28" Type="http://schemas.openxmlformats.org/officeDocument/2006/relationships/image" Target="media/image9.emf"/><Relationship Id="rId27" Type="http://schemas.openxmlformats.org/officeDocument/2006/relationships/oleObject" Target="embeddings/oleObject6.bin"/><Relationship Id="rId26" Type="http://schemas.openxmlformats.org/officeDocument/2006/relationships/image" Target="media/image8.emf"/><Relationship Id="rId25" Type="http://schemas.openxmlformats.org/officeDocument/2006/relationships/oleObject" Target="embeddings/oleObject5.bin"/><Relationship Id="rId24" Type="http://schemas.openxmlformats.org/officeDocument/2006/relationships/image" Target="media/image7.emf"/><Relationship Id="rId23" Type="http://schemas.openxmlformats.org/officeDocument/2006/relationships/oleObject" Target="embeddings/oleObject4.bin"/><Relationship Id="rId22" Type="http://schemas.openxmlformats.org/officeDocument/2006/relationships/image" Target="media/image6.emf"/><Relationship Id="rId21" Type="http://schemas.openxmlformats.org/officeDocument/2006/relationships/oleObject" Target="embeddings/oleObject3.bin"/><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4.emf"/><Relationship Id="rId17" Type="http://schemas.openxmlformats.org/officeDocument/2006/relationships/oleObject" Target="embeddings/oleObject1.bin"/><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8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BBF93D-5113-4FB4-8643-3DC8996083F4}">
  <ds:schemaRefs/>
</ds:datastoreItem>
</file>

<file path=docProps/app.xml><?xml version="1.0" encoding="utf-8"?>
<Properties xmlns="http://schemas.openxmlformats.org/officeDocument/2006/extended-properties" xmlns:vt="http://schemas.openxmlformats.org/officeDocument/2006/docPropsVTypes">
  <Template>Normal.dotm</Template>
  <Company>CSG</Company>
  <Pages>121</Pages>
  <Words>10757</Words>
  <Characters>61321</Characters>
  <Lines>511</Lines>
  <Paragraphs>143</Paragraphs>
  <TotalTime>0</TotalTime>
  <ScaleCrop>false</ScaleCrop>
  <LinksUpToDate>false</LinksUpToDate>
  <CharactersWithSpaces>71935</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2011-10-18T06:24:00Z</dcterms:created>
  <dc:creator>中国南方电网营销管理系统建设技术架构组</dc:creator>
  <cp:lastModifiedBy>MathxH</cp:lastModifiedBy>
  <dcterms:modified xsi:type="dcterms:W3CDTF">2017-06-05T07:27:31Z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