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12A2B" w14:textId="07BF2708" w:rsidR="006C1AA4" w:rsidRPr="006C1AA4" w:rsidRDefault="003747C3" w:rsidP="003747C3">
      <w:pPr>
        <w:tabs>
          <w:tab w:val="left" w:pos="8339"/>
        </w:tabs>
      </w:pPr>
      <w:r>
        <w:tab/>
      </w:r>
    </w:p>
    <w:p w14:paraId="58F00951" w14:textId="77777777" w:rsidR="006C1AA4" w:rsidRDefault="006C1AA4" w:rsidP="00A70FCF">
      <w:pPr>
        <w:pStyle w:val="Title"/>
        <w:jc w:val="center"/>
      </w:pPr>
    </w:p>
    <w:p w14:paraId="6B5EF62A" w14:textId="77777777" w:rsidR="006C1AA4" w:rsidRDefault="006C1AA4" w:rsidP="00A70FCF">
      <w:pPr>
        <w:pStyle w:val="Title"/>
        <w:jc w:val="center"/>
      </w:pPr>
    </w:p>
    <w:p w14:paraId="1AE8335C" w14:textId="4B492144" w:rsidR="006C1AA4" w:rsidRDefault="003747C3" w:rsidP="003747C3">
      <w:pPr>
        <w:pStyle w:val="Title"/>
        <w:tabs>
          <w:tab w:val="left" w:pos="8165"/>
        </w:tabs>
        <w:jc w:val="left"/>
      </w:pPr>
      <w:r>
        <w:tab/>
      </w:r>
    </w:p>
    <w:p w14:paraId="0046BC89" w14:textId="77777777" w:rsidR="006C1AA4" w:rsidRDefault="006C1AA4" w:rsidP="00A70FCF">
      <w:pPr>
        <w:pStyle w:val="Title"/>
        <w:jc w:val="center"/>
      </w:pPr>
    </w:p>
    <w:p w14:paraId="73B81710" w14:textId="38BE1FA3" w:rsidR="6ECEF55E" w:rsidRDefault="6ECEF55E" w:rsidP="6ECEF55E"/>
    <w:p w14:paraId="69D77C6B" w14:textId="73C6AE12" w:rsidR="6ECEF55E" w:rsidRDefault="6ECEF55E" w:rsidP="6ECEF55E"/>
    <w:p w14:paraId="1B34770F" w14:textId="77777777" w:rsidR="006C1AA4" w:rsidRDefault="006C1AA4" w:rsidP="00A70FCF">
      <w:pPr>
        <w:pStyle w:val="Title"/>
        <w:jc w:val="center"/>
      </w:pPr>
    </w:p>
    <w:p w14:paraId="0C738249" w14:textId="206E8B61" w:rsidR="006C1AA4" w:rsidRDefault="006C1AA4" w:rsidP="00A70FCF">
      <w:pPr>
        <w:pStyle w:val="Title"/>
        <w:jc w:val="center"/>
      </w:pPr>
      <w:r>
        <w:t>Project 2</w:t>
      </w:r>
    </w:p>
    <w:p w14:paraId="23B1E79D" w14:textId="160220BD" w:rsidR="006C1AA4" w:rsidRPr="006C1AA4" w:rsidRDefault="006C1AA4" w:rsidP="30B5241C">
      <w:pPr>
        <w:pStyle w:val="NormalWeb"/>
        <w:jc w:val="center"/>
        <w:rPr>
          <w:rFonts w:asciiTheme="majorHAnsi" w:eastAsiaTheme="majorEastAsia" w:hAnsiTheme="majorHAnsi" w:cstheme="majorBidi"/>
          <w:sz w:val="32"/>
          <w:szCs w:val="32"/>
        </w:rPr>
      </w:pPr>
      <w:r w:rsidRPr="30B5241C">
        <w:rPr>
          <w:rFonts w:asciiTheme="majorHAnsi" w:eastAsiaTheme="majorEastAsia" w:hAnsiTheme="majorHAnsi" w:cstheme="majorBidi"/>
          <w:b/>
          <w:bCs/>
          <w:sz w:val="32"/>
          <w:szCs w:val="32"/>
        </w:rPr>
        <w:t>Examining the Relationship between total d</w:t>
      </w:r>
      <w:r w:rsidR="7D21B330" w:rsidRPr="30B5241C">
        <w:rPr>
          <w:rFonts w:asciiTheme="majorHAnsi" w:eastAsiaTheme="majorEastAsia" w:hAnsiTheme="majorHAnsi" w:cstheme="majorBidi"/>
          <w:b/>
          <w:bCs/>
          <w:sz w:val="32"/>
          <w:szCs w:val="32"/>
        </w:rPr>
        <w:t>eaths registered</w:t>
      </w:r>
      <w:r w:rsidRPr="30B5241C">
        <w:rPr>
          <w:rFonts w:asciiTheme="majorHAnsi" w:eastAsiaTheme="majorEastAsia" w:hAnsiTheme="majorHAnsi" w:cstheme="majorBidi"/>
          <w:b/>
          <w:bCs/>
          <w:sz w:val="32"/>
          <w:szCs w:val="32"/>
        </w:rPr>
        <w:t xml:space="preserve"> and Political Representation</w:t>
      </w:r>
    </w:p>
    <w:p w14:paraId="739559D0" w14:textId="35FF9E92" w:rsidR="00A70FCF" w:rsidRPr="006C1AA4" w:rsidRDefault="006C1AA4" w:rsidP="6ECEF55E">
      <w:pPr>
        <w:jc w:val="center"/>
        <w:rPr>
          <w:sz w:val="24"/>
          <w:szCs w:val="24"/>
        </w:rPr>
      </w:pPr>
      <w:r w:rsidRPr="6ECEF55E">
        <w:rPr>
          <w:sz w:val="24"/>
          <w:szCs w:val="24"/>
        </w:rPr>
        <w:t xml:space="preserve">Bharosa </w:t>
      </w:r>
      <w:proofErr w:type="spellStart"/>
      <w:r w:rsidRPr="6ECEF55E">
        <w:rPr>
          <w:sz w:val="24"/>
          <w:szCs w:val="24"/>
        </w:rPr>
        <w:t>Gauchan</w:t>
      </w:r>
      <w:proofErr w:type="spellEnd"/>
      <w:r w:rsidRPr="6ECEF55E">
        <w:rPr>
          <w:sz w:val="24"/>
          <w:szCs w:val="24"/>
        </w:rPr>
        <w:t>, Mardochee Duffaut, Alexia Vasquez</w:t>
      </w:r>
    </w:p>
    <w:p w14:paraId="43A36531" w14:textId="4BA8BEB5" w:rsidR="00A70FCF" w:rsidRPr="006C1AA4" w:rsidRDefault="3716E3E6" w:rsidP="00A70FCF">
      <w:pPr>
        <w:jc w:val="center"/>
        <w:rPr>
          <w:sz w:val="24"/>
          <w:szCs w:val="24"/>
        </w:rPr>
      </w:pPr>
      <w:r>
        <w:t xml:space="preserve">Bellevue University- </w:t>
      </w:r>
      <w:r w:rsidR="00A70FCF" w:rsidRPr="6ECEF55E">
        <w:rPr>
          <w:sz w:val="24"/>
          <w:szCs w:val="24"/>
        </w:rPr>
        <w:fldChar w:fldCharType="begin"/>
      </w:r>
      <w:r w:rsidR="00A70FCF" w:rsidRPr="6ECEF55E">
        <w:rPr>
          <w:sz w:val="24"/>
          <w:szCs w:val="24"/>
        </w:rPr>
        <w:instrText xml:space="preserve"> DATE \@ "MMMM d, yyyy" </w:instrText>
      </w:r>
      <w:r w:rsidR="00A70FCF" w:rsidRPr="6ECEF55E">
        <w:rPr>
          <w:sz w:val="24"/>
          <w:szCs w:val="24"/>
        </w:rPr>
        <w:fldChar w:fldCharType="separate"/>
      </w:r>
      <w:r w:rsidR="009A2F42">
        <w:rPr>
          <w:noProof/>
          <w:sz w:val="24"/>
          <w:szCs w:val="24"/>
        </w:rPr>
        <w:t>May 18, 2024</w:t>
      </w:r>
      <w:r w:rsidR="00A70FCF" w:rsidRPr="6ECEF55E">
        <w:rPr>
          <w:sz w:val="24"/>
          <w:szCs w:val="24"/>
        </w:rPr>
        <w:fldChar w:fldCharType="end"/>
      </w:r>
    </w:p>
    <w:p w14:paraId="4A9A753D" w14:textId="2290732A" w:rsidR="00A70FCF" w:rsidRDefault="00A70FCF" w:rsidP="00A70FCF"/>
    <w:p w14:paraId="1A9EC91C" w14:textId="5895E926" w:rsidR="00A70FCF" w:rsidRDefault="00A70FCF" w:rsidP="00A70FCF"/>
    <w:p w14:paraId="0A1E3691" w14:textId="44201166" w:rsidR="00A70FCF" w:rsidRDefault="00A70FCF" w:rsidP="00A70FCF"/>
    <w:p w14:paraId="1D483CCA" w14:textId="7750D6D7" w:rsidR="00A70FCF" w:rsidRDefault="00A70FCF" w:rsidP="00A70FCF"/>
    <w:p w14:paraId="734EDE8D" w14:textId="33BCCF85" w:rsidR="00A70FCF" w:rsidRDefault="00A70FCF" w:rsidP="00A70FCF"/>
    <w:p w14:paraId="6D71E460" w14:textId="45532685" w:rsidR="00A70FCF" w:rsidRDefault="00A70FCF" w:rsidP="00A70FCF"/>
    <w:p w14:paraId="21F988AC" w14:textId="7CFCE57A" w:rsidR="00A70FCF" w:rsidRDefault="00A70FCF" w:rsidP="00A70FCF"/>
    <w:p w14:paraId="0CFC85F7" w14:textId="4EAC05F5" w:rsidR="00A70FCF" w:rsidRDefault="00A70FCF" w:rsidP="00A70FCF"/>
    <w:p w14:paraId="386D6ECE" w14:textId="5940B6C4" w:rsidR="00A70FCF" w:rsidRDefault="00A70FCF" w:rsidP="00A70FCF"/>
    <w:p w14:paraId="22B0668E" w14:textId="645B17E5" w:rsidR="00A70FCF" w:rsidRDefault="00A70FCF" w:rsidP="00A70FCF"/>
    <w:p w14:paraId="5842D84B" w14:textId="17708965" w:rsidR="00A70FCF" w:rsidRDefault="00A70FCF" w:rsidP="00A70FCF"/>
    <w:p w14:paraId="53539A7E" w14:textId="495AB375" w:rsidR="00A70FCF" w:rsidRDefault="00A70FCF" w:rsidP="00A70FCF"/>
    <w:p w14:paraId="28C7DCAF" w14:textId="1669EA70" w:rsidR="00A70FCF" w:rsidRDefault="00A70FCF" w:rsidP="006C1AA4"/>
    <w:sdt>
      <w:sdtPr>
        <w:rPr>
          <w:b/>
          <w:bCs/>
          <w:i/>
          <w:iCs/>
          <w:smallCaps w:val="0"/>
          <w:spacing w:val="0"/>
          <w:sz w:val="24"/>
          <w:szCs w:val="24"/>
        </w:rPr>
        <w:id w:val="779117189"/>
        <w:docPartObj>
          <w:docPartGallery w:val="Table of Contents"/>
          <w:docPartUnique/>
        </w:docPartObj>
      </w:sdtPr>
      <w:sdtEndPr/>
      <w:sdtContent>
        <w:p w14:paraId="472E54D3" w14:textId="5221A16E" w:rsidR="00A70FCF" w:rsidRDefault="00A70FCF">
          <w:pPr>
            <w:pStyle w:val="TOCHeading"/>
          </w:pPr>
          <w:r>
            <w:t>Table of Contents</w:t>
          </w:r>
        </w:p>
        <w:p w14:paraId="18901B12" w14:textId="16A3986F" w:rsidR="006C1AA4" w:rsidRDefault="009B68C1" w:rsidP="30B5241C">
          <w:pPr>
            <w:pStyle w:val="TOC1"/>
            <w:tabs>
              <w:tab w:val="right" w:leader="dot" w:pos="9360"/>
            </w:tabs>
            <w:rPr>
              <w:rStyle w:val="Hyperlink"/>
              <w:noProof/>
              <w:kern w:val="2"/>
              <w14:ligatures w14:val="standardContextual"/>
            </w:rPr>
          </w:pPr>
          <w:r>
            <w:fldChar w:fldCharType="begin"/>
          </w:r>
          <w:r w:rsidR="6ECEF55E">
            <w:instrText>TOC \o "1-3" \h \z \u</w:instrText>
          </w:r>
          <w:r>
            <w:fldChar w:fldCharType="separate"/>
          </w:r>
          <w:hyperlink w:anchor="_Toc1388326393">
            <w:r w:rsidR="30B5241C" w:rsidRPr="30B5241C">
              <w:rPr>
                <w:rStyle w:val="Hyperlink"/>
              </w:rPr>
              <w:t>Introduction</w:t>
            </w:r>
            <w:r w:rsidR="6ECEF55E">
              <w:tab/>
            </w:r>
            <w:r w:rsidR="6ECEF55E">
              <w:fldChar w:fldCharType="begin"/>
            </w:r>
            <w:r w:rsidR="6ECEF55E">
              <w:instrText>PAGEREF _Toc1388326393 \h</w:instrText>
            </w:r>
            <w:r w:rsidR="6ECEF55E">
              <w:fldChar w:fldCharType="separate"/>
            </w:r>
            <w:r w:rsidR="30B5241C" w:rsidRPr="30B5241C">
              <w:rPr>
                <w:rStyle w:val="Hyperlink"/>
              </w:rPr>
              <w:t>2</w:t>
            </w:r>
            <w:r w:rsidR="6ECEF55E">
              <w:fldChar w:fldCharType="end"/>
            </w:r>
          </w:hyperlink>
        </w:p>
        <w:p w14:paraId="6B6B4DAA" w14:textId="614CEC48" w:rsidR="006C1AA4" w:rsidRDefault="009A2F42" w:rsidP="30B5241C">
          <w:pPr>
            <w:pStyle w:val="TOC1"/>
            <w:tabs>
              <w:tab w:val="right" w:leader="dot" w:pos="9360"/>
            </w:tabs>
            <w:rPr>
              <w:rStyle w:val="Hyperlink"/>
              <w:noProof/>
              <w:kern w:val="2"/>
              <w14:ligatures w14:val="standardContextual"/>
            </w:rPr>
          </w:pPr>
          <w:hyperlink w:anchor="_Toc15699107">
            <w:r w:rsidR="30B5241C" w:rsidRPr="30B5241C">
              <w:rPr>
                <w:rStyle w:val="Hyperlink"/>
              </w:rPr>
              <w:t>Business Problem/Hypothesis</w:t>
            </w:r>
            <w:r w:rsidR="009B68C1">
              <w:tab/>
            </w:r>
            <w:r w:rsidR="009B68C1">
              <w:fldChar w:fldCharType="begin"/>
            </w:r>
            <w:r w:rsidR="009B68C1">
              <w:instrText>PAGEREF _Toc15699107 \h</w:instrText>
            </w:r>
            <w:r w:rsidR="009B68C1">
              <w:fldChar w:fldCharType="separate"/>
            </w:r>
            <w:r w:rsidR="30B5241C" w:rsidRPr="30B5241C">
              <w:rPr>
                <w:rStyle w:val="Hyperlink"/>
              </w:rPr>
              <w:t>4</w:t>
            </w:r>
            <w:r w:rsidR="009B68C1">
              <w:fldChar w:fldCharType="end"/>
            </w:r>
          </w:hyperlink>
        </w:p>
        <w:p w14:paraId="0E8F6195" w14:textId="203CFC81" w:rsidR="006C1AA4" w:rsidRDefault="009A2F42" w:rsidP="30B5241C">
          <w:pPr>
            <w:pStyle w:val="TOC1"/>
            <w:tabs>
              <w:tab w:val="right" w:leader="dot" w:pos="9360"/>
            </w:tabs>
            <w:rPr>
              <w:rStyle w:val="Hyperlink"/>
              <w:noProof/>
              <w:kern w:val="2"/>
              <w14:ligatures w14:val="standardContextual"/>
            </w:rPr>
          </w:pPr>
          <w:hyperlink w:anchor="_Toc2004790825">
            <w:r w:rsidR="30B5241C" w:rsidRPr="30B5241C">
              <w:rPr>
                <w:rStyle w:val="Hyperlink"/>
              </w:rPr>
              <w:t>Methods/Analysis</w:t>
            </w:r>
            <w:r w:rsidR="009B68C1">
              <w:tab/>
            </w:r>
            <w:r w:rsidR="009B68C1">
              <w:fldChar w:fldCharType="begin"/>
            </w:r>
            <w:r w:rsidR="009B68C1">
              <w:instrText>PAGEREF _Toc2004790825 \h</w:instrText>
            </w:r>
            <w:r w:rsidR="009B68C1">
              <w:fldChar w:fldCharType="separate"/>
            </w:r>
            <w:r w:rsidR="30B5241C" w:rsidRPr="30B5241C">
              <w:rPr>
                <w:rStyle w:val="Hyperlink"/>
              </w:rPr>
              <w:t>4</w:t>
            </w:r>
            <w:r w:rsidR="009B68C1">
              <w:fldChar w:fldCharType="end"/>
            </w:r>
          </w:hyperlink>
        </w:p>
        <w:p w14:paraId="2D9F371E" w14:textId="4A0F3002" w:rsidR="006C1AA4" w:rsidRDefault="009A2F42" w:rsidP="30B5241C">
          <w:pPr>
            <w:pStyle w:val="TOC1"/>
            <w:tabs>
              <w:tab w:val="right" w:leader="dot" w:pos="9360"/>
            </w:tabs>
            <w:rPr>
              <w:rStyle w:val="Hyperlink"/>
              <w:noProof/>
              <w:kern w:val="2"/>
              <w14:ligatures w14:val="standardContextual"/>
            </w:rPr>
          </w:pPr>
          <w:hyperlink w:anchor="_Toc508283023">
            <w:r w:rsidR="30B5241C" w:rsidRPr="30B5241C">
              <w:rPr>
                <w:rStyle w:val="Hyperlink"/>
              </w:rPr>
              <w:t>Results</w:t>
            </w:r>
            <w:r w:rsidR="009B68C1">
              <w:tab/>
            </w:r>
            <w:r w:rsidR="009B68C1">
              <w:fldChar w:fldCharType="begin"/>
            </w:r>
            <w:r w:rsidR="009B68C1">
              <w:instrText>PAGEREF _Toc508283023 \h</w:instrText>
            </w:r>
            <w:r w:rsidR="009B68C1">
              <w:fldChar w:fldCharType="separate"/>
            </w:r>
            <w:r w:rsidR="30B5241C" w:rsidRPr="30B5241C">
              <w:rPr>
                <w:rStyle w:val="Hyperlink"/>
              </w:rPr>
              <w:t>8</w:t>
            </w:r>
            <w:r w:rsidR="009B68C1">
              <w:fldChar w:fldCharType="end"/>
            </w:r>
          </w:hyperlink>
        </w:p>
        <w:p w14:paraId="50125742" w14:textId="29F41FBC" w:rsidR="006C1AA4" w:rsidRDefault="009A2F42" w:rsidP="30B5241C">
          <w:pPr>
            <w:pStyle w:val="TOC1"/>
            <w:tabs>
              <w:tab w:val="right" w:leader="dot" w:pos="9360"/>
            </w:tabs>
            <w:rPr>
              <w:rStyle w:val="Hyperlink"/>
              <w:noProof/>
              <w:kern w:val="2"/>
              <w14:ligatures w14:val="standardContextual"/>
            </w:rPr>
          </w:pPr>
          <w:hyperlink w:anchor="_Toc1673969559">
            <w:r w:rsidR="30B5241C" w:rsidRPr="30B5241C">
              <w:rPr>
                <w:rStyle w:val="Hyperlink"/>
              </w:rPr>
              <w:t>Recommendations/Ethical Considerations</w:t>
            </w:r>
            <w:r w:rsidR="009B68C1">
              <w:tab/>
            </w:r>
            <w:r w:rsidR="009B68C1">
              <w:fldChar w:fldCharType="begin"/>
            </w:r>
            <w:r w:rsidR="009B68C1">
              <w:instrText>PAGEREF _Toc1673969559 \h</w:instrText>
            </w:r>
            <w:r w:rsidR="009B68C1">
              <w:fldChar w:fldCharType="separate"/>
            </w:r>
            <w:r w:rsidR="30B5241C" w:rsidRPr="30B5241C">
              <w:rPr>
                <w:rStyle w:val="Hyperlink"/>
              </w:rPr>
              <w:t>9</w:t>
            </w:r>
            <w:r w:rsidR="009B68C1">
              <w:fldChar w:fldCharType="end"/>
            </w:r>
          </w:hyperlink>
        </w:p>
        <w:p w14:paraId="05F72F5C" w14:textId="3611C3C9" w:rsidR="6ECEF55E" w:rsidRDefault="009A2F42" w:rsidP="6ECEF55E">
          <w:pPr>
            <w:pStyle w:val="TOC1"/>
            <w:tabs>
              <w:tab w:val="right" w:leader="dot" w:pos="9360"/>
            </w:tabs>
            <w:rPr>
              <w:rStyle w:val="Hyperlink"/>
            </w:rPr>
          </w:pPr>
          <w:hyperlink w:anchor="_Toc1511157742">
            <w:r w:rsidR="30B5241C" w:rsidRPr="30B5241C">
              <w:rPr>
                <w:rStyle w:val="Hyperlink"/>
              </w:rPr>
              <w:t>Conclusion</w:t>
            </w:r>
            <w:r w:rsidR="009B68C1">
              <w:tab/>
            </w:r>
            <w:r w:rsidR="009B68C1">
              <w:fldChar w:fldCharType="begin"/>
            </w:r>
            <w:r w:rsidR="009B68C1">
              <w:instrText>PAGEREF _Toc1511157742 \h</w:instrText>
            </w:r>
            <w:r w:rsidR="009B68C1">
              <w:fldChar w:fldCharType="separate"/>
            </w:r>
            <w:r w:rsidR="30B5241C" w:rsidRPr="30B5241C">
              <w:rPr>
                <w:rStyle w:val="Hyperlink"/>
              </w:rPr>
              <w:t>9</w:t>
            </w:r>
            <w:r w:rsidR="009B68C1">
              <w:fldChar w:fldCharType="end"/>
            </w:r>
          </w:hyperlink>
        </w:p>
        <w:p w14:paraId="2DE9E329" w14:textId="0A04F44F" w:rsidR="6ECEF55E" w:rsidRDefault="009A2F42" w:rsidP="6ECEF55E">
          <w:pPr>
            <w:pStyle w:val="TOC1"/>
            <w:tabs>
              <w:tab w:val="right" w:leader="dot" w:pos="9360"/>
            </w:tabs>
            <w:rPr>
              <w:rStyle w:val="Hyperlink"/>
            </w:rPr>
          </w:pPr>
          <w:hyperlink w:anchor="_Toc1779930916">
            <w:r w:rsidR="30B5241C" w:rsidRPr="30B5241C">
              <w:rPr>
                <w:rStyle w:val="Hyperlink"/>
              </w:rPr>
              <w:t>10 Questions</w:t>
            </w:r>
            <w:r w:rsidR="009B68C1">
              <w:tab/>
            </w:r>
            <w:r w:rsidR="009B68C1">
              <w:fldChar w:fldCharType="begin"/>
            </w:r>
            <w:r w:rsidR="009B68C1">
              <w:instrText>PAGEREF _Toc1779930916 \h</w:instrText>
            </w:r>
            <w:r w:rsidR="009B68C1">
              <w:fldChar w:fldCharType="separate"/>
            </w:r>
            <w:r w:rsidR="30B5241C" w:rsidRPr="30B5241C">
              <w:rPr>
                <w:rStyle w:val="Hyperlink"/>
              </w:rPr>
              <w:t>10</w:t>
            </w:r>
            <w:r w:rsidR="009B68C1">
              <w:fldChar w:fldCharType="end"/>
            </w:r>
          </w:hyperlink>
        </w:p>
        <w:p w14:paraId="67222678" w14:textId="73DA897F" w:rsidR="6ECEF55E" w:rsidRDefault="009A2F42" w:rsidP="6ECEF55E">
          <w:pPr>
            <w:pStyle w:val="TOC1"/>
            <w:tabs>
              <w:tab w:val="right" w:leader="dot" w:pos="9360"/>
            </w:tabs>
            <w:rPr>
              <w:rStyle w:val="Hyperlink"/>
            </w:rPr>
          </w:pPr>
          <w:hyperlink w:anchor="_Toc1177838790">
            <w:r w:rsidR="30B5241C" w:rsidRPr="30B5241C">
              <w:rPr>
                <w:rStyle w:val="Hyperlink"/>
              </w:rPr>
              <w:t>References</w:t>
            </w:r>
            <w:r w:rsidR="009B68C1">
              <w:tab/>
            </w:r>
            <w:r w:rsidR="009B68C1">
              <w:fldChar w:fldCharType="begin"/>
            </w:r>
            <w:r w:rsidR="009B68C1">
              <w:instrText>PAGEREF _Toc1177838790 \h</w:instrText>
            </w:r>
            <w:r w:rsidR="009B68C1">
              <w:fldChar w:fldCharType="separate"/>
            </w:r>
            <w:r w:rsidR="30B5241C" w:rsidRPr="30B5241C">
              <w:rPr>
                <w:rStyle w:val="Hyperlink"/>
              </w:rPr>
              <w:t>12</w:t>
            </w:r>
            <w:r w:rsidR="009B68C1">
              <w:fldChar w:fldCharType="end"/>
            </w:r>
          </w:hyperlink>
        </w:p>
        <w:p w14:paraId="3B1AD6F0" w14:textId="6165BA30" w:rsidR="6ECEF55E" w:rsidRDefault="009A2F42" w:rsidP="6ECEF55E">
          <w:pPr>
            <w:pStyle w:val="TOC1"/>
            <w:tabs>
              <w:tab w:val="right" w:leader="dot" w:pos="9360"/>
            </w:tabs>
            <w:rPr>
              <w:rStyle w:val="Hyperlink"/>
            </w:rPr>
          </w:pPr>
          <w:hyperlink w:anchor="_Toc1135542883">
            <w:r w:rsidR="30B5241C" w:rsidRPr="30B5241C">
              <w:rPr>
                <w:rStyle w:val="Hyperlink"/>
              </w:rPr>
              <w:t>Appendix</w:t>
            </w:r>
            <w:r w:rsidR="009B68C1">
              <w:tab/>
            </w:r>
            <w:r w:rsidR="009B68C1">
              <w:fldChar w:fldCharType="begin"/>
            </w:r>
            <w:r w:rsidR="009B68C1">
              <w:instrText>PAGEREF _Toc1135542883 \h</w:instrText>
            </w:r>
            <w:r w:rsidR="009B68C1">
              <w:fldChar w:fldCharType="separate"/>
            </w:r>
            <w:r w:rsidR="30B5241C" w:rsidRPr="30B5241C">
              <w:rPr>
                <w:rStyle w:val="Hyperlink"/>
              </w:rPr>
              <w:t>13</w:t>
            </w:r>
            <w:r w:rsidR="009B68C1">
              <w:fldChar w:fldCharType="end"/>
            </w:r>
          </w:hyperlink>
          <w:r w:rsidR="009B68C1">
            <w:fldChar w:fldCharType="end"/>
          </w:r>
        </w:p>
      </w:sdtContent>
    </w:sdt>
    <w:p w14:paraId="5779003D" w14:textId="24A34158" w:rsidR="00A70FCF" w:rsidRDefault="00A70FCF"/>
    <w:p w14:paraId="78537B63" w14:textId="35B187B7" w:rsidR="00A70FCF" w:rsidRDefault="00A70FCF" w:rsidP="00A70FCF">
      <w:pPr>
        <w:jc w:val="center"/>
      </w:pPr>
    </w:p>
    <w:p w14:paraId="62DA8B20" w14:textId="77777777" w:rsidR="006C1AA4" w:rsidRDefault="006C1AA4" w:rsidP="00A70FCF">
      <w:pPr>
        <w:jc w:val="center"/>
      </w:pPr>
    </w:p>
    <w:p w14:paraId="3FB95BAA" w14:textId="77777777" w:rsidR="006C1AA4" w:rsidRDefault="006C1AA4" w:rsidP="00A70FCF">
      <w:pPr>
        <w:jc w:val="center"/>
      </w:pPr>
    </w:p>
    <w:p w14:paraId="37887E3A" w14:textId="0A5F3E8E" w:rsidR="00A70FCF" w:rsidRDefault="00A70FCF" w:rsidP="00A70FCF">
      <w:pPr>
        <w:jc w:val="center"/>
      </w:pPr>
    </w:p>
    <w:p w14:paraId="02EF8C01" w14:textId="77777777" w:rsidR="00A70FCF" w:rsidRDefault="00A70FCF" w:rsidP="00A70FCF">
      <w:pPr>
        <w:jc w:val="center"/>
      </w:pPr>
    </w:p>
    <w:p w14:paraId="336B5D6F" w14:textId="77777777" w:rsidR="006C1AA4" w:rsidRDefault="006C1AA4" w:rsidP="00A70FCF">
      <w:pPr>
        <w:jc w:val="center"/>
      </w:pPr>
    </w:p>
    <w:p w14:paraId="5A2EF90D" w14:textId="77777777" w:rsidR="006C1AA4" w:rsidRDefault="006C1AA4" w:rsidP="00A70FCF">
      <w:pPr>
        <w:jc w:val="center"/>
      </w:pPr>
    </w:p>
    <w:p w14:paraId="66CE73FB" w14:textId="77777777" w:rsidR="006C1AA4" w:rsidRDefault="006C1AA4" w:rsidP="00A70FCF">
      <w:pPr>
        <w:jc w:val="center"/>
      </w:pPr>
    </w:p>
    <w:p w14:paraId="6D145AEE" w14:textId="77777777" w:rsidR="006C1AA4" w:rsidRDefault="006C1AA4" w:rsidP="00A70FCF">
      <w:pPr>
        <w:jc w:val="center"/>
      </w:pPr>
    </w:p>
    <w:p w14:paraId="0665B88B" w14:textId="77777777" w:rsidR="006C1AA4" w:rsidRDefault="006C1AA4" w:rsidP="00A70FCF">
      <w:pPr>
        <w:jc w:val="center"/>
      </w:pPr>
    </w:p>
    <w:p w14:paraId="6986B4BB" w14:textId="5D1983A5" w:rsidR="30B5241C" w:rsidRDefault="30B5241C" w:rsidP="30B5241C">
      <w:pPr>
        <w:jc w:val="center"/>
      </w:pPr>
    </w:p>
    <w:p w14:paraId="574AC330" w14:textId="77777777" w:rsidR="006C1AA4" w:rsidRDefault="006C1AA4" w:rsidP="00A70FCF">
      <w:pPr>
        <w:jc w:val="center"/>
      </w:pPr>
    </w:p>
    <w:p w14:paraId="1FA32EEA" w14:textId="6BDFFE7A" w:rsidR="6ECEF55E" w:rsidRDefault="6ECEF55E" w:rsidP="00D8190F"/>
    <w:p w14:paraId="5D760600" w14:textId="779828AD" w:rsidR="6ECEF55E" w:rsidRDefault="6ECEF55E" w:rsidP="6ECEF55E">
      <w:pPr>
        <w:pStyle w:val="Heading1"/>
        <w:jc w:val="center"/>
      </w:pPr>
    </w:p>
    <w:p w14:paraId="460C1BB4" w14:textId="76539447" w:rsidR="006C1AA4" w:rsidRDefault="006C1AA4" w:rsidP="6ECEF55E">
      <w:pPr>
        <w:pStyle w:val="Heading1"/>
        <w:spacing w:line="480" w:lineRule="auto"/>
      </w:pPr>
      <w:bookmarkStart w:id="0" w:name="_Toc1388326393"/>
      <w:r>
        <w:t>Introducti</w:t>
      </w:r>
      <w:r w:rsidR="00D8190F">
        <w:t>on</w:t>
      </w:r>
      <w:bookmarkEnd w:id="0"/>
    </w:p>
    <w:p w14:paraId="69155DF4" w14:textId="29281C37" w:rsidR="006C1AA4" w:rsidRPr="00EE2845" w:rsidRDefault="006C1AA4" w:rsidP="00593219">
      <w:pPr>
        <w:spacing w:line="480" w:lineRule="auto"/>
        <w:ind w:firstLine="720"/>
        <w:rPr>
          <w:rFonts w:ascii="Times New Roman" w:hAnsi="Times New Roman" w:cs="Times New Roman"/>
          <w:sz w:val="24"/>
          <w:szCs w:val="24"/>
        </w:rPr>
      </w:pPr>
      <w:r w:rsidRPr="6ECEF55E">
        <w:rPr>
          <w:rFonts w:ascii="Times New Roman" w:hAnsi="Times New Roman" w:cs="Times New Roman"/>
          <w:sz w:val="24"/>
          <w:szCs w:val="24"/>
        </w:rPr>
        <w:t>Our life has been greatly affected these last years, whilst simultaneously having substantial challenges for our future and current generations, due to the COVID -19 pandemic that has emerged, and created a tremendous impact on public health. Having the ability to control the viral spread, and mitigating its impact, has become one of the top concerns for every country on the globe</w:t>
      </w:r>
      <w:r w:rsidRPr="6ECEF55E">
        <w:rPr>
          <w:rFonts w:ascii="Times New Roman" w:hAnsi="Times New Roman" w:cs="Times New Roman"/>
          <w:color w:val="05103E"/>
          <w:sz w:val="24"/>
          <w:szCs w:val="24"/>
        </w:rPr>
        <w:t xml:space="preserve"> (J.R Zahar et al., 2022). </w:t>
      </w:r>
      <w:r w:rsidR="004D55E5" w:rsidRPr="6ECEF55E">
        <w:rPr>
          <w:rFonts w:ascii="Times New Roman" w:hAnsi="Times New Roman" w:cs="Times New Roman"/>
          <w:color w:val="05103E"/>
          <w:sz w:val="24"/>
          <w:szCs w:val="24"/>
        </w:rPr>
        <w:t>Around</w:t>
      </w:r>
      <w:r w:rsidRPr="6ECEF55E">
        <w:rPr>
          <w:rFonts w:ascii="Times New Roman" w:hAnsi="Times New Roman" w:cs="Times New Roman"/>
          <w:color w:val="05103E"/>
          <w:sz w:val="24"/>
          <w:szCs w:val="24"/>
        </w:rPr>
        <w:t xml:space="preserve"> the globe, political conflicts and coverage surrounding the nature and risk of the virus set the stage for segments of the public to be relatively more receptive to misinformation about COVID-19 vaccines</w:t>
      </w:r>
      <w:r w:rsidRPr="6ECEF55E">
        <w:rPr>
          <w:rFonts w:ascii="Times New Roman" w:hAnsi="Times New Roman" w:cs="Times New Roman"/>
          <w:sz w:val="24"/>
          <w:szCs w:val="24"/>
        </w:rPr>
        <w:t xml:space="preserve">. </w:t>
      </w:r>
      <w:r w:rsidR="00593219">
        <w:rPr>
          <w:rFonts w:ascii="Times New Roman" w:hAnsi="Times New Roman" w:cs="Times New Roman"/>
          <w:sz w:val="24"/>
          <w:szCs w:val="24"/>
          <w:lang w:val="en"/>
        </w:rPr>
        <w:t>I</w:t>
      </w:r>
      <w:r w:rsidR="00593219" w:rsidRPr="00593219">
        <w:rPr>
          <w:rFonts w:ascii="Times New Roman" w:hAnsi="Times New Roman" w:cs="Times New Roman"/>
          <w:sz w:val="24"/>
          <w:szCs w:val="24"/>
          <w:lang w:val="en"/>
        </w:rPr>
        <w:t>t is important to note the percentage of loss of human lives during th</w:t>
      </w:r>
      <w:r w:rsidR="00593219">
        <w:rPr>
          <w:rFonts w:ascii="Times New Roman" w:hAnsi="Times New Roman" w:cs="Times New Roman"/>
          <w:sz w:val="24"/>
          <w:szCs w:val="24"/>
          <w:lang w:val="en"/>
        </w:rPr>
        <w:t>is</w:t>
      </w:r>
      <w:r w:rsidR="00593219" w:rsidRPr="00593219">
        <w:rPr>
          <w:rFonts w:ascii="Times New Roman" w:hAnsi="Times New Roman" w:cs="Times New Roman"/>
          <w:sz w:val="24"/>
          <w:szCs w:val="24"/>
          <w:lang w:val="en"/>
        </w:rPr>
        <w:t xml:space="preserve"> period</w:t>
      </w:r>
      <w:r w:rsidR="00593219">
        <w:rPr>
          <w:rFonts w:ascii="Times New Roman" w:hAnsi="Times New Roman" w:cs="Times New Roman"/>
          <w:sz w:val="24"/>
          <w:szCs w:val="24"/>
        </w:rPr>
        <w:t xml:space="preserve"> </w:t>
      </w:r>
      <w:r w:rsidRPr="6ECEF55E">
        <w:rPr>
          <w:rFonts w:ascii="Times New Roman" w:hAnsi="Times New Roman" w:cs="Times New Roman"/>
          <w:sz w:val="24"/>
          <w:szCs w:val="24"/>
        </w:rPr>
        <w:t xml:space="preserve">has been influenced by information, the current state of the epidemic, and a variety of individual-level characteristics. Politicization surrounding COVID-19 vaccines contributed to hesitancy, resistance, and opinion polarization. Our project’s main goal is to show that in the U.S, </w:t>
      </w:r>
      <w:r w:rsidR="00593219">
        <w:rPr>
          <w:rFonts w:ascii="Times New Roman" w:hAnsi="Times New Roman" w:cs="Times New Roman"/>
          <w:sz w:val="24"/>
          <w:szCs w:val="24"/>
        </w:rPr>
        <w:t xml:space="preserve">the total </w:t>
      </w:r>
      <w:r w:rsidR="00801BFB">
        <w:rPr>
          <w:rFonts w:ascii="Times New Roman" w:hAnsi="Times New Roman" w:cs="Times New Roman"/>
          <w:sz w:val="24"/>
          <w:szCs w:val="24"/>
        </w:rPr>
        <w:t>death</w:t>
      </w:r>
      <w:r w:rsidR="00593219">
        <w:rPr>
          <w:rFonts w:ascii="Times New Roman" w:hAnsi="Times New Roman" w:cs="Times New Roman"/>
          <w:sz w:val="24"/>
          <w:szCs w:val="24"/>
        </w:rPr>
        <w:t xml:space="preserve"> across the country</w:t>
      </w:r>
      <w:r w:rsidRPr="6ECEF55E">
        <w:rPr>
          <w:rFonts w:ascii="Times New Roman" w:hAnsi="Times New Roman" w:cs="Times New Roman"/>
          <w:sz w:val="24"/>
          <w:szCs w:val="24"/>
        </w:rPr>
        <w:t xml:space="preserve"> is based on large differences existed in opinions between Republicans and Democrats.</w:t>
      </w:r>
    </w:p>
    <w:p w14:paraId="760A8635" w14:textId="55FEE3DD" w:rsidR="006C1AA4" w:rsidRPr="00EE2845" w:rsidRDefault="006C1AA4" w:rsidP="6ECEF55E">
      <w:pPr>
        <w:spacing w:line="480" w:lineRule="auto"/>
        <w:rPr>
          <w:rFonts w:ascii="Times New Roman" w:hAnsi="Times New Roman" w:cs="Times New Roman"/>
          <w:sz w:val="24"/>
          <w:szCs w:val="24"/>
        </w:rPr>
      </w:pPr>
      <w:r w:rsidRPr="6ECEF55E">
        <w:rPr>
          <w:rFonts w:ascii="Times New Roman" w:hAnsi="Times New Roman" w:cs="Times New Roman"/>
          <w:sz w:val="24"/>
          <w:szCs w:val="24"/>
        </w:rPr>
        <w:t xml:space="preserve"> To accomplish this project, we will be using a comprehensive data set that has included various metrics related to public health initiatives and outcomes during the pandemic. The dataset sourced from the CDC includes records detailing the number of administered vaccine doses per age group, per 100k pop, and other variables that influenced public health metrics. The key metrics we used for this report are: </w:t>
      </w:r>
    </w:p>
    <w:p w14:paraId="0CCB8ED3" w14:textId="1377A76C" w:rsidR="006C1AA4" w:rsidRPr="00EE2845" w:rsidRDefault="006C1AA4" w:rsidP="6ECEF55E">
      <w:pPr>
        <w:pStyle w:val="ListParagraph"/>
        <w:numPr>
          <w:ilvl w:val="0"/>
          <w:numId w:val="15"/>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left"/>
        <w:textAlignment w:val="baseline"/>
        <w:rPr>
          <w:rFonts w:ascii="Times New Roman" w:eastAsia="Times New Roman" w:hAnsi="Times New Roman" w:cs="Times New Roman"/>
          <w:color w:val="000000"/>
          <w:sz w:val="24"/>
          <w:szCs w:val="24"/>
        </w:rPr>
      </w:pPr>
      <w:r w:rsidRPr="6ECEF55E">
        <w:rPr>
          <w:rFonts w:ascii="Times New Roman" w:eastAsia="Times New Roman" w:hAnsi="Times New Roman" w:cs="Times New Roman"/>
          <w:b/>
          <w:bCs/>
          <w:color w:val="000000" w:themeColor="text1"/>
          <w:sz w:val="24"/>
          <w:szCs w:val="24"/>
        </w:rPr>
        <w:t>jurisdiction (state/territory) or federal entity</w:t>
      </w:r>
      <w:r w:rsidRPr="6ECEF55E">
        <w:rPr>
          <w:rFonts w:ascii="Times New Roman" w:eastAsia="Times New Roman" w:hAnsi="Times New Roman" w:cs="Times New Roman"/>
          <w:color w:val="000000" w:themeColor="text1"/>
          <w:sz w:val="24"/>
          <w:szCs w:val="24"/>
        </w:rPr>
        <w:t xml:space="preserve"> - </w:t>
      </w:r>
      <w:r w:rsidRPr="6ECEF55E">
        <w:rPr>
          <w:rFonts w:ascii="Times New Roman" w:hAnsi="Times New Roman" w:cs="Times New Roman"/>
          <w:sz w:val="24"/>
          <w:szCs w:val="24"/>
        </w:rPr>
        <w:t>Record of each state applicable to the tested parameters.</w:t>
      </w:r>
    </w:p>
    <w:p w14:paraId="36728928" w14:textId="7FA3FEF7" w:rsidR="00396F9A" w:rsidRDefault="006C1AA4" w:rsidP="00C54A24">
      <w:pPr>
        <w:pStyle w:val="ListParagraph"/>
        <w:numPr>
          <w:ilvl w:val="0"/>
          <w:numId w:val="15"/>
        </w:numPr>
        <w:spacing w:line="480" w:lineRule="auto"/>
        <w:rPr>
          <w:rFonts w:ascii="Times New Roman" w:hAnsi="Times New Roman" w:cs="Times New Roman"/>
          <w:b/>
          <w:bCs/>
          <w:sz w:val="24"/>
          <w:szCs w:val="24"/>
        </w:rPr>
      </w:pPr>
      <w:r w:rsidRPr="00396F9A">
        <w:rPr>
          <w:rFonts w:ascii="Times New Roman" w:hAnsi="Times New Roman" w:cs="Times New Roman"/>
          <w:b/>
          <w:bCs/>
          <w:sz w:val="24"/>
          <w:szCs w:val="24"/>
        </w:rPr>
        <w:lastRenderedPageBreak/>
        <w:t>Total Doses Distributed</w:t>
      </w:r>
      <w:r w:rsidR="00396F9A" w:rsidRPr="00396F9A">
        <w:rPr>
          <w:rFonts w:ascii="Times New Roman" w:hAnsi="Times New Roman" w:cs="Times New Roman"/>
          <w:b/>
          <w:bCs/>
          <w:sz w:val="24"/>
          <w:szCs w:val="24"/>
        </w:rPr>
        <w:t xml:space="preserve"> Per 100k population</w:t>
      </w:r>
      <w:r w:rsidRPr="00396F9A">
        <w:rPr>
          <w:rFonts w:ascii="Times New Roman" w:hAnsi="Times New Roman" w:cs="Times New Roman"/>
          <w:b/>
          <w:bCs/>
          <w:sz w:val="24"/>
          <w:szCs w:val="24"/>
        </w:rPr>
        <w:t xml:space="preserve"> – </w:t>
      </w:r>
      <w:r w:rsidR="00396F9A" w:rsidRPr="6ECEF55E">
        <w:rPr>
          <w:rFonts w:ascii="Times New Roman" w:hAnsi="Times New Roman" w:cs="Times New Roman"/>
          <w:sz w:val="24"/>
          <w:szCs w:val="24"/>
        </w:rPr>
        <w:t>The total number of distributed doses per 100k Pop to have a more comparable measure between large and smaller states.</w:t>
      </w:r>
      <w:r w:rsidR="00396F9A" w:rsidRPr="00396F9A">
        <w:rPr>
          <w:rFonts w:ascii="Times New Roman" w:hAnsi="Times New Roman" w:cs="Times New Roman"/>
          <w:b/>
          <w:bCs/>
          <w:sz w:val="24"/>
          <w:szCs w:val="24"/>
        </w:rPr>
        <w:t xml:space="preserve"> </w:t>
      </w:r>
    </w:p>
    <w:p w14:paraId="56AC2CE1" w14:textId="51793C98" w:rsidR="006C1AA4" w:rsidRPr="00396F9A" w:rsidRDefault="00593219" w:rsidP="00C54A24">
      <w:pPr>
        <w:pStyle w:val="ListParagraph"/>
        <w:numPr>
          <w:ilvl w:val="0"/>
          <w:numId w:val="15"/>
        </w:numPr>
        <w:spacing w:line="480" w:lineRule="auto"/>
        <w:rPr>
          <w:rFonts w:ascii="Times New Roman" w:hAnsi="Times New Roman" w:cs="Times New Roman"/>
          <w:b/>
          <w:bCs/>
          <w:sz w:val="24"/>
          <w:szCs w:val="24"/>
        </w:rPr>
      </w:pPr>
      <w:r w:rsidRPr="00396F9A">
        <w:rPr>
          <w:rFonts w:ascii="Times New Roman" w:hAnsi="Times New Roman" w:cs="Times New Roman"/>
          <w:b/>
          <w:bCs/>
          <w:sz w:val="24"/>
          <w:szCs w:val="24"/>
        </w:rPr>
        <w:t xml:space="preserve">Deaths </w:t>
      </w:r>
      <w:r w:rsidR="006C1AA4" w:rsidRPr="00396F9A">
        <w:rPr>
          <w:rFonts w:ascii="Times New Roman" w:hAnsi="Times New Roman" w:cs="Times New Roman"/>
          <w:b/>
          <w:bCs/>
          <w:sz w:val="24"/>
          <w:szCs w:val="24"/>
        </w:rPr>
        <w:t>per 100k Pop –</w:t>
      </w:r>
      <w:r w:rsidR="00396F9A">
        <w:rPr>
          <w:rFonts w:ascii="Times New Roman" w:hAnsi="Times New Roman" w:cs="Times New Roman"/>
          <w:sz w:val="24"/>
          <w:szCs w:val="24"/>
        </w:rPr>
        <w:t xml:space="preserve">The total number of </w:t>
      </w:r>
      <w:proofErr w:type="gramStart"/>
      <w:r w:rsidR="00396F9A">
        <w:rPr>
          <w:rFonts w:ascii="Times New Roman" w:hAnsi="Times New Roman" w:cs="Times New Roman"/>
          <w:sz w:val="24"/>
          <w:szCs w:val="24"/>
        </w:rPr>
        <w:t>death</w:t>
      </w:r>
      <w:proofErr w:type="gramEnd"/>
      <w:r w:rsidR="00396F9A">
        <w:rPr>
          <w:rFonts w:ascii="Times New Roman" w:hAnsi="Times New Roman" w:cs="Times New Roman"/>
          <w:sz w:val="24"/>
          <w:szCs w:val="24"/>
        </w:rPr>
        <w:t xml:space="preserve"> for each 100k population.</w:t>
      </w:r>
    </w:p>
    <w:p w14:paraId="1E1F5DE7" w14:textId="6F1F748E" w:rsidR="006C1AA4" w:rsidRPr="00EE2845" w:rsidRDefault="006C1AA4" w:rsidP="6ECEF55E">
      <w:pPr>
        <w:pStyle w:val="ListParagraph"/>
        <w:numPr>
          <w:ilvl w:val="0"/>
          <w:numId w:val="15"/>
        </w:numPr>
        <w:spacing w:line="480" w:lineRule="auto"/>
        <w:rPr>
          <w:rFonts w:ascii="Times New Roman" w:hAnsi="Times New Roman" w:cs="Times New Roman"/>
          <w:sz w:val="24"/>
          <w:szCs w:val="24"/>
        </w:rPr>
      </w:pPr>
      <w:r w:rsidRPr="6ECEF55E">
        <w:rPr>
          <w:rFonts w:ascii="Times New Roman" w:hAnsi="Times New Roman" w:cs="Times New Roman"/>
          <w:b/>
          <w:bCs/>
          <w:sz w:val="24"/>
          <w:szCs w:val="24"/>
        </w:rPr>
        <w:t>Political affiliation-</w:t>
      </w:r>
      <w:r w:rsidR="003747C3" w:rsidRPr="6ECEF55E">
        <w:rPr>
          <w:rFonts w:ascii="Times New Roman" w:hAnsi="Times New Roman" w:cs="Times New Roman"/>
          <w:sz w:val="24"/>
          <w:szCs w:val="24"/>
        </w:rPr>
        <w:t xml:space="preserve">Record of the political position of the jurisdiction or state </w:t>
      </w:r>
    </w:p>
    <w:p w14:paraId="53C98617" w14:textId="3E6762D3" w:rsidR="006C1AA4" w:rsidRPr="00EE2845" w:rsidRDefault="003747C3" w:rsidP="6ECEF55E">
      <w:pPr>
        <w:pStyle w:val="HTMLPreformatted"/>
        <w:numPr>
          <w:ilvl w:val="0"/>
          <w:numId w:val="15"/>
        </w:numPr>
        <w:shd w:val="clear" w:color="auto" w:fill="FFFFFF" w:themeFill="background1"/>
        <w:wordWrap w:val="0"/>
        <w:spacing w:line="480" w:lineRule="auto"/>
        <w:textAlignment w:val="baseline"/>
        <w:rPr>
          <w:rFonts w:ascii="Times New Roman" w:hAnsi="Times New Roman" w:cs="Times New Roman"/>
          <w:color w:val="000000"/>
          <w:sz w:val="24"/>
          <w:szCs w:val="24"/>
        </w:rPr>
      </w:pPr>
      <w:r w:rsidRPr="6ECEF55E">
        <w:rPr>
          <w:rFonts w:ascii="Times New Roman" w:hAnsi="Times New Roman" w:cs="Times New Roman"/>
          <w:b/>
          <w:bCs/>
          <w:color w:val="000000" w:themeColor="text1"/>
          <w:sz w:val="24"/>
          <w:szCs w:val="24"/>
        </w:rPr>
        <w:t>T</w:t>
      </w:r>
      <w:r w:rsidR="006C1AA4" w:rsidRPr="6ECEF55E">
        <w:rPr>
          <w:rFonts w:ascii="Times New Roman" w:hAnsi="Times New Roman" w:cs="Times New Roman"/>
          <w:b/>
          <w:bCs/>
          <w:color w:val="000000" w:themeColor="text1"/>
          <w:sz w:val="24"/>
          <w:szCs w:val="24"/>
        </w:rPr>
        <w:t xml:space="preserve">otal doses administered by jurisdiction- </w:t>
      </w:r>
      <w:r w:rsidRPr="6ECEF55E">
        <w:rPr>
          <w:rFonts w:ascii="Times New Roman" w:hAnsi="Times New Roman" w:cs="Times New Roman"/>
          <w:color w:val="000000" w:themeColor="text1"/>
          <w:sz w:val="24"/>
          <w:szCs w:val="24"/>
        </w:rPr>
        <w:t>The total number of distributed doses per state or jurisdiction.</w:t>
      </w:r>
    </w:p>
    <w:p w14:paraId="49C0C47D" w14:textId="64CE5FEE" w:rsidR="006C1AA4" w:rsidRPr="00EE2845" w:rsidRDefault="006C1AA4" w:rsidP="6ECEF55E">
      <w:pPr>
        <w:pStyle w:val="HTMLPreformatted"/>
        <w:shd w:val="clear" w:color="auto" w:fill="FFFFFF" w:themeFill="background1"/>
        <w:wordWrap w:val="0"/>
        <w:spacing w:line="480" w:lineRule="auto"/>
        <w:textAlignment w:val="baseline"/>
        <w:rPr>
          <w:rFonts w:ascii="Times New Roman" w:hAnsi="Times New Roman" w:cs="Times New Roman"/>
          <w:color w:val="000000"/>
          <w:sz w:val="24"/>
          <w:szCs w:val="24"/>
        </w:rPr>
      </w:pPr>
    </w:p>
    <w:p w14:paraId="1820518B" w14:textId="2A0A1067" w:rsidR="00EE2845" w:rsidRPr="00EE2845" w:rsidRDefault="006C1AA4" w:rsidP="6ECEF55E">
      <w:pPr>
        <w:spacing w:line="480" w:lineRule="auto"/>
        <w:rPr>
          <w:rFonts w:ascii="Times New Roman" w:hAnsi="Times New Roman" w:cs="Times New Roman"/>
          <w:sz w:val="24"/>
          <w:szCs w:val="24"/>
        </w:rPr>
      </w:pPr>
      <w:r w:rsidRPr="6ECEF55E">
        <w:rPr>
          <w:rFonts w:ascii="Times New Roman" w:hAnsi="Times New Roman" w:cs="Times New Roman"/>
          <w:sz w:val="24"/>
          <w:szCs w:val="24"/>
        </w:rPr>
        <w:t xml:space="preserve">By analyzing these specific variables, our project aims to uncover if there is a direct impact on </w:t>
      </w:r>
      <w:r w:rsidR="00396F9A">
        <w:rPr>
          <w:rFonts w:ascii="Times New Roman" w:hAnsi="Times New Roman" w:cs="Times New Roman"/>
          <w:sz w:val="24"/>
          <w:szCs w:val="24"/>
        </w:rPr>
        <w:t>death</w:t>
      </w:r>
      <w:r w:rsidRPr="6ECEF55E">
        <w:rPr>
          <w:rFonts w:ascii="Times New Roman" w:hAnsi="Times New Roman" w:cs="Times New Roman"/>
          <w:sz w:val="24"/>
          <w:szCs w:val="24"/>
        </w:rPr>
        <w:t xml:space="preserve"> rate and political affiliation </w:t>
      </w:r>
      <w:r w:rsidR="00396F9A">
        <w:rPr>
          <w:rFonts w:ascii="Times New Roman" w:hAnsi="Times New Roman" w:cs="Times New Roman"/>
          <w:sz w:val="24"/>
          <w:szCs w:val="24"/>
        </w:rPr>
        <w:t>across the states</w:t>
      </w:r>
      <w:r w:rsidRPr="6ECEF55E">
        <w:rPr>
          <w:rFonts w:ascii="Times New Roman" w:hAnsi="Times New Roman" w:cs="Times New Roman"/>
          <w:sz w:val="24"/>
          <w:szCs w:val="24"/>
        </w:rPr>
        <w:t xml:space="preserve">. </w:t>
      </w:r>
    </w:p>
    <w:p w14:paraId="4896C7D4" w14:textId="77777777" w:rsidR="006C1AA4" w:rsidRDefault="006C1AA4" w:rsidP="006C1AA4">
      <w:pPr>
        <w:pStyle w:val="Heading1"/>
        <w:spacing w:line="480" w:lineRule="auto"/>
      </w:pPr>
      <w:bookmarkStart w:id="1" w:name="_Toc15699107"/>
      <w:r>
        <w:t>Business Problem/Hypothesis</w:t>
      </w:r>
      <w:bookmarkEnd w:id="1"/>
    </w:p>
    <w:p w14:paraId="1029BB88" w14:textId="1465A051" w:rsidR="004D55E5" w:rsidRDefault="004D55E5" w:rsidP="6ECEF55E">
      <w:pPr>
        <w:spacing w:line="480" w:lineRule="auto"/>
        <w:ind w:firstLine="720"/>
        <w:rPr>
          <w:rFonts w:ascii="Times New Roman" w:hAnsi="Times New Roman" w:cs="Times New Roman"/>
          <w:sz w:val="24"/>
          <w:szCs w:val="24"/>
        </w:rPr>
      </w:pPr>
      <w:r w:rsidRPr="6ECEF55E">
        <w:rPr>
          <w:rFonts w:ascii="Times New Roman" w:hAnsi="Times New Roman" w:cs="Times New Roman"/>
          <w:sz w:val="24"/>
          <w:szCs w:val="24"/>
        </w:rPr>
        <w:t>T</w:t>
      </w:r>
      <w:r w:rsidR="006C1AA4" w:rsidRPr="6ECEF55E">
        <w:rPr>
          <w:rFonts w:ascii="Times New Roman" w:hAnsi="Times New Roman" w:cs="Times New Roman"/>
          <w:sz w:val="24"/>
          <w:szCs w:val="24"/>
        </w:rPr>
        <w:t xml:space="preserve">he business problem we are addressing in this study is determining the </w:t>
      </w:r>
      <w:r w:rsidRPr="6ECEF55E">
        <w:rPr>
          <w:rFonts w:ascii="Times New Roman" w:hAnsi="Times New Roman" w:cs="Times New Roman"/>
          <w:sz w:val="24"/>
          <w:szCs w:val="24"/>
        </w:rPr>
        <w:t xml:space="preserve">relation between a </w:t>
      </w:r>
      <w:r w:rsidR="47ADB771" w:rsidRPr="6ECEF55E">
        <w:rPr>
          <w:rFonts w:ascii="Times New Roman" w:hAnsi="Times New Roman" w:cs="Times New Roman"/>
          <w:sz w:val="24"/>
          <w:szCs w:val="24"/>
        </w:rPr>
        <w:t>jurisdiction's</w:t>
      </w:r>
      <w:r w:rsidRPr="6ECEF55E">
        <w:rPr>
          <w:rFonts w:ascii="Times New Roman" w:hAnsi="Times New Roman" w:cs="Times New Roman"/>
          <w:sz w:val="24"/>
          <w:szCs w:val="24"/>
        </w:rPr>
        <w:t xml:space="preserve"> political affiliation and</w:t>
      </w:r>
      <w:r w:rsidR="006C1AA4" w:rsidRPr="6ECEF55E">
        <w:rPr>
          <w:rFonts w:ascii="Times New Roman" w:hAnsi="Times New Roman" w:cs="Times New Roman"/>
          <w:sz w:val="24"/>
          <w:szCs w:val="24"/>
        </w:rPr>
        <w:t xml:space="preserve"> </w:t>
      </w:r>
      <w:r w:rsidR="0023130D">
        <w:rPr>
          <w:rFonts w:ascii="Times New Roman" w:hAnsi="Times New Roman" w:cs="Times New Roman"/>
          <w:sz w:val="24"/>
          <w:szCs w:val="24"/>
        </w:rPr>
        <w:t>the total death registered</w:t>
      </w:r>
      <w:r w:rsidRPr="6ECEF55E">
        <w:rPr>
          <w:rFonts w:ascii="Times New Roman" w:hAnsi="Times New Roman" w:cs="Times New Roman"/>
          <w:sz w:val="24"/>
          <w:szCs w:val="24"/>
        </w:rPr>
        <w:t>.</w:t>
      </w:r>
      <w:r w:rsidR="006C1AA4" w:rsidRPr="6ECEF55E">
        <w:rPr>
          <w:rFonts w:ascii="Times New Roman" w:hAnsi="Times New Roman" w:cs="Times New Roman"/>
          <w:sz w:val="24"/>
          <w:szCs w:val="24"/>
        </w:rPr>
        <w:t xml:space="preserve"> Our hypothesis is that </w:t>
      </w:r>
      <w:r w:rsidRPr="6ECEF55E">
        <w:rPr>
          <w:rFonts w:ascii="Times New Roman" w:hAnsi="Times New Roman" w:cs="Times New Roman"/>
          <w:sz w:val="24"/>
          <w:szCs w:val="24"/>
        </w:rPr>
        <w:t xml:space="preserve">the states affiliated to </w:t>
      </w:r>
      <w:r w:rsidR="0023130D">
        <w:rPr>
          <w:rFonts w:ascii="Times New Roman" w:hAnsi="Times New Roman" w:cs="Times New Roman"/>
          <w:sz w:val="24"/>
          <w:szCs w:val="24"/>
        </w:rPr>
        <w:t>Republicans</w:t>
      </w:r>
      <w:r w:rsidRPr="6ECEF55E">
        <w:rPr>
          <w:rFonts w:ascii="Times New Roman" w:hAnsi="Times New Roman" w:cs="Times New Roman"/>
          <w:sz w:val="24"/>
          <w:szCs w:val="24"/>
        </w:rPr>
        <w:t xml:space="preserve"> do have</w:t>
      </w:r>
      <w:r w:rsidR="006C1AA4" w:rsidRPr="6ECEF55E">
        <w:rPr>
          <w:rFonts w:ascii="Times New Roman" w:hAnsi="Times New Roman" w:cs="Times New Roman"/>
          <w:sz w:val="24"/>
          <w:szCs w:val="24"/>
        </w:rPr>
        <w:t xml:space="preserve"> a positive correlation with the overall </w:t>
      </w:r>
      <w:r w:rsidR="0023130D">
        <w:rPr>
          <w:rFonts w:ascii="Times New Roman" w:hAnsi="Times New Roman" w:cs="Times New Roman"/>
          <w:sz w:val="24"/>
          <w:szCs w:val="24"/>
        </w:rPr>
        <w:t>death</w:t>
      </w:r>
      <w:r w:rsidR="006C1AA4" w:rsidRPr="6ECEF55E">
        <w:rPr>
          <w:rFonts w:ascii="Times New Roman" w:hAnsi="Times New Roman" w:cs="Times New Roman"/>
          <w:sz w:val="24"/>
          <w:szCs w:val="24"/>
        </w:rPr>
        <w:t xml:space="preserve"> rates </w:t>
      </w:r>
      <w:r w:rsidRPr="6ECEF55E">
        <w:rPr>
          <w:rFonts w:ascii="Times New Roman" w:hAnsi="Times New Roman" w:cs="Times New Roman"/>
          <w:sz w:val="24"/>
          <w:szCs w:val="24"/>
        </w:rPr>
        <w:t>than</w:t>
      </w:r>
      <w:r w:rsidR="006C1AA4" w:rsidRPr="6ECEF55E">
        <w:rPr>
          <w:rFonts w:ascii="Times New Roman" w:hAnsi="Times New Roman" w:cs="Times New Roman"/>
          <w:sz w:val="24"/>
          <w:szCs w:val="24"/>
        </w:rPr>
        <w:t xml:space="preserve"> the </w:t>
      </w:r>
      <w:r w:rsidRPr="6ECEF55E">
        <w:rPr>
          <w:rFonts w:ascii="Times New Roman" w:hAnsi="Times New Roman" w:cs="Times New Roman"/>
          <w:sz w:val="24"/>
          <w:szCs w:val="24"/>
        </w:rPr>
        <w:t xml:space="preserve">ones affiliated to </w:t>
      </w:r>
      <w:r w:rsidR="0023130D">
        <w:rPr>
          <w:rFonts w:ascii="Times New Roman" w:hAnsi="Times New Roman" w:cs="Times New Roman"/>
          <w:sz w:val="24"/>
          <w:szCs w:val="24"/>
        </w:rPr>
        <w:t>Democrats</w:t>
      </w:r>
      <w:r w:rsidRPr="6ECEF55E">
        <w:rPr>
          <w:rFonts w:ascii="Times New Roman" w:hAnsi="Times New Roman" w:cs="Times New Roman"/>
          <w:sz w:val="24"/>
          <w:szCs w:val="24"/>
        </w:rPr>
        <w:t>.</w:t>
      </w:r>
      <w:r w:rsidR="006C1AA4" w:rsidRPr="6ECEF55E">
        <w:rPr>
          <w:rFonts w:ascii="Times New Roman" w:hAnsi="Times New Roman" w:cs="Times New Roman"/>
          <w:sz w:val="24"/>
          <w:szCs w:val="24"/>
        </w:rPr>
        <w:t xml:space="preserve"> </w:t>
      </w:r>
      <w:r w:rsidRPr="6ECEF55E">
        <w:rPr>
          <w:rFonts w:ascii="Times New Roman" w:hAnsi="Times New Roman" w:cs="Times New Roman"/>
          <w:sz w:val="24"/>
          <w:szCs w:val="24"/>
        </w:rPr>
        <w:t xml:space="preserve">Democratic states </w:t>
      </w:r>
      <w:r w:rsidR="006C1AA4" w:rsidRPr="6ECEF55E">
        <w:rPr>
          <w:rFonts w:ascii="Times New Roman" w:hAnsi="Times New Roman" w:cs="Times New Roman"/>
          <w:sz w:val="24"/>
          <w:szCs w:val="24"/>
        </w:rPr>
        <w:t xml:space="preserve">will in turn demonstrate </w:t>
      </w:r>
      <w:r w:rsidR="0023130D">
        <w:rPr>
          <w:rFonts w:ascii="Times New Roman" w:hAnsi="Times New Roman" w:cs="Times New Roman"/>
          <w:sz w:val="24"/>
          <w:szCs w:val="24"/>
        </w:rPr>
        <w:t>lower</w:t>
      </w:r>
      <w:r w:rsidR="006C1AA4" w:rsidRPr="6ECEF55E">
        <w:rPr>
          <w:rFonts w:ascii="Times New Roman" w:hAnsi="Times New Roman" w:cs="Times New Roman"/>
          <w:sz w:val="24"/>
          <w:szCs w:val="24"/>
        </w:rPr>
        <w:t xml:space="preserve"> </w:t>
      </w:r>
      <w:r w:rsidR="0023130D">
        <w:rPr>
          <w:rFonts w:ascii="Times New Roman" w:hAnsi="Times New Roman" w:cs="Times New Roman"/>
          <w:sz w:val="24"/>
          <w:szCs w:val="24"/>
        </w:rPr>
        <w:t xml:space="preserve">rate in </w:t>
      </w:r>
      <w:proofErr w:type="gramStart"/>
      <w:r w:rsidR="0023130D">
        <w:rPr>
          <w:rFonts w:ascii="Times New Roman" w:hAnsi="Times New Roman" w:cs="Times New Roman"/>
          <w:sz w:val="24"/>
          <w:szCs w:val="24"/>
        </w:rPr>
        <w:t xml:space="preserve">death </w:t>
      </w:r>
      <w:r w:rsidR="006C1AA4" w:rsidRPr="6ECEF55E">
        <w:rPr>
          <w:rFonts w:ascii="Times New Roman" w:hAnsi="Times New Roman" w:cs="Times New Roman"/>
          <w:sz w:val="24"/>
          <w:szCs w:val="24"/>
        </w:rPr>
        <w:t xml:space="preserve"> than</w:t>
      </w:r>
      <w:proofErr w:type="gramEnd"/>
      <w:r w:rsidR="006C1AA4" w:rsidRPr="6ECEF55E">
        <w:rPr>
          <w:rFonts w:ascii="Times New Roman" w:hAnsi="Times New Roman" w:cs="Times New Roman"/>
          <w:sz w:val="24"/>
          <w:szCs w:val="24"/>
        </w:rPr>
        <w:t xml:space="preserve"> those </w:t>
      </w:r>
      <w:r w:rsidRPr="6ECEF55E">
        <w:rPr>
          <w:rFonts w:ascii="Times New Roman" w:hAnsi="Times New Roman" w:cs="Times New Roman"/>
          <w:sz w:val="24"/>
          <w:szCs w:val="24"/>
        </w:rPr>
        <w:t>Republicans ones</w:t>
      </w:r>
      <w:r w:rsidR="006C1AA4" w:rsidRPr="6ECEF55E">
        <w:rPr>
          <w:rFonts w:ascii="Times New Roman" w:hAnsi="Times New Roman" w:cs="Times New Roman"/>
          <w:sz w:val="24"/>
          <w:szCs w:val="24"/>
        </w:rPr>
        <w:t xml:space="preserve">. </w:t>
      </w:r>
    </w:p>
    <w:p w14:paraId="63CF96FA" w14:textId="77777777" w:rsidR="004D55E5" w:rsidRDefault="004D55E5" w:rsidP="004D55E5">
      <w:pPr>
        <w:pStyle w:val="Heading1"/>
        <w:spacing w:line="480" w:lineRule="auto"/>
      </w:pPr>
      <w:bookmarkStart w:id="2" w:name="_Toc2004790825"/>
      <w:r>
        <w:t>Methods/Analysis</w:t>
      </w:r>
      <w:bookmarkEnd w:id="2"/>
    </w:p>
    <w:p w14:paraId="2DDFDF72" w14:textId="2BD3981C" w:rsidR="004D55E5" w:rsidRDefault="004D55E5" w:rsidP="6ECEF55E">
      <w:pPr>
        <w:spacing w:line="480" w:lineRule="auto"/>
        <w:rPr>
          <w:rFonts w:ascii="Times New Roman" w:hAnsi="Times New Roman" w:cs="Times New Roman"/>
          <w:sz w:val="24"/>
          <w:szCs w:val="24"/>
        </w:rPr>
      </w:pPr>
      <w:r w:rsidRPr="6ECEF55E">
        <w:rPr>
          <w:rFonts w:ascii="Times New Roman" w:hAnsi="Times New Roman" w:cs="Times New Roman"/>
          <w:sz w:val="24"/>
          <w:szCs w:val="24"/>
        </w:rPr>
        <w:t xml:space="preserve">Our data scientist’s approach is structured into four separate phases, with a focus on analyzing the impact of political affiliation based off </w:t>
      </w:r>
      <w:r w:rsidR="0023130D">
        <w:rPr>
          <w:rFonts w:ascii="Times New Roman" w:hAnsi="Times New Roman" w:cs="Times New Roman"/>
          <w:sz w:val="24"/>
          <w:szCs w:val="24"/>
        </w:rPr>
        <w:t>death</w:t>
      </w:r>
      <w:r w:rsidRPr="6ECEF55E">
        <w:rPr>
          <w:rFonts w:ascii="Times New Roman" w:hAnsi="Times New Roman" w:cs="Times New Roman"/>
          <w:sz w:val="24"/>
          <w:szCs w:val="24"/>
        </w:rPr>
        <w:t xml:space="preserve"> rates across each U.S State. We have linked data from the CDC and different academic studies, to specifically examine the effectiveness of the different public health strategies in enhancing vaccination rates. </w:t>
      </w:r>
    </w:p>
    <w:p w14:paraId="3F4F9378" w14:textId="77777777" w:rsidR="005D62FE" w:rsidRPr="00EE2845" w:rsidRDefault="005D62FE" w:rsidP="6ECEF55E">
      <w:pPr>
        <w:spacing w:line="480" w:lineRule="auto"/>
        <w:rPr>
          <w:rFonts w:ascii="Times New Roman" w:hAnsi="Times New Roman" w:cs="Times New Roman"/>
          <w:sz w:val="24"/>
          <w:szCs w:val="24"/>
        </w:rPr>
      </w:pPr>
    </w:p>
    <w:p w14:paraId="008BDE1A" w14:textId="57640964" w:rsidR="004D55E5" w:rsidRPr="00EE2845" w:rsidRDefault="004D55E5" w:rsidP="6ECEF55E">
      <w:pPr>
        <w:spacing w:line="480" w:lineRule="auto"/>
        <w:rPr>
          <w:rFonts w:ascii="Times New Roman" w:hAnsi="Times New Roman" w:cs="Times New Roman"/>
          <w:b/>
          <w:bCs/>
          <w:sz w:val="24"/>
          <w:szCs w:val="24"/>
        </w:rPr>
      </w:pPr>
      <w:r w:rsidRPr="6ECEF55E">
        <w:rPr>
          <w:rFonts w:ascii="Times New Roman" w:hAnsi="Times New Roman" w:cs="Times New Roman"/>
          <w:b/>
          <w:bCs/>
          <w:sz w:val="24"/>
          <w:szCs w:val="24"/>
        </w:rPr>
        <w:lastRenderedPageBreak/>
        <w:t xml:space="preserve">Phase 1: Data gathering and processing. </w:t>
      </w:r>
    </w:p>
    <w:p w14:paraId="10D43C14" w14:textId="1F5440A7" w:rsidR="004D55E5" w:rsidRPr="00EE2845" w:rsidRDefault="004D55E5" w:rsidP="6ECEF55E">
      <w:pPr>
        <w:spacing w:line="480" w:lineRule="auto"/>
        <w:rPr>
          <w:rFonts w:ascii="Times New Roman" w:hAnsi="Times New Roman" w:cs="Times New Roman"/>
          <w:sz w:val="24"/>
          <w:szCs w:val="24"/>
        </w:rPr>
      </w:pPr>
      <w:r w:rsidRPr="6ECEF55E">
        <w:rPr>
          <w:rFonts w:ascii="Times New Roman" w:hAnsi="Times New Roman" w:cs="Times New Roman"/>
          <w:sz w:val="24"/>
          <w:szCs w:val="24"/>
        </w:rPr>
        <w:t xml:space="preserve">The data wrangler for this project collected data from two main sources. The first is the CDC’s Global Covid–19 Vaccine Tracker, and the second is the JAMA Network on state–level vaccine incentives. The initial task was assessing the quality of the data and then preparing it for analysis. This process involved: </w:t>
      </w:r>
    </w:p>
    <w:p w14:paraId="39117A53" w14:textId="77777777" w:rsidR="004D55E5" w:rsidRPr="00EE2845" w:rsidRDefault="004D55E5" w:rsidP="6ECEF55E">
      <w:pPr>
        <w:pStyle w:val="ListParagraph"/>
        <w:numPr>
          <w:ilvl w:val="0"/>
          <w:numId w:val="16"/>
        </w:numPr>
        <w:spacing w:line="480" w:lineRule="auto"/>
        <w:rPr>
          <w:rFonts w:ascii="Times New Roman" w:hAnsi="Times New Roman" w:cs="Times New Roman"/>
          <w:sz w:val="24"/>
          <w:szCs w:val="24"/>
        </w:rPr>
      </w:pPr>
      <w:r w:rsidRPr="6ECEF55E">
        <w:rPr>
          <w:rFonts w:ascii="Times New Roman" w:hAnsi="Times New Roman" w:cs="Times New Roman"/>
          <w:sz w:val="24"/>
          <w:szCs w:val="24"/>
        </w:rPr>
        <w:t>Identifying and correcting any inconsistencies in data types.</w:t>
      </w:r>
    </w:p>
    <w:p w14:paraId="67BF01C5" w14:textId="77777777" w:rsidR="001D70C9" w:rsidRPr="00EE2845" w:rsidRDefault="004D55E5" w:rsidP="6ECEF55E">
      <w:pPr>
        <w:pStyle w:val="ListParagraph"/>
        <w:numPr>
          <w:ilvl w:val="0"/>
          <w:numId w:val="16"/>
        </w:numPr>
        <w:spacing w:line="480" w:lineRule="auto"/>
        <w:rPr>
          <w:rFonts w:ascii="Times New Roman" w:hAnsi="Times New Roman" w:cs="Times New Roman"/>
          <w:sz w:val="24"/>
          <w:szCs w:val="24"/>
        </w:rPr>
      </w:pPr>
      <w:r w:rsidRPr="6ECEF55E">
        <w:rPr>
          <w:rFonts w:ascii="Times New Roman" w:hAnsi="Times New Roman" w:cs="Times New Roman"/>
          <w:sz w:val="24"/>
          <w:szCs w:val="24"/>
        </w:rPr>
        <w:t>Handling missing values, especially in critical fields like vaccine distribution and administration rates.</w:t>
      </w:r>
    </w:p>
    <w:p w14:paraId="28C906A4" w14:textId="4DA0A3D3" w:rsidR="001D70C9" w:rsidRPr="00EE2845" w:rsidRDefault="001D70C9" w:rsidP="6ECEF55E">
      <w:pPr>
        <w:pStyle w:val="ListParagraph"/>
        <w:numPr>
          <w:ilvl w:val="0"/>
          <w:numId w:val="16"/>
        </w:numPr>
        <w:spacing w:line="480" w:lineRule="auto"/>
        <w:rPr>
          <w:rFonts w:ascii="Times New Roman" w:hAnsi="Times New Roman" w:cs="Times New Roman"/>
          <w:sz w:val="24"/>
          <w:szCs w:val="24"/>
        </w:rPr>
      </w:pPr>
      <w:r w:rsidRPr="6ECEF55E">
        <w:rPr>
          <w:rFonts w:ascii="Times New Roman" w:hAnsi="Times New Roman" w:cs="Times New Roman"/>
          <w:sz w:val="24"/>
          <w:szCs w:val="24"/>
        </w:rPr>
        <w:t>Standardizing categorical data such as incentive types and political affiliation to ensure consistency across the datasets.</w:t>
      </w:r>
      <w:r w:rsidRPr="6ECEF55E">
        <w:rPr>
          <w:rFonts w:ascii="Times New Roman" w:hAnsi="Times New Roman" w:cs="Times New Roman"/>
          <w:b/>
          <w:bCs/>
          <w:noProof/>
          <w:sz w:val="24"/>
          <w:szCs w:val="24"/>
        </w:rPr>
        <w:t xml:space="preserve"> </w:t>
      </w:r>
    </w:p>
    <w:p w14:paraId="68937B5C" w14:textId="5F90DC91" w:rsidR="001D70C9" w:rsidRDefault="001D70C9" w:rsidP="6ECEF55E">
      <w:pPr>
        <w:pStyle w:val="ListParagraph"/>
        <w:spacing w:line="480" w:lineRule="auto"/>
        <w:ind w:left="0"/>
        <w:rPr>
          <w:sz w:val="24"/>
          <w:szCs w:val="24"/>
        </w:rPr>
      </w:pPr>
    </w:p>
    <w:p w14:paraId="49927D68" w14:textId="402721B4" w:rsidR="6ECEF55E" w:rsidRDefault="008E5295" w:rsidP="008E5295">
      <w:pPr>
        <w:spacing w:line="480" w:lineRule="auto"/>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697060" wp14:editId="5EAC3FD3">
            <wp:extent cx="6518996" cy="2873109"/>
            <wp:effectExtent l="0" t="0" r="0" b="0"/>
            <wp:docPr id="668748590" name="Picture 1" descr="A screenshot of a data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48590" name="Picture 1" descr="A screenshot of a data shee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26486" cy="2920483"/>
                    </a:xfrm>
                    <a:prstGeom prst="rect">
                      <a:avLst/>
                    </a:prstGeom>
                  </pic:spPr>
                </pic:pic>
              </a:graphicData>
            </a:graphic>
          </wp:inline>
        </w:drawing>
      </w:r>
    </w:p>
    <w:p w14:paraId="0C963633" w14:textId="4A55E9B6" w:rsidR="006C1AA4" w:rsidRDefault="00EE2845" w:rsidP="6ECEF55E">
      <w:pPr>
        <w:jc w:val="left"/>
        <w:rPr>
          <w:rFonts w:ascii="Times New Roman" w:hAnsi="Times New Roman" w:cs="Times New Roman"/>
          <w:sz w:val="24"/>
          <w:szCs w:val="24"/>
        </w:rPr>
      </w:pPr>
      <w:r w:rsidRPr="6ECEF55E">
        <w:rPr>
          <w:rFonts w:ascii="Times New Roman" w:hAnsi="Times New Roman" w:cs="Times New Roman"/>
          <w:sz w:val="24"/>
          <w:szCs w:val="24"/>
        </w:rPr>
        <w:t xml:space="preserve">The </w:t>
      </w:r>
      <w:r w:rsidR="003A5198" w:rsidRPr="6ECEF55E">
        <w:rPr>
          <w:rFonts w:ascii="Times New Roman" w:hAnsi="Times New Roman" w:cs="Times New Roman"/>
          <w:sz w:val="24"/>
          <w:szCs w:val="24"/>
        </w:rPr>
        <w:t xml:space="preserve">above table shows a </w:t>
      </w:r>
      <w:r w:rsidR="008E5295" w:rsidRPr="6ECEF55E">
        <w:rPr>
          <w:rFonts w:ascii="Times New Roman" w:hAnsi="Times New Roman" w:cs="Times New Roman"/>
          <w:sz w:val="24"/>
          <w:szCs w:val="24"/>
        </w:rPr>
        <w:t>summary statistic</w:t>
      </w:r>
      <w:r w:rsidR="008E5295">
        <w:rPr>
          <w:rFonts w:ascii="Times New Roman" w:hAnsi="Times New Roman" w:cs="Times New Roman"/>
          <w:sz w:val="24"/>
          <w:szCs w:val="24"/>
        </w:rPr>
        <w:t xml:space="preserve"> of the numerical values</w:t>
      </w:r>
      <w:r w:rsidR="003A5198" w:rsidRPr="6ECEF55E">
        <w:rPr>
          <w:rFonts w:ascii="Times New Roman" w:hAnsi="Times New Roman" w:cs="Times New Roman"/>
          <w:sz w:val="24"/>
          <w:szCs w:val="24"/>
        </w:rPr>
        <w:t xml:space="preserve"> of our dataset.</w:t>
      </w:r>
    </w:p>
    <w:p w14:paraId="08A0288A" w14:textId="77777777" w:rsidR="008E5295" w:rsidRDefault="008E5295" w:rsidP="6ECEF55E">
      <w:pPr>
        <w:jc w:val="left"/>
        <w:rPr>
          <w:rFonts w:ascii="Times New Roman" w:hAnsi="Times New Roman" w:cs="Times New Roman"/>
          <w:sz w:val="24"/>
          <w:szCs w:val="24"/>
        </w:rPr>
      </w:pPr>
    </w:p>
    <w:p w14:paraId="4E57CA55" w14:textId="47710727" w:rsidR="6ECEF55E" w:rsidRDefault="6ECEF55E" w:rsidP="008E5295">
      <w:pPr>
        <w:rPr>
          <w:rFonts w:ascii="Times New Roman" w:hAnsi="Times New Roman" w:cs="Times New Roman"/>
          <w:sz w:val="22"/>
          <w:szCs w:val="22"/>
        </w:rPr>
      </w:pPr>
    </w:p>
    <w:p w14:paraId="5A5F55C3" w14:textId="71AAFBCA" w:rsidR="008E5295" w:rsidRPr="00EE2845" w:rsidRDefault="00DE3178" w:rsidP="6ECEF55E">
      <w:pPr>
        <w:spacing w:line="480" w:lineRule="auto"/>
        <w:rPr>
          <w:rFonts w:ascii="Times New Roman" w:hAnsi="Times New Roman" w:cs="Times New Roman"/>
          <w:b/>
          <w:bCs/>
          <w:sz w:val="24"/>
          <w:szCs w:val="24"/>
        </w:rPr>
      </w:pPr>
      <w:r w:rsidRPr="6ECEF55E">
        <w:rPr>
          <w:rFonts w:ascii="Times New Roman" w:hAnsi="Times New Roman" w:cs="Times New Roman"/>
          <w:b/>
          <w:bCs/>
          <w:sz w:val="24"/>
          <w:szCs w:val="24"/>
        </w:rPr>
        <w:t>Phase 2: Exploratory Data Analysis (EDA)</w:t>
      </w:r>
    </w:p>
    <w:p w14:paraId="3CC5B544" w14:textId="4E92EC2E" w:rsidR="008E5295" w:rsidRDefault="00DE3178" w:rsidP="6ECEF55E">
      <w:pPr>
        <w:spacing w:line="480" w:lineRule="auto"/>
        <w:rPr>
          <w:rFonts w:ascii="Times New Roman" w:hAnsi="Times New Roman" w:cs="Times New Roman"/>
          <w:sz w:val="24"/>
          <w:szCs w:val="24"/>
        </w:rPr>
      </w:pPr>
      <w:r w:rsidRPr="6ECEF55E">
        <w:rPr>
          <w:rFonts w:ascii="Times New Roman" w:hAnsi="Times New Roman" w:cs="Times New Roman"/>
          <w:sz w:val="24"/>
          <w:szCs w:val="24"/>
        </w:rPr>
        <w:t xml:space="preserve">After the data was cleaned, our team conducted an EDA on it to understand the distribution and correlation between the variables. Our primary steps included: </w:t>
      </w:r>
    </w:p>
    <w:p w14:paraId="4BEFFA9B" w14:textId="534B2B0B" w:rsidR="00801BFB" w:rsidRPr="00CB06B3" w:rsidRDefault="00801BFB" w:rsidP="00CB06B3">
      <w:pPr>
        <w:pStyle w:val="ListParagraph"/>
        <w:numPr>
          <w:ilvl w:val="0"/>
          <w:numId w:val="18"/>
        </w:numPr>
        <w:spacing w:line="480" w:lineRule="auto"/>
        <w:rPr>
          <w:rFonts w:ascii="Times New Roman" w:hAnsi="Times New Roman" w:cs="Times New Roman"/>
          <w:sz w:val="24"/>
          <w:szCs w:val="24"/>
        </w:rPr>
      </w:pPr>
      <w:r w:rsidRPr="00CB06B3">
        <w:rPr>
          <w:rFonts w:ascii="Times New Roman" w:hAnsi="Times New Roman" w:cs="Times New Roman"/>
          <w:sz w:val="24"/>
          <w:szCs w:val="24"/>
        </w:rPr>
        <w:t>Utilizing histogram to visualize the distribution of vaccines doses per 100k population.</w:t>
      </w:r>
    </w:p>
    <w:p w14:paraId="64AEDDD5" w14:textId="63B1B242" w:rsidR="008E5295" w:rsidRDefault="008E5295" w:rsidP="6ECEF55E">
      <w:pPr>
        <w:spacing w:line="480" w:lineRule="auto"/>
        <w:rPr>
          <w:rFonts w:ascii="Times New Roman" w:hAnsi="Times New Roman" w:cs="Times New Roman"/>
          <w:sz w:val="24"/>
          <w:szCs w:val="24"/>
        </w:rPr>
      </w:pPr>
      <w:r w:rsidRPr="008E5295">
        <w:rPr>
          <w:rFonts w:ascii="Times New Roman" w:hAnsi="Times New Roman" w:cs="Times New Roman"/>
          <w:noProof/>
          <w:sz w:val="24"/>
          <w:szCs w:val="24"/>
        </w:rPr>
        <w:drawing>
          <wp:inline distT="0" distB="0" distL="0" distR="0" wp14:anchorId="33108CE8" wp14:editId="361E96FB">
            <wp:extent cx="5943600" cy="3617595"/>
            <wp:effectExtent l="0" t="0" r="0" b="1905"/>
            <wp:docPr id="1525895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895877" name=""/>
                    <pic:cNvPicPr/>
                  </pic:nvPicPr>
                  <pic:blipFill>
                    <a:blip r:embed="rId12"/>
                    <a:stretch>
                      <a:fillRect/>
                    </a:stretch>
                  </pic:blipFill>
                  <pic:spPr>
                    <a:xfrm>
                      <a:off x="0" y="0"/>
                      <a:ext cx="5943600" cy="3617595"/>
                    </a:xfrm>
                    <a:prstGeom prst="rect">
                      <a:avLst/>
                    </a:prstGeom>
                  </pic:spPr>
                </pic:pic>
              </a:graphicData>
            </a:graphic>
          </wp:inline>
        </w:drawing>
      </w:r>
    </w:p>
    <w:p w14:paraId="49956121" w14:textId="6DE50B7B" w:rsidR="00DE3178" w:rsidRPr="008E5295" w:rsidRDefault="008E5295" w:rsidP="008E5295">
      <w:pPr>
        <w:spacing w:line="480" w:lineRule="auto"/>
        <w:rPr>
          <w:rFonts w:ascii="Times New Roman" w:hAnsi="Times New Roman" w:cs="Times New Roman"/>
          <w:sz w:val="24"/>
          <w:szCs w:val="24"/>
        </w:rPr>
      </w:pPr>
      <w:r>
        <w:rPr>
          <w:rFonts w:ascii="Helvetica Neue" w:hAnsi="Helvetica Neue"/>
          <w:color w:val="000000"/>
          <w:sz w:val="21"/>
          <w:szCs w:val="21"/>
          <w:shd w:val="clear" w:color="auto" w:fill="FFFFFF"/>
        </w:rPr>
        <w:t>Most of the jurisdictions have a total death per 100k pop between 60 and 100</w:t>
      </w:r>
      <w:r>
        <w:rPr>
          <w:rFonts w:ascii="Times New Roman" w:hAnsi="Times New Roman" w:cs="Times New Roman"/>
          <w:sz w:val="24"/>
          <w:szCs w:val="24"/>
        </w:rPr>
        <w:t>.</w:t>
      </w:r>
    </w:p>
    <w:p w14:paraId="09D92452" w14:textId="601598D5" w:rsidR="006C1AA4" w:rsidRDefault="006C1AA4" w:rsidP="00A70FCF">
      <w:pPr>
        <w:jc w:val="center"/>
      </w:pPr>
    </w:p>
    <w:p w14:paraId="413A2CF5" w14:textId="7FB2AD8A" w:rsidR="00EE2845" w:rsidRDefault="00EE2845" w:rsidP="00EE2845"/>
    <w:p w14:paraId="200FF094" w14:textId="1853F6F2" w:rsidR="00EE2845" w:rsidRDefault="00EE2845" w:rsidP="00EE2845"/>
    <w:p w14:paraId="5122BDC1" w14:textId="4D8EFEA5" w:rsidR="6ECEF55E" w:rsidRDefault="6ECEF55E" w:rsidP="008E5295"/>
    <w:p w14:paraId="713BFAE2" w14:textId="7B281ADB" w:rsidR="6ECEF55E" w:rsidRDefault="6ECEF55E" w:rsidP="6ECEF55E">
      <w:pPr>
        <w:jc w:val="center"/>
      </w:pPr>
    </w:p>
    <w:p w14:paraId="74E0E9A0" w14:textId="3825E8AB" w:rsidR="001D70C9" w:rsidRDefault="001D70C9" w:rsidP="00CB06B3">
      <w:pPr>
        <w:pStyle w:val="ListParagraph"/>
        <w:numPr>
          <w:ilvl w:val="0"/>
          <w:numId w:val="18"/>
        </w:numPr>
        <w:spacing w:line="480" w:lineRule="auto"/>
        <w:rPr>
          <w:rFonts w:ascii="Times New Roman" w:hAnsi="Times New Roman" w:cs="Times New Roman"/>
          <w:sz w:val="24"/>
          <w:szCs w:val="24"/>
        </w:rPr>
      </w:pPr>
      <w:r w:rsidRPr="6ECEF55E">
        <w:rPr>
          <w:rFonts w:ascii="Times New Roman" w:hAnsi="Times New Roman" w:cs="Times New Roman"/>
          <w:sz w:val="24"/>
          <w:szCs w:val="24"/>
        </w:rPr>
        <w:lastRenderedPageBreak/>
        <w:t>Employing map</w:t>
      </w:r>
      <w:r w:rsidR="008E5295">
        <w:rPr>
          <w:rFonts w:ascii="Times New Roman" w:hAnsi="Times New Roman" w:cs="Times New Roman"/>
          <w:sz w:val="24"/>
          <w:szCs w:val="24"/>
        </w:rPr>
        <w:t xml:space="preserve"> chart </w:t>
      </w:r>
      <w:r w:rsidRPr="6ECEF55E">
        <w:rPr>
          <w:rFonts w:ascii="Times New Roman" w:hAnsi="Times New Roman" w:cs="Times New Roman"/>
          <w:sz w:val="24"/>
          <w:szCs w:val="24"/>
        </w:rPr>
        <w:t>to understand the distribut</w:t>
      </w:r>
      <w:r w:rsidR="00EE2845" w:rsidRPr="6ECEF55E">
        <w:rPr>
          <w:rFonts w:ascii="Times New Roman" w:hAnsi="Times New Roman" w:cs="Times New Roman"/>
          <w:sz w:val="24"/>
          <w:szCs w:val="24"/>
        </w:rPr>
        <w:t xml:space="preserve">ion </w:t>
      </w:r>
      <w:r w:rsidR="008E5295">
        <w:rPr>
          <w:rFonts w:ascii="Times New Roman" w:hAnsi="Times New Roman" w:cs="Times New Roman"/>
          <w:sz w:val="24"/>
          <w:szCs w:val="24"/>
        </w:rPr>
        <w:t xml:space="preserve">of deaths per 100k population </w:t>
      </w:r>
      <w:r w:rsidRPr="6ECEF55E">
        <w:rPr>
          <w:rFonts w:ascii="Times New Roman" w:hAnsi="Times New Roman" w:cs="Times New Roman"/>
          <w:sz w:val="24"/>
          <w:szCs w:val="24"/>
        </w:rPr>
        <w:t xml:space="preserve">versus political affiliation of states and jurisdictions. </w:t>
      </w:r>
    </w:p>
    <w:p w14:paraId="615044A7" w14:textId="77777777" w:rsidR="00801BFB" w:rsidRPr="00FA0105" w:rsidRDefault="00801BFB" w:rsidP="00801BFB">
      <w:pPr>
        <w:pStyle w:val="ListParagraph"/>
        <w:spacing w:line="480" w:lineRule="auto"/>
        <w:ind w:left="360"/>
        <w:rPr>
          <w:rFonts w:ascii="Times New Roman" w:hAnsi="Times New Roman" w:cs="Times New Roman"/>
          <w:sz w:val="24"/>
          <w:szCs w:val="24"/>
        </w:rPr>
      </w:pPr>
    </w:p>
    <w:p w14:paraId="0AFCE3F8" w14:textId="27531B64" w:rsidR="00EE2845" w:rsidRPr="008E5295" w:rsidRDefault="008E5295" w:rsidP="008E5295">
      <w:pPr>
        <w:pStyle w:val="ListParagraph"/>
        <w:ind w:left="360"/>
        <w:rPr>
          <w:sz w:val="24"/>
          <w:szCs w:val="24"/>
        </w:rPr>
      </w:pPr>
      <w:r w:rsidRPr="008E5295">
        <w:rPr>
          <w:noProof/>
          <w:sz w:val="24"/>
          <w:szCs w:val="24"/>
        </w:rPr>
        <w:drawing>
          <wp:inline distT="0" distB="0" distL="0" distR="0" wp14:anchorId="1DDA211B" wp14:editId="71B63FB6">
            <wp:extent cx="5801323" cy="3355521"/>
            <wp:effectExtent l="0" t="0" r="3175" b="0"/>
            <wp:docPr id="1048139240"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39240" name="Picture 1" descr="A map of the united states&#10;&#10;Description automatically generated"/>
                    <pic:cNvPicPr/>
                  </pic:nvPicPr>
                  <pic:blipFill>
                    <a:blip r:embed="rId13"/>
                    <a:stretch>
                      <a:fillRect/>
                    </a:stretch>
                  </pic:blipFill>
                  <pic:spPr>
                    <a:xfrm>
                      <a:off x="0" y="0"/>
                      <a:ext cx="5841140" cy="3378551"/>
                    </a:xfrm>
                    <a:prstGeom prst="rect">
                      <a:avLst/>
                    </a:prstGeom>
                  </pic:spPr>
                </pic:pic>
              </a:graphicData>
            </a:graphic>
          </wp:inline>
        </w:drawing>
      </w:r>
    </w:p>
    <w:p w14:paraId="04C7BCF6" w14:textId="77777777" w:rsidR="00EE2845" w:rsidRDefault="00EE2845" w:rsidP="00CB06B3"/>
    <w:p w14:paraId="771534F5" w14:textId="5DA30837" w:rsidR="6ECEF55E" w:rsidRDefault="6ECEF55E" w:rsidP="6ECEF55E">
      <w:pPr>
        <w:jc w:val="center"/>
      </w:pPr>
    </w:p>
    <w:p w14:paraId="3C2F992B" w14:textId="385754DE" w:rsidR="001D70C9" w:rsidRPr="001D70C9" w:rsidRDefault="001D70C9" w:rsidP="6ECEF55E">
      <w:pPr>
        <w:spacing w:line="480" w:lineRule="auto"/>
        <w:jc w:val="left"/>
        <w:rPr>
          <w:rFonts w:ascii="Times New Roman" w:hAnsi="Times New Roman" w:cs="Times New Roman"/>
          <w:sz w:val="24"/>
          <w:szCs w:val="24"/>
        </w:rPr>
      </w:pPr>
      <w:r w:rsidRPr="6ECEF55E">
        <w:rPr>
          <w:rFonts w:ascii="Times New Roman" w:hAnsi="Times New Roman" w:cs="Times New Roman"/>
          <w:b/>
          <w:bCs/>
          <w:sz w:val="24"/>
          <w:szCs w:val="24"/>
        </w:rPr>
        <w:t xml:space="preserve">Phase 3: </w:t>
      </w:r>
      <w:r w:rsidR="003D5EAB" w:rsidRPr="6ECEF55E">
        <w:rPr>
          <w:rFonts w:ascii="Times New Roman" w:hAnsi="Times New Roman" w:cs="Times New Roman"/>
          <w:b/>
          <w:bCs/>
          <w:sz w:val="24"/>
          <w:szCs w:val="24"/>
        </w:rPr>
        <w:t xml:space="preserve">Comparative </w:t>
      </w:r>
      <w:r w:rsidRPr="6ECEF55E">
        <w:rPr>
          <w:rFonts w:ascii="Times New Roman" w:hAnsi="Times New Roman" w:cs="Times New Roman"/>
          <w:b/>
          <w:bCs/>
          <w:sz w:val="24"/>
          <w:szCs w:val="24"/>
        </w:rPr>
        <w:t>Analysis</w:t>
      </w:r>
    </w:p>
    <w:p w14:paraId="73A3B6AF" w14:textId="5E26B53F" w:rsidR="003D5EAB" w:rsidRPr="00FA0105" w:rsidRDefault="001D70C9" w:rsidP="6ECEF55E">
      <w:pPr>
        <w:spacing w:line="480" w:lineRule="auto"/>
        <w:jc w:val="left"/>
        <w:rPr>
          <w:rFonts w:ascii="Times New Roman" w:hAnsi="Times New Roman" w:cs="Times New Roman"/>
          <w:sz w:val="24"/>
          <w:szCs w:val="24"/>
        </w:rPr>
      </w:pPr>
      <w:r w:rsidRPr="6ECEF55E">
        <w:rPr>
          <w:rFonts w:ascii="Times New Roman" w:hAnsi="Times New Roman" w:cs="Times New Roman"/>
          <w:sz w:val="24"/>
          <w:szCs w:val="24"/>
        </w:rPr>
        <w:t xml:space="preserve">Our </w:t>
      </w:r>
      <w:r w:rsidR="003D5EAB" w:rsidRPr="6ECEF55E">
        <w:rPr>
          <w:rFonts w:ascii="Times New Roman" w:hAnsi="Times New Roman" w:cs="Times New Roman"/>
          <w:sz w:val="24"/>
          <w:szCs w:val="24"/>
        </w:rPr>
        <w:t>comparative</w:t>
      </w:r>
      <w:r w:rsidRPr="6ECEF55E">
        <w:rPr>
          <w:rFonts w:ascii="Times New Roman" w:hAnsi="Times New Roman" w:cs="Times New Roman"/>
          <w:sz w:val="24"/>
          <w:szCs w:val="24"/>
        </w:rPr>
        <w:t xml:space="preserve"> analysis was focused on the </w:t>
      </w:r>
      <w:r w:rsidR="00156F7C">
        <w:rPr>
          <w:rFonts w:ascii="Times New Roman" w:hAnsi="Times New Roman" w:cs="Times New Roman"/>
          <w:sz w:val="24"/>
          <w:szCs w:val="24"/>
        </w:rPr>
        <w:t>correlation</w:t>
      </w:r>
      <w:r w:rsidRPr="6ECEF55E">
        <w:rPr>
          <w:rFonts w:ascii="Times New Roman" w:hAnsi="Times New Roman" w:cs="Times New Roman"/>
          <w:sz w:val="24"/>
          <w:szCs w:val="24"/>
        </w:rPr>
        <w:t xml:space="preserve"> </w:t>
      </w:r>
      <w:r w:rsidR="003D5EAB" w:rsidRPr="6ECEF55E">
        <w:rPr>
          <w:rFonts w:ascii="Times New Roman" w:hAnsi="Times New Roman" w:cs="Times New Roman"/>
          <w:sz w:val="24"/>
          <w:szCs w:val="24"/>
        </w:rPr>
        <w:t xml:space="preserve">of </w:t>
      </w:r>
      <w:r w:rsidR="00156F7C">
        <w:rPr>
          <w:rFonts w:ascii="Times New Roman" w:hAnsi="Times New Roman" w:cs="Times New Roman"/>
          <w:sz w:val="24"/>
          <w:szCs w:val="24"/>
        </w:rPr>
        <w:t xml:space="preserve">deaths per 100k population </w:t>
      </w:r>
      <w:r w:rsidR="003D5EAB" w:rsidRPr="6ECEF55E">
        <w:rPr>
          <w:rFonts w:ascii="Times New Roman" w:hAnsi="Times New Roman" w:cs="Times New Roman"/>
          <w:sz w:val="24"/>
          <w:szCs w:val="24"/>
        </w:rPr>
        <w:t xml:space="preserve">according to the </w:t>
      </w:r>
      <w:r w:rsidR="00CB06B3" w:rsidRPr="6ECEF55E">
        <w:rPr>
          <w:rFonts w:ascii="Times New Roman" w:hAnsi="Times New Roman" w:cs="Times New Roman"/>
          <w:sz w:val="24"/>
          <w:szCs w:val="24"/>
        </w:rPr>
        <w:t>state’s</w:t>
      </w:r>
      <w:r w:rsidR="003D5EAB" w:rsidRPr="6ECEF55E">
        <w:rPr>
          <w:rFonts w:ascii="Times New Roman" w:hAnsi="Times New Roman" w:cs="Times New Roman"/>
          <w:sz w:val="24"/>
          <w:szCs w:val="24"/>
        </w:rPr>
        <w:t xml:space="preserve"> affiliation to politics.</w:t>
      </w:r>
    </w:p>
    <w:p w14:paraId="5F46E840" w14:textId="72A1A647" w:rsidR="001D70C9" w:rsidRPr="00FA0105" w:rsidRDefault="001D70C9" w:rsidP="6ECEF55E">
      <w:pPr>
        <w:spacing w:line="480" w:lineRule="auto"/>
        <w:jc w:val="left"/>
        <w:rPr>
          <w:rFonts w:ascii="Times New Roman" w:hAnsi="Times New Roman" w:cs="Times New Roman"/>
          <w:sz w:val="24"/>
          <w:szCs w:val="24"/>
        </w:rPr>
      </w:pPr>
      <w:r w:rsidRPr="6ECEF55E">
        <w:rPr>
          <w:rFonts w:ascii="Times New Roman" w:hAnsi="Times New Roman" w:cs="Times New Roman"/>
          <w:sz w:val="24"/>
          <w:szCs w:val="24"/>
        </w:rPr>
        <w:t xml:space="preserve">We compared </w:t>
      </w:r>
      <w:r w:rsidR="003D5EAB" w:rsidRPr="6ECEF55E">
        <w:rPr>
          <w:rFonts w:ascii="Times New Roman" w:hAnsi="Times New Roman" w:cs="Times New Roman"/>
          <w:sz w:val="24"/>
          <w:szCs w:val="24"/>
        </w:rPr>
        <w:t xml:space="preserve">the total </w:t>
      </w:r>
      <w:r w:rsidR="00E22276">
        <w:rPr>
          <w:rFonts w:ascii="Times New Roman" w:hAnsi="Times New Roman" w:cs="Times New Roman"/>
          <w:sz w:val="24"/>
          <w:szCs w:val="24"/>
        </w:rPr>
        <w:t>deaths per 100k population</w:t>
      </w:r>
      <w:r w:rsidRPr="6ECEF55E">
        <w:rPr>
          <w:rFonts w:ascii="Times New Roman" w:hAnsi="Times New Roman" w:cs="Times New Roman"/>
          <w:sz w:val="24"/>
          <w:szCs w:val="24"/>
        </w:rPr>
        <w:t xml:space="preserve"> between states</w:t>
      </w:r>
      <w:r w:rsidR="003D5EAB" w:rsidRPr="6ECEF55E">
        <w:rPr>
          <w:rFonts w:ascii="Times New Roman" w:hAnsi="Times New Roman" w:cs="Times New Roman"/>
          <w:sz w:val="24"/>
          <w:szCs w:val="24"/>
        </w:rPr>
        <w:t xml:space="preserve"> based on their political affiliation</w:t>
      </w:r>
      <w:r w:rsidRPr="6ECEF55E">
        <w:rPr>
          <w:rFonts w:ascii="Times New Roman" w:hAnsi="Times New Roman" w:cs="Times New Roman"/>
          <w:sz w:val="24"/>
          <w:szCs w:val="24"/>
        </w:rPr>
        <w:t xml:space="preserve"> (</w:t>
      </w:r>
      <w:r w:rsidR="003D5EAB" w:rsidRPr="6ECEF55E">
        <w:rPr>
          <w:rFonts w:ascii="Times New Roman" w:hAnsi="Times New Roman" w:cs="Times New Roman"/>
          <w:sz w:val="24"/>
          <w:szCs w:val="24"/>
        </w:rPr>
        <w:t>i.e.</w:t>
      </w:r>
      <w:r w:rsidRPr="6ECEF55E">
        <w:rPr>
          <w:rFonts w:ascii="Times New Roman" w:hAnsi="Times New Roman" w:cs="Times New Roman"/>
          <w:sz w:val="24"/>
          <w:szCs w:val="24"/>
        </w:rPr>
        <w:t xml:space="preserve"> </w:t>
      </w:r>
      <w:r w:rsidR="003D5EAB" w:rsidRPr="6ECEF55E">
        <w:rPr>
          <w:rFonts w:ascii="Times New Roman" w:hAnsi="Times New Roman" w:cs="Times New Roman"/>
          <w:sz w:val="24"/>
          <w:szCs w:val="24"/>
        </w:rPr>
        <w:t>Democrat (D) or Republican (R)</w:t>
      </w:r>
      <w:r w:rsidRPr="6ECEF55E">
        <w:rPr>
          <w:rFonts w:ascii="Times New Roman" w:hAnsi="Times New Roman" w:cs="Times New Roman"/>
          <w:sz w:val="24"/>
          <w:szCs w:val="24"/>
        </w:rPr>
        <w:t>)</w:t>
      </w:r>
      <w:r w:rsidR="003D5EAB" w:rsidRPr="6ECEF55E">
        <w:rPr>
          <w:rFonts w:ascii="Times New Roman" w:hAnsi="Times New Roman" w:cs="Times New Roman"/>
          <w:sz w:val="24"/>
          <w:szCs w:val="24"/>
        </w:rPr>
        <w:t>.</w:t>
      </w:r>
    </w:p>
    <w:p w14:paraId="35A3C383" w14:textId="61E6A601" w:rsidR="6ECEF55E" w:rsidRDefault="6ECEF55E" w:rsidP="00801BFB"/>
    <w:p w14:paraId="7F9C83AC" w14:textId="59818BEB" w:rsidR="6ECEF55E" w:rsidRDefault="6ECEF55E" w:rsidP="6ECEF55E">
      <w:pPr>
        <w:jc w:val="center"/>
      </w:pPr>
    </w:p>
    <w:p w14:paraId="52CF37CD" w14:textId="3DD39799" w:rsidR="6ECEF55E" w:rsidRDefault="6ECEF55E" w:rsidP="6ECEF55E">
      <w:pPr>
        <w:jc w:val="center"/>
      </w:pPr>
    </w:p>
    <w:p w14:paraId="0BC11DC1" w14:textId="77777777" w:rsidR="00FA0105" w:rsidRPr="00FA0105" w:rsidRDefault="00FA0105" w:rsidP="00FA0105">
      <w:pPr>
        <w:jc w:val="left"/>
        <w:rPr>
          <w:rFonts w:ascii="Times New Roman" w:hAnsi="Times New Roman" w:cs="Times New Roman"/>
          <w:b/>
          <w:bCs/>
          <w:sz w:val="22"/>
          <w:szCs w:val="22"/>
        </w:rPr>
      </w:pPr>
      <w:r w:rsidRPr="00FA0105">
        <w:rPr>
          <w:rFonts w:ascii="Times New Roman" w:hAnsi="Times New Roman" w:cs="Times New Roman"/>
          <w:b/>
          <w:bCs/>
          <w:sz w:val="22"/>
          <w:szCs w:val="22"/>
        </w:rPr>
        <w:lastRenderedPageBreak/>
        <w:t>Phase 4: Statistical Modeling</w:t>
      </w:r>
    </w:p>
    <w:p w14:paraId="14891595" w14:textId="156F5D95" w:rsidR="00840DD0" w:rsidRPr="00840DD0" w:rsidRDefault="00FA0105" w:rsidP="6ECEF55E">
      <w:pPr>
        <w:spacing w:line="480" w:lineRule="auto"/>
        <w:jc w:val="left"/>
        <w:rPr>
          <w:rFonts w:ascii="Times New Roman" w:eastAsia="Times New Roman" w:hAnsi="Times New Roman" w:cs="Times New Roman"/>
          <w:color w:val="05192D"/>
          <w:sz w:val="24"/>
          <w:szCs w:val="24"/>
          <w:shd w:val="clear" w:color="auto" w:fill="FFFFFF"/>
        </w:rPr>
      </w:pPr>
      <w:r w:rsidRPr="6ECEF55E">
        <w:rPr>
          <w:rFonts w:ascii="Times New Roman" w:eastAsia="Times New Roman" w:hAnsi="Times New Roman" w:cs="Times New Roman"/>
          <w:sz w:val="24"/>
          <w:szCs w:val="24"/>
        </w:rPr>
        <w:t xml:space="preserve">To predict and interpret the impact of the </w:t>
      </w:r>
      <w:r w:rsidR="00840DD0" w:rsidRPr="6ECEF55E">
        <w:rPr>
          <w:rFonts w:ascii="Times New Roman" w:eastAsia="Times New Roman" w:hAnsi="Times New Roman" w:cs="Times New Roman"/>
          <w:sz w:val="24"/>
          <w:szCs w:val="24"/>
        </w:rPr>
        <w:t>political affiliation of states, we</w:t>
      </w:r>
      <w:r w:rsidRPr="6ECEF55E">
        <w:rPr>
          <w:rFonts w:ascii="Times New Roman" w:eastAsia="Times New Roman" w:hAnsi="Times New Roman" w:cs="Times New Roman"/>
          <w:sz w:val="24"/>
          <w:szCs w:val="24"/>
        </w:rPr>
        <w:t xml:space="preserve"> </w:t>
      </w:r>
      <w:r w:rsidR="00840DD0" w:rsidRPr="6ECEF55E">
        <w:rPr>
          <w:rFonts w:ascii="Times New Roman" w:eastAsia="Times New Roman" w:hAnsi="Times New Roman" w:cs="Times New Roman"/>
          <w:sz w:val="24"/>
          <w:szCs w:val="24"/>
        </w:rPr>
        <w:t xml:space="preserve">applied the </w:t>
      </w:r>
      <w:r w:rsidR="547343B6" w:rsidRPr="6ECEF55E">
        <w:rPr>
          <w:rFonts w:ascii="Times New Roman" w:eastAsia="Times New Roman" w:hAnsi="Times New Roman" w:cs="Times New Roman"/>
          <w:sz w:val="24"/>
          <w:szCs w:val="24"/>
        </w:rPr>
        <w:t xml:space="preserve">Logistic regression </w:t>
      </w:r>
      <w:r w:rsidR="00840DD0" w:rsidRPr="6ECEF55E">
        <w:rPr>
          <w:rFonts w:ascii="Times New Roman" w:eastAsia="Times New Roman" w:hAnsi="Times New Roman" w:cs="Times New Roman"/>
          <w:color w:val="05192D"/>
          <w:sz w:val="24"/>
          <w:szCs w:val="24"/>
          <w:shd w:val="clear" w:color="auto" w:fill="FFFFFF"/>
        </w:rPr>
        <w:t>Random Forest model for classification</w:t>
      </w:r>
      <w:r w:rsidR="029A823D" w:rsidRPr="6ECEF55E">
        <w:rPr>
          <w:rFonts w:ascii="Times New Roman" w:eastAsia="Times New Roman" w:hAnsi="Times New Roman" w:cs="Times New Roman"/>
          <w:color w:val="05192D"/>
          <w:sz w:val="24"/>
          <w:szCs w:val="24"/>
          <w:shd w:val="clear" w:color="auto" w:fill="FFFFFF"/>
        </w:rPr>
        <w:t xml:space="preserve"> and the Classification Tree model.</w:t>
      </w:r>
    </w:p>
    <w:p w14:paraId="7776D185" w14:textId="16E55EF0" w:rsidR="00FA0105" w:rsidRDefault="00FA0105" w:rsidP="6ECEF55E">
      <w:pPr>
        <w:spacing w:line="480" w:lineRule="auto"/>
        <w:jc w:val="left"/>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t>We refined our model</w:t>
      </w:r>
      <w:r w:rsidR="689C6C4E" w:rsidRPr="6ECEF55E">
        <w:rPr>
          <w:rFonts w:ascii="Times New Roman" w:eastAsia="Times New Roman" w:hAnsi="Times New Roman" w:cs="Times New Roman"/>
          <w:sz w:val="24"/>
          <w:szCs w:val="24"/>
        </w:rPr>
        <w:t>s</w:t>
      </w:r>
      <w:r w:rsidRPr="6ECEF55E">
        <w:rPr>
          <w:rFonts w:ascii="Times New Roman" w:eastAsia="Times New Roman" w:hAnsi="Times New Roman" w:cs="Times New Roman"/>
          <w:sz w:val="24"/>
          <w:szCs w:val="24"/>
        </w:rPr>
        <w:t xml:space="preserve">, incorporating only the statistically significant variables to enhance the accuracy and relevance to our findings. </w:t>
      </w:r>
    </w:p>
    <w:p w14:paraId="1808B459" w14:textId="72AC78A2" w:rsidR="5DEF37F0" w:rsidRDefault="5DEF37F0" w:rsidP="6ECEF55E">
      <w:pPr>
        <w:spacing w:line="480" w:lineRule="auto"/>
        <w:jc w:val="left"/>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t>Here is a summary of the performance of our three models.</w:t>
      </w:r>
      <w:r w:rsidR="6679D306" w:rsidRPr="6ECEF55E">
        <w:rPr>
          <w:rFonts w:ascii="Times New Roman" w:eastAsia="Times New Roman" w:hAnsi="Times New Roman" w:cs="Times New Roman"/>
          <w:sz w:val="24"/>
          <w:szCs w:val="24"/>
        </w:rPr>
        <w:t xml:space="preserve"> </w:t>
      </w:r>
    </w:p>
    <w:p w14:paraId="479615BC" w14:textId="4DD8F481" w:rsidR="6679D306" w:rsidRDefault="6679D306" w:rsidP="6ECEF55E">
      <w:pPr>
        <w:pStyle w:val="ListParagraph"/>
        <w:numPr>
          <w:ilvl w:val="0"/>
          <w:numId w:val="13"/>
        </w:numPr>
        <w:spacing w:line="480" w:lineRule="auto"/>
        <w:jc w:val="left"/>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t>Logistic</w:t>
      </w:r>
      <w:r w:rsidR="00801BFB">
        <w:rPr>
          <w:rFonts w:ascii="Times New Roman" w:eastAsia="Times New Roman" w:hAnsi="Times New Roman" w:cs="Times New Roman"/>
          <w:sz w:val="24"/>
          <w:szCs w:val="24"/>
        </w:rPr>
        <w:t xml:space="preserve"> </w:t>
      </w:r>
      <w:r w:rsidRPr="6ECEF55E">
        <w:rPr>
          <w:rFonts w:ascii="Times New Roman" w:eastAsia="Times New Roman" w:hAnsi="Times New Roman" w:cs="Times New Roman"/>
          <w:sz w:val="24"/>
          <w:szCs w:val="24"/>
        </w:rPr>
        <w:t>Reg</w:t>
      </w:r>
      <w:r w:rsidR="00801BFB">
        <w:rPr>
          <w:rFonts w:ascii="Times New Roman" w:eastAsia="Times New Roman" w:hAnsi="Times New Roman" w:cs="Times New Roman"/>
          <w:sz w:val="24"/>
          <w:szCs w:val="24"/>
        </w:rPr>
        <w:t>ression</w:t>
      </w:r>
      <w:r w:rsidRPr="6ECEF55E">
        <w:rPr>
          <w:rFonts w:ascii="Times New Roman" w:eastAsia="Times New Roman" w:hAnsi="Times New Roman" w:cs="Times New Roman"/>
          <w:sz w:val="24"/>
          <w:szCs w:val="24"/>
        </w:rPr>
        <w:t xml:space="preserve"> </w:t>
      </w:r>
      <w:r w:rsidR="00E22276">
        <w:rPr>
          <w:rFonts w:ascii="Times New Roman" w:eastAsia="Times New Roman" w:hAnsi="Times New Roman" w:cs="Times New Roman"/>
          <w:sz w:val="24"/>
          <w:szCs w:val="24"/>
        </w:rPr>
        <w:t>67.5</w:t>
      </w:r>
      <w:r w:rsidR="1AB9374C" w:rsidRPr="6ECEF55E">
        <w:rPr>
          <w:rFonts w:ascii="Times New Roman" w:eastAsia="Times New Roman" w:hAnsi="Times New Roman" w:cs="Times New Roman"/>
          <w:sz w:val="24"/>
          <w:szCs w:val="24"/>
        </w:rPr>
        <w:t>%</w:t>
      </w:r>
    </w:p>
    <w:p w14:paraId="532DEB62" w14:textId="27FCA748" w:rsidR="6679D306" w:rsidRDefault="6679D306" w:rsidP="6ECEF55E">
      <w:pPr>
        <w:pStyle w:val="ListParagraph"/>
        <w:numPr>
          <w:ilvl w:val="0"/>
          <w:numId w:val="13"/>
        </w:numPr>
        <w:spacing w:line="480" w:lineRule="auto"/>
        <w:jc w:val="left"/>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t>Class</w:t>
      </w:r>
      <w:r w:rsidR="00801BFB">
        <w:rPr>
          <w:rFonts w:ascii="Times New Roman" w:eastAsia="Times New Roman" w:hAnsi="Times New Roman" w:cs="Times New Roman"/>
          <w:sz w:val="24"/>
          <w:szCs w:val="24"/>
        </w:rPr>
        <w:t xml:space="preserve">ification </w:t>
      </w:r>
      <w:r w:rsidRPr="6ECEF55E">
        <w:rPr>
          <w:rFonts w:ascii="Times New Roman" w:eastAsia="Times New Roman" w:hAnsi="Times New Roman" w:cs="Times New Roman"/>
          <w:sz w:val="24"/>
          <w:szCs w:val="24"/>
        </w:rPr>
        <w:t xml:space="preserve">Tree </w:t>
      </w:r>
      <w:r w:rsidR="002F0246">
        <w:rPr>
          <w:rFonts w:ascii="Times New Roman" w:eastAsia="Times New Roman" w:hAnsi="Times New Roman" w:cs="Times New Roman"/>
          <w:sz w:val="24"/>
          <w:szCs w:val="24"/>
        </w:rPr>
        <w:t>75</w:t>
      </w:r>
      <w:r w:rsidR="26D8BD31" w:rsidRPr="6ECEF55E">
        <w:rPr>
          <w:rFonts w:ascii="Times New Roman" w:eastAsia="Times New Roman" w:hAnsi="Times New Roman" w:cs="Times New Roman"/>
          <w:sz w:val="24"/>
          <w:szCs w:val="24"/>
        </w:rPr>
        <w:t>%</w:t>
      </w:r>
      <w:r w:rsidRPr="6ECEF55E">
        <w:rPr>
          <w:rFonts w:ascii="Times New Roman" w:eastAsia="Times New Roman" w:hAnsi="Times New Roman" w:cs="Times New Roman"/>
          <w:sz w:val="24"/>
          <w:szCs w:val="24"/>
        </w:rPr>
        <w:t xml:space="preserve"> </w:t>
      </w:r>
    </w:p>
    <w:p w14:paraId="0F2CBA0E" w14:textId="4544282B" w:rsidR="6679D306" w:rsidRDefault="6679D306" w:rsidP="6ECEF55E">
      <w:pPr>
        <w:pStyle w:val="ListParagraph"/>
        <w:numPr>
          <w:ilvl w:val="0"/>
          <w:numId w:val="13"/>
        </w:numPr>
        <w:spacing w:line="480" w:lineRule="auto"/>
        <w:jc w:val="left"/>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t>R</w:t>
      </w:r>
      <w:r w:rsidR="00801BFB">
        <w:rPr>
          <w:rFonts w:ascii="Times New Roman" w:eastAsia="Times New Roman" w:hAnsi="Times New Roman" w:cs="Times New Roman"/>
          <w:sz w:val="24"/>
          <w:szCs w:val="24"/>
        </w:rPr>
        <w:t xml:space="preserve">andom </w:t>
      </w:r>
      <w:r w:rsidRPr="6ECEF55E">
        <w:rPr>
          <w:rFonts w:ascii="Times New Roman" w:eastAsia="Times New Roman" w:hAnsi="Times New Roman" w:cs="Times New Roman"/>
          <w:sz w:val="24"/>
          <w:szCs w:val="24"/>
        </w:rPr>
        <w:t>F</w:t>
      </w:r>
      <w:r w:rsidR="00801BFB">
        <w:rPr>
          <w:rFonts w:ascii="Times New Roman" w:eastAsia="Times New Roman" w:hAnsi="Times New Roman" w:cs="Times New Roman"/>
          <w:sz w:val="24"/>
          <w:szCs w:val="24"/>
        </w:rPr>
        <w:t>orest</w:t>
      </w:r>
      <w:r w:rsidR="4A4144BE" w:rsidRPr="6ECEF55E">
        <w:rPr>
          <w:rFonts w:ascii="Times New Roman" w:eastAsia="Times New Roman" w:hAnsi="Times New Roman" w:cs="Times New Roman"/>
          <w:sz w:val="24"/>
          <w:szCs w:val="24"/>
        </w:rPr>
        <w:t xml:space="preserve"> </w:t>
      </w:r>
      <w:r w:rsidR="00E22276">
        <w:rPr>
          <w:rFonts w:ascii="Times New Roman" w:eastAsia="Times New Roman" w:hAnsi="Times New Roman" w:cs="Times New Roman"/>
          <w:sz w:val="24"/>
          <w:szCs w:val="24"/>
        </w:rPr>
        <w:t>70</w:t>
      </w:r>
      <w:r w:rsidR="4A4144BE" w:rsidRPr="6ECEF55E">
        <w:rPr>
          <w:rFonts w:ascii="Times New Roman" w:eastAsia="Times New Roman" w:hAnsi="Times New Roman" w:cs="Times New Roman"/>
          <w:sz w:val="24"/>
          <w:szCs w:val="24"/>
        </w:rPr>
        <w:t>%</w:t>
      </w:r>
    </w:p>
    <w:p w14:paraId="73163D1B" w14:textId="153F22F4" w:rsidR="018B060F" w:rsidRDefault="000107DA" w:rsidP="6ECEF55E">
      <w:pPr>
        <w:jc w:val="left"/>
      </w:pPr>
      <w:r>
        <w:rPr>
          <w:noProof/>
        </w:rPr>
        <w:drawing>
          <wp:inline distT="0" distB="0" distL="0" distR="0" wp14:anchorId="322CB618" wp14:editId="762F8D23">
            <wp:extent cx="5943600" cy="3315335"/>
            <wp:effectExtent l="0" t="0" r="0" b="0"/>
            <wp:docPr id="789157346" name="Picture 2"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57346" name="Picture 2" descr="A graph with blue and orange ba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315335"/>
                    </a:xfrm>
                    <a:prstGeom prst="rect">
                      <a:avLst/>
                    </a:prstGeom>
                  </pic:spPr>
                </pic:pic>
              </a:graphicData>
            </a:graphic>
          </wp:inline>
        </w:drawing>
      </w:r>
    </w:p>
    <w:p w14:paraId="3D795AE1" w14:textId="77777777" w:rsidR="000107DA" w:rsidRDefault="000107DA" w:rsidP="6ECEF55E">
      <w:pPr>
        <w:pStyle w:val="Heading1"/>
        <w:rPr>
          <w:rFonts w:ascii="Calibri" w:eastAsia="Calibri" w:hAnsi="Calibri" w:cs="Calibri"/>
        </w:rPr>
      </w:pPr>
    </w:p>
    <w:p w14:paraId="66EF289B" w14:textId="77777777" w:rsidR="00CB06B3" w:rsidRDefault="00CB06B3" w:rsidP="6ECEF55E">
      <w:pPr>
        <w:pStyle w:val="Heading1"/>
        <w:rPr>
          <w:rFonts w:ascii="Calibri" w:eastAsia="Calibri" w:hAnsi="Calibri" w:cs="Calibri"/>
        </w:rPr>
      </w:pPr>
    </w:p>
    <w:p w14:paraId="05F12A70" w14:textId="4E993766" w:rsidR="0EC2A994" w:rsidRDefault="0EC2A994" w:rsidP="6ECEF55E">
      <w:pPr>
        <w:pStyle w:val="Heading1"/>
        <w:rPr>
          <w:rFonts w:ascii="Calibri" w:eastAsia="Calibri" w:hAnsi="Calibri" w:cs="Calibri"/>
        </w:rPr>
      </w:pPr>
      <w:bookmarkStart w:id="3" w:name="_Toc508283023"/>
      <w:r w:rsidRPr="30B5241C">
        <w:rPr>
          <w:rFonts w:ascii="Calibri" w:eastAsia="Calibri" w:hAnsi="Calibri" w:cs="Calibri"/>
        </w:rPr>
        <w:lastRenderedPageBreak/>
        <w:t>Results</w:t>
      </w:r>
      <w:bookmarkEnd w:id="3"/>
    </w:p>
    <w:p w14:paraId="278186B5" w14:textId="51C1B064" w:rsidR="22B1CB34" w:rsidRDefault="22B1CB34" w:rsidP="6ECEF55E">
      <w:pPr>
        <w:spacing w:line="480" w:lineRule="auto"/>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t xml:space="preserve">Our </w:t>
      </w:r>
      <w:r w:rsidR="0EC2A994" w:rsidRPr="6ECEF55E">
        <w:rPr>
          <w:rFonts w:ascii="Times New Roman" w:eastAsia="Times New Roman" w:hAnsi="Times New Roman" w:cs="Times New Roman"/>
          <w:sz w:val="24"/>
          <w:szCs w:val="24"/>
        </w:rPr>
        <w:t xml:space="preserve">Preliminary analysis indicates that there is </w:t>
      </w:r>
      <w:r w:rsidR="78C4F814" w:rsidRPr="6ECEF55E">
        <w:rPr>
          <w:rFonts w:ascii="Times New Roman" w:eastAsia="Times New Roman" w:hAnsi="Times New Roman" w:cs="Times New Roman"/>
          <w:sz w:val="24"/>
          <w:szCs w:val="24"/>
        </w:rPr>
        <w:t>slight</w:t>
      </w:r>
      <w:r w:rsidR="0EC2A994" w:rsidRPr="6ECEF55E">
        <w:rPr>
          <w:rFonts w:ascii="Times New Roman" w:eastAsia="Times New Roman" w:hAnsi="Times New Roman" w:cs="Times New Roman"/>
          <w:sz w:val="24"/>
          <w:szCs w:val="24"/>
        </w:rPr>
        <w:t xml:space="preserve"> association between </w:t>
      </w:r>
      <w:r w:rsidR="003C129C" w:rsidRPr="6ECEF55E">
        <w:rPr>
          <w:rFonts w:ascii="Times New Roman" w:eastAsia="Times New Roman" w:hAnsi="Times New Roman" w:cs="Times New Roman"/>
          <w:sz w:val="24"/>
          <w:szCs w:val="24"/>
        </w:rPr>
        <w:t>a state</w:t>
      </w:r>
      <w:r w:rsidR="291EF42B" w:rsidRPr="6ECEF55E">
        <w:rPr>
          <w:rFonts w:ascii="Times New Roman" w:eastAsia="Times New Roman" w:hAnsi="Times New Roman" w:cs="Times New Roman"/>
          <w:sz w:val="24"/>
          <w:szCs w:val="24"/>
        </w:rPr>
        <w:t>’s</w:t>
      </w:r>
      <w:r w:rsidR="003C129C" w:rsidRPr="6ECEF55E">
        <w:rPr>
          <w:rFonts w:ascii="Times New Roman" w:eastAsia="Times New Roman" w:hAnsi="Times New Roman" w:cs="Times New Roman"/>
          <w:sz w:val="24"/>
          <w:szCs w:val="24"/>
        </w:rPr>
        <w:t xml:space="preserve"> political affiliation</w:t>
      </w:r>
      <w:r w:rsidR="0EC2A994" w:rsidRPr="6ECEF55E">
        <w:rPr>
          <w:rFonts w:ascii="Times New Roman" w:eastAsia="Times New Roman" w:hAnsi="Times New Roman" w:cs="Times New Roman"/>
          <w:sz w:val="24"/>
          <w:szCs w:val="24"/>
        </w:rPr>
        <w:t xml:space="preserve"> and the overall number of </w:t>
      </w:r>
      <w:r w:rsidR="000107DA">
        <w:rPr>
          <w:rFonts w:ascii="Times New Roman" w:eastAsia="Times New Roman" w:hAnsi="Times New Roman" w:cs="Times New Roman"/>
          <w:sz w:val="24"/>
          <w:szCs w:val="24"/>
        </w:rPr>
        <w:t>deaths per 100k population</w:t>
      </w:r>
      <w:r w:rsidR="0EC2A994" w:rsidRPr="6ECEF55E">
        <w:rPr>
          <w:rFonts w:ascii="Times New Roman" w:eastAsia="Times New Roman" w:hAnsi="Times New Roman" w:cs="Times New Roman"/>
          <w:sz w:val="24"/>
          <w:szCs w:val="24"/>
        </w:rPr>
        <w:t xml:space="preserve">. </w:t>
      </w:r>
      <w:r w:rsidR="3A00A7E0" w:rsidRPr="6ECEF55E">
        <w:rPr>
          <w:rFonts w:ascii="Times New Roman" w:eastAsia="Times New Roman" w:hAnsi="Times New Roman" w:cs="Times New Roman"/>
          <w:sz w:val="24"/>
          <w:szCs w:val="24"/>
        </w:rPr>
        <w:t>Republican</w:t>
      </w:r>
      <w:r w:rsidR="0D7A9836" w:rsidRPr="6ECEF55E">
        <w:rPr>
          <w:rFonts w:ascii="Times New Roman" w:eastAsia="Times New Roman" w:hAnsi="Times New Roman" w:cs="Times New Roman"/>
          <w:sz w:val="24"/>
          <w:szCs w:val="24"/>
        </w:rPr>
        <w:t xml:space="preserve"> </w:t>
      </w:r>
      <w:r w:rsidR="0EC2A994" w:rsidRPr="6ECEF55E">
        <w:rPr>
          <w:rFonts w:ascii="Times New Roman" w:eastAsia="Times New Roman" w:hAnsi="Times New Roman" w:cs="Times New Roman"/>
          <w:sz w:val="24"/>
          <w:szCs w:val="24"/>
        </w:rPr>
        <w:t xml:space="preserve">States </w:t>
      </w:r>
      <w:r w:rsidR="0AF3F7A3" w:rsidRPr="6ECEF55E">
        <w:rPr>
          <w:rFonts w:ascii="Times New Roman" w:eastAsia="Times New Roman" w:hAnsi="Times New Roman" w:cs="Times New Roman"/>
          <w:sz w:val="24"/>
          <w:szCs w:val="24"/>
        </w:rPr>
        <w:t xml:space="preserve">in </w:t>
      </w:r>
      <w:r w:rsidR="4DD6DE85" w:rsidRPr="6ECEF55E">
        <w:rPr>
          <w:rFonts w:ascii="Times New Roman" w:eastAsia="Times New Roman" w:hAnsi="Times New Roman" w:cs="Times New Roman"/>
          <w:sz w:val="24"/>
          <w:szCs w:val="24"/>
        </w:rPr>
        <w:t>fact exhibit</w:t>
      </w:r>
      <w:r w:rsidR="0EC2A994" w:rsidRPr="6ECEF55E">
        <w:rPr>
          <w:rFonts w:ascii="Times New Roman" w:eastAsia="Times New Roman" w:hAnsi="Times New Roman" w:cs="Times New Roman"/>
          <w:sz w:val="24"/>
          <w:szCs w:val="24"/>
        </w:rPr>
        <w:t xml:space="preserve"> </w:t>
      </w:r>
      <w:r w:rsidR="1737250A" w:rsidRPr="6ECEF55E">
        <w:rPr>
          <w:rFonts w:ascii="Times New Roman" w:eastAsia="Times New Roman" w:hAnsi="Times New Roman" w:cs="Times New Roman"/>
          <w:sz w:val="24"/>
          <w:szCs w:val="24"/>
        </w:rPr>
        <w:t>slight</w:t>
      </w:r>
      <w:r w:rsidR="0EC2A994" w:rsidRPr="6ECEF55E">
        <w:rPr>
          <w:rFonts w:ascii="Times New Roman" w:eastAsia="Times New Roman" w:hAnsi="Times New Roman" w:cs="Times New Roman"/>
          <w:sz w:val="24"/>
          <w:szCs w:val="24"/>
        </w:rPr>
        <w:t xml:space="preserve"> difference in </w:t>
      </w:r>
      <w:r w:rsidR="000107DA">
        <w:rPr>
          <w:rFonts w:ascii="Times New Roman" w:eastAsia="Times New Roman" w:hAnsi="Times New Roman" w:cs="Times New Roman"/>
          <w:sz w:val="24"/>
          <w:szCs w:val="24"/>
        </w:rPr>
        <w:t>death rates</w:t>
      </w:r>
      <w:r w:rsidR="0EC2A994" w:rsidRPr="6ECEF55E">
        <w:rPr>
          <w:rFonts w:ascii="Times New Roman" w:eastAsia="Times New Roman" w:hAnsi="Times New Roman" w:cs="Times New Roman"/>
          <w:sz w:val="24"/>
          <w:szCs w:val="24"/>
        </w:rPr>
        <w:t xml:space="preserve"> compared to </w:t>
      </w:r>
      <w:r w:rsidR="4FEE9323" w:rsidRPr="6ECEF55E">
        <w:rPr>
          <w:rFonts w:ascii="Times New Roman" w:eastAsia="Times New Roman" w:hAnsi="Times New Roman" w:cs="Times New Roman"/>
          <w:sz w:val="24"/>
          <w:szCs w:val="24"/>
        </w:rPr>
        <w:t>Democrat</w:t>
      </w:r>
      <w:r w:rsidR="0EC2A994" w:rsidRPr="6ECEF55E">
        <w:rPr>
          <w:rFonts w:ascii="Times New Roman" w:eastAsia="Times New Roman" w:hAnsi="Times New Roman" w:cs="Times New Roman"/>
          <w:sz w:val="24"/>
          <w:szCs w:val="24"/>
        </w:rPr>
        <w:t xml:space="preserve"> one</w:t>
      </w:r>
      <w:r w:rsidR="5B06F19A" w:rsidRPr="6ECEF55E">
        <w:rPr>
          <w:rFonts w:ascii="Times New Roman" w:eastAsia="Times New Roman" w:hAnsi="Times New Roman" w:cs="Times New Roman"/>
          <w:sz w:val="24"/>
          <w:szCs w:val="24"/>
        </w:rPr>
        <w:t>s</w:t>
      </w:r>
      <w:r w:rsidR="0EC2A994" w:rsidRPr="6ECEF55E">
        <w:rPr>
          <w:rFonts w:ascii="Times New Roman" w:eastAsia="Times New Roman" w:hAnsi="Times New Roman" w:cs="Times New Roman"/>
          <w:sz w:val="24"/>
          <w:szCs w:val="24"/>
        </w:rPr>
        <w:t>.</w:t>
      </w:r>
    </w:p>
    <w:p w14:paraId="027D5E0B" w14:textId="507E401A" w:rsidR="4F1E6028" w:rsidRDefault="000107DA" w:rsidP="6ECEF55E">
      <w:pPr>
        <w:jc w:val="left"/>
      </w:pPr>
      <w:r>
        <w:rPr>
          <w:noProof/>
        </w:rPr>
        <w:drawing>
          <wp:inline distT="0" distB="0" distL="0" distR="0" wp14:anchorId="166E18EA" wp14:editId="76EF41C9">
            <wp:extent cx="5943600" cy="1442085"/>
            <wp:effectExtent l="0" t="0" r="0" b="5715"/>
            <wp:docPr id="163967728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77288" name="Picture 3"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442085"/>
                    </a:xfrm>
                    <a:prstGeom prst="rect">
                      <a:avLst/>
                    </a:prstGeom>
                  </pic:spPr>
                </pic:pic>
              </a:graphicData>
            </a:graphic>
          </wp:inline>
        </w:drawing>
      </w:r>
    </w:p>
    <w:p w14:paraId="2D77F2DC" w14:textId="77777777" w:rsidR="000107DA" w:rsidRDefault="000107DA" w:rsidP="6ECEF55E">
      <w:pPr>
        <w:pStyle w:val="Heading1"/>
        <w:spacing w:line="640" w:lineRule="auto"/>
        <w:rPr>
          <w:rFonts w:ascii="Calibri" w:eastAsia="Calibri" w:hAnsi="Calibri" w:cs="Calibri"/>
        </w:rPr>
      </w:pPr>
    </w:p>
    <w:p w14:paraId="7CECC374" w14:textId="76A4DB24" w:rsidR="4F1E6028" w:rsidRDefault="4F1E6028" w:rsidP="6ECEF55E">
      <w:pPr>
        <w:pStyle w:val="Heading1"/>
        <w:spacing w:line="640" w:lineRule="auto"/>
        <w:rPr>
          <w:rFonts w:ascii="Calibri" w:eastAsia="Calibri" w:hAnsi="Calibri" w:cs="Calibri"/>
        </w:rPr>
      </w:pPr>
      <w:bookmarkStart w:id="4" w:name="_Toc1673969559"/>
      <w:r w:rsidRPr="30B5241C">
        <w:rPr>
          <w:rFonts w:ascii="Calibri" w:eastAsia="Calibri" w:hAnsi="Calibri" w:cs="Calibri"/>
        </w:rPr>
        <w:t>Recommendations/Ethical Considerations</w:t>
      </w:r>
      <w:bookmarkEnd w:id="4"/>
    </w:p>
    <w:p w14:paraId="0D9A20B3" w14:textId="136B173D" w:rsidR="4F1E6028" w:rsidRDefault="4F1E6028" w:rsidP="6ECEF55E">
      <w:pPr>
        <w:spacing w:line="480" w:lineRule="auto"/>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t xml:space="preserve"> </w:t>
      </w:r>
      <w:r w:rsidR="000107DA">
        <w:rPr>
          <w:rFonts w:ascii="Times New Roman" w:eastAsia="Times New Roman" w:hAnsi="Times New Roman" w:cs="Times New Roman"/>
          <w:sz w:val="24"/>
          <w:szCs w:val="24"/>
        </w:rPr>
        <w:tab/>
      </w:r>
      <w:r w:rsidRPr="6ECEF55E">
        <w:rPr>
          <w:rFonts w:ascii="Times New Roman" w:eastAsia="Times New Roman" w:hAnsi="Times New Roman" w:cs="Times New Roman"/>
          <w:sz w:val="24"/>
          <w:szCs w:val="24"/>
        </w:rPr>
        <w:t xml:space="preserve">Based on our findings from the final analysis, we would recommend policymakers prioritize the battle of fighting misinformation and pushing more public health programs that are aimed at informing the public of true information regarding the virus and the </w:t>
      </w:r>
      <w:r w:rsidR="000107DA">
        <w:rPr>
          <w:rFonts w:ascii="Times New Roman" w:eastAsia="Times New Roman" w:hAnsi="Times New Roman" w:cs="Times New Roman"/>
          <w:sz w:val="24"/>
          <w:szCs w:val="24"/>
        </w:rPr>
        <w:t>deaths related</w:t>
      </w:r>
      <w:r w:rsidRPr="6ECEF55E">
        <w:rPr>
          <w:rFonts w:ascii="Times New Roman" w:eastAsia="Times New Roman" w:hAnsi="Times New Roman" w:cs="Times New Roman"/>
          <w:sz w:val="24"/>
          <w:szCs w:val="24"/>
        </w:rPr>
        <w:t xml:space="preserve">. We believe that </w:t>
      </w:r>
      <w:r w:rsidR="000107DA">
        <w:rPr>
          <w:rFonts w:ascii="Times New Roman" w:eastAsia="Times New Roman" w:hAnsi="Times New Roman" w:cs="Times New Roman"/>
          <w:sz w:val="24"/>
          <w:szCs w:val="24"/>
        </w:rPr>
        <w:t xml:space="preserve">we </w:t>
      </w:r>
      <w:r w:rsidRPr="6ECEF55E">
        <w:rPr>
          <w:rFonts w:ascii="Times New Roman" w:eastAsia="Times New Roman" w:hAnsi="Times New Roman" w:cs="Times New Roman"/>
          <w:sz w:val="24"/>
          <w:szCs w:val="24"/>
        </w:rPr>
        <w:t xml:space="preserve">would have a higher benefit in </w:t>
      </w:r>
      <w:r w:rsidR="000107DA">
        <w:rPr>
          <w:rFonts w:ascii="Times New Roman" w:eastAsia="Times New Roman" w:hAnsi="Times New Roman" w:cs="Times New Roman"/>
          <w:sz w:val="24"/>
          <w:szCs w:val="24"/>
        </w:rPr>
        <w:t>attempting</w:t>
      </w:r>
      <w:r w:rsidRPr="6ECEF55E">
        <w:rPr>
          <w:rFonts w:ascii="Times New Roman" w:eastAsia="Times New Roman" w:hAnsi="Times New Roman" w:cs="Times New Roman"/>
          <w:sz w:val="24"/>
          <w:szCs w:val="24"/>
        </w:rPr>
        <w:t xml:space="preserve"> more vaccinated individuals, versus any </w:t>
      </w:r>
      <w:r w:rsidR="76285A44" w:rsidRPr="6ECEF55E">
        <w:rPr>
          <w:rFonts w:ascii="Times New Roman" w:eastAsia="Times New Roman" w:hAnsi="Times New Roman" w:cs="Times New Roman"/>
          <w:sz w:val="24"/>
          <w:szCs w:val="24"/>
        </w:rPr>
        <w:t xml:space="preserve">political propaganda </w:t>
      </w:r>
      <w:r w:rsidRPr="6ECEF55E">
        <w:rPr>
          <w:rFonts w:ascii="Times New Roman" w:eastAsia="Times New Roman" w:hAnsi="Times New Roman" w:cs="Times New Roman"/>
          <w:sz w:val="24"/>
          <w:szCs w:val="24"/>
        </w:rPr>
        <w:t>that m</w:t>
      </w:r>
      <w:r w:rsidR="170F2212" w:rsidRPr="6ECEF55E">
        <w:rPr>
          <w:rFonts w:ascii="Times New Roman" w:eastAsia="Times New Roman" w:hAnsi="Times New Roman" w:cs="Times New Roman"/>
          <w:sz w:val="24"/>
          <w:szCs w:val="24"/>
        </w:rPr>
        <w:t xml:space="preserve">islead the public opinion on the </w:t>
      </w:r>
      <w:r w:rsidR="3831F383" w:rsidRPr="6ECEF55E">
        <w:rPr>
          <w:rFonts w:ascii="Times New Roman" w:eastAsia="Times New Roman" w:hAnsi="Times New Roman" w:cs="Times New Roman"/>
          <w:sz w:val="24"/>
          <w:szCs w:val="24"/>
        </w:rPr>
        <w:t>vaccination programs</w:t>
      </w:r>
      <w:r w:rsidRPr="6ECEF55E">
        <w:rPr>
          <w:rFonts w:ascii="Times New Roman" w:eastAsia="Times New Roman" w:hAnsi="Times New Roman" w:cs="Times New Roman"/>
          <w:sz w:val="24"/>
          <w:szCs w:val="24"/>
        </w:rPr>
        <w:t xml:space="preserve">. </w:t>
      </w:r>
      <w:r w:rsidR="24D6E468" w:rsidRPr="6ECEF55E">
        <w:rPr>
          <w:rFonts w:ascii="Times New Roman" w:eastAsia="Times New Roman" w:hAnsi="Times New Roman" w:cs="Times New Roman"/>
          <w:sz w:val="24"/>
          <w:szCs w:val="24"/>
        </w:rPr>
        <w:t>considerations would be to include ensuring transparency in handling sensitive information regarding the vaccine</w:t>
      </w:r>
      <w:r w:rsidR="00801BFB">
        <w:rPr>
          <w:rFonts w:ascii="Times New Roman" w:eastAsia="Times New Roman" w:hAnsi="Times New Roman" w:cs="Times New Roman"/>
          <w:sz w:val="24"/>
          <w:szCs w:val="24"/>
        </w:rPr>
        <w:t>, the deaths,</w:t>
      </w:r>
      <w:r w:rsidR="24D6E468" w:rsidRPr="6ECEF55E">
        <w:rPr>
          <w:rFonts w:ascii="Times New Roman" w:eastAsia="Times New Roman" w:hAnsi="Times New Roman" w:cs="Times New Roman"/>
          <w:sz w:val="24"/>
          <w:szCs w:val="24"/>
        </w:rPr>
        <w:t xml:space="preserve"> and virus, as well as trying to mitigate potential biases in vaccine manufacturers, effectiveness, and </w:t>
      </w:r>
      <w:r w:rsidR="00801BFB">
        <w:rPr>
          <w:rFonts w:ascii="Times New Roman" w:eastAsia="Times New Roman" w:hAnsi="Times New Roman" w:cs="Times New Roman"/>
          <w:sz w:val="24"/>
          <w:szCs w:val="24"/>
        </w:rPr>
        <w:t xml:space="preserve">vaccines </w:t>
      </w:r>
      <w:r w:rsidR="24D6E468" w:rsidRPr="6ECEF55E">
        <w:rPr>
          <w:rFonts w:ascii="Times New Roman" w:eastAsia="Times New Roman" w:hAnsi="Times New Roman" w:cs="Times New Roman"/>
          <w:sz w:val="24"/>
          <w:szCs w:val="24"/>
        </w:rPr>
        <w:t>distribution</w:t>
      </w:r>
      <w:r w:rsidR="19A016E9" w:rsidRPr="6ECEF55E">
        <w:rPr>
          <w:rFonts w:ascii="Times New Roman" w:eastAsia="Times New Roman" w:hAnsi="Times New Roman" w:cs="Times New Roman"/>
          <w:sz w:val="24"/>
          <w:szCs w:val="24"/>
        </w:rPr>
        <w:t xml:space="preserve"> across the country.</w:t>
      </w:r>
      <w:r>
        <w:br/>
      </w:r>
    </w:p>
    <w:p w14:paraId="185BFE68" w14:textId="4907AC3A" w:rsidR="69121BA1" w:rsidRDefault="69121BA1" w:rsidP="6ECEF55E">
      <w:pPr>
        <w:pStyle w:val="Heading1"/>
        <w:spacing w:line="640" w:lineRule="auto"/>
        <w:rPr>
          <w:rFonts w:ascii="Calibri" w:eastAsia="Calibri" w:hAnsi="Calibri" w:cs="Calibri"/>
        </w:rPr>
      </w:pPr>
      <w:bookmarkStart w:id="5" w:name="_Toc1511157742"/>
      <w:r w:rsidRPr="30B5241C">
        <w:rPr>
          <w:rFonts w:ascii="Calibri" w:eastAsia="Calibri" w:hAnsi="Calibri" w:cs="Calibri"/>
        </w:rPr>
        <w:lastRenderedPageBreak/>
        <w:t>Conclusion</w:t>
      </w:r>
      <w:bookmarkEnd w:id="5"/>
    </w:p>
    <w:p w14:paraId="48ACE7B4" w14:textId="799C554B" w:rsidR="69121BA1" w:rsidRDefault="69121BA1" w:rsidP="6ECEF55E">
      <w:pPr>
        <w:spacing w:line="400" w:lineRule="auto"/>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t>To conclude, our team study highlighted</w:t>
      </w:r>
      <w:r w:rsidR="6834656F" w:rsidRPr="6ECEF55E">
        <w:rPr>
          <w:rFonts w:ascii="Times New Roman" w:eastAsia="Times New Roman" w:hAnsi="Times New Roman" w:cs="Times New Roman"/>
          <w:sz w:val="24"/>
          <w:szCs w:val="24"/>
        </w:rPr>
        <w:t xml:space="preserve"> that this project has the potential to contribute significantly to public health initiatives by uncovering political factors influencing vaccine hesitancy and misinformation ultimately leading to better vaccine coverage and improved population health.</w:t>
      </w:r>
    </w:p>
    <w:p w14:paraId="62BB0292" w14:textId="6DFCBDF7" w:rsidR="69121BA1" w:rsidRDefault="69121BA1" w:rsidP="6ECEF55E">
      <w:pPr>
        <w:spacing w:line="400" w:lineRule="auto"/>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t>By leveraging statistical and comparative analysis, we have identified key insights into the effectiveness of public health interventions during the COVID-19 pandemic. We believe these findings have implications for potential future vaccination strategies and any pandemic preparedness efforts.</w:t>
      </w:r>
    </w:p>
    <w:p w14:paraId="5B9D21E5" w14:textId="5D1D03C1" w:rsidR="6ECEF55E" w:rsidRDefault="6ECEF55E" w:rsidP="6ECEF55E">
      <w:pPr>
        <w:spacing w:line="400" w:lineRule="auto"/>
        <w:rPr>
          <w:rFonts w:ascii="Times New Roman" w:eastAsia="Times New Roman" w:hAnsi="Times New Roman" w:cs="Times New Roman"/>
          <w:sz w:val="24"/>
          <w:szCs w:val="24"/>
        </w:rPr>
      </w:pPr>
    </w:p>
    <w:p w14:paraId="72F758A9" w14:textId="1C64E3BA" w:rsidR="63836D5A" w:rsidRDefault="63836D5A" w:rsidP="6ECEF55E">
      <w:pPr>
        <w:pStyle w:val="Heading1"/>
        <w:spacing w:line="368" w:lineRule="auto"/>
        <w:jc w:val="both"/>
        <w:rPr>
          <w:rFonts w:ascii="Calibri" w:eastAsia="Calibri" w:hAnsi="Calibri" w:cs="Calibri"/>
        </w:rPr>
      </w:pPr>
      <w:bookmarkStart w:id="6" w:name="_Toc1779930916"/>
      <w:r w:rsidRPr="30B5241C">
        <w:rPr>
          <w:rFonts w:ascii="Calibri" w:eastAsia="Calibri" w:hAnsi="Calibri" w:cs="Calibri"/>
        </w:rPr>
        <w:t>10 Questions</w:t>
      </w:r>
      <w:bookmarkEnd w:id="6"/>
    </w:p>
    <w:p w14:paraId="6AA7C532" w14:textId="333A81B9" w:rsidR="48B1A83B" w:rsidRDefault="48B1A83B" w:rsidP="6ECEF55E">
      <w:pPr>
        <w:spacing w:after="160" w:line="480" w:lineRule="auto"/>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t>1. What is the goal of studying the impact of political representation on vaccine distribution?</w:t>
      </w:r>
    </w:p>
    <w:p w14:paraId="3CB08EE5" w14:textId="3C28375C" w:rsidR="48B1A83B" w:rsidRDefault="48B1A83B" w:rsidP="6ECEF55E">
      <w:pPr>
        <w:spacing w:after="160" w:line="480" w:lineRule="auto"/>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t>-  The goal is to understand how political beliefs and party dominance in state governments influence the strategies, efficiency, and participation of receiving vaccines. This helps us to assess whether political alignment affects public health outcomes and their participation.</w:t>
      </w:r>
    </w:p>
    <w:p w14:paraId="46A331CB" w14:textId="1BD47A56" w:rsidR="48B1A83B" w:rsidRDefault="48B1A83B" w:rsidP="6ECEF55E">
      <w:pPr>
        <w:spacing w:after="160" w:line="480" w:lineRule="auto"/>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t>2. How can political representation affect vaccine participation?</w:t>
      </w:r>
    </w:p>
    <w:p w14:paraId="6C4A24BB" w14:textId="25010228" w:rsidR="48B1A83B" w:rsidRDefault="48B1A83B" w:rsidP="6ECEF55E">
      <w:pPr>
        <w:spacing w:after="160" w:line="480" w:lineRule="auto"/>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t xml:space="preserve">-  Political representation can affect vaccine participation through policy advertisement and </w:t>
      </w:r>
      <w:r w:rsidR="08B44413" w:rsidRPr="6ECEF55E">
        <w:rPr>
          <w:rFonts w:ascii="Times New Roman" w:eastAsia="Times New Roman" w:hAnsi="Times New Roman" w:cs="Times New Roman"/>
          <w:sz w:val="24"/>
          <w:szCs w:val="24"/>
        </w:rPr>
        <w:t>support,</w:t>
      </w:r>
      <w:r w:rsidRPr="6ECEF55E">
        <w:rPr>
          <w:rFonts w:ascii="Times New Roman" w:eastAsia="Times New Roman" w:hAnsi="Times New Roman" w:cs="Times New Roman"/>
          <w:sz w:val="24"/>
          <w:szCs w:val="24"/>
        </w:rPr>
        <w:t xml:space="preserve"> public prioritization of groups, funding allocation, public communication strategies, and cooperation with federal directives, all of which can vary depending on the governing party’s philosophy, </w:t>
      </w:r>
      <w:proofErr w:type="gramStart"/>
      <w:r w:rsidRPr="6ECEF55E">
        <w:rPr>
          <w:rFonts w:ascii="Times New Roman" w:eastAsia="Times New Roman" w:hAnsi="Times New Roman" w:cs="Times New Roman"/>
          <w:sz w:val="24"/>
          <w:szCs w:val="24"/>
        </w:rPr>
        <w:t>beliefs</w:t>
      </w:r>
      <w:proofErr w:type="gramEnd"/>
      <w:r w:rsidRPr="6ECEF55E">
        <w:rPr>
          <w:rFonts w:ascii="Times New Roman" w:eastAsia="Times New Roman" w:hAnsi="Times New Roman" w:cs="Times New Roman"/>
          <w:sz w:val="24"/>
          <w:szCs w:val="24"/>
        </w:rPr>
        <w:t xml:space="preserve"> and objectives.</w:t>
      </w:r>
    </w:p>
    <w:p w14:paraId="56A239BE" w14:textId="3F2BB73F" w:rsidR="48B1A83B" w:rsidRDefault="48B1A83B" w:rsidP="6ECEF55E">
      <w:pPr>
        <w:spacing w:after="160" w:line="480" w:lineRule="auto"/>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lastRenderedPageBreak/>
        <w:t>3. What data sources are useful for analyzing the impact of political representation on vaccine distribution?</w:t>
      </w:r>
    </w:p>
    <w:p w14:paraId="4D3AF6C2" w14:textId="568C5822" w:rsidR="48B1A83B" w:rsidRDefault="48B1A83B" w:rsidP="6ECEF55E">
      <w:pPr>
        <w:spacing w:after="160" w:line="480" w:lineRule="auto"/>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t>- Useful data sources we used include state government health department records, CDC vaccine distribution and uptake statistics, party affiliation of state legislatures, and demographic data on state populations.</w:t>
      </w:r>
    </w:p>
    <w:p w14:paraId="330B37E2" w14:textId="51F78CC3" w:rsidR="48B1A83B" w:rsidRDefault="48B1A83B" w:rsidP="6ECEF55E">
      <w:pPr>
        <w:spacing w:after="160" w:line="480" w:lineRule="auto"/>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t>4. What metrics are being used to measure the effectiveness of vaccine distribution?</w:t>
      </w:r>
    </w:p>
    <w:p w14:paraId="7CC476B3" w14:textId="202A50F0" w:rsidR="48B1A83B" w:rsidRDefault="48B1A83B" w:rsidP="6ECEF55E">
      <w:pPr>
        <w:spacing w:after="160" w:line="480" w:lineRule="auto"/>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t xml:space="preserve">- The metric we are using to measure effectiveness is the total doses distributed per 100k pop. The higher the amount, determines ore success. </w:t>
      </w:r>
    </w:p>
    <w:p w14:paraId="243092C7" w14:textId="05E8C027" w:rsidR="48B1A83B" w:rsidRDefault="48B1A83B" w:rsidP="6ECEF55E">
      <w:pPr>
        <w:spacing w:after="160" w:line="480" w:lineRule="auto"/>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t>5. How might vaccine distribution differ between politically conservative and liberal states?</w:t>
      </w:r>
    </w:p>
    <w:p w14:paraId="5428BB59" w14:textId="7356AF87" w:rsidR="48B1A83B" w:rsidRDefault="48B1A83B" w:rsidP="6ECEF55E">
      <w:pPr>
        <w:spacing w:after="160" w:line="480" w:lineRule="auto"/>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t>- Conservative states might prioritize personal freedom, potentially leading to less restrictive distribution policies. Liberal states might focus more on stricter adherence to public health guidelines.</w:t>
      </w:r>
    </w:p>
    <w:p w14:paraId="2B974BAE" w14:textId="0AEB6F61" w:rsidR="48B1A83B" w:rsidRDefault="48B1A83B" w:rsidP="6ECEF55E">
      <w:pPr>
        <w:spacing w:after="160" w:line="480" w:lineRule="auto"/>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t>6. What statistical methods can be used to analyze the relationship between political representation and vaccine distribution outcomes?</w:t>
      </w:r>
    </w:p>
    <w:p w14:paraId="3C2D691F" w14:textId="210ACB82" w:rsidR="48B1A83B" w:rsidRDefault="48B1A83B" w:rsidP="6ECEF55E">
      <w:pPr>
        <w:spacing w:after="160" w:line="480" w:lineRule="auto"/>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t xml:space="preserve">- Random Forests can be used to assess relationships between political variables (like party in power) and vaccination metrics. </w:t>
      </w:r>
    </w:p>
    <w:p w14:paraId="255AA861" w14:textId="1A88BF17" w:rsidR="48B1A83B" w:rsidRDefault="48B1A83B" w:rsidP="6ECEF55E">
      <w:pPr>
        <w:spacing w:after="160" w:line="480" w:lineRule="auto"/>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t>7. Are there case studies that show clear examples of how political representation influenced vaccine policy?</w:t>
      </w:r>
    </w:p>
    <w:p w14:paraId="7C5C682A" w14:textId="321F0EE7" w:rsidR="48B1A83B" w:rsidRDefault="48B1A83B" w:rsidP="6ECEF55E">
      <w:pPr>
        <w:spacing w:after="160" w:line="480" w:lineRule="auto"/>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t>-  Yes, comparing states like Florida and New York could provide insights as each has had different political leadership and distinct approaches to public health during the pandemic, affecting vaccine rollout strategies and compliance.</w:t>
      </w:r>
    </w:p>
    <w:p w14:paraId="4832BA2F" w14:textId="4CDD5497" w:rsidR="48B1A83B" w:rsidRDefault="48B1A83B" w:rsidP="6ECEF55E">
      <w:pPr>
        <w:spacing w:after="160" w:line="480" w:lineRule="auto"/>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lastRenderedPageBreak/>
        <w:t>8. What role do federal policies play in moderating the impact of state-level political representation on vaccine distribution?</w:t>
      </w:r>
    </w:p>
    <w:p w14:paraId="0255BF34" w14:textId="15E3A805" w:rsidR="48B1A83B" w:rsidRDefault="48B1A83B" w:rsidP="6ECEF55E">
      <w:pPr>
        <w:spacing w:after="160" w:line="480" w:lineRule="auto"/>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t xml:space="preserve">-  Federal policies can set baseline standards and provide funding and resources, but state-level political representation can influence the implementation of these policies, including the speed and manner of vaccine rollout, and how public sentiment grows. </w:t>
      </w:r>
    </w:p>
    <w:p w14:paraId="396406A2" w14:textId="1D647F6E" w:rsidR="48B1A83B" w:rsidRDefault="48B1A83B" w:rsidP="6ECEF55E">
      <w:pPr>
        <w:spacing w:after="160" w:line="480" w:lineRule="auto"/>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t>9. How can public opinion on vaccination be influenced by political representation?</w:t>
      </w:r>
    </w:p>
    <w:p w14:paraId="651A860C" w14:textId="144CCBC2" w:rsidR="48B1A83B" w:rsidRDefault="48B1A83B" w:rsidP="6ECEF55E">
      <w:pPr>
        <w:spacing w:after="160" w:line="480" w:lineRule="auto"/>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t>- Political leaders' public statements and policies can significantly influence public opinion, potentially leading to higher levels of vaccine hesitancy in states where leaders are skeptical of vaccines or lower hesitancy in states promoting vaccine benefits.</w:t>
      </w:r>
    </w:p>
    <w:p w14:paraId="12062967" w14:textId="5ACEF07C" w:rsidR="48B1A83B" w:rsidRDefault="48B1A83B" w:rsidP="6ECEF55E">
      <w:pPr>
        <w:spacing w:after="160" w:line="480" w:lineRule="auto"/>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t>10. What are the potential long-term effects of politicizing vaccine distribution on public health?</w:t>
      </w:r>
    </w:p>
    <w:p w14:paraId="736E1FC8" w14:textId="75754C88" w:rsidR="48B1A83B" w:rsidRDefault="48B1A83B" w:rsidP="6ECEF55E">
      <w:pPr>
        <w:spacing w:after="160" w:line="480" w:lineRule="auto"/>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t>- Politicization can lead to mistrust in vaccines and public health authorities, disparities in health outcomes across different political regions, and potentially hindered responses to future public health crises due to entrenched political beliefs affecting public compliance and policy effectiveness.</w:t>
      </w:r>
    </w:p>
    <w:p w14:paraId="77B76E58" w14:textId="42ED13EE" w:rsidR="6ECEF55E" w:rsidRDefault="6ECEF55E" w:rsidP="6ECEF55E">
      <w:pPr>
        <w:spacing w:after="160" w:line="480" w:lineRule="auto"/>
        <w:rPr>
          <w:rFonts w:ascii="Times New Roman" w:eastAsia="Times New Roman" w:hAnsi="Times New Roman" w:cs="Times New Roman"/>
          <w:sz w:val="24"/>
          <w:szCs w:val="24"/>
        </w:rPr>
      </w:pPr>
    </w:p>
    <w:p w14:paraId="6D681075" w14:textId="7A3A5200" w:rsidR="659252F3" w:rsidRDefault="659252F3" w:rsidP="6ECEF55E">
      <w:pPr>
        <w:pStyle w:val="Heading1"/>
        <w:spacing w:line="368" w:lineRule="auto"/>
        <w:rPr>
          <w:rFonts w:ascii="Calibri" w:eastAsia="Calibri" w:hAnsi="Calibri" w:cs="Calibri"/>
        </w:rPr>
      </w:pPr>
      <w:bookmarkStart w:id="7" w:name="_Toc1177838790"/>
      <w:r w:rsidRPr="30B5241C">
        <w:rPr>
          <w:rFonts w:ascii="Calibri" w:eastAsia="Calibri" w:hAnsi="Calibri" w:cs="Calibri"/>
        </w:rPr>
        <w:t>References</w:t>
      </w:r>
      <w:bookmarkEnd w:id="7"/>
    </w:p>
    <w:p w14:paraId="4702F42D" w14:textId="37581C76" w:rsidR="659252F3" w:rsidRDefault="659252F3" w:rsidP="6ECEF55E">
      <w:pPr>
        <w:pStyle w:val="ListParagraph"/>
        <w:numPr>
          <w:ilvl w:val="0"/>
          <w:numId w:val="12"/>
        </w:numPr>
        <w:spacing w:after="0"/>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t xml:space="preserve">CDC. (2020, March 28). COVID Data Tracker. Centers for Disease Control and Prevention. </w:t>
      </w:r>
      <w:hyperlink r:id="rId16">
        <w:r w:rsidRPr="6ECEF55E">
          <w:rPr>
            <w:rStyle w:val="Hyperlink"/>
            <w:rFonts w:ascii="Times New Roman" w:eastAsia="Times New Roman" w:hAnsi="Times New Roman" w:cs="Times New Roman"/>
            <w:sz w:val="24"/>
            <w:szCs w:val="24"/>
          </w:rPr>
          <w:t>https://covid.cdc.gov/covid-data-tracker/</w:t>
        </w:r>
      </w:hyperlink>
    </w:p>
    <w:p w14:paraId="63525FE5" w14:textId="690FCBC0" w:rsidR="659252F3" w:rsidRDefault="659252F3" w:rsidP="6ECEF55E">
      <w:pPr>
        <w:pStyle w:val="ListParagraph"/>
        <w:numPr>
          <w:ilvl w:val="0"/>
          <w:numId w:val="12"/>
        </w:numPr>
        <w:spacing w:after="0"/>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t xml:space="preserve">COVID-19: Data on vaccines - NYC Health. (n.d.). </w:t>
      </w:r>
      <w:hyperlink r:id="rId17">
        <w:r w:rsidRPr="6ECEF55E">
          <w:rPr>
            <w:rStyle w:val="Hyperlink"/>
            <w:rFonts w:ascii="Times New Roman" w:eastAsia="Times New Roman" w:hAnsi="Times New Roman" w:cs="Times New Roman"/>
            <w:sz w:val="24"/>
            <w:szCs w:val="24"/>
          </w:rPr>
          <w:t>https://www1.nyc.gov/site/doh/covid/covid-19-data-vaccines.page</w:t>
        </w:r>
      </w:hyperlink>
    </w:p>
    <w:p w14:paraId="21AEB52F" w14:textId="5B1DFD7E" w:rsidR="659252F3" w:rsidRDefault="659252F3" w:rsidP="6ECEF55E">
      <w:pPr>
        <w:pStyle w:val="ListParagraph"/>
        <w:numPr>
          <w:ilvl w:val="0"/>
          <w:numId w:val="12"/>
        </w:numPr>
        <w:spacing w:after="0"/>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t xml:space="preserve">Coronavirus disease (COVID-19) – World Health Organization. (2024, April 5). </w:t>
      </w:r>
      <w:hyperlink r:id="rId18">
        <w:r w:rsidRPr="6ECEF55E">
          <w:rPr>
            <w:rStyle w:val="Hyperlink"/>
            <w:rFonts w:ascii="Times New Roman" w:eastAsia="Times New Roman" w:hAnsi="Times New Roman" w:cs="Times New Roman"/>
            <w:sz w:val="24"/>
            <w:szCs w:val="24"/>
          </w:rPr>
          <w:t>https://www.who.int/emergencies/diseases/novel-coronavirus-2019</w:t>
        </w:r>
      </w:hyperlink>
    </w:p>
    <w:p w14:paraId="7B819F0F" w14:textId="502DDADB" w:rsidR="659252F3" w:rsidRDefault="659252F3" w:rsidP="6ECEF55E">
      <w:pPr>
        <w:pStyle w:val="ListParagraph"/>
        <w:numPr>
          <w:ilvl w:val="0"/>
          <w:numId w:val="12"/>
        </w:numPr>
        <w:spacing w:after="0"/>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t xml:space="preserve">Pfizer coronavirus resources: COvid-19 updates, news, information | Pfizer. (n.d.). </w:t>
      </w:r>
      <w:hyperlink r:id="rId19">
        <w:r w:rsidRPr="6ECEF55E">
          <w:rPr>
            <w:rStyle w:val="Hyperlink"/>
            <w:rFonts w:ascii="Times New Roman" w:eastAsia="Times New Roman" w:hAnsi="Times New Roman" w:cs="Times New Roman"/>
            <w:sz w:val="24"/>
            <w:szCs w:val="24"/>
          </w:rPr>
          <w:t>https://www.pfizer.com/science/coronavirus/vaccine</w:t>
        </w:r>
      </w:hyperlink>
    </w:p>
    <w:p w14:paraId="3C31DC3E" w14:textId="20CDD913" w:rsidR="659252F3" w:rsidRDefault="659252F3" w:rsidP="6ECEF55E">
      <w:pPr>
        <w:pStyle w:val="ListParagraph"/>
        <w:numPr>
          <w:ilvl w:val="0"/>
          <w:numId w:val="12"/>
        </w:numPr>
        <w:spacing w:after="0"/>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lastRenderedPageBreak/>
        <w:t xml:space="preserve">National Institutes of Health (NIH). (n.d.). National Institutes of Health (NIH). </w:t>
      </w:r>
      <w:hyperlink r:id="rId20">
        <w:r w:rsidRPr="6ECEF55E">
          <w:rPr>
            <w:rStyle w:val="Hyperlink"/>
            <w:rFonts w:ascii="Times New Roman" w:eastAsia="Times New Roman" w:hAnsi="Times New Roman" w:cs="Times New Roman"/>
            <w:sz w:val="24"/>
            <w:szCs w:val="24"/>
          </w:rPr>
          <w:t>https://www.nih.gov/</w:t>
        </w:r>
      </w:hyperlink>
    </w:p>
    <w:p w14:paraId="6B4B4EDD" w14:textId="0C3519F1" w:rsidR="659252F3" w:rsidRDefault="659252F3" w:rsidP="6ECEF55E">
      <w:pPr>
        <w:pStyle w:val="ListParagraph"/>
        <w:numPr>
          <w:ilvl w:val="0"/>
          <w:numId w:val="12"/>
        </w:numPr>
        <w:spacing w:after="0"/>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t xml:space="preserve"> Journal of Public Health Policy | </w:t>
      </w:r>
      <w:proofErr w:type="spellStart"/>
      <w:r w:rsidRPr="6ECEF55E">
        <w:rPr>
          <w:rFonts w:ascii="Times New Roman" w:eastAsia="Times New Roman" w:hAnsi="Times New Roman" w:cs="Times New Roman"/>
          <w:sz w:val="24"/>
          <w:szCs w:val="24"/>
        </w:rPr>
        <w:t>palgrave</w:t>
      </w:r>
      <w:proofErr w:type="spellEnd"/>
      <w:r w:rsidRPr="6ECEF55E">
        <w:rPr>
          <w:rFonts w:ascii="Times New Roman" w:eastAsia="Times New Roman" w:hAnsi="Times New Roman" w:cs="Times New Roman"/>
          <w:sz w:val="24"/>
          <w:szCs w:val="24"/>
        </w:rPr>
        <w:t xml:space="preserve">. (n.d.). </w:t>
      </w:r>
      <w:hyperlink r:id="rId21">
        <w:r w:rsidRPr="6ECEF55E">
          <w:rPr>
            <w:rStyle w:val="Hyperlink"/>
            <w:rFonts w:ascii="Times New Roman" w:eastAsia="Times New Roman" w:hAnsi="Times New Roman" w:cs="Times New Roman"/>
            <w:sz w:val="24"/>
            <w:szCs w:val="24"/>
          </w:rPr>
          <w:t>https://www.palgrave.com/gp/journal/41271</w:t>
        </w:r>
      </w:hyperlink>
    </w:p>
    <w:p w14:paraId="72C5BACA" w14:textId="1A8EFEB6" w:rsidR="659252F3" w:rsidRDefault="659252F3" w:rsidP="6ECEF55E">
      <w:pPr>
        <w:pStyle w:val="ListParagraph"/>
        <w:numPr>
          <w:ilvl w:val="0"/>
          <w:numId w:val="12"/>
        </w:numPr>
        <w:spacing w:after="0"/>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t xml:space="preserve">U.S. Department of Health and Human Services. (2021). Vaccines National Strategic Plan 2021–2025. In Vaccines National Strategic Plan 2021–2025 [Report]. </w:t>
      </w:r>
      <w:hyperlink r:id="rId22">
        <w:r w:rsidRPr="6ECEF55E">
          <w:rPr>
            <w:rStyle w:val="Hyperlink"/>
            <w:rFonts w:ascii="Times New Roman" w:eastAsia="Times New Roman" w:hAnsi="Times New Roman" w:cs="Times New Roman"/>
            <w:sz w:val="24"/>
            <w:szCs w:val="24"/>
          </w:rPr>
          <w:t>https://www.hhs.gov/sites/default/files/HHS-Vaccines-Report.pdf</w:t>
        </w:r>
      </w:hyperlink>
    </w:p>
    <w:p w14:paraId="5C404735" w14:textId="1B2C12B1" w:rsidR="659252F3" w:rsidRDefault="659252F3" w:rsidP="6ECEF55E">
      <w:pPr>
        <w:pStyle w:val="ListParagraph"/>
        <w:numPr>
          <w:ilvl w:val="0"/>
          <w:numId w:val="12"/>
        </w:numPr>
        <w:spacing w:after="0"/>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t xml:space="preserve">US Department of Health and Human Services/Centers for Disease Control and Prevention/National Center for Immunization and Respiratory Diseases. (n.d.). Increasing COVID-19 Vaccine Uptake among Members of Racial and Ethnic Minority Communities: A Guide for Developing, Implementing, and Monitoring Community-Driven Strategies. </w:t>
      </w:r>
      <w:hyperlink r:id="rId23">
        <w:r w:rsidRPr="6ECEF55E">
          <w:rPr>
            <w:rStyle w:val="Hyperlink"/>
            <w:rFonts w:ascii="Times New Roman" w:eastAsia="Times New Roman" w:hAnsi="Times New Roman" w:cs="Times New Roman"/>
            <w:sz w:val="24"/>
            <w:szCs w:val="24"/>
          </w:rPr>
          <w:t>https://www.cdc.gov/vaccines/covid-19/downloads/guide-awardees-community-driven-strategies.pdf</w:t>
        </w:r>
      </w:hyperlink>
    </w:p>
    <w:p w14:paraId="3539FF52" w14:textId="4090ECD5" w:rsidR="659252F3" w:rsidRDefault="659252F3" w:rsidP="6ECEF55E">
      <w:pPr>
        <w:pStyle w:val="ListParagraph"/>
        <w:numPr>
          <w:ilvl w:val="0"/>
          <w:numId w:val="12"/>
        </w:numPr>
        <w:spacing w:after="0"/>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t xml:space="preserve">Hogan, C., </w:t>
      </w:r>
      <w:proofErr w:type="spellStart"/>
      <w:r w:rsidRPr="6ECEF55E">
        <w:rPr>
          <w:rFonts w:ascii="Times New Roman" w:eastAsia="Times New Roman" w:hAnsi="Times New Roman" w:cs="Times New Roman"/>
          <w:sz w:val="24"/>
          <w:szCs w:val="24"/>
        </w:rPr>
        <w:t>Parzuchowski</w:t>
      </w:r>
      <w:proofErr w:type="spellEnd"/>
      <w:r w:rsidRPr="6ECEF55E">
        <w:rPr>
          <w:rFonts w:ascii="Times New Roman" w:eastAsia="Times New Roman" w:hAnsi="Times New Roman" w:cs="Times New Roman"/>
          <w:sz w:val="24"/>
          <w:szCs w:val="24"/>
        </w:rPr>
        <w:t xml:space="preserve">, A., Lyu, X., Goldstick, J. E., &amp; </w:t>
      </w:r>
      <w:proofErr w:type="spellStart"/>
      <w:r w:rsidRPr="6ECEF55E">
        <w:rPr>
          <w:rFonts w:ascii="Times New Roman" w:eastAsia="Times New Roman" w:hAnsi="Times New Roman" w:cs="Times New Roman"/>
          <w:sz w:val="24"/>
          <w:szCs w:val="24"/>
        </w:rPr>
        <w:t>Resnicow</w:t>
      </w:r>
      <w:proofErr w:type="spellEnd"/>
      <w:r w:rsidRPr="6ECEF55E">
        <w:rPr>
          <w:rFonts w:ascii="Times New Roman" w:eastAsia="Times New Roman" w:hAnsi="Times New Roman" w:cs="Times New Roman"/>
          <w:sz w:val="24"/>
          <w:szCs w:val="24"/>
        </w:rPr>
        <w:t xml:space="preserve">, K. (2022). Characterization of US state COVID-19 vaccine incentive programs. JAMA Network Open, 5(10), e2235328. </w:t>
      </w:r>
      <w:hyperlink r:id="rId24">
        <w:r w:rsidRPr="6ECEF55E">
          <w:rPr>
            <w:rStyle w:val="Hyperlink"/>
            <w:rFonts w:ascii="Times New Roman" w:eastAsia="Times New Roman" w:hAnsi="Times New Roman" w:cs="Times New Roman"/>
            <w:sz w:val="24"/>
            <w:szCs w:val="24"/>
          </w:rPr>
          <w:t>https://doi.org/10.1001/jamanetworkopen.2022.35328</w:t>
        </w:r>
      </w:hyperlink>
    </w:p>
    <w:p w14:paraId="35F6CB3C" w14:textId="7FFA6E64" w:rsidR="659252F3" w:rsidRDefault="659252F3" w:rsidP="6ECEF55E">
      <w:pPr>
        <w:pStyle w:val="ListParagraph"/>
        <w:numPr>
          <w:ilvl w:val="0"/>
          <w:numId w:val="12"/>
        </w:numPr>
        <w:spacing w:after="0"/>
        <w:rPr>
          <w:rFonts w:ascii="Times New Roman" w:eastAsia="Times New Roman" w:hAnsi="Times New Roman" w:cs="Times New Roman"/>
          <w:color w:val="0000FF"/>
          <w:sz w:val="24"/>
          <w:szCs w:val="24"/>
          <w:u w:val="single"/>
        </w:rPr>
      </w:pPr>
      <w:proofErr w:type="spellStart"/>
      <w:r w:rsidRPr="6ECEF55E">
        <w:rPr>
          <w:rFonts w:ascii="Times New Roman" w:eastAsia="Times New Roman" w:hAnsi="Times New Roman" w:cs="Times New Roman"/>
          <w:sz w:val="24"/>
          <w:szCs w:val="24"/>
        </w:rPr>
        <w:t>Hacisuleyman</w:t>
      </w:r>
      <w:proofErr w:type="spellEnd"/>
      <w:r w:rsidRPr="6ECEF55E">
        <w:rPr>
          <w:rFonts w:ascii="Times New Roman" w:eastAsia="Times New Roman" w:hAnsi="Times New Roman" w:cs="Times New Roman"/>
          <w:sz w:val="24"/>
          <w:szCs w:val="24"/>
        </w:rPr>
        <w:t xml:space="preserve">, E., Hale, C., Saito, Y., </w:t>
      </w:r>
      <w:proofErr w:type="spellStart"/>
      <w:r w:rsidRPr="6ECEF55E">
        <w:rPr>
          <w:rFonts w:ascii="Times New Roman" w:eastAsia="Times New Roman" w:hAnsi="Times New Roman" w:cs="Times New Roman"/>
          <w:sz w:val="24"/>
          <w:szCs w:val="24"/>
        </w:rPr>
        <w:t>Blachère</w:t>
      </w:r>
      <w:proofErr w:type="spellEnd"/>
      <w:r w:rsidRPr="6ECEF55E">
        <w:rPr>
          <w:rFonts w:ascii="Times New Roman" w:eastAsia="Times New Roman" w:hAnsi="Times New Roman" w:cs="Times New Roman"/>
          <w:sz w:val="24"/>
          <w:szCs w:val="24"/>
        </w:rPr>
        <w:t>, N. E., Bergh, M., Conlon, E. G., Schaefer-</w:t>
      </w:r>
      <w:proofErr w:type="spellStart"/>
      <w:r w:rsidRPr="6ECEF55E">
        <w:rPr>
          <w:rFonts w:ascii="Times New Roman" w:eastAsia="Times New Roman" w:hAnsi="Times New Roman" w:cs="Times New Roman"/>
          <w:sz w:val="24"/>
          <w:szCs w:val="24"/>
        </w:rPr>
        <w:t>Babajew</w:t>
      </w:r>
      <w:proofErr w:type="spellEnd"/>
      <w:r w:rsidRPr="6ECEF55E">
        <w:rPr>
          <w:rFonts w:ascii="Times New Roman" w:eastAsia="Times New Roman" w:hAnsi="Times New Roman" w:cs="Times New Roman"/>
          <w:sz w:val="24"/>
          <w:szCs w:val="24"/>
        </w:rPr>
        <w:t xml:space="preserve">, D., DaSilva, J., </w:t>
      </w:r>
      <w:proofErr w:type="spellStart"/>
      <w:r w:rsidRPr="6ECEF55E">
        <w:rPr>
          <w:rFonts w:ascii="Times New Roman" w:eastAsia="Times New Roman" w:hAnsi="Times New Roman" w:cs="Times New Roman"/>
          <w:sz w:val="24"/>
          <w:szCs w:val="24"/>
        </w:rPr>
        <w:t>Muecksch</w:t>
      </w:r>
      <w:proofErr w:type="spellEnd"/>
      <w:r w:rsidRPr="6ECEF55E">
        <w:rPr>
          <w:rFonts w:ascii="Times New Roman" w:eastAsia="Times New Roman" w:hAnsi="Times New Roman" w:cs="Times New Roman"/>
          <w:sz w:val="24"/>
          <w:szCs w:val="24"/>
        </w:rPr>
        <w:t xml:space="preserve">, F., Gaebler, C., Lifton, R. P., </w:t>
      </w:r>
      <w:proofErr w:type="spellStart"/>
      <w:r w:rsidRPr="6ECEF55E">
        <w:rPr>
          <w:rFonts w:ascii="Times New Roman" w:eastAsia="Times New Roman" w:hAnsi="Times New Roman" w:cs="Times New Roman"/>
          <w:sz w:val="24"/>
          <w:szCs w:val="24"/>
        </w:rPr>
        <w:t>Nussenzweig</w:t>
      </w:r>
      <w:proofErr w:type="spellEnd"/>
      <w:r w:rsidRPr="6ECEF55E">
        <w:rPr>
          <w:rFonts w:ascii="Times New Roman" w:eastAsia="Times New Roman" w:hAnsi="Times New Roman" w:cs="Times New Roman"/>
          <w:sz w:val="24"/>
          <w:szCs w:val="24"/>
        </w:rPr>
        <w:t xml:space="preserve">, M. C., </w:t>
      </w:r>
      <w:proofErr w:type="spellStart"/>
      <w:r w:rsidRPr="6ECEF55E">
        <w:rPr>
          <w:rFonts w:ascii="Times New Roman" w:eastAsia="Times New Roman" w:hAnsi="Times New Roman" w:cs="Times New Roman"/>
          <w:sz w:val="24"/>
          <w:szCs w:val="24"/>
        </w:rPr>
        <w:t>Hatziioannou</w:t>
      </w:r>
      <w:proofErr w:type="spellEnd"/>
      <w:r w:rsidRPr="6ECEF55E">
        <w:rPr>
          <w:rFonts w:ascii="Times New Roman" w:eastAsia="Times New Roman" w:hAnsi="Times New Roman" w:cs="Times New Roman"/>
          <w:sz w:val="24"/>
          <w:szCs w:val="24"/>
        </w:rPr>
        <w:t xml:space="preserve">, T., Bieniasz, P. D., &amp; Darnell, R. B. (2021). Vaccine Breakthrough Infections with SARS-CoV-2 Variants. New England Journal of Medicine/the New England Journal of Medicine, 384(23), 2212–2218. </w:t>
      </w:r>
      <w:hyperlink r:id="rId25">
        <w:r w:rsidRPr="6ECEF55E">
          <w:rPr>
            <w:rStyle w:val="Hyperlink"/>
            <w:rFonts w:ascii="Times New Roman" w:eastAsia="Times New Roman" w:hAnsi="Times New Roman" w:cs="Times New Roman"/>
            <w:color w:val="0000FF"/>
            <w:sz w:val="24"/>
            <w:szCs w:val="24"/>
          </w:rPr>
          <w:t>https://doi.org/10.1056/nejmoa2105000</w:t>
        </w:r>
      </w:hyperlink>
    </w:p>
    <w:p w14:paraId="49277411" w14:textId="2FAA2647" w:rsidR="659252F3" w:rsidRDefault="659252F3" w:rsidP="6ECEF55E">
      <w:pPr>
        <w:spacing w:after="0" w:line="360" w:lineRule="auto"/>
        <w:ind w:left="720" w:hanging="360"/>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t xml:space="preserve">11.   J.R Zahar, D. </w:t>
      </w:r>
      <w:proofErr w:type="spellStart"/>
      <w:r w:rsidRPr="6ECEF55E">
        <w:rPr>
          <w:rFonts w:ascii="Times New Roman" w:eastAsia="Times New Roman" w:hAnsi="Times New Roman" w:cs="Times New Roman"/>
          <w:sz w:val="24"/>
          <w:szCs w:val="24"/>
        </w:rPr>
        <w:t>Seytre</w:t>
      </w:r>
      <w:proofErr w:type="spellEnd"/>
      <w:r w:rsidRPr="6ECEF55E">
        <w:rPr>
          <w:rFonts w:ascii="Times New Roman" w:eastAsia="Times New Roman" w:hAnsi="Times New Roman" w:cs="Times New Roman"/>
          <w:sz w:val="24"/>
          <w:szCs w:val="24"/>
        </w:rPr>
        <w:t xml:space="preserve">, P. </w:t>
      </w:r>
      <w:proofErr w:type="spellStart"/>
      <w:r w:rsidRPr="6ECEF55E">
        <w:rPr>
          <w:rFonts w:ascii="Times New Roman" w:eastAsia="Times New Roman" w:hAnsi="Times New Roman" w:cs="Times New Roman"/>
          <w:sz w:val="24"/>
          <w:szCs w:val="24"/>
        </w:rPr>
        <w:t>Moenne-Locoz</w:t>
      </w:r>
      <w:proofErr w:type="spellEnd"/>
      <w:r w:rsidRPr="6ECEF55E">
        <w:rPr>
          <w:rFonts w:ascii="Times New Roman" w:eastAsia="Times New Roman" w:hAnsi="Times New Roman" w:cs="Times New Roman"/>
          <w:sz w:val="24"/>
          <w:szCs w:val="24"/>
        </w:rPr>
        <w:t xml:space="preserve">, A. Lomont, &amp; Y. </w:t>
      </w:r>
      <w:proofErr w:type="spellStart"/>
      <w:r w:rsidRPr="6ECEF55E">
        <w:rPr>
          <w:rFonts w:ascii="Times New Roman" w:eastAsia="Times New Roman" w:hAnsi="Times New Roman" w:cs="Times New Roman"/>
          <w:sz w:val="24"/>
          <w:szCs w:val="24"/>
        </w:rPr>
        <w:t>Tandjaoui</w:t>
      </w:r>
      <w:proofErr w:type="spellEnd"/>
      <w:r w:rsidRPr="6ECEF55E">
        <w:rPr>
          <w:rFonts w:ascii="Times New Roman" w:eastAsia="Times New Roman" w:hAnsi="Times New Roman" w:cs="Times New Roman"/>
          <w:sz w:val="24"/>
          <w:szCs w:val="24"/>
        </w:rPr>
        <w:t xml:space="preserve">-Lambiotte. (2022). </w:t>
      </w:r>
      <w:r w:rsidRPr="6ECEF55E">
        <w:rPr>
          <w:rFonts w:ascii="Times New Roman" w:eastAsia="Times New Roman" w:hAnsi="Times New Roman" w:cs="Times New Roman"/>
          <w:i/>
          <w:iCs/>
          <w:sz w:val="24"/>
          <w:szCs w:val="24"/>
        </w:rPr>
        <w:t>Spread of viruses, Which measures are the most apt to control COVID-19?</w:t>
      </w:r>
      <w:r w:rsidRPr="6ECEF55E">
        <w:rPr>
          <w:rFonts w:ascii="Times New Roman" w:eastAsia="Times New Roman" w:hAnsi="Times New Roman" w:cs="Times New Roman"/>
          <w:sz w:val="24"/>
          <w:szCs w:val="24"/>
        </w:rPr>
        <w:t xml:space="preserve"> National Library of Medicine. </w:t>
      </w:r>
      <w:hyperlink r:id="rId26">
        <w:r w:rsidRPr="6ECEF55E">
          <w:rPr>
            <w:rStyle w:val="Hyperlink"/>
            <w:rFonts w:ascii="Times New Roman" w:eastAsia="Times New Roman" w:hAnsi="Times New Roman" w:cs="Times New Roman"/>
            <w:sz w:val="24"/>
            <w:szCs w:val="24"/>
          </w:rPr>
          <w:t>https://www.ncbi.nlm.nih.gov/pmc/articles/PMC9746078/</w:t>
        </w:r>
      </w:hyperlink>
    </w:p>
    <w:p w14:paraId="0D043501" w14:textId="07C5CC0B" w:rsidR="659252F3" w:rsidRDefault="659252F3" w:rsidP="6ECEF55E">
      <w:pPr>
        <w:pStyle w:val="ListParagraph"/>
        <w:numPr>
          <w:ilvl w:val="0"/>
          <w:numId w:val="12"/>
        </w:numPr>
        <w:spacing w:after="0"/>
        <w:rPr>
          <w:rFonts w:ascii="Times New Roman" w:eastAsia="Times New Roman" w:hAnsi="Times New Roman" w:cs="Times New Roman"/>
          <w:sz w:val="24"/>
          <w:szCs w:val="24"/>
        </w:rPr>
      </w:pPr>
      <w:r w:rsidRPr="6ECEF55E">
        <w:rPr>
          <w:rFonts w:ascii="Times New Roman" w:eastAsia="Times New Roman" w:hAnsi="Times New Roman" w:cs="Times New Roman"/>
          <w:sz w:val="24"/>
          <w:szCs w:val="24"/>
        </w:rPr>
        <w:t xml:space="preserve">12 COVID-19 vaccination strategies for your community. (2022, November 29). Centers for Disease Control and Prevention. </w:t>
      </w:r>
      <w:hyperlink r:id="rId27">
        <w:r w:rsidRPr="6ECEF55E">
          <w:rPr>
            <w:rStyle w:val="Hyperlink"/>
            <w:rFonts w:ascii="Times New Roman" w:eastAsia="Times New Roman" w:hAnsi="Times New Roman" w:cs="Times New Roman"/>
            <w:sz w:val="24"/>
            <w:szCs w:val="24"/>
          </w:rPr>
          <w:t>https://www.cdc.gov/vaccines/covid-19/vaccinate-with-confidence/community.html</w:t>
        </w:r>
      </w:hyperlink>
    </w:p>
    <w:p w14:paraId="1C0EB8C0" w14:textId="5771CF0C" w:rsidR="6ECEF55E" w:rsidRDefault="6ECEF55E" w:rsidP="6ECEF55E">
      <w:pPr>
        <w:spacing w:line="240" w:lineRule="auto"/>
        <w:ind w:left="720"/>
        <w:rPr>
          <w:rFonts w:ascii="Calibri" w:eastAsia="Calibri" w:hAnsi="Calibri" w:cs="Calibri"/>
        </w:rPr>
      </w:pPr>
    </w:p>
    <w:p w14:paraId="659C6928" w14:textId="493D0F04" w:rsidR="6ECEF55E" w:rsidRDefault="6ECEF55E" w:rsidP="6ECEF55E">
      <w:pPr>
        <w:spacing w:line="240" w:lineRule="auto"/>
        <w:ind w:left="720"/>
        <w:rPr>
          <w:rFonts w:ascii="Calibri" w:eastAsia="Calibri" w:hAnsi="Calibri" w:cs="Calibri"/>
        </w:rPr>
      </w:pPr>
    </w:p>
    <w:p w14:paraId="5EBF4537" w14:textId="695F5466" w:rsidR="6ECEF55E" w:rsidRDefault="6ECEF55E" w:rsidP="6ECEF55E">
      <w:pPr>
        <w:spacing w:line="240" w:lineRule="auto"/>
        <w:ind w:left="720"/>
        <w:rPr>
          <w:rFonts w:ascii="Calibri" w:eastAsia="Calibri" w:hAnsi="Calibri" w:cs="Calibri"/>
        </w:rPr>
      </w:pPr>
    </w:p>
    <w:p w14:paraId="0AD963EA" w14:textId="0AECFC4E" w:rsidR="6ECEF55E" w:rsidRDefault="6ECEF55E" w:rsidP="6ECEF55E">
      <w:pPr>
        <w:spacing w:line="240" w:lineRule="auto"/>
        <w:ind w:left="720"/>
        <w:rPr>
          <w:rFonts w:ascii="Calibri" w:eastAsia="Calibri" w:hAnsi="Calibri" w:cs="Calibri"/>
        </w:rPr>
      </w:pPr>
    </w:p>
    <w:p w14:paraId="784582C6" w14:textId="4198CD99" w:rsidR="6ECEF55E" w:rsidRDefault="6ECEF55E" w:rsidP="6ECEF55E">
      <w:pPr>
        <w:spacing w:line="240" w:lineRule="auto"/>
        <w:ind w:left="720"/>
        <w:rPr>
          <w:rFonts w:ascii="Calibri" w:eastAsia="Calibri" w:hAnsi="Calibri" w:cs="Calibri"/>
        </w:rPr>
      </w:pPr>
    </w:p>
    <w:p w14:paraId="2BB5FDC8" w14:textId="14ED0FBD" w:rsidR="6ECEF55E" w:rsidRDefault="6ECEF55E" w:rsidP="00801BFB">
      <w:pPr>
        <w:spacing w:line="240" w:lineRule="auto"/>
        <w:rPr>
          <w:rFonts w:ascii="Calibri" w:eastAsia="Calibri" w:hAnsi="Calibri" w:cs="Calibri"/>
        </w:rPr>
      </w:pPr>
    </w:p>
    <w:p w14:paraId="37F48442" w14:textId="3FB7B787" w:rsidR="6ECEF55E" w:rsidRDefault="6ECEF55E" w:rsidP="6ECEF55E">
      <w:pPr>
        <w:spacing w:line="240" w:lineRule="auto"/>
        <w:ind w:left="720"/>
        <w:rPr>
          <w:rFonts w:ascii="Calibri" w:eastAsia="Calibri" w:hAnsi="Calibri" w:cs="Calibri"/>
        </w:rPr>
      </w:pPr>
    </w:p>
    <w:p w14:paraId="7FB797AD" w14:textId="7AF5DF56" w:rsidR="6ECEF55E" w:rsidRDefault="6ECEF55E" w:rsidP="6ECEF55E">
      <w:pPr>
        <w:spacing w:line="240" w:lineRule="auto"/>
        <w:ind w:left="720"/>
        <w:rPr>
          <w:rFonts w:ascii="Calibri" w:eastAsia="Calibri" w:hAnsi="Calibri" w:cs="Calibri"/>
        </w:rPr>
      </w:pPr>
    </w:p>
    <w:p w14:paraId="6DDB758A" w14:textId="2B4CB7BE" w:rsidR="6ECEF55E" w:rsidRDefault="6ECEF55E" w:rsidP="6ECEF55E">
      <w:pPr>
        <w:spacing w:line="240" w:lineRule="auto"/>
        <w:ind w:left="720"/>
        <w:rPr>
          <w:rFonts w:ascii="Calibri" w:eastAsia="Calibri" w:hAnsi="Calibri" w:cs="Calibri"/>
        </w:rPr>
      </w:pPr>
    </w:p>
    <w:p w14:paraId="4C971EC3" w14:textId="2B68D7D7" w:rsidR="659252F3" w:rsidRDefault="659252F3" w:rsidP="6ECEF55E">
      <w:pPr>
        <w:spacing w:line="240" w:lineRule="auto"/>
      </w:pPr>
      <w:r w:rsidRPr="6ECEF55E">
        <w:rPr>
          <w:rFonts w:ascii="Times New Roman" w:eastAsia="Times New Roman" w:hAnsi="Times New Roman" w:cs="Times New Roman"/>
          <w:sz w:val="24"/>
          <w:szCs w:val="24"/>
        </w:rPr>
        <w:t xml:space="preserve"> </w:t>
      </w:r>
    </w:p>
    <w:p w14:paraId="6EAD6C8A" w14:textId="2261A903" w:rsidR="659252F3" w:rsidRDefault="659252F3" w:rsidP="6ECEF55E">
      <w:pPr>
        <w:pStyle w:val="Heading1"/>
        <w:spacing w:line="368" w:lineRule="auto"/>
        <w:rPr>
          <w:rFonts w:ascii="Calibri" w:eastAsia="Calibri" w:hAnsi="Calibri" w:cs="Calibri"/>
        </w:rPr>
      </w:pPr>
      <w:bookmarkStart w:id="8" w:name="_Toc1135542883"/>
      <w:r w:rsidRPr="30B5241C">
        <w:rPr>
          <w:rFonts w:ascii="Calibri" w:eastAsia="Calibri" w:hAnsi="Calibri" w:cs="Calibri"/>
        </w:rPr>
        <w:t>Appendix</w:t>
      </w:r>
      <w:bookmarkEnd w:id="8"/>
      <w:r w:rsidRPr="30B5241C">
        <w:rPr>
          <w:rFonts w:ascii="Calibri" w:eastAsia="Calibri" w:hAnsi="Calibri" w:cs="Calibri"/>
        </w:rPr>
        <w:t xml:space="preserve">                                            </w:t>
      </w:r>
    </w:p>
    <w:p w14:paraId="59A420C0" w14:textId="150FC233" w:rsidR="659252F3" w:rsidRDefault="00801BFB" w:rsidP="6ECEF55E">
      <w:pPr>
        <w:spacing w:line="480" w:lineRule="auto"/>
        <w:rPr>
          <w:rFonts w:ascii="Times New Roman" w:eastAsia="Times New Roman" w:hAnsi="Times New Roman" w:cs="Times New Roman"/>
          <w:sz w:val="24"/>
          <w:szCs w:val="24"/>
        </w:rPr>
      </w:pPr>
      <w:r w:rsidRPr="008E5295">
        <w:rPr>
          <w:noProof/>
          <w:sz w:val="24"/>
          <w:szCs w:val="24"/>
        </w:rPr>
        <w:drawing>
          <wp:inline distT="0" distB="0" distL="0" distR="0" wp14:anchorId="1899E989" wp14:editId="63A0D96D">
            <wp:extent cx="5801323" cy="3355521"/>
            <wp:effectExtent l="0" t="0" r="3175" b="0"/>
            <wp:docPr id="2019787321"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39240" name="Picture 1" descr="A map of the united states&#10;&#10;Description automatically generated"/>
                    <pic:cNvPicPr/>
                  </pic:nvPicPr>
                  <pic:blipFill>
                    <a:blip r:embed="rId13"/>
                    <a:stretch>
                      <a:fillRect/>
                    </a:stretch>
                  </pic:blipFill>
                  <pic:spPr>
                    <a:xfrm>
                      <a:off x="0" y="0"/>
                      <a:ext cx="5841140" cy="3378551"/>
                    </a:xfrm>
                    <a:prstGeom prst="rect">
                      <a:avLst/>
                    </a:prstGeom>
                  </pic:spPr>
                </pic:pic>
              </a:graphicData>
            </a:graphic>
          </wp:inline>
        </w:drawing>
      </w:r>
    </w:p>
    <w:p w14:paraId="459B73AB" w14:textId="33AC337A" w:rsidR="3094A856" w:rsidRDefault="3094A856" w:rsidP="6ECEF55E">
      <w:pPr>
        <w:spacing w:line="480" w:lineRule="auto"/>
      </w:pPr>
    </w:p>
    <w:p w14:paraId="57C9BB36" w14:textId="1716573F" w:rsidR="6ECEF55E" w:rsidRDefault="6ECEF55E" w:rsidP="6ECEF55E">
      <w:pPr>
        <w:spacing w:after="160" w:line="259" w:lineRule="auto"/>
      </w:pPr>
    </w:p>
    <w:p w14:paraId="3F4954EE" w14:textId="3DE655BC" w:rsidR="6ECEF55E" w:rsidRDefault="6ECEF55E" w:rsidP="6ECEF55E">
      <w:pPr>
        <w:spacing w:line="400" w:lineRule="auto"/>
        <w:rPr>
          <w:rFonts w:ascii="Calibri" w:eastAsia="Calibri" w:hAnsi="Calibri" w:cs="Calibri"/>
        </w:rPr>
      </w:pPr>
    </w:p>
    <w:p w14:paraId="2ADC49FF" w14:textId="0FE406A2" w:rsidR="6ECEF55E" w:rsidRDefault="6ECEF55E" w:rsidP="6ECEF55E">
      <w:pPr>
        <w:spacing w:line="480" w:lineRule="auto"/>
        <w:jc w:val="left"/>
        <w:rPr>
          <w:rFonts w:ascii="Times New Roman" w:eastAsia="Times New Roman" w:hAnsi="Times New Roman" w:cs="Times New Roman"/>
          <w:sz w:val="24"/>
          <w:szCs w:val="24"/>
        </w:rPr>
      </w:pPr>
    </w:p>
    <w:p w14:paraId="6FE706CF" w14:textId="5B5AFE68" w:rsidR="006C1AA4" w:rsidRPr="00A70FCF" w:rsidRDefault="006C1AA4" w:rsidP="6ECEF55E">
      <w:pPr>
        <w:jc w:val="center"/>
      </w:pPr>
    </w:p>
    <w:sectPr w:rsidR="006C1AA4" w:rsidRPr="00A70FCF" w:rsidSect="00B7104E">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5CEFE" w14:textId="77777777" w:rsidR="00B7104E" w:rsidRDefault="00B7104E" w:rsidP="003747C3">
      <w:pPr>
        <w:spacing w:after="0" w:line="240" w:lineRule="auto"/>
      </w:pPr>
      <w:r>
        <w:separator/>
      </w:r>
    </w:p>
  </w:endnote>
  <w:endnote w:type="continuationSeparator" w:id="0">
    <w:p w14:paraId="4EF1E2F7" w14:textId="77777777" w:rsidR="00B7104E" w:rsidRDefault="00B7104E" w:rsidP="00374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CC5913" w14:textId="77777777" w:rsidR="00B7104E" w:rsidRDefault="00B7104E" w:rsidP="003747C3">
      <w:pPr>
        <w:spacing w:after="0" w:line="240" w:lineRule="auto"/>
      </w:pPr>
      <w:r>
        <w:separator/>
      </w:r>
    </w:p>
  </w:footnote>
  <w:footnote w:type="continuationSeparator" w:id="0">
    <w:p w14:paraId="42B580A2" w14:textId="77777777" w:rsidR="00B7104E" w:rsidRDefault="00B7104E" w:rsidP="003747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4E246" w14:textId="2FBBE2F7" w:rsidR="003747C3" w:rsidRDefault="003747C3">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Groupe1-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60A8F9FD" w14:textId="77777777" w:rsidR="003747C3" w:rsidRDefault="003747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3D610"/>
    <w:multiLevelType w:val="hybridMultilevel"/>
    <w:tmpl w:val="C1D24D80"/>
    <w:lvl w:ilvl="0" w:tplc="959C2166">
      <w:start w:val="8"/>
      <w:numFmt w:val="decimal"/>
      <w:lvlText w:val="%1."/>
      <w:lvlJc w:val="left"/>
      <w:pPr>
        <w:ind w:left="720" w:hanging="360"/>
      </w:pPr>
    </w:lvl>
    <w:lvl w:ilvl="1" w:tplc="C5222D48">
      <w:start w:val="1"/>
      <w:numFmt w:val="lowerLetter"/>
      <w:lvlText w:val="%2."/>
      <w:lvlJc w:val="left"/>
      <w:pPr>
        <w:ind w:left="1440" w:hanging="360"/>
      </w:pPr>
    </w:lvl>
    <w:lvl w:ilvl="2" w:tplc="7CEA8874">
      <w:start w:val="1"/>
      <w:numFmt w:val="lowerRoman"/>
      <w:lvlText w:val="%3."/>
      <w:lvlJc w:val="right"/>
      <w:pPr>
        <w:ind w:left="2160" w:hanging="180"/>
      </w:pPr>
    </w:lvl>
    <w:lvl w:ilvl="3" w:tplc="4114238E">
      <w:start w:val="1"/>
      <w:numFmt w:val="decimal"/>
      <w:lvlText w:val="%4."/>
      <w:lvlJc w:val="left"/>
      <w:pPr>
        <w:ind w:left="2880" w:hanging="360"/>
      </w:pPr>
    </w:lvl>
    <w:lvl w:ilvl="4" w:tplc="518E4474">
      <w:start w:val="1"/>
      <w:numFmt w:val="lowerLetter"/>
      <w:lvlText w:val="%5."/>
      <w:lvlJc w:val="left"/>
      <w:pPr>
        <w:ind w:left="3600" w:hanging="360"/>
      </w:pPr>
    </w:lvl>
    <w:lvl w:ilvl="5" w:tplc="6C240D94">
      <w:start w:val="1"/>
      <w:numFmt w:val="lowerRoman"/>
      <w:lvlText w:val="%6."/>
      <w:lvlJc w:val="right"/>
      <w:pPr>
        <w:ind w:left="4320" w:hanging="180"/>
      </w:pPr>
    </w:lvl>
    <w:lvl w:ilvl="6" w:tplc="31FCDC4E">
      <w:start w:val="1"/>
      <w:numFmt w:val="decimal"/>
      <w:lvlText w:val="%7."/>
      <w:lvlJc w:val="left"/>
      <w:pPr>
        <w:ind w:left="5040" w:hanging="360"/>
      </w:pPr>
    </w:lvl>
    <w:lvl w:ilvl="7" w:tplc="4FE42D60">
      <w:start w:val="1"/>
      <w:numFmt w:val="lowerLetter"/>
      <w:lvlText w:val="%8."/>
      <w:lvlJc w:val="left"/>
      <w:pPr>
        <w:ind w:left="5760" w:hanging="360"/>
      </w:pPr>
    </w:lvl>
    <w:lvl w:ilvl="8" w:tplc="2282415C">
      <w:start w:val="1"/>
      <w:numFmt w:val="lowerRoman"/>
      <w:lvlText w:val="%9."/>
      <w:lvlJc w:val="right"/>
      <w:pPr>
        <w:ind w:left="6480" w:hanging="180"/>
      </w:pPr>
    </w:lvl>
  </w:abstractNum>
  <w:abstractNum w:abstractNumId="1" w15:restartNumberingAfterBreak="0">
    <w:nsid w:val="0D1BE40C"/>
    <w:multiLevelType w:val="hybridMultilevel"/>
    <w:tmpl w:val="F158835A"/>
    <w:lvl w:ilvl="0" w:tplc="74660100">
      <w:start w:val="6"/>
      <w:numFmt w:val="decimal"/>
      <w:lvlText w:val="%1."/>
      <w:lvlJc w:val="left"/>
      <w:pPr>
        <w:ind w:left="720" w:hanging="360"/>
      </w:pPr>
    </w:lvl>
    <w:lvl w:ilvl="1" w:tplc="B1BAE0B8">
      <w:start w:val="1"/>
      <w:numFmt w:val="lowerLetter"/>
      <w:lvlText w:val="%2."/>
      <w:lvlJc w:val="left"/>
      <w:pPr>
        <w:ind w:left="1440" w:hanging="360"/>
      </w:pPr>
    </w:lvl>
    <w:lvl w:ilvl="2" w:tplc="927AE47E">
      <w:start w:val="1"/>
      <w:numFmt w:val="lowerRoman"/>
      <w:lvlText w:val="%3."/>
      <w:lvlJc w:val="right"/>
      <w:pPr>
        <w:ind w:left="2160" w:hanging="180"/>
      </w:pPr>
    </w:lvl>
    <w:lvl w:ilvl="3" w:tplc="329A9408">
      <w:start w:val="1"/>
      <w:numFmt w:val="decimal"/>
      <w:lvlText w:val="%4."/>
      <w:lvlJc w:val="left"/>
      <w:pPr>
        <w:ind w:left="2880" w:hanging="360"/>
      </w:pPr>
    </w:lvl>
    <w:lvl w:ilvl="4" w:tplc="933E3B1A">
      <w:start w:val="1"/>
      <w:numFmt w:val="lowerLetter"/>
      <w:lvlText w:val="%5."/>
      <w:lvlJc w:val="left"/>
      <w:pPr>
        <w:ind w:left="3600" w:hanging="360"/>
      </w:pPr>
    </w:lvl>
    <w:lvl w:ilvl="5" w:tplc="D6202B56">
      <w:start w:val="1"/>
      <w:numFmt w:val="lowerRoman"/>
      <w:lvlText w:val="%6."/>
      <w:lvlJc w:val="right"/>
      <w:pPr>
        <w:ind w:left="4320" w:hanging="180"/>
      </w:pPr>
    </w:lvl>
    <w:lvl w:ilvl="6" w:tplc="CE7641B0">
      <w:start w:val="1"/>
      <w:numFmt w:val="decimal"/>
      <w:lvlText w:val="%7."/>
      <w:lvlJc w:val="left"/>
      <w:pPr>
        <w:ind w:left="5040" w:hanging="360"/>
      </w:pPr>
    </w:lvl>
    <w:lvl w:ilvl="7" w:tplc="49408620">
      <w:start w:val="1"/>
      <w:numFmt w:val="lowerLetter"/>
      <w:lvlText w:val="%8."/>
      <w:lvlJc w:val="left"/>
      <w:pPr>
        <w:ind w:left="5760" w:hanging="360"/>
      </w:pPr>
    </w:lvl>
    <w:lvl w:ilvl="8" w:tplc="0B48395A">
      <w:start w:val="1"/>
      <w:numFmt w:val="lowerRoman"/>
      <w:lvlText w:val="%9."/>
      <w:lvlJc w:val="right"/>
      <w:pPr>
        <w:ind w:left="6480" w:hanging="180"/>
      </w:pPr>
    </w:lvl>
  </w:abstractNum>
  <w:abstractNum w:abstractNumId="2" w15:restartNumberingAfterBreak="0">
    <w:nsid w:val="106D49E0"/>
    <w:multiLevelType w:val="hybridMultilevel"/>
    <w:tmpl w:val="318072CC"/>
    <w:lvl w:ilvl="0" w:tplc="C1E03356">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81F52"/>
    <w:multiLevelType w:val="hybridMultilevel"/>
    <w:tmpl w:val="9A82DFA2"/>
    <w:lvl w:ilvl="0" w:tplc="EE6C316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58957"/>
    <w:multiLevelType w:val="hybridMultilevel"/>
    <w:tmpl w:val="4C585648"/>
    <w:lvl w:ilvl="0" w:tplc="9822E378">
      <w:start w:val="3"/>
      <w:numFmt w:val="decimal"/>
      <w:lvlText w:val="%1."/>
      <w:lvlJc w:val="left"/>
      <w:pPr>
        <w:ind w:left="720" w:hanging="360"/>
      </w:pPr>
    </w:lvl>
    <w:lvl w:ilvl="1" w:tplc="EF4A7C00">
      <w:start w:val="1"/>
      <w:numFmt w:val="lowerLetter"/>
      <w:lvlText w:val="%2."/>
      <w:lvlJc w:val="left"/>
      <w:pPr>
        <w:ind w:left="1440" w:hanging="360"/>
      </w:pPr>
    </w:lvl>
    <w:lvl w:ilvl="2" w:tplc="B14C2710">
      <w:start w:val="1"/>
      <w:numFmt w:val="lowerRoman"/>
      <w:lvlText w:val="%3."/>
      <w:lvlJc w:val="right"/>
      <w:pPr>
        <w:ind w:left="2160" w:hanging="180"/>
      </w:pPr>
    </w:lvl>
    <w:lvl w:ilvl="3" w:tplc="194CCA6A">
      <w:start w:val="1"/>
      <w:numFmt w:val="decimal"/>
      <w:lvlText w:val="%4."/>
      <w:lvlJc w:val="left"/>
      <w:pPr>
        <w:ind w:left="2880" w:hanging="360"/>
      </w:pPr>
    </w:lvl>
    <w:lvl w:ilvl="4" w:tplc="D0725C34">
      <w:start w:val="1"/>
      <w:numFmt w:val="lowerLetter"/>
      <w:lvlText w:val="%5."/>
      <w:lvlJc w:val="left"/>
      <w:pPr>
        <w:ind w:left="3600" w:hanging="360"/>
      </w:pPr>
    </w:lvl>
    <w:lvl w:ilvl="5" w:tplc="A34297D2">
      <w:start w:val="1"/>
      <w:numFmt w:val="lowerRoman"/>
      <w:lvlText w:val="%6."/>
      <w:lvlJc w:val="right"/>
      <w:pPr>
        <w:ind w:left="4320" w:hanging="180"/>
      </w:pPr>
    </w:lvl>
    <w:lvl w:ilvl="6" w:tplc="FD121E32">
      <w:start w:val="1"/>
      <w:numFmt w:val="decimal"/>
      <w:lvlText w:val="%7."/>
      <w:lvlJc w:val="left"/>
      <w:pPr>
        <w:ind w:left="5040" w:hanging="360"/>
      </w:pPr>
    </w:lvl>
    <w:lvl w:ilvl="7" w:tplc="ECF636FE">
      <w:start w:val="1"/>
      <w:numFmt w:val="lowerLetter"/>
      <w:lvlText w:val="%8."/>
      <w:lvlJc w:val="left"/>
      <w:pPr>
        <w:ind w:left="5760" w:hanging="360"/>
      </w:pPr>
    </w:lvl>
    <w:lvl w:ilvl="8" w:tplc="010A207A">
      <w:start w:val="1"/>
      <w:numFmt w:val="lowerRoman"/>
      <w:lvlText w:val="%9."/>
      <w:lvlJc w:val="right"/>
      <w:pPr>
        <w:ind w:left="6480" w:hanging="180"/>
      </w:pPr>
    </w:lvl>
  </w:abstractNum>
  <w:abstractNum w:abstractNumId="5" w15:restartNumberingAfterBreak="0">
    <w:nsid w:val="25DAA089"/>
    <w:multiLevelType w:val="hybridMultilevel"/>
    <w:tmpl w:val="4DAAED9A"/>
    <w:lvl w:ilvl="0" w:tplc="D6A0695A">
      <w:start w:val="1"/>
      <w:numFmt w:val="decimal"/>
      <w:lvlText w:val="%1."/>
      <w:lvlJc w:val="left"/>
      <w:pPr>
        <w:ind w:left="720" w:hanging="360"/>
      </w:pPr>
    </w:lvl>
    <w:lvl w:ilvl="1" w:tplc="354893A4">
      <w:start w:val="1"/>
      <w:numFmt w:val="lowerLetter"/>
      <w:lvlText w:val="%2."/>
      <w:lvlJc w:val="left"/>
      <w:pPr>
        <w:ind w:left="1440" w:hanging="360"/>
      </w:pPr>
    </w:lvl>
    <w:lvl w:ilvl="2" w:tplc="908A911E">
      <w:start w:val="1"/>
      <w:numFmt w:val="lowerRoman"/>
      <w:lvlText w:val="%3."/>
      <w:lvlJc w:val="right"/>
      <w:pPr>
        <w:ind w:left="2160" w:hanging="180"/>
      </w:pPr>
    </w:lvl>
    <w:lvl w:ilvl="3" w:tplc="B36016CE">
      <w:start w:val="1"/>
      <w:numFmt w:val="decimal"/>
      <w:lvlText w:val="%4."/>
      <w:lvlJc w:val="left"/>
      <w:pPr>
        <w:ind w:left="2880" w:hanging="360"/>
      </w:pPr>
    </w:lvl>
    <w:lvl w:ilvl="4" w:tplc="2402CDAE">
      <w:start w:val="1"/>
      <w:numFmt w:val="lowerLetter"/>
      <w:lvlText w:val="%5."/>
      <w:lvlJc w:val="left"/>
      <w:pPr>
        <w:ind w:left="3600" w:hanging="360"/>
      </w:pPr>
    </w:lvl>
    <w:lvl w:ilvl="5" w:tplc="151AC8FE">
      <w:start w:val="1"/>
      <w:numFmt w:val="lowerRoman"/>
      <w:lvlText w:val="%6."/>
      <w:lvlJc w:val="right"/>
      <w:pPr>
        <w:ind w:left="4320" w:hanging="180"/>
      </w:pPr>
    </w:lvl>
    <w:lvl w:ilvl="6" w:tplc="719832A2">
      <w:start w:val="1"/>
      <w:numFmt w:val="decimal"/>
      <w:lvlText w:val="%7."/>
      <w:lvlJc w:val="left"/>
      <w:pPr>
        <w:ind w:left="5040" w:hanging="360"/>
      </w:pPr>
    </w:lvl>
    <w:lvl w:ilvl="7" w:tplc="C4C410C0">
      <w:start w:val="1"/>
      <w:numFmt w:val="lowerLetter"/>
      <w:lvlText w:val="%8."/>
      <w:lvlJc w:val="left"/>
      <w:pPr>
        <w:ind w:left="5760" w:hanging="360"/>
      </w:pPr>
    </w:lvl>
    <w:lvl w:ilvl="8" w:tplc="0DA271DA">
      <w:start w:val="1"/>
      <w:numFmt w:val="lowerRoman"/>
      <w:lvlText w:val="%9."/>
      <w:lvlJc w:val="right"/>
      <w:pPr>
        <w:ind w:left="6480" w:hanging="180"/>
      </w:pPr>
    </w:lvl>
  </w:abstractNum>
  <w:abstractNum w:abstractNumId="6" w15:restartNumberingAfterBreak="0">
    <w:nsid w:val="42B7D252"/>
    <w:multiLevelType w:val="hybridMultilevel"/>
    <w:tmpl w:val="A18267CC"/>
    <w:lvl w:ilvl="0" w:tplc="9EC219BE">
      <w:start w:val="5"/>
      <w:numFmt w:val="decimal"/>
      <w:lvlText w:val="%1."/>
      <w:lvlJc w:val="left"/>
      <w:pPr>
        <w:ind w:left="720" w:hanging="360"/>
      </w:pPr>
    </w:lvl>
    <w:lvl w:ilvl="1" w:tplc="0936DC0C">
      <w:start w:val="1"/>
      <w:numFmt w:val="lowerLetter"/>
      <w:lvlText w:val="%2."/>
      <w:lvlJc w:val="left"/>
      <w:pPr>
        <w:ind w:left="1440" w:hanging="360"/>
      </w:pPr>
    </w:lvl>
    <w:lvl w:ilvl="2" w:tplc="6082DC86">
      <w:start w:val="1"/>
      <w:numFmt w:val="lowerRoman"/>
      <w:lvlText w:val="%3."/>
      <w:lvlJc w:val="right"/>
      <w:pPr>
        <w:ind w:left="2160" w:hanging="180"/>
      </w:pPr>
    </w:lvl>
    <w:lvl w:ilvl="3" w:tplc="8A8C8E4C">
      <w:start w:val="1"/>
      <w:numFmt w:val="decimal"/>
      <w:lvlText w:val="%4."/>
      <w:lvlJc w:val="left"/>
      <w:pPr>
        <w:ind w:left="2880" w:hanging="360"/>
      </w:pPr>
    </w:lvl>
    <w:lvl w:ilvl="4" w:tplc="A52C34EC">
      <w:start w:val="1"/>
      <w:numFmt w:val="lowerLetter"/>
      <w:lvlText w:val="%5."/>
      <w:lvlJc w:val="left"/>
      <w:pPr>
        <w:ind w:left="3600" w:hanging="360"/>
      </w:pPr>
    </w:lvl>
    <w:lvl w:ilvl="5" w:tplc="B12C8562">
      <w:start w:val="1"/>
      <w:numFmt w:val="lowerRoman"/>
      <w:lvlText w:val="%6."/>
      <w:lvlJc w:val="right"/>
      <w:pPr>
        <w:ind w:left="4320" w:hanging="180"/>
      </w:pPr>
    </w:lvl>
    <w:lvl w:ilvl="6" w:tplc="84B80704">
      <w:start w:val="1"/>
      <w:numFmt w:val="decimal"/>
      <w:lvlText w:val="%7."/>
      <w:lvlJc w:val="left"/>
      <w:pPr>
        <w:ind w:left="5040" w:hanging="360"/>
      </w:pPr>
    </w:lvl>
    <w:lvl w:ilvl="7" w:tplc="9692D66E">
      <w:start w:val="1"/>
      <w:numFmt w:val="lowerLetter"/>
      <w:lvlText w:val="%8."/>
      <w:lvlJc w:val="left"/>
      <w:pPr>
        <w:ind w:left="5760" w:hanging="360"/>
      </w:pPr>
    </w:lvl>
    <w:lvl w:ilvl="8" w:tplc="DD3AA456">
      <w:start w:val="1"/>
      <w:numFmt w:val="lowerRoman"/>
      <w:lvlText w:val="%9."/>
      <w:lvlJc w:val="right"/>
      <w:pPr>
        <w:ind w:left="6480" w:hanging="180"/>
      </w:pPr>
    </w:lvl>
  </w:abstractNum>
  <w:abstractNum w:abstractNumId="7" w15:restartNumberingAfterBreak="0">
    <w:nsid w:val="4CF9CB17"/>
    <w:multiLevelType w:val="hybridMultilevel"/>
    <w:tmpl w:val="22C426FA"/>
    <w:lvl w:ilvl="0" w:tplc="C0E6E816">
      <w:start w:val="2"/>
      <w:numFmt w:val="decimal"/>
      <w:lvlText w:val="%1."/>
      <w:lvlJc w:val="left"/>
      <w:pPr>
        <w:ind w:left="720" w:hanging="360"/>
      </w:pPr>
    </w:lvl>
    <w:lvl w:ilvl="1" w:tplc="4FDAF696">
      <w:start w:val="1"/>
      <w:numFmt w:val="lowerLetter"/>
      <w:lvlText w:val="%2."/>
      <w:lvlJc w:val="left"/>
      <w:pPr>
        <w:ind w:left="1440" w:hanging="360"/>
      </w:pPr>
    </w:lvl>
    <w:lvl w:ilvl="2" w:tplc="5C26838E">
      <w:start w:val="1"/>
      <w:numFmt w:val="lowerRoman"/>
      <w:lvlText w:val="%3."/>
      <w:lvlJc w:val="right"/>
      <w:pPr>
        <w:ind w:left="2160" w:hanging="180"/>
      </w:pPr>
    </w:lvl>
    <w:lvl w:ilvl="3" w:tplc="4B30E33E">
      <w:start w:val="1"/>
      <w:numFmt w:val="decimal"/>
      <w:lvlText w:val="%4."/>
      <w:lvlJc w:val="left"/>
      <w:pPr>
        <w:ind w:left="2880" w:hanging="360"/>
      </w:pPr>
    </w:lvl>
    <w:lvl w:ilvl="4" w:tplc="70C0F13A">
      <w:start w:val="1"/>
      <w:numFmt w:val="lowerLetter"/>
      <w:lvlText w:val="%5."/>
      <w:lvlJc w:val="left"/>
      <w:pPr>
        <w:ind w:left="3600" w:hanging="360"/>
      </w:pPr>
    </w:lvl>
    <w:lvl w:ilvl="5" w:tplc="01C6590A">
      <w:start w:val="1"/>
      <w:numFmt w:val="lowerRoman"/>
      <w:lvlText w:val="%6."/>
      <w:lvlJc w:val="right"/>
      <w:pPr>
        <w:ind w:left="4320" w:hanging="180"/>
      </w:pPr>
    </w:lvl>
    <w:lvl w:ilvl="6" w:tplc="435223B8">
      <w:start w:val="1"/>
      <w:numFmt w:val="decimal"/>
      <w:lvlText w:val="%7."/>
      <w:lvlJc w:val="left"/>
      <w:pPr>
        <w:ind w:left="5040" w:hanging="360"/>
      </w:pPr>
    </w:lvl>
    <w:lvl w:ilvl="7" w:tplc="B35ECC80">
      <w:start w:val="1"/>
      <w:numFmt w:val="lowerLetter"/>
      <w:lvlText w:val="%8."/>
      <w:lvlJc w:val="left"/>
      <w:pPr>
        <w:ind w:left="5760" w:hanging="360"/>
      </w:pPr>
    </w:lvl>
    <w:lvl w:ilvl="8" w:tplc="E5FA6028">
      <w:start w:val="1"/>
      <w:numFmt w:val="lowerRoman"/>
      <w:lvlText w:val="%9."/>
      <w:lvlJc w:val="right"/>
      <w:pPr>
        <w:ind w:left="6480" w:hanging="180"/>
      </w:pPr>
    </w:lvl>
  </w:abstractNum>
  <w:abstractNum w:abstractNumId="8" w15:restartNumberingAfterBreak="0">
    <w:nsid w:val="5A12E28B"/>
    <w:multiLevelType w:val="hybridMultilevel"/>
    <w:tmpl w:val="2376AB1A"/>
    <w:lvl w:ilvl="0" w:tplc="BA7E085E">
      <w:start w:val="9"/>
      <w:numFmt w:val="decimal"/>
      <w:lvlText w:val="%1."/>
      <w:lvlJc w:val="left"/>
      <w:pPr>
        <w:ind w:left="720" w:hanging="360"/>
      </w:pPr>
    </w:lvl>
    <w:lvl w:ilvl="1" w:tplc="466C0FFE">
      <w:start w:val="1"/>
      <w:numFmt w:val="lowerLetter"/>
      <w:lvlText w:val="%2."/>
      <w:lvlJc w:val="left"/>
      <w:pPr>
        <w:ind w:left="1440" w:hanging="360"/>
      </w:pPr>
    </w:lvl>
    <w:lvl w:ilvl="2" w:tplc="EFB45034">
      <w:start w:val="1"/>
      <w:numFmt w:val="lowerRoman"/>
      <w:lvlText w:val="%3."/>
      <w:lvlJc w:val="right"/>
      <w:pPr>
        <w:ind w:left="2160" w:hanging="180"/>
      </w:pPr>
    </w:lvl>
    <w:lvl w:ilvl="3" w:tplc="6A9C6ED2">
      <w:start w:val="1"/>
      <w:numFmt w:val="decimal"/>
      <w:lvlText w:val="%4."/>
      <w:lvlJc w:val="left"/>
      <w:pPr>
        <w:ind w:left="2880" w:hanging="360"/>
      </w:pPr>
    </w:lvl>
    <w:lvl w:ilvl="4" w:tplc="06F660C4">
      <w:start w:val="1"/>
      <w:numFmt w:val="lowerLetter"/>
      <w:lvlText w:val="%5."/>
      <w:lvlJc w:val="left"/>
      <w:pPr>
        <w:ind w:left="3600" w:hanging="360"/>
      </w:pPr>
    </w:lvl>
    <w:lvl w:ilvl="5" w:tplc="D72E7E9A">
      <w:start w:val="1"/>
      <w:numFmt w:val="lowerRoman"/>
      <w:lvlText w:val="%6."/>
      <w:lvlJc w:val="right"/>
      <w:pPr>
        <w:ind w:left="4320" w:hanging="180"/>
      </w:pPr>
    </w:lvl>
    <w:lvl w:ilvl="6" w:tplc="46360260">
      <w:start w:val="1"/>
      <w:numFmt w:val="decimal"/>
      <w:lvlText w:val="%7."/>
      <w:lvlJc w:val="left"/>
      <w:pPr>
        <w:ind w:left="5040" w:hanging="360"/>
      </w:pPr>
    </w:lvl>
    <w:lvl w:ilvl="7" w:tplc="7554B25E">
      <w:start w:val="1"/>
      <w:numFmt w:val="lowerLetter"/>
      <w:lvlText w:val="%8."/>
      <w:lvlJc w:val="left"/>
      <w:pPr>
        <w:ind w:left="5760" w:hanging="360"/>
      </w:pPr>
    </w:lvl>
    <w:lvl w:ilvl="8" w:tplc="74729680">
      <w:start w:val="1"/>
      <w:numFmt w:val="lowerRoman"/>
      <w:lvlText w:val="%9."/>
      <w:lvlJc w:val="right"/>
      <w:pPr>
        <w:ind w:left="6480" w:hanging="180"/>
      </w:pPr>
    </w:lvl>
  </w:abstractNum>
  <w:abstractNum w:abstractNumId="9" w15:restartNumberingAfterBreak="0">
    <w:nsid w:val="5AE1B6C9"/>
    <w:multiLevelType w:val="hybridMultilevel"/>
    <w:tmpl w:val="9FAAB160"/>
    <w:lvl w:ilvl="0" w:tplc="588438EC">
      <w:start w:val="10"/>
      <w:numFmt w:val="decimal"/>
      <w:lvlText w:val="%1."/>
      <w:lvlJc w:val="left"/>
      <w:pPr>
        <w:ind w:left="720" w:hanging="360"/>
      </w:pPr>
    </w:lvl>
    <w:lvl w:ilvl="1" w:tplc="454E354A">
      <w:start w:val="1"/>
      <w:numFmt w:val="lowerLetter"/>
      <w:lvlText w:val="%2."/>
      <w:lvlJc w:val="left"/>
      <w:pPr>
        <w:ind w:left="1440" w:hanging="360"/>
      </w:pPr>
    </w:lvl>
    <w:lvl w:ilvl="2" w:tplc="C75E0020">
      <w:start w:val="1"/>
      <w:numFmt w:val="lowerRoman"/>
      <w:lvlText w:val="%3."/>
      <w:lvlJc w:val="right"/>
      <w:pPr>
        <w:ind w:left="2160" w:hanging="180"/>
      </w:pPr>
    </w:lvl>
    <w:lvl w:ilvl="3" w:tplc="1088B5A6">
      <w:start w:val="1"/>
      <w:numFmt w:val="decimal"/>
      <w:lvlText w:val="%4."/>
      <w:lvlJc w:val="left"/>
      <w:pPr>
        <w:ind w:left="2880" w:hanging="360"/>
      </w:pPr>
    </w:lvl>
    <w:lvl w:ilvl="4" w:tplc="34EA4A60">
      <w:start w:val="1"/>
      <w:numFmt w:val="lowerLetter"/>
      <w:lvlText w:val="%5."/>
      <w:lvlJc w:val="left"/>
      <w:pPr>
        <w:ind w:left="3600" w:hanging="360"/>
      </w:pPr>
    </w:lvl>
    <w:lvl w:ilvl="5" w:tplc="9328E928">
      <w:start w:val="1"/>
      <w:numFmt w:val="lowerRoman"/>
      <w:lvlText w:val="%6."/>
      <w:lvlJc w:val="right"/>
      <w:pPr>
        <w:ind w:left="4320" w:hanging="180"/>
      </w:pPr>
    </w:lvl>
    <w:lvl w:ilvl="6" w:tplc="460E1CE0">
      <w:start w:val="1"/>
      <w:numFmt w:val="decimal"/>
      <w:lvlText w:val="%7."/>
      <w:lvlJc w:val="left"/>
      <w:pPr>
        <w:ind w:left="5040" w:hanging="360"/>
      </w:pPr>
    </w:lvl>
    <w:lvl w:ilvl="7" w:tplc="0E24EC6C">
      <w:start w:val="1"/>
      <w:numFmt w:val="lowerLetter"/>
      <w:lvlText w:val="%8."/>
      <w:lvlJc w:val="left"/>
      <w:pPr>
        <w:ind w:left="5760" w:hanging="360"/>
      </w:pPr>
    </w:lvl>
    <w:lvl w:ilvl="8" w:tplc="ADF6243C">
      <w:start w:val="1"/>
      <w:numFmt w:val="lowerRoman"/>
      <w:lvlText w:val="%9."/>
      <w:lvlJc w:val="right"/>
      <w:pPr>
        <w:ind w:left="6480" w:hanging="180"/>
      </w:pPr>
    </w:lvl>
  </w:abstractNum>
  <w:abstractNum w:abstractNumId="10" w15:restartNumberingAfterBreak="0">
    <w:nsid w:val="630F893D"/>
    <w:multiLevelType w:val="hybridMultilevel"/>
    <w:tmpl w:val="B5A40040"/>
    <w:lvl w:ilvl="0" w:tplc="E0B8B2EC">
      <w:start w:val="12"/>
      <w:numFmt w:val="decimal"/>
      <w:lvlText w:val="%1."/>
      <w:lvlJc w:val="left"/>
      <w:pPr>
        <w:ind w:left="720" w:hanging="360"/>
      </w:pPr>
    </w:lvl>
    <w:lvl w:ilvl="1" w:tplc="8BD27910">
      <w:start w:val="1"/>
      <w:numFmt w:val="lowerLetter"/>
      <w:lvlText w:val="%2."/>
      <w:lvlJc w:val="left"/>
      <w:pPr>
        <w:ind w:left="1440" w:hanging="360"/>
      </w:pPr>
    </w:lvl>
    <w:lvl w:ilvl="2" w:tplc="DF903ECA">
      <w:start w:val="1"/>
      <w:numFmt w:val="lowerRoman"/>
      <w:lvlText w:val="%3."/>
      <w:lvlJc w:val="right"/>
      <w:pPr>
        <w:ind w:left="2160" w:hanging="180"/>
      </w:pPr>
    </w:lvl>
    <w:lvl w:ilvl="3" w:tplc="5EE2998A">
      <w:start w:val="1"/>
      <w:numFmt w:val="decimal"/>
      <w:lvlText w:val="%4."/>
      <w:lvlJc w:val="left"/>
      <w:pPr>
        <w:ind w:left="2880" w:hanging="360"/>
      </w:pPr>
    </w:lvl>
    <w:lvl w:ilvl="4" w:tplc="AE7C5EAC">
      <w:start w:val="1"/>
      <w:numFmt w:val="lowerLetter"/>
      <w:lvlText w:val="%5."/>
      <w:lvlJc w:val="left"/>
      <w:pPr>
        <w:ind w:left="3600" w:hanging="360"/>
      </w:pPr>
    </w:lvl>
    <w:lvl w:ilvl="5" w:tplc="3F589206">
      <w:start w:val="1"/>
      <w:numFmt w:val="lowerRoman"/>
      <w:lvlText w:val="%6."/>
      <w:lvlJc w:val="right"/>
      <w:pPr>
        <w:ind w:left="4320" w:hanging="180"/>
      </w:pPr>
    </w:lvl>
    <w:lvl w:ilvl="6" w:tplc="5300A130">
      <w:start w:val="1"/>
      <w:numFmt w:val="decimal"/>
      <w:lvlText w:val="%7."/>
      <w:lvlJc w:val="left"/>
      <w:pPr>
        <w:ind w:left="5040" w:hanging="360"/>
      </w:pPr>
    </w:lvl>
    <w:lvl w:ilvl="7" w:tplc="43349610">
      <w:start w:val="1"/>
      <w:numFmt w:val="lowerLetter"/>
      <w:lvlText w:val="%8."/>
      <w:lvlJc w:val="left"/>
      <w:pPr>
        <w:ind w:left="5760" w:hanging="360"/>
      </w:pPr>
    </w:lvl>
    <w:lvl w:ilvl="8" w:tplc="59AEFFC8">
      <w:start w:val="1"/>
      <w:numFmt w:val="lowerRoman"/>
      <w:lvlText w:val="%9."/>
      <w:lvlJc w:val="right"/>
      <w:pPr>
        <w:ind w:left="6480" w:hanging="180"/>
      </w:pPr>
    </w:lvl>
  </w:abstractNum>
  <w:abstractNum w:abstractNumId="11" w15:restartNumberingAfterBreak="0">
    <w:nsid w:val="638821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61EE8EC"/>
    <w:multiLevelType w:val="hybridMultilevel"/>
    <w:tmpl w:val="15AA9F06"/>
    <w:lvl w:ilvl="0" w:tplc="43F46204">
      <w:start w:val="1"/>
      <w:numFmt w:val="bullet"/>
      <w:lvlText w:val=""/>
      <w:lvlJc w:val="left"/>
      <w:pPr>
        <w:ind w:left="720" w:hanging="360"/>
      </w:pPr>
      <w:rPr>
        <w:rFonts w:ascii="Symbol" w:hAnsi="Symbol" w:hint="default"/>
      </w:rPr>
    </w:lvl>
    <w:lvl w:ilvl="1" w:tplc="C1E03356">
      <w:start w:val="1"/>
      <w:numFmt w:val="bullet"/>
      <w:lvlText w:val="o"/>
      <w:lvlJc w:val="left"/>
      <w:pPr>
        <w:ind w:left="1440" w:hanging="360"/>
      </w:pPr>
      <w:rPr>
        <w:rFonts w:ascii="Courier New" w:hAnsi="Courier New" w:hint="default"/>
      </w:rPr>
    </w:lvl>
    <w:lvl w:ilvl="2" w:tplc="C3C4CBC0">
      <w:start w:val="1"/>
      <w:numFmt w:val="bullet"/>
      <w:lvlText w:val=""/>
      <w:lvlJc w:val="left"/>
      <w:pPr>
        <w:ind w:left="2160" w:hanging="360"/>
      </w:pPr>
      <w:rPr>
        <w:rFonts w:ascii="Wingdings" w:hAnsi="Wingdings" w:hint="default"/>
      </w:rPr>
    </w:lvl>
    <w:lvl w:ilvl="3" w:tplc="31FC05CA">
      <w:start w:val="1"/>
      <w:numFmt w:val="bullet"/>
      <w:lvlText w:val=""/>
      <w:lvlJc w:val="left"/>
      <w:pPr>
        <w:ind w:left="2880" w:hanging="360"/>
      </w:pPr>
      <w:rPr>
        <w:rFonts w:ascii="Symbol" w:hAnsi="Symbol" w:hint="default"/>
      </w:rPr>
    </w:lvl>
    <w:lvl w:ilvl="4" w:tplc="986AC668">
      <w:start w:val="1"/>
      <w:numFmt w:val="bullet"/>
      <w:lvlText w:val="o"/>
      <w:lvlJc w:val="left"/>
      <w:pPr>
        <w:ind w:left="3600" w:hanging="360"/>
      </w:pPr>
      <w:rPr>
        <w:rFonts w:ascii="Courier New" w:hAnsi="Courier New" w:hint="default"/>
      </w:rPr>
    </w:lvl>
    <w:lvl w:ilvl="5" w:tplc="1AE2C682">
      <w:start w:val="1"/>
      <w:numFmt w:val="bullet"/>
      <w:lvlText w:val=""/>
      <w:lvlJc w:val="left"/>
      <w:pPr>
        <w:ind w:left="4320" w:hanging="360"/>
      </w:pPr>
      <w:rPr>
        <w:rFonts w:ascii="Wingdings" w:hAnsi="Wingdings" w:hint="default"/>
      </w:rPr>
    </w:lvl>
    <w:lvl w:ilvl="6" w:tplc="DF427D86">
      <w:start w:val="1"/>
      <w:numFmt w:val="bullet"/>
      <w:lvlText w:val=""/>
      <w:lvlJc w:val="left"/>
      <w:pPr>
        <w:ind w:left="5040" w:hanging="360"/>
      </w:pPr>
      <w:rPr>
        <w:rFonts w:ascii="Symbol" w:hAnsi="Symbol" w:hint="default"/>
      </w:rPr>
    </w:lvl>
    <w:lvl w:ilvl="7" w:tplc="006230B6">
      <w:start w:val="1"/>
      <w:numFmt w:val="bullet"/>
      <w:lvlText w:val="o"/>
      <w:lvlJc w:val="left"/>
      <w:pPr>
        <w:ind w:left="5760" w:hanging="360"/>
      </w:pPr>
      <w:rPr>
        <w:rFonts w:ascii="Courier New" w:hAnsi="Courier New" w:hint="default"/>
      </w:rPr>
    </w:lvl>
    <w:lvl w:ilvl="8" w:tplc="15C0EB4A">
      <w:start w:val="1"/>
      <w:numFmt w:val="bullet"/>
      <w:lvlText w:val=""/>
      <w:lvlJc w:val="left"/>
      <w:pPr>
        <w:ind w:left="6480" w:hanging="360"/>
      </w:pPr>
      <w:rPr>
        <w:rFonts w:ascii="Wingdings" w:hAnsi="Wingdings" w:hint="default"/>
      </w:rPr>
    </w:lvl>
  </w:abstractNum>
  <w:abstractNum w:abstractNumId="13" w15:restartNumberingAfterBreak="0">
    <w:nsid w:val="6EF6040D"/>
    <w:multiLevelType w:val="hybridMultilevel"/>
    <w:tmpl w:val="820A4A4A"/>
    <w:lvl w:ilvl="0" w:tplc="7852740E">
      <w:start w:val="7"/>
      <w:numFmt w:val="decimal"/>
      <w:lvlText w:val="%1."/>
      <w:lvlJc w:val="left"/>
      <w:pPr>
        <w:ind w:left="720" w:hanging="360"/>
      </w:pPr>
    </w:lvl>
    <w:lvl w:ilvl="1" w:tplc="9946A3C4">
      <w:start w:val="1"/>
      <w:numFmt w:val="lowerLetter"/>
      <w:lvlText w:val="%2."/>
      <w:lvlJc w:val="left"/>
      <w:pPr>
        <w:ind w:left="1440" w:hanging="360"/>
      </w:pPr>
    </w:lvl>
    <w:lvl w:ilvl="2" w:tplc="15D2787C">
      <w:start w:val="1"/>
      <w:numFmt w:val="lowerRoman"/>
      <w:lvlText w:val="%3."/>
      <w:lvlJc w:val="right"/>
      <w:pPr>
        <w:ind w:left="2160" w:hanging="180"/>
      </w:pPr>
    </w:lvl>
    <w:lvl w:ilvl="3" w:tplc="D230F502">
      <w:start w:val="1"/>
      <w:numFmt w:val="decimal"/>
      <w:lvlText w:val="%4."/>
      <w:lvlJc w:val="left"/>
      <w:pPr>
        <w:ind w:left="2880" w:hanging="360"/>
      </w:pPr>
    </w:lvl>
    <w:lvl w:ilvl="4" w:tplc="024EB926">
      <w:start w:val="1"/>
      <w:numFmt w:val="lowerLetter"/>
      <w:lvlText w:val="%5."/>
      <w:lvlJc w:val="left"/>
      <w:pPr>
        <w:ind w:left="3600" w:hanging="360"/>
      </w:pPr>
    </w:lvl>
    <w:lvl w:ilvl="5" w:tplc="59CC63C6">
      <w:start w:val="1"/>
      <w:numFmt w:val="lowerRoman"/>
      <w:lvlText w:val="%6."/>
      <w:lvlJc w:val="right"/>
      <w:pPr>
        <w:ind w:left="4320" w:hanging="180"/>
      </w:pPr>
    </w:lvl>
    <w:lvl w:ilvl="6" w:tplc="3BD25CBE">
      <w:start w:val="1"/>
      <w:numFmt w:val="decimal"/>
      <w:lvlText w:val="%7."/>
      <w:lvlJc w:val="left"/>
      <w:pPr>
        <w:ind w:left="5040" w:hanging="360"/>
      </w:pPr>
    </w:lvl>
    <w:lvl w:ilvl="7" w:tplc="52E45BD2">
      <w:start w:val="1"/>
      <w:numFmt w:val="lowerLetter"/>
      <w:lvlText w:val="%8."/>
      <w:lvlJc w:val="left"/>
      <w:pPr>
        <w:ind w:left="5760" w:hanging="360"/>
      </w:pPr>
    </w:lvl>
    <w:lvl w:ilvl="8" w:tplc="FF3C6EA2">
      <w:start w:val="1"/>
      <w:numFmt w:val="lowerRoman"/>
      <w:lvlText w:val="%9."/>
      <w:lvlJc w:val="right"/>
      <w:pPr>
        <w:ind w:left="6480" w:hanging="180"/>
      </w:pPr>
    </w:lvl>
  </w:abstractNum>
  <w:abstractNum w:abstractNumId="14" w15:restartNumberingAfterBreak="0">
    <w:nsid w:val="74B64569"/>
    <w:multiLevelType w:val="multilevel"/>
    <w:tmpl w:val="04090021"/>
    <w:lvl w:ilvl="0">
      <w:start w:val="1"/>
      <w:numFmt w:val="bullet"/>
      <w:lvlText w:val=""/>
      <w:lvlJc w:val="left"/>
      <w:pPr>
        <w:ind w:left="45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6BBF79D"/>
    <w:multiLevelType w:val="multilevel"/>
    <w:tmpl w:val="2624AFB4"/>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8540F2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7E83C18F"/>
    <w:multiLevelType w:val="hybridMultilevel"/>
    <w:tmpl w:val="8A42800C"/>
    <w:lvl w:ilvl="0" w:tplc="B4FE18FC">
      <w:start w:val="4"/>
      <w:numFmt w:val="decimal"/>
      <w:lvlText w:val="%1."/>
      <w:lvlJc w:val="left"/>
      <w:pPr>
        <w:ind w:left="720" w:hanging="360"/>
      </w:pPr>
    </w:lvl>
    <w:lvl w:ilvl="1" w:tplc="E28004A2">
      <w:start w:val="1"/>
      <w:numFmt w:val="lowerLetter"/>
      <w:lvlText w:val="%2."/>
      <w:lvlJc w:val="left"/>
      <w:pPr>
        <w:ind w:left="1440" w:hanging="360"/>
      </w:pPr>
    </w:lvl>
    <w:lvl w:ilvl="2" w:tplc="39C21E22">
      <w:start w:val="1"/>
      <w:numFmt w:val="lowerRoman"/>
      <w:lvlText w:val="%3."/>
      <w:lvlJc w:val="right"/>
      <w:pPr>
        <w:ind w:left="2160" w:hanging="180"/>
      </w:pPr>
    </w:lvl>
    <w:lvl w:ilvl="3" w:tplc="87508A34">
      <w:start w:val="1"/>
      <w:numFmt w:val="decimal"/>
      <w:lvlText w:val="%4."/>
      <w:lvlJc w:val="left"/>
      <w:pPr>
        <w:ind w:left="2880" w:hanging="360"/>
      </w:pPr>
    </w:lvl>
    <w:lvl w:ilvl="4" w:tplc="78FCD03E">
      <w:start w:val="1"/>
      <w:numFmt w:val="lowerLetter"/>
      <w:lvlText w:val="%5."/>
      <w:lvlJc w:val="left"/>
      <w:pPr>
        <w:ind w:left="3600" w:hanging="360"/>
      </w:pPr>
    </w:lvl>
    <w:lvl w:ilvl="5" w:tplc="611E4882">
      <w:start w:val="1"/>
      <w:numFmt w:val="lowerRoman"/>
      <w:lvlText w:val="%6."/>
      <w:lvlJc w:val="right"/>
      <w:pPr>
        <w:ind w:left="4320" w:hanging="180"/>
      </w:pPr>
    </w:lvl>
    <w:lvl w:ilvl="6" w:tplc="F518594C">
      <w:start w:val="1"/>
      <w:numFmt w:val="decimal"/>
      <w:lvlText w:val="%7."/>
      <w:lvlJc w:val="left"/>
      <w:pPr>
        <w:ind w:left="5040" w:hanging="360"/>
      </w:pPr>
    </w:lvl>
    <w:lvl w:ilvl="7" w:tplc="25046AE4">
      <w:start w:val="1"/>
      <w:numFmt w:val="lowerLetter"/>
      <w:lvlText w:val="%8."/>
      <w:lvlJc w:val="left"/>
      <w:pPr>
        <w:ind w:left="5760" w:hanging="360"/>
      </w:pPr>
    </w:lvl>
    <w:lvl w:ilvl="8" w:tplc="4420F970">
      <w:start w:val="1"/>
      <w:numFmt w:val="lowerRoman"/>
      <w:lvlText w:val="%9."/>
      <w:lvlJc w:val="right"/>
      <w:pPr>
        <w:ind w:left="6480" w:hanging="180"/>
      </w:pPr>
    </w:lvl>
  </w:abstractNum>
  <w:num w:numId="1" w16cid:durableId="1994600563">
    <w:abstractNumId w:val="15"/>
  </w:num>
  <w:num w:numId="2" w16cid:durableId="964238168">
    <w:abstractNumId w:val="10"/>
  </w:num>
  <w:num w:numId="3" w16cid:durableId="1849758609">
    <w:abstractNumId w:val="9"/>
  </w:num>
  <w:num w:numId="4" w16cid:durableId="1277373694">
    <w:abstractNumId w:val="8"/>
  </w:num>
  <w:num w:numId="5" w16cid:durableId="412632467">
    <w:abstractNumId w:val="0"/>
  </w:num>
  <w:num w:numId="6" w16cid:durableId="1951355331">
    <w:abstractNumId w:val="13"/>
  </w:num>
  <w:num w:numId="7" w16cid:durableId="1776628956">
    <w:abstractNumId w:val="1"/>
  </w:num>
  <w:num w:numId="8" w16cid:durableId="1885210965">
    <w:abstractNumId w:val="6"/>
  </w:num>
  <w:num w:numId="9" w16cid:durableId="1757821199">
    <w:abstractNumId w:val="17"/>
  </w:num>
  <w:num w:numId="10" w16cid:durableId="231701808">
    <w:abstractNumId w:val="4"/>
  </w:num>
  <w:num w:numId="11" w16cid:durableId="1142773797">
    <w:abstractNumId w:val="7"/>
  </w:num>
  <w:num w:numId="12" w16cid:durableId="376398198">
    <w:abstractNumId w:val="5"/>
  </w:num>
  <w:num w:numId="13" w16cid:durableId="238835731">
    <w:abstractNumId w:val="12"/>
  </w:num>
  <w:num w:numId="14" w16cid:durableId="1558279719">
    <w:abstractNumId w:val="3"/>
  </w:num>
  <w:num w:numId="15" w16cid:durableId="25836293">
    <w:abstractNumId w:val="16"/>
  </w:num>
  <w:num w:numId="16" w16cid:durableId="2060007686">
    <w:abstractNumId w:val="11"/>
  </w:num>
  <w:num w:numId="17" w16cid:durableId="1576432823">
    <w:abstractNumId w:val="14"/>
  </w:num>
  <w:num w:numId="18" w16cid:durableId="1428577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FCF"/>
    <w:rsid w:val="00005500"/>
    <w:rsid w:val="000107DA"/>
    <w:rsid w:val="00156F7C"/>
    <w:rsid w:val="001D70C9"/>
    <w:rsid w:val="0023130D"/>
    <w:rsid w:val="0024516C"/>
    <w:rsid w:val="002922FB"/>
    <w:rsid w:val="002A4692"/>
    <w:rsid w:val="002F0246"/>
    <w:rsid w:val="003747C3"/>
    <w:rsid w:val="00396F9A"/>
    <w:rsid w:val="003A5198"/>
    <w:rsid w:val="003C129C"/>
    <w:rsid w:val="003D5EAB"/>
    <w:rsid w:val="00415095"/>
    <w:rsid w:val="004549EF"/>
    <w:rsid w:val="004D55E5"/>
    <w:rsid w:val="00563B04"/>
    <w:rsid w:val="00593219"/>
    <w:rsid w:val="005D62FE"/>
    <w:rsid w:val="00666405"/>
    <w:rsid w:val="006C1AA4"/>
    <w:rsid w:val="00722704"/>
    <w:rsid w:val="007637B6"/>
    <w:rsid w:val="007B2B32"/>
    <w:rsid w:val="007D3888"/>
    <w:rsid w:val="00801BFB"/>
    <w:rsid w:val="00840DD0"/>
    <w:rsid w:val="008E5295"/>
    <w:rsid w:val="009A2F42"/>
    <w:rsid w:val="009B68C1"/>
    <w:rsid w:val="00A70FCF"/>
    <w:rsid w:val="00AE4F49"/>
    <w:rsid w:val="00B7104E"/>
    <w:rsid w:val="00CA7741"/>
    <w:rsid w:val="00CB06B3"/>
    <w:rsid w:val="00D8190F"/>
    <w:rsid w:val="00DE3178"/>
    <w:rsid w:val="00E22276"/>
    <w:rsid w:val="00EE2845"/>
    <w:rsid w:val="00EF6AB7"/>
    <w:rsid w:val="00F7564F"/>
    <w:rsid w:val="00F9619D"/>
    <w:rsid w:val="00FA0105"/>
    <w:rsid w:val="00FB11CB"/>
    <w:rsid w:val="018B060F"/>
    <w:rsid w:val="019D8F30"/>
    <w:rsid w:val="029A823D"/>
    <w:rsid w:val="0332F1AB"/>
    <w:rsid w:val="05FE8D0F"/>
    <w:rsid w:val="064C1FE4"/>
    <w:rsid w:val="069AD9CA"/>
    <w:rsid w:val="069FA076"/>
    <w:rsid w:val="08B44413"/>
    <w:rsid w:val="08C2CE74"/>
    <w:rsid w:val="0AF3F7A3"/>
    <w:rsid w:val="0B190FF8"/>
    <w:rsid w:val="0B9F74F8"/>
    <w:rsid w:val="0D689D1F"/>
    <w:rsid w:val="0D7A9836"/>
    <w:rsid w:val="0EB9DE85"/>
    <w:rsid w:val="0EC2A994"/>
    <w:rsid w:val="10E637F1"/>
    <w:rsid w:val="1179DD81"/>
    <w:rsid w:val="12D55C1F"/>
    <w:rsid w:val="15C1C23E"/>
    <w:rsid w:val="16B9B43D"/>
    <w:rsid w:val="16D576A0"/>
    <w:rsid w:val="170F2212"/>
    <w:rsid w:val="1737250A"/>
    <w:rsid w:val="19A016E9"/>
    <w:rsid w:val="1AB9374C"/>
    <w:rsid w:val="1C05678E"/>
    <w:rsid w:val="1D4E17D5"/>
    <w:rsid w:val="2085B897"/>
    <w:rsid w:val="21D8649C"/>
    <w:rsid w:val="22B1CB34"/>
    <w:rsid w:val="24744072"/>
    <w:rsid w:val="24D6E468"/>
    <w:rsid w:val="268EF436"/>
    <w:rsid w:val="26D8BD31"/>
    <w:rsid w:val="291EF42B"/>
    <w:rsid w:val="2DFFC484"/>
    <w:rsid w:val="2E6D4A3F"/>
    <w:rsid w:val="2F88B559"/>
    <w:rsid w:val="3094A856"/>
    <w:rsid w:val="30B5241C"/>
    <w:rsid w:val="314D341A"/>
    <w:rsid w:val="32FD468E"/>
    <w:rsid w:val="33DB6AA9"/>
    <w:rsid w:val="35F34A7A"/>
    <w:rsid w:val="3666B784"/>
    <w:rsid w:val="3716E3E6"/>
    <w:rsid w:val="37BCFCD5"/>
    <w:rsid w:val="3831F383"/>
    <w:rsid w:val="388157BA"/>
    <w:rsid w:val="3A00A7E0"/>
    <w:rsid w:val="3A28BC58"/>
    <w:rsid w:val="3A3183D0"/>
    <w:rsid w:val="3B75DBB5"/>
    <w:rsid w:val="3C2EC5C6"/>
    <w:rsid w:val="3C358D64"/>
    <w:rsid w:val="3CEB6781"/>
    <w:rsid w:val="3CEF5306"/>
    <w:rsid w:val="3D6257F6"/>
    <w:rsid w:val="3EB77E8A"/>
    <w:rsid w:val="3FECA386"/>
    <w:rsid w:val="412DB0B9"/>
    <w:rsid w:val="42074F6F"/>
    <w:rsid w:val="42805DB4"/>
    <w:rsid w:val="473648D9"/>
    <w:rsid w:val="47ADB771"/>
    <w:rsid w:val="4816A4E5"/>
    <w:rsid w:val="48B1A83B"/>
    <w:rsid w:val="4A4144BE"/>
    <w:rsid w:val="4A809546"/>
    <w:rsid w:val="4DD6DE85"/>
    <w:rsid w:val="4E290684"/>
    <w:rsid w:val="4E478F4F"/>
    <w:rsid w:val="4F1E6028"/>
    <w:rsid w:val="4F399DEF"/>
    <w:rsid w:val="4F7BF6CB"/>
    <w:rsid w:val="4FEE9323"/>
    <w:rsid w:val="511268EB"/>
    <w:rsid w:val="51CDAD46"/>
    <w:rsid w:val="5391299E"/>
    <w:rsid w:val="53A4B36E"/>
    <w:rsid w:val="547343B6"/>
    <w:rsid w:val="550EE123"/>
    <w:rsid w:val="5B06F19A"/>
    <w:rsid w:val="5DEF37F0"/>
    <w:rsid w:val="609D4F60"/>
    <w:rsid w:val="628A37FD"/>
    <w:rsid w:val="637C8F61"/>
    <w:rsid w:val="63836D5A"/>
    <w:rsid w:val="63871C27"/>
    <w:rsid w:val="6427DBB0"/>
    <w:rsid w:val="651C50B3"/>
    <w:rsid w:val="659252F3"/>
    <w:rsid w:val="66472103"/>
    <w:rsid w:val="6679D306"/>
    <w:rsid w:val="6834656F"/>
    <w:rsid w:val="689C6C4E"/>
    <w:rsid w:val="69121BA1"/>
    <w:rsid w:val="6A6EE60A"/>
    <w:rsid w:val="6BA557ED"/>
    <w:rsid w:val="6BB291FE"/>
    <w:rsid w:val="6D2A51F9"/>
    <w:rsid w:val="6D681343"/>
    <w:rsid w:val="6EA243E3"/>
    <w:rsid w:val="6ECEF55E"/>
    <w:rsid w:val="6FD0FE05"/>
    <w:rsid w:val="71146573"/>
    <w:rsid w:val="75A5A41D"/>
    <w:rsid w:val="76285A44"/>
    <w:rsid w:val="78C4D53A"/>
    <w:rsid w:val="78C4F814"/>
    <w:rsid w:val="7B5114A7"/>
    <w:rsid w:val="7D21B330"/>
    <w:rsid w:val="7D9B8890"/>
    <w:rsid w:val="7DEB1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AB732"/>
  <w15:chartTrackingRefBased/>
  <w15:docId w15:val="{ACCCD934-EA8F-9144-800D-F01703F6D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FCF"/>
  </w:style>
  <w:style w:type="paragraph" w:styleId="Heading1">
    <w:name w:val="heading 1"/>
    <w:basedOn w:val="Normal"/>
    <w:next w:val="Normal"/>
    <w:link w:val="Heading1Char"/>
    <w:uiPriority w:val="9"/>
    <w:qFormat/>
    <w:rsid w:val="00A70FCF"/>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A70FCF"/>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A70FC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70FCF"/>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70FCF"/>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70FCF"/>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70FCF"/>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70FCF"/>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70FCF"/>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FCF"/>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70FCF"/>
    <w:rPr>
      <w:smallCaps/>
      <w:sz w:val="48"/>
      <w:szCs w:val="48"/>
    </w:rPr>
  </w:style>
  <w:style w:type="character" w:customStyle="1" w:styleId="Heading1Char">
    <w:name w:val="Heading 1 Char"/>
    <w:basedOn w:val="DefaultParagraphFont"/>
    <w:link w:val="Heading1"/>
    <w:uiPriority w:val="9"/>
    <w:rsid w:val="00A70FCF"/>
    <w:rPr>
      <w:smallCaps/>
      <w:spacing w:val="5"/>
      <w:sz w:val="32"/>
      <w:szCs w:val="32"/>
    </w:rPr>
  </w:style>
  <w:style w:type="character" w:customStyle="1" w:styleId="Heading2Char">
    <w:name w:val="Heading 2 Char"/>
    <w:basedOn w:val="DefaultParagraphFont"/>
    <w:link w:val="Heading2"/>
    <w:uiPriority w:val="9"/>
    <w:semiHidden/>
    <w:rsid w:val="00A70FCF"/>
    <w:rPr>
      <w:smallCaps/>
      <w:spacing w:val="5"/>
      <w:sz w:val="28"/>
      <w:szCs w:val="28"/>
    </w:rPr>
  </w:style>
  <w:style w:type="character" w:customStyle="1" w:styleId="Heading3Char">
    <w:name w:val="Heading 3 Char"/>
    <w:basedOn w:val="DefaultParagraphFont"/>
    <w:link w:val="Heading3"/>
    <w:uiPriority w:val="9"/>
    <w:semiHidden/>
    <w:rsid w:val="00A70FCF"/>
    <w:rPr>
      <w:smallCaps/>
      <w:spacing w:val="5"/>
      <w:sz w:val="24"/>
      <w:szCs w:val="24"/>
    </w:rPr>
  </w:style>
  <w:style w:type="character" w:customStyle="1" w:styleId="Heading4Char">
    <w:name w:val="Heading 4 Char"/>
    <w:basedOn w:val="DefaultParagraphFont"/>
    <w:link w:val="Heading4"/>
    <w:uiPriority w:val="9"/>
    <w:semiHidden/>
    <w:rsid w:val="00A70FCF"/>
    <w:rPr>
      <w:smallCaps/>
      <w:spacing w:val="10"/>
      <w:sz w:val="22"/>
      <w:szCs w:val="22"/>
    </w:rPr>
  </w:style>
  <w:style w:type="character" w:customStyle="1" w:styleId="Heading5Char">
    <w:name w:val="Heading 5 Char"/>
    <w:basedOn w:val="DefaultParagraphFont"/>
    <w:link w:val="Heading5"/>
    <w:uiPriority w:val="9"/>
    <w:semiHidden/>
    <w:rsid w:val="00A70FCF"/>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70FCF"/>
    <w:rPr>
      <w:smallCaps/>
      <w:color w:val="ED7D31" w:themeColor="accent2"/>
      <w:spacing w:val="5"/>
      <w:sz w:val="22"/>
    </w:rPr>
  </w:style>
  <w:style w:type="character" w:customStyle="1" w:styleId="Heading7Char">
    <w:name w:val="Heading 7 Char"/>
    <w:basedOn w:val="DefaultParagraphFont"/>
    <w:link w:val="Heading7"/>
    <w:uiPriority w:val="9"/>
    <w:semiHidden/>
    <w:rsid w:val="00A70FCF"/>
    <w:rPr>
      <w:b/>
      <w:smallCaps/>
      <w:color w:val="ED7D31" w:themeColor="accent2"/>
      <w:spacing w:val="10"/>
    </w:rPr>
  </w:style>
  <w:style w:type="character" w:customStyle="1" w:styleId="Heading8Char">
    <w:name w:val="Heading 8 Char"/>
    <w:basedOn w:val="DefaultParagraphFont"/>
    <w:link w:val="Heading8"/>
    <w:uiPriority w:val="9"/>
    <w:semiHidden/>
    <w:rsid w:val="00A70FCF"/>
    <w:rPr>
      <w:b/>
      <w:i/>
      <w:smallCaps/>
      <w:color w:val="C45911" w:themeColor="accent2" w:themeShade="BF"/>
    </w:rPr>
  </w:style>
  <w:style w:type="character" w:customStyle="1" w:styleId="Heading9Char">
    <w:name w:val="Heading 9 Char"/>
    <w:basedOn w:val="DefaultParagraphFont"/>
    <w:link w:val="Heading9"/>
    <w:uiPriority w:val="9"/>
    <w:semiHidden/>
    <w:rsid w:val="00A70FCF"/>
    <w:rPr>
      <w:b/>
      <w:i/>
      <w:smallCaps/>
      <w:color w:val="823B0B" w:themeColor="accent2" w:themeShade="7F"/>
    </w:rPr>
  </w:style>
  <w:style w:type="paragraph" w:styleId="Caption">
    <w:name w:val="caption"/>
    <w:basedOn w:val="Normal"/>
    <w:next w:val="Normal"/>
    <w:uiPriority w:val="35"/>
    <w:semiHidden/>
    <w:unhideWhenUsed/>
    <w:qFormat/>
    <w:rsid w:val="00A70FCF"/>
    <w:rPr>
      <w:b/>
      <w:bCs/>
      <w:caps/>
      <w:sz w:val="16"/>
      <w:szCs w:val="18"/>
    </w:rPr>
  </w:style>
  <w:style w:type="paragraph" w:styleId="Subtitle">
    <w:name w:val="Subtitle"/>
    <w:basedOn w:val="Normal"/>
    <w:next w:val="Normal"/>
    <w:link w:val="SubtitleChar"/>
    <w:uiPriority w:val="11"/>
    <w:qFormat/>
    <w:rsid w:val="00A70FCF"/>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70FCF"/>
    <w:rPr>
      <w:rFonts w:asciiTheme="majorHAnsi" w:eastAsiaTheme="majorEastAsia" w:hAnsiTheme="majorHAnsi" w:cstheme="majorBidi"/>
      <w:szCs w:val="22"/>
    </w:rPr>
  </w:style>
  <w:style w:type="character" w:styleId="Strong">
    <w:name w:val="Strong"/>
    <w:uiPriority w:val="22"/>
    <w:qFormat/>
    <w:rsid w:val="00A70FCF"/>
    <w:rPr>
      <w:b/>
      <w:color w:val="ED7D31" w:themeColor="accent2"/>
    </w:rPr>
  </w:style>
  <w:style w:type="character" w:styleId="Emphasis">
    <w:name w:val="Emphasis"/>
    <w:uiPriority w:val="20"/>
    <w:qFormat/>
    <w:rsid w:val="00A70FCF"/>
    <w:rPr>
      <w:b/>
      <w:i/>
      <w:spacing w:val="10"/>
    </w:rPr>
  </w:style>
  <w:style w:type="paragraph" w:styleId="NoSpacing">
    <w:name w:val="No Spacing"/>
    <w:basedOn w:val="Normal"/>
    <w:link w:val="NoSpacingChar"/>
    <w:uiPriority w:val="1"/>
    <w:qFormat/>
    <w:rsid w:val="00A70FCF"/>
    <w:pPr>
      <w:spacing w:after="0" w:line="240" w:lineRule="auto"/>
    </w:pPr>
  </w:style>
  <w:style w:type="character" w:customStyle="1" w:styleId="NoSpacingChar">
    <w:name w:val="No Spacing Char"/>
    <w:basedOn w:val="DefaultParagraphFont"/>
    <w:link w:val="NoSpacing"/>
    <w:uiPriority w:val="1"/>
    <w:rsid w:val="00A70FCF"/>
  </w:style>
  <w:style w:type="paragraph" w:styleId="ListParagraph">
    <w:name w:val="List Paragraph"/>
    <w:basedOn w:val="Normal"/>
    <w:uiPriority w:val="34"/>
    <w:qFormat/>
    <w:rsid w:val="00A70FCF"/>
    <w:pPr>
      <w:ind w:left="720"/>
      <w:contextualSpacing/>
    </w:pPr>
  </w:style>
  <w:style w:type="paragraph" w:styleId="Quote">
    <w:name w:val="Quote"/>
    <w:basedOn w:val="Normal"/>
    <w:next w:val="Normal"/>
    <w:link w:val="QuoteChar"/>
    <w:uiPriority w:val="29"/>
    <w:qFormat/>
    <w:rsid w:val="00A70FCF"/>
    <w:rPr>
      <w:i/>
    </w:rPr>
  </w:style>
  <w:style w:type="character" w:customStyle="1" w:styleId="QuoteChar">
    <w:name w:val="Quote Char"/>
    <w:basedOn w:val="DefaultParagraphFont"/>
    <w:link w:val="Quote"/>
    <w:uiPriority w:val="29"/>
    <w:rsid w:val="00A70FCF"/>
    <w:rPr>
      <w:i/>
    </w:rPr>
  </w:style>
  <w:style w:type="paragraph" w:styleId="IntenseQuote">
    <w:name w:val="Intense Quote"/>
    <w:basedOn w:val="Normal"/>
    <w:next w:val="Normal"/>
    <w:link w:val="IntenseQuoteChar"/>
    <w:uiPriority w:val="30"/>
    <w:qFormat/>
    <w:rsid w:val="00A70FCF"/>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70FCF"/>
    <w:rPr>
      <w:b/>
      <w:i/>
      <w:color w:val="FFFFFF" w:themeColor="background1"/>
      <w:shd w:val="clear" w:color="auto" w:fill="ED7D31" w:themeFill="accent2"/>
    </w:rPr>
  </w:style>
  <w:style w:type="character" w:styleId="SubtleEmphasis">
    <w:name w:val="Subtle Emphasis"/>
    <w:uiPriority w:val="19"/>
    <w:qFormat/>
    <w:rsid w:val="00A70FCF"/>
    <w:rPr>
      <w:i/>
    </w:rPr>
  </w:style>
  <w:style w:type="character" w:styleId="IntenseEmphasis">
    <w:name w:val="Intense Emphasis"/>
    <w:uiPriority w:val="21"/>
    <w:qFormat/>
    <w:rsid w:val="00A70FCF"/>
    <w:rPr>
      <w:b/>
      <w:i/>
      <w:color w:val="ED7D31" w:themeColor="accent2"/>
      <w:spacing w:val="10"/>
    </w:rPr>
  </w:style>
  <w:style w:type="character" w:styleId="SubtleReference">
    <w:name w:val="Subtle Reference"/>
    <w:uiPriority w:val="31"/>
    <w:qFormat/>
    <w:rsid w:val="00A70FCF"/>
    <w:rPr>
      <w:b/>
    </w:rPr>
  </w:style>
  <w:style w:type="character" w:styleId="IntenseReference">
    <w:name w:val="Intense Reference"/>
    <w:uiPriority w:val="32"/>
    <w:qFormat/>
    <w:rsid w:val="00A70FCF"/>
    <w:rPr>
      <w:b/>
      <w:bCs/>
      <w:smallCaps/>
      <w:spacing w:val="5"/>
      <w:sz w:val="22"/>
      <w:szCs w:val="22"/>
      <w:u w:val="single"/>
    </w:rPr>
  </w:style>
  <w:style w:type="character" w:styleId="BookTitle">
    <w:name w:val="Book Title"/>
    <w:uiPriority w:val="33"/>
    <w:qFormat/>
    <w:rsid w:val="00A70FCF"/>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A70FCF"/>
    <w:pPr>
      <w:outlineLvl w:val="9"/>
    </w:pPr>
  </w:style>
  <w:style w:type="paragraph" w:styleId="TOC1">
    <w:name w:val="toc 1"/>
    <w:basedOn w:val="Normal"/>
    <w:next w:val="Normal"/>
    <w:autoRedefine/>
    <w:uiPriority w:val="39"/>
    <w:unhideWhenUsed/>
    <w:rsid w:val="00A70FCF"/>
    <w:pPr>
      <w:spacing w:before="120" w:after="0"/>
      <w:jc w:val="left"/>
    </w:pPr>
    <w:rPr>
      <w:b/>
      <w:bCs/>
      <w:i/>
      <w:iCs/>
      <w:sz w:val="24"/>
      <w:szCs w:val="24"/>
    </w:rPr>
  </w:style>
  <w:style w:type="paragraph" w:styleId="TOC2">
    <w:name w:val="toc 2"/>
    <w:basedOn w:val="Normal"/>
    <w:next w:val="Normal"/>
    <w:autoRedefine/>
    <w:uiPriority w:val="39"/>
    <w:semiHidden/>
    <w:unhideWhenUsed/>
    <w:rsid w:val="00A70FCF"/>
    <w:pPr>
      <w:spacing w:before="120" w:after="0"/>
      <w:ind w:left="200"/>
      <w:jc w:val="left"/>
    </w:pPr>
    <w:rPr>
      <w:b/>
      <w:bCs/>
      <w:sz w:val="22"/>
      <w:szCs w:val="22"/>
    </w:rPr>
  </w:style>
  <w:style w:type="paragraph" w:styleId="TOC3">
    <w:name w:val="toc 3"/>
    <w:basedOn w:val="Normal"/>
    <w:next w:val="Normal"/>
    <w:autoRedefine/>
    <w:uiPriority w:val="39"/>
    <w:semiHidden/>
    <w:unhideWhenUsed/>
    <w:rsid w:val="00A70FCF"/>
    <w:pPr>
      <w:spacing w:after="0"/>
      <w:ind w:left="400"/>
      <w:jc w:val="left"/>
    </w:pPr>
  </w:style>
  <w:style w:type="paragraph" w:styleId="TOC4">
    <w:name w:val="toc 4"/>
    <w:basedOn w:val="Normal"/>
    <w:next w:val="Normal"/>
    <w:autoRedefine/>
    <w:uiPriority w:val="39"/>
    <w:semiHidden/>
    <w:unhideWhenUsed/>
    <w:rsid w:val="00A70FCF"/>
    <w:pPr>
      <w:spacing w:after="0"/>
      <w:ind w:left="600"/>
      <w:jc w:val="left"/>
    </w:pPr>
  </w:style>
  <w:style w:type="paragraph" w:styleId="TOC5">
    <w:name w:val="toc 5"/>
    <w:basedOn w:val="Normal"/>
    <w:next w:val="Normal"/>
    <w:autoRedefine/>
    <w:uiPriority w:val="39"/>
    <w:semiHidden/>
    <w:unhideWhenUsed/>
    <w:rsid w:val="00A70FCF"/>
    <w:pPr>
      <w:spacing w:after="0"/>
      <w:ind w:left="800"/>
      <w:jc w:val="left"/>
    </w:pPr>
  </w:style>
  <w:style w:type="paragraph" w:styleId="TOC6">
    <w:name w:val="toc 6"/>
    <w:basedOn w:val="Normal"/>
    <w:next w:val="Normal"/>
    <w:autoRedefine/>
    <w:uiPriority w:val="39"/>
    <w:semiHidden/>
    <w:unhideWhenUsed/>
    <w:rsid w:val="00A70FCF"/>
    <w:pPr>
      <w:spacing w:after="0"/>
      <w:ind w:left="1000"/>
      <w:jc w:val="left"/>
    </w:pPr>
  </w:style>
  <w:style w:type="paragraph" w:styleId="TOC7">
    <w:name w:val="toc 7"/>
    <w:basedOn w:val="Normal"/>
    <w:next w:val="Normal"/>
    <w:autoRedefine/>
    <w:uiPriority w:val="39"/>
    <w:semiHidden/>
    <w:unhideWhenUsed/>
    <w:rsid w:val="00A70FCF"/>
    <w:pPr>
      <w:spacing w:after="0"/>
      <w:ind w:left="1200"/>
      <w:jc w:val="left"/>
    </w:pPr>
  </w:style>
  <w:style w:type="paragraph" w:styleId="TOC8">
    <w:name w:val="toc 8"/>
    <w:basedOn w:val="Normal"/>
    <w:next w:val="Normal"/>
    <w:autoRedefine/>
    <w:uiPriority w:val="39"/>
    <w:semiHidden/>
    <w:unhideWhenUsed/>
    <w:rsid w:val="00A70FCF"/>
    <w:pPr>
      <w:spacing w:after="0"/>
      <w:ind w:left="1400"/>
      <w:jc w:val="left"/>
    </w:pPr>
  </w:style>
  <w:style w:type="paragraph" w:styleId="TOC9">
    <w:name w:val="toc 9"/>
    <w:basedOn w:val="Normal"/>
    <w:next w:val="Normal"/>
    <w:autoRedefine/>
    <w:uiPriority w:val="39"/>
    <w:semiHidden/>
    <w:unhideWhenUsed/>
    <w:rsid w:val="00A70FCF"/>
    <w:pPr>
      <w:spacing w:after="0"/>
      <w:ind w:left="1600"/>
      <w:jc w:val="left"/>
    </w:pPr>
  </w:style>
  <w:style w:type="paragraph" w:styleId="NormalWeb">
    <w:name w:val="Normal (Web)"/>
    <w:basedOn w:val="Normal"/>
    <w:uiPriority w:val="99"/>
    <w:semiHidden/>
    <w:unhideWhenUsed/>
    <w:rsid w:val="006C1AA4"/>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C1AA4"/>
    <w:rPr>
      <w:color w:val="0563C1" w:themeColor="hyperlink"/>
      <w:u w:val="single"/>
    </w:rPr>
  </w:style>
  <w:style w:type="paragraph" w:styleId="HTMLPreformatted">
    <w:name w:val="HTML Preformatted"/>
    <w:basedOn w:val="Normal"/>
    <w:link w:val="HTMLPreformattedChar"/>
    <w:uiPriority w:val="99"/>
    <w:unhideWhenUsed/>
    <w:rsid w:val="006C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6C1AA4"/>
    <w:rPr>
      <w:rFonts w:ascii="Courier New" w:eastAsia="Times New Roman" w:hAnsi="Courier New" w:cs="Courier New"/>
    </w:rPr>
  </w:style>
  <w:style w:type="paragraph" w:styleId="Header">
    <w:name w:val="header"/>
    <w:basedOn w:val="Normal"/>
    <w:link w:val="HeaderChar"/>
    <w:uiPriority w:val="99"/>
    <w:unhideWhenUsed/>
    <w:rsid w:val="003747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7C3"/>
  </w:style>
  <w:style w:type="paragraph" w:styleId="Footer">
    <w:name w:val="footer"/>
    <w:basedOn w:val="Normal"/>
    <w:link w:val="FooterChar"/>
    <w:uiPriority w:val="99"/>
    <w:unhideWhenUsed/>
    <w:rsid w:val="00374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89840">
      <w:bodyDiv w:val="1"/>
      <w:marLeft w:val="0"/>
      <w:marRight w:val="0"/>
      <w:marTop w:val="0"/>
      <w:marBottom w:val="0"/>
      <w:divBdr>
        <w:top w:val="none" w:sz="0" w:space="0" w:color="auto"/>
        <w:left w:val="none" w:sz="0" w:space="0" w:color="auto"/>
        <w:bottom w:val="none" w:sz="0" w:space="0" w:color="auto"/>
        <w:right w:val="none" w:sz="0" w:space="0" w:color="auto"/>
      </w:divBdr>
    </w:div>
    <w:div w:id="755368298">
      <w:bodyDiv w:val="1"/>
      <w:marLeft w:val="0"/>
      <w:marRight w:val="0"/>
      <w:marTop w:val="0"/>
      <w:marBottom w:val="0"/>
      <w:divBdr>
        <w:top w:val="none" w:sz="0" w:space="0" w:color="auto"/>
        <w:left w:val="none" w:sz="0" w:space="0" w:color="auto"/>
        <w:bottom w:val="none" w:sz="0" w:space="0" w:color="auto"/>
        <w:right w:val="none" w:sz="0" w:space="0" w:color="auto"/>
      </w:divBdr>
    </w:div>
    <w:div w:id="992837270">
      <w:bodyDiv w:val="1"/>
      <w:marLeft w:val="0"/>
      <w:marRight w:val="0"/>
      <w:marTop w:val="0"/>
      <w:marBottom w:val="0"/>
      <w:divBdr>
        <w:top w:val="none" w:sz="0" w:space="0" w:color="auto"/>
        <w:left w:val="none" w:sz="0" w:space="0" w:color="auto"/>
        <w:bottom w:val="none" w:sz="0" w:space="0" w:color="auto"/>
        <w:right w:val="none" w:sz="0" w:space="0" w:color="auto"/>
      </w:divBdr>
      <w:divsChild>
        <w:div w:id="670986503">
          <w:marLeft w:val="0"/>
          <w:marRight w:val="0"/>
          <w:marTop w:val="0"/>
          <w:marBottom w:val="0"/>
          <w:divBdr>
            <w:top w:val="none" w:sz="0" w:space="0" w:color="auto"/>
            <w:left w:val="none" w:sz="0" w:space="0" w:color="auto"/>
            <w:bottom w:val="none" w:sz="0" w:space="0" w:color="auto"/>
            <w:right w:val="none" w:sz="0" w:space="0" w:color="auto"/>
          </w:divBdr>
          <w:divsChild>
            <w:div w:id="1454520528">
              <w:marLeft w:val="0"/>
              <w:marRight w:val="0"/>
              <w:marTop w:val="0"/>
              <w:marBottom w:val="0"/>
              <w:divBdr>
                <w:top w:val="none" w:sz="0" w:space="0" w:color="auto"/>
                <w:left w:val="none" w:sz="0" w:space="0" w:color="auto"/>
                <w:bottom w:val="none" w:sz="0" w:space="0" w:color="auto"/>
                <w:right w:val="none" w:sz="0" w:space="0" w:color="auto"/>
              </w:divBdr>
              <w:divsChild>
                <w:div w:id="12160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05510">
      <w:bodyDiv w:val="1"/>
      <w:marLeft w:val="0"/>
      <w:marRight w:val="0"/>
      <w:marTop w:val="0"/>
      <w:marBottom w:val="0"/>
      <w:divBdr>
        <w:top w:val="none" w:sz="0" w:space="0" w:color="auto"/>
        <w:left w:val="none" w:sz="0" w:space="0" w:color="auto"/>
        <w:bottom w:val="none" w:sz="0" w:space="0" w:color="auto"/>
        <w:right w:val="none" w:sz="0" w:space="0" w:color="auto"/>
      </w:divBdr>
    </w:div>
    <w:div w:id="1155292105">
      <w:bodyDiv w:val="1"/>
      <w:marLeft w:val="0"/>
      <w:marRight w:val="0"/>
      <w:marTop w:val="0"/>
      <w:marBottom w:val="0"/>
      <w:divBdr>
        <w:top w:val="none" w:sz="0" w:space="0" w:color="auto"/>
        <w:left w:val="none" w:sz="0" w:space="0" w:color="auto"/>
        <w:bottom w:val="none" w:sz="0" w:space="0" w:color="auto"/>
        <w:right w:val="none" w:sz="0" w:space="0" w:color="auto"/>
      </w:divBdr>
    </w:div>
    <w:div w:id="1303199085">
      <w:bodyDiv w:val="1"/>
      <w:marLeft w:val="0"/>
      <w:marRight w:val="0"/>
      <w:marTop w:val="0"/>
      <w:marBottom w:val="0"/>
      <w:divBdr>
        <w:top w:val="none" w:sz="0" w:space="0" w:color="auto"/>
        <w:left w:val="none" w:sz="0" w:space="0" w:color="auto"/>
        <w:bottom w:val="none" w:sz="0" w:space="0" w:color="auto"/>
        <w:right w:val="none" w:sz="0" w:space="0" w:color="auto"/>
      </w:divBdr>
    </w:div>
    <w:div w:id="1305936286">
      <w:bodyDiv w:val="1"/>
      <w:marLeft w:val="0"/>
      <w:marRight w:val="0"/>
      <w:marTop w:val="0"/>
      <w:marBottom w:val="0"/>
      <w:divBdr>
        <w:top w:val="none" w:sz="0" w:space="0" w:color="auto"/>
        <w:left w:val="none" w:sz="0" w:space="0" w:color="auto"/>
        <w:bottom w:val="none" w:sz="0" w:space="0" w:color="auto"/>
        <w:right w:val="none" w:sz="0" w:space="0" w:color="auto"/>
      </w:divBdr>
    </w:div>
    <w:div w:id="1313293237">
      <w:bodyDiv w:val="1"/>
      <w:marLeft w:val="0"/>
      <w:marRight w:val="0"/>
      <w:marTop w:val="0"/>
      <w:marBottom w:val="0"/>
      <w:divBdr>
        <w:top w:val="none" w:sz="0" w:space="0" w:color="auto"/>
        <w:left w:val="none" w:sz="0" w:space="0" w:color="auto"/>
        <w:bottom w:val="none" w:sz="0" w:space="0" w:color="auto"/>
        <w:right w:val="none" w:sz="0" w:space="0" w:color="auto"/>
      </w:divBdr>
      <w:divsChild>
        <w:div w:id="2104913346">
          <w:marLeft w:val="0"/>
          <w:marRight w:val="0"/>
          <w:marTop w:val="0"/>
          <w:marBottom w:val="0"/>
          <w:divBdr>
            <w:top w:val="none" w:sz="0" w:space="0" w:color="auto"/>
            <w:left w:val="none" w:sz="0" w:space="0" w:color="auto"/>
            <w:bottom w:val="none" w:sz="0" w:space="0" w:color="auto"/>
            <w:right w:val="none" w:sz="0" w:space="0" w:color="auto"/>
          </w:divBdr>
          <w:divsChild>
            <w:div w:id="535317069">
              <w:marLeft w:val="0"/>
              <w:marRight w:val="0"/>
              <w:marTop w:val="0"/>
              <w:marBottom w:val="0"/>
              <w:divBdr>
                <w:top w:val="none" w:sz="0" w:space="0" w:color="auto"/>
                <w:left w:val="none" w:sz="0" w:space="0" w:color="auto"/>
                <w:bottom w:val="none" w:sz="0" w:space="0" w:color="auto"/>
                <w:right w:val="none" w:sz="0" w:space="0" w:color="auto"/>
              </w:divBdr>
              <w:divsChild>
                <w:div w:id="203989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1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who.int/emergencies/diseases/novel-coronavirus-2019" TargetMode="External"/><Relationship Id="rId26" Type="http://schemas.openxmlformats.org/officeDocument/2006/relationships/hyperlink" Target="https://www.ncbi.nlm.nih.gov/pmc/articles/PMC9746078/" TargetMode="External"/><Relationship Id="rId3" Type="http://schemas.openxmlformats.org/officeDocument/2006/relationships/customXml" Target="../customXml/item3.xml"/><Relationship Id="rId21" Type="http://schemas.openxmlformats.org/officeDocument/2006/relationships/hyperlink" Target="https://www.palgrave.com/gp/journal/41271"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1.nyc.gov/site/doh/covid/covid-19-data-vaccines.page" TargetMode="External"/><Relationship Id="rId25" Type="http://schemas.openxmlformats.org/officeDocument/2006/relationships/hyperlink" Target="https://doi.org/10.1056/nejmoa2105000" TargetMode="External"/><Relationship Id="rId2" Type="http://schemas.openxmlformats.org/officeDocument/2006/relationships/customXml" Target="../customXml/item2.xml"/><Relationship Id="rId16" Type="http://schemas.openxmlformats.org/officeDocument/2006/relationships/hyperlink" Target="https://covid.cdc.gov/covid-data-tracker/" TargetMode="External"/><Relationship Id="rId20" Type="http://schemas.openxmlformats.org/officeDocument/2006/relationships/hyperlink" Target="https://www.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1001/jamanetworkopen.2022.35328"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cdc.gov/vaccines/covid-19/downloads/guide-awardees-community-driven-strategies.pdf"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pfizer.com/science/coronavirus/vaccin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hhs.gov/sites/default/files/HHS-Vaccines-Report.pdf" TargetMode="External"/><Relationship Id="rId27" Type="http://schemas.openxmlformats.org/officeDocument/2006/relationships/hyperlink" Target="https://www.cdc.gov/vaccines/covid-19/vaccinate-with-confidence/community.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56ADBEA988823428D22AFBB03F15048" ma:contentTypeVersion="4" ma:contentTypeDescription="Create a new document." ma:contentTypeScope="" ma:versionID="d6c1475f5abc18e3bd8a241fda8ac471">
  <xsd:schema xmlns:xsd="http://www.w3.org/2001/XMLSchema" xmlns:xs="http://www.w3.org/2001/XMLSchema" xmlns:p="http://schemas.microsoft.com/office/2006/metadata/properties" xmlns:ns2="88b78f26-85da-48c1-89d2-44e11bd5664e" targetNamespace="http://schemas.microsoft.com/office/2006/metadata/properties" ma:root="true" ma:fieldsID="55b28429a33703cfc2b6338acfb28256" ns2:_="">
    <xsd:import namespace="88b78f26-85da-48c1-89d2-44e11bd5664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b78f26-85da-48c1-89d2-44e11bd56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4053B9-055D-4AAC-9BAE-BE41A87940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FC0970-C08B-7B4F-A3FF-0DFB02914D80}">
  <ds:schemaRefs>
    <ds:schemaRef ds:uri="http://schemas.openxmlformats.org/officeDocument/2006/bibliography"/>
  </ds:schemaRefs>
</ds:datastoreItem>
</file>

<file path=customXml/itemProps3.xml><?xml version="1.0" encoding="utf-8"?>
<ds:datastoreItem xmlns:ds="http://schemas.openxmlformats.org/officeDocument/2006/customXml" ds:itemID="{F5188282-1AE9-4C21-BEF3-EDE0D39A9D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b78f26-85da-48c1-89d2-44e11bd566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3EC47F-6FCC-46D7-A75E-B41775D176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1783</Words>
  <Characters>12780</Characters>
  <Application>Microsoft Office Word</Application>
  <DocSecurity>0</DocSecurity>
  <Lines>311</Lines>
  <Paragraphs>116</Paragraphs>
  <ScaleCrop>false</ScaleCrop>
  <Company/>
  <LinksUpToDate>false</LinksUpToDate>
  <CharactersWithSpaces>14447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Williams</dc:creator>
  <cp:keywords/>
  <dc:description/>
  <cp:lastModifiedBy>Alexia Vasquez</cp:lastModifiedBy>
  <cp:revision>2</cp:revision>
  <dcterms:created xsi:type="dcterms:W3CDTF">2024-05-18T13:07:00Z</dcterms:created>
  <dcterms:modified xsi:type="dcterms:W3CDTF">2024-05-18T13:07:00Z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0x010100256ADBEA988823428D22AFBB03F15048</vt:lpwstr>
  </property>
  <property fmtid="{D5CDD505-2E9C-101B-9397-08002B2CF9AE}" pid="3" name="GrammarlyDocumentId">
    <vt:lpwstr>03b4f2685ca289f050d970d4b23922c2eb5ea10d50f4a20144730c833858dcad</vt:lpwstr>
  </property>
</Properties>
</file>