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4961B" w14:textId="1DE263BC" w:rsidR="008B2608" w:rsidRDefault="008B2608">
      <w:pPr>
        <w:rPr>
          <w:rFonts w:ascii="Times New Roman" w:hAnsi="Times New Roman" w:cs="Times New Roman"/>
          <w:lang w:val="es-MX"/>
        </w:rPr>
      </w:pPr>
      <w:r>
        <w:rPr>
          <w:rFonts w:ascii="Times New Roman" w:hAnsi="Times New Roman" w:cs="Times New Roman"/>
          <w:lang w:val="es-MX"/>
        </w:rPr>
        <w:t>Alexia Lizbeth Gómez Díaz A01747877</w:t>
      </w:r>
    </w:p>
    <w:p w14:paraId="5DD37014" w14:textId="137FA26F" w:rsidR="008B2608" w:rsidRDefault="008B2608">
      <w:pPr>
        <w:rPr>
          <w:rFonts w:ascii="Times New Roman" w:hAnsi="Times New Roman" w:cs="Times New Roman"/>
          <w:lang w:val="es-MX"/>
        </w:rPr>
      </w:pPr>
      <w:r>
        <w:rPr>
          <w:rFonts w:ascii="Times New Roman" w:hAnsi="Times New Roman" w:cs="Times New Roman"/>
          <w:lang w:val="es-MX"/>
        </w:rPr>
        <w:t>Actividad 5</w:t>
      </w:r>
    </w:p>
    <w:p w14:paraId="326B5D05" w14:textId="209A38DF" w:rsidR="00E356D7" w:rsidRPr="008B2608" w:rsidRDefault="00E356D7">
      <w:pPr>
        <w:rPr>
          <w:rFonts w:ascii="Times New Roman" w:hAnsi="Times New Roman" w:cs="Times New Roman"/>
          <w:lang w:val="es-MX"/>
        </w:rPr>
      </w:pPr>
      <w:r w:rsidRPr="008B2608">
        <w:rPr>
          <w:rFonts w:ascii="Times New Roman" w:hAnsi="Times New Roman" w:cs="Times New Roman"/>
          <w:lang w:val="es-MX"/>
        </w:rPr>
        <w:drawing>
          <wp:inline distT="0" distB="0" distL="0" distR="0" wp14:anchorId="4653CE25" wp14:editId="7DF72C81">
            <wp:extent cx="3691829" cy="1429006"/>
            <wp:effectExtent l="0" t="0" r="4445" b="0"/>
            <wp:docPr id="1520657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57662" name=""/>
                    <pic:cNvPicPr/>
                  </pic:nvPicPr>
                  <pic:blipFill>
                    <a:blip r:embed="rId4"/>
                    <a:stretch>
                      <a:fillRect/>
                    </a:stretch>
                  </pic:blipFill>
                  <pic:spPr>
                    <a:xfrm>
                      <a:off x="0" y="0"/>
                      <a:ext cx="3717485" cy="1438937"/>
                    </a:xfrm>
                    <a:prstGeom prst="rect">
                      <a:avLst/>
                    </a:prstGeom>
                  </pic:spPr>
                </pic:pic>
              </a:graphicData>
            </a:graphic>
          </wp:inline>
        </w:drawing>
      </w:r>
    </w:p>
    <w:p w14:paraId="2573C404" w14:textId="6A457E59" w:rsidR="00E356D7" w:rsidRPr="008B2608" w:rsidRDefault="00E356D7">
      <w:pPr>
        <w:rPr>
          <w:rFonts w:ascii="Times New Roman" w:hAnsi="Times New Roman" w:cs="Times New Roman"/>
          <w:lang w:val="es-MX"/>
        </w:rPr>
      </w:pPr>
      <w:r w:rsidRPr="008B2608">
        <w:rPr>
          <w:rFonts w:ascii="Times New Roman" w:hAnsi="Times New Roman" w:cs="Times New Roman"/>
          <w:lang w:val="es-MX"/>
        </w:rPr>
        <w:t xml:space="preserve">se </w:t>
      </w:r>
      <w:proofErr w:type="spellStart"/>
      <w:r w:rsidRPr="008B2608">
        <w:rPr>
          <w:rFonts w:ascii="Times New Roman" w:hAnsi="Times New Roman" w:cs="Times New Roman"/>
          <w:lang w:val="es-MX"/>
        </w:rPr>
        <w:t>realiz</w:t>
      </w:r>
      <w:r w:rsidR="0008578D" w:rsidRPr="008B2608">
        <w:rPr>
          <w:rFonts w:ascii="Times New Roman" w:hAnsi="Times New Roman" w:cs="Times New Roman"/>
          <w:lang w:val="es-MX"/>
        </w:rPr>
        <w:t>o</w:t>
      </w:r>
      <w:proofErr w:type="spellEnd"/>
      <w:r w:rsidRPr="008B2608">
        <w:rPr>
          <w:rFonts w:ascii="Times New Roman" w:hAnsi="Times New Roman" w:cs="Times New Roman"/>
          <w:lang w:val="es-MX"/>
        </w:rPr>
        <w:t xml:space="preserve"> un análisis </w:t>
      </w:r>
      <w:proofErr w:type="spellStart"/>
      <w:r w:rsidRPr="008B2608">
        <w:rPr>
          <w:rFonts w:ascii="Times New Roman" w:hAnsi="Times New Roman" w:cs="Times New Roman"/>
          <w:lang w:val="es-MX"/>
        </w:rPr>
        <w:t>univariado</w:t>
      </w:r>
      <w:proofErr w:type="spellEnd"/>
      <w:r w:rsidRPr="008B2608">
        <w:rPr>
          <w:rFonts w:ascii="Times New Roman" w:hAnsi="Times New Roman" w:cs="Times New Roman"/>
          <w:lang w:val="es-MX"/>
        </w:rPr>
        <w:t xml:space="preserve"> de </w:t>
      </w:r>
      <w:r w:rsidR="008B2608">
        <w:rPr>
          <w:rFonts w:ascii="Times New Roman" w:hAnsi="Times New Roman" w:cs="Times New Roman"/>
          <w:lang w:val="es-MX"/>
        </w:rPr>
        <w:t>la</w:t>
      </w:r>
      <w:r w:rsidRPr="008B2608">
        <w:rPr>
          <w:rFonts w:ascii="Times New Roman" w:hAnsi="Times New Roman" w:cs="Times New Roman"/>
          <w:lang w:val="es-MX"/>
        </w:rPr>
        <w:t xml:space="preserve"> variable '314_reception_delivery_packages'</w:t>
      </w:r>
      <w:r w:rsidR="008B2608">
        <w:rPr>
          <w:rFonts w:ascii="Times New Roman" w:hAnsi="Times New Roman" w:cs="Times New Roman"/>
          <w:lang w:val="es-MX"/>
        </w:rPr>
        <w:t xml:space="preserve">. </w:t>
      </w:r>
      <w:r w:rsidRPr="008B2608">
        <w:rPr>
          <w:rFonts w:ascii="Times New Roman" w:hAnsi="Times New Roman" w:cs="Times New Roman"/>
          <w:lang w:val="es-MX"/>
        </w:rPr>
        <w:t>P</w:t>
      </w:r>
      <w:r w:rsidRPr="008B2608">
        <w:rPr>
          <w:rFonts w:ascii="Times New Roman" w:hAnsi="Times New Roman" w:cs="Times New Roman"/>
          <w:lang w:val="es-MX"/>
        </w:rPr>
        <w:t>ermite comprender la distribución de respuestas sobre la recepción y entrega de paquetes, identificando claramente que una mayoría significativa está "totalmente en desacuerdo", mientras que solo un pequeño porcentaje está "algo en desacuerdo".</w:t>
      </w:r>
    </w:p>
    <w:p w14:paraId="2F5086FA" w14:textId="754426E2" w:rsidR="00E356D7" w:rsidRPr="008B2608" w:rsidRDefault="00E356D7">
      <w:pPr>
        <w:rPr>
          <w:rFonts w:ascii="Times New Roman" w:hAnsi="Times New Roman" w:cs="Times New Roman"/>
          <w:lang w:val="es-MX"/>
        </w:rPr>
      </w:pPr>
      <w:r w:rsidRPr="008B2608">
        <w:rPr>
          <w:rFonts w:ascii="Times New Roman" w:hAnsi="Times New Roman" w:cs="Times New Roman"/>
          <w:lang w:val="es-MX"/>
        </w:rPr>
        <w:drawing>
          <wp:inline distT="0" distB="0" distL="0" distR="0" wp14:anchorId="5294AEB3" wp14:editId="0CB4AC3C">
            <wp:extent cx="4200372" cy="970214"/>
            <wp:effectExtent l="0" t="0" r="0" b="1905"/>
            <wp:docPr id="1168933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33687" name=""/>
                    <pic:cNvPicPr/>
                  </pic:nvPicPr>
                  <pic:blipFill>
                    <a:blip r:embed="rId5"/>
                    <a:stretch>
                      <a:fillRect/>
                    </a:stretch>
                  </pic:blipFill>
                  <pic:spPr>
                    <a:xfrm>
                      <a:off x="0" y="0"/>
                      <a:ext cx="4230725" cy="977225"/>
                    </a:xfrm>
                    <a:prstGeom prst="rect">
                      <a:avLst/>
                    </a:prstGeom>
                  </pic:spPr>
                </pic:pic>
              </a:graphicData>
            </a:graphic>
          </wp:inline>
        </w:drawing>
      </w:r>
    </w:p>
    <w:p w14:paraId="5FDB83B6" w14:textId="5F3071ED" w:rsidR="00E356D7" w:rsidRPr="008B2608" w:rsidRDefault="00E356D7">
      <w:pPr>
        <w:rPr>
          <w:rFonts w:ascii="Times New Roman" w:hAnsi="Times New Roman" w:cs="Times New Roman"/>
          <w:lang w:val="es-MX"/>
        </w:rPr>
      </w:pPr>
      <w:r w:rsidRPr="008B2608">
        <w:rPr>
          <w:rFonts w:ascii="Times New Roman" w:hAnsi="Times New Roman" w:cs="Times New Roman"/>
          <w:lang w:val="es-MX"/>
        </w:rPr>
        <w:t xml:space="preserve">se </w:t>
      </w:r>
      <w:r w:rsidR="0008578D" w:rsidRPr="008B2608">
        <w:rPr>
          <w:rFonts w:ascii="Times New Roman" w:hAnsi="Times New Roman" w:cs="Times New Roman"/>
          <w:lang w:val="es-MX"/>
        </w:rPr>
        <w:t>realizó</w:t>
      </w:r>
      <w:r w:rsidRPr="008B2608">
        <w:rPr>
          <w:rFonts w:ascii="Times New Roman" w:hAnsi="Times New Roman" w:cs="Times New Roman"/>
          <w:lang w:val="es-MX"/>
        </w:rPr>
        <w:t xml:space="preserve"> un filtrado de los datos para seleccionar las categorías más relevantes </w:t>
      </w:r>
      <w:r w:rsidR="0008578D" w:rsidRPr="008B2608">
        <w:rPr>
          <w:rFonts w:ascii="Times New Roman" w:hAnsi="Times New Roman" w:cs="Times New Roman"/>
          <w:lang w:val="es-MX"/>
        </w:rPr>
        <w:t>basado</w:t>
      </w:r>
      <w:r w:rsidRPr="008B2608">
        <w:rPr>
          <w:rFonts w:ascii="Times New Roman" w:hAnsi="Times New Roman" w:cs="Times New Roman"/>
          <w:lang w:val="es-MX"/>
        </w:rPr>
        <w:t xml:space="preserve"> en la frecuencia de las respuestas.</w:t>
      </w:r>
      <w:r w:rsidRPr="008B2608">
        <w:rPr>
          <w:rFonts w:ascii="Times New Roman" w:hAnsi="Times New Roman" w:cs="Times New Roman"/>
          <w:lang w:val="es-MX"/>
        </w:rPr>
        <w:t xml:space="preserve"> </w:t>
      </w:r>
      <w:r w:rsidRPr="008B2608">
        <w:rPr>
          <w:rFonts w:ascii="Times New Roman" w:hAnsi="Times New Roman" w:cs="Times New Roman"/>
          <w:lang w:val="es-MX"/>
        </w:rPr>
        <w:t>se excluyen las categorías</w:t>
      </w:r>
      <w:r w:rsidR="0008578D" w:rsidRPr="008B2608">
        <w:rPr>
          <w:rFonts w:ascii="Times New Roman" w:hAnsi="Times New Roman" w:cs="Times New Roman"/>
          <w:lang w:val="es-MX"/>
        </w:rPr>
        <w:t xml:space="preserve"> menores a 3</w:t>
      </w:r>
      <w:r w:rsidRPr="008B2608">
        <w:rPr>
          <w:rFonts w:ascii="Times New Roman" w:hAnsi="Times New Roman" w:cs="Times New Roman"/>
          <w:lang w:val="es-MX"/>
        </w:rPr>
        <w:t>, lo que puede ayudar a reducir el ruido en los datos y facilitar el análisis de las tendencias principales.</w:t>
      </w:r>
    </w:p>
    <w:p w14:paraId="7CC93F88" w14:textId="7A550070" w:rsidR="0008578D" w:rsidRPr="008B2608" w:rsidRDefault="0008578D">
      <w:pPr>
        <w:rPr>
          <w:rFonts w:ascii="Times New Roman" w:hAnsi="Times New Roman" w:cs="Times New Roman"/>
          <w:lang w:val="es-MX"/>
        </w:rPr>
      </w:pPr>
      <w:r w:rsidRPr="008B2608">
        <w:rPr>
          <w:rFonts w:ascii="Times New Roman" w:hAnsi="Times New Roman" w:cs="Times New Roman"/>
          <w:lang w:val="es-MX"/>
        </w:rPr>
        <w:drawing>
          <wp:inline distT="0" distB="0" distL="0" distR="0" wp14:anchorId="29FEC093" wp14:editId="138EAF8A">
            <wp:extent cx="2451907" cy="1129553"/>
            <wp:effectExtent l="0" t="0" r="5715" b="0"/>
            <wp:docPr id="155328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8466" name=""/>
                    <pic:cNvPicPr/>
                  </pic:nvPicPr>
                  <pic:blipFill>
                    <a:blip r:embed="rId6"/>
                    <a:stretch>
                      <a:fillRect/>
                    </a:stretch>
                  </pic:blipFill>
                  <pic:spPr>
                    <a:xfrm>
                      <a:off x="0" y="0"/>
                      <a:ext cx="2472892" cy="1139220"/>
                    </a:xfrm>
                    <a:prstGeom prst="rect">
                      <a:avLst/>
                    </a:prstGeom>
                  </pic:spPr>
                </pic:pic>
              </a:graphicData>
            </a:graphic>
          </wp:inline>
        </w:drawing>
      </w:r>
    </w:p>
    <w:p w14:paraId="5BF2FE24" w14:textId="03FE5876" w:rsidR="0008578D" w:rsidRPr="008B2608" w:rsidRDefault="0008578D">
      <w:pPr>
        <w:rPr>
          <w:rFonts w:ascii="Times New Roman" w:hAnsi="Times New Roman" w:cs="Times New Roman"/>
          <w:lang w:val="es-MX"/>
        </w:rPr>
      </w:pPr>
      <w:r w:rsidRPr="008B2608">
        <w:rPr>
          <w:rFonts w:ascii="Times New Roman" w:hAnsi="Times New Roman" w:cs="Times New Roman"/>
          <w:lang w:val="es-MX"/>
        </w:rPr>
        <w:t xml:space="preserve">se </w:t>
      </w:r>
      <w:r w:rsidRPr="008B2608">
        <w:rPr>
          <w:rFonts w:ascii="Times New Roman" w:hAnsi="Times New Roman" w:cs="Times New Roman"/>
          <w:lang w:val="es-MX"/>
        </w:rPr>
        <w:t>ajustó</w:t>
      </w:r>
      <w:r w:rsidRPr="008B2608">
        <w:rPr>
          <w:rFonts w:ascii="Times New Roman" w:hAnsi="Times New Roman" w:cs="Times New Roman"/>
          <w:lang w:val="es-MX"/>
        </w:rPr>
        <w:t xml:space="preserve"> el índice del </w:t>
      </w:r>
      <w:proofErr w:type="spellStart"/>
      <w:r w:rsidRPr="008B2608">
        <w:rPr>
          <w:rFonts w:ascii="Times New Roman" w:hAnsi="Times New Roman" w:cs="Times New Roman"/>
          <w:lang w:val="es-MX"/>
        </w:rPr>
        <w:t>DataFrame</w:t>
      </w:r>
      <w:proofErr w:type="spellEnd"/>
      <w:r w:rsidRPr="008B2608">
        <w:rPr>
          <w:rFonts w:ascii="Times New Roman" w:hAnsi="Times New Roman" w:cs="Times New Roman"/>
          <w:lang w:val="es-MX"/>
        </w:rPr>
        <w:t xml:space="preserve"> Filtro1 utilizando una de sus columnas para mejorar la organización y el análisis de los datos.</w:t>
      </w:r>
      <w:r w:rsidRPr="008B2608">
        <w:rPr>
          <w:rFonts w:ascii="Times New Roman" w:hAnsi="Times New Roman" w:cs="Times New Roman"/>
          <w:lang w:val="es-MX"/>
        </w:rPr>
        <w:t xml:space="preserve"> </w:t>
      </w:r>
    </w:p>
    <w:p w14:paraId="0AE1A20E" w14:textId="31C529C4" w:rsidR="0008578D" w:rsidRPr="008B2608" w:rsidRDefault="0008578D">
      <w:pPr>
        <w:rPr>
          <w:rFonts w:ascii="Times New Roman" w:hAnsi="Times New Roman" w:cs="Times New Roman"/>
          <w:lang w:val="es-MX"/>
        </w:rPr>
      </w:pPr>
      <w:r w:rsidRPr="008B2608">
        <w:rPr>
          <w:rFonts w:ascii="Times New Roman" w:hAnsi="Times New Roman" w:cs="Times New Roman"/>
          <w:lang w:val="es-MX"/>
        </w:rPr>
        <w:drawing>
          <wp:inline distT="0" distB="0" distL="0" distR="0" wp14:anchorId="73E01D37" wp14:editId="097A63FD">
            <wp:extent cx="3872753" cy="1150241"/>
            <wp:effectExtent l="0" t="0" r="0" b="0"/>
            <wp:docPr id="273881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81066" name=""/>
                    <pic:cNvPicPr/>
                  </pic:nvPicPr>
                  <pic:blipFill>
                    <a:blip r:embed="rId7"/>
                    <a:stretch>
                      <a:fillRect/>
                    </a:stretch>
                  </pic:blipFill>
                  <pic:spPr>
                    <a:xfrm>
                      <a:off x="0" y="0"/>
                      <a:ext cx="3895865" cy="1157106"/>
                    </a:xfrm>
                    <a:prstGeom prst="rect">
                      <a:avLst/>
                    </a:prstGeom>
                  </pic:spPr>
                </pic:pic>
              </a:graphicData>
            </a:graphic>
          </wp:inline>
        </w:drawing>
      </w:r>
    </w:p>
    <w:p w14:paraId="2CCFE473" w14:textId="44E5008C" w:rsidR="0008578D" w:rsidRPr="008B2608" w:rsidRDefault="0008578D" w:rsidP="0008578D">
      <w:pPr>
        <w:rPr>
          <w:rFonts w:ascii="Times New Roman" w:hAnsi="Times New Roman" w:cs="Times New Roman"/>
          <w:lang w:val="es-MX"/>
        </w:rPr>
      </w:pPr>
      <w:r w:rsidRPr="008B2608">
        <w:rPr>
          <w:rFonts w:ascii="Times New Roman" w:hAnsi="Times New Roman" w:cs="Times New Roman"/>
          <w:lang w:val="es-MX"/>
        </w:rPr>
        <w:t>se realiz</w:t>
      </w:r>
      <w:r w:rsidRPr="008B2608">
        <w:rPr>
          <w:rFonts w:ascii="Times New Roman" w:hAnsi="Times New Roman" w:cs="Times New Roman"/>
          <w:lang w:val="es-MX"/>
        </w:rPr>
        <w:t>ó</w:t>
      </w:r>
      <w:r w:rsidRPr="008B2608">
        <w:rPr>
          <w:rFonts w:ascii="Times New Roman" w:hAnsi="Times New Roman" w:cs="Times New Roman"/>
          <w:lang w:val="es-MX"/>
        </w:rPr>
        <w:t xml:space="preserve"> una operación para simplificar el </w:t>
      </w:r>
      <w:proofErr w:type="spellStart"/>
      <w:r w:rsidRPr="008B2608">
        <w:rPr>
          <w:rFonts w:ascii="Times New Roman" w:hAnsi="Times New Roman" w:cs="Times New Roman"/>
          <w:lang w:val="es-MX"/>
        </w:rPr>
        <w:t>DataFrame</w:t>
      </w:r>
      <w:proofErr w:type="spellEnd"/>
      <w:r w:rsidRPr="008B2608">
        <w:rPr>
          <w:rFonts w:ascii="Times New Roman" w:hAnsi="Times New Roman" w:cs="Times New Roman"/>
          <w:lang w:val="es-MX"/>
        </w:rPr>
        <w:t xml:space="preserve"> eliminando algunas columnas que no son necesarias</w:t>
      </w:r>
      <w:r w:rsidRPr="008B2608">
        <w:rPr>
          <w:rFonts w:ascii="Times New Roman" w:hAnsi="Times New Roman" w:cs="Times New Roman"/>
          <w:lang w:val="es-MX"/>
        </w:rPr>
        <w:t xml:space="preserve">. </w:t>
      </w:r>
      <w:r w:rsidRPr="0008578D">
        <w:rPr>
          <w:rFonts w:ascii="Times New Roman" w:hAnsi="Times New Roman" w:cs="Times New Roman"/>
          <w:lang w:val="es-MX"/>
        </w:rPr>
        <w:t>En este caso, mantener solo la columna de frecuencias permite un enfoque directo en la cantidad de respuestas para cada categorí</w:t>
      </w:r>
      <w:r w:rsidRPr="008B2608">
        <w:rPr>
          <w:rFonts w:ascii="Times New Roman" w:hAnsi="Times New Roman" w:cs="Times New Roman"/>
          <w:lang w:val="es-MX"/>
        </w:rPr>
        <w:t>a</w:t>
      </w:r>
      <w:r w:rsidRPr="0008578D">
        <w:rPr>
          <w:rFonts w:ascii="Times New Roman" w:hAnsi="Times New Roman" w:cs="Times New Roman"/>
          <w:lang w:val="es-MX"/>
        </w:rPr>
        <w:t>.</w:t>
      </w:r>
    </w:p>
    <w:p w14:paraId="504D617D" w14:textId="15C2D619" w:rsidR="0008578D" w:rsidRPr="008B2608" w:rsidRDefault="0008578D" w:rsidP="0008578D">
      <w:pPr>
        <w:rPr>
          <w:rFonts w:ascii="Times New Roman" w:hAnsi="Times New Roman" w:cs="Times New Roman"/>
          <w:lang w:val="es-MX"/>
        </w:rPr>
      </w:pPr>
      <w:r w:rsidRPr="008B2608">
        <w:rPr>
          <w:rFonts w:ascii="Times New Roman" w:hAnsi="Times New Roman" w:cs="Times New Roman"/>
          <w:lang w:val="es-MX"/>
        </w:rPr>
        <w:lastRenderedPageBreak/>
        <w:drawing>
          <wp:inline distT="0" distB="0" distL="0" distR="0" wp14:anchorId="6E9C2D42" wp14:editId="2676CF7B">
            <wp:extent cx="2732442" cy="520507"/>
            <wp:effectExtent l="0" t="0" r="0" b="0"/>
            <wp:docPr id="746501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01459" name=""/>
                    <pic:cNvPicPr/>
                  </pic:nvPicPr>
                  <pic:blipFill>
                    <a:blip r:embed="rId8"/>
                    <a:stretch>
                      <a:fillRect/>
                    </a:stretch>
                  </pic:blipFill>
                  <pic:spPr>
                    <a:xfrm>
                      <a:off x="0" y="0"/>
                      <a:ext cx="2790452" cy="531557"/>
                    </a:xfrm>
                    <a:prstGeom prst="rect">
                      <a:avLst/>
                    </a:prstGeom>
                  </pic:spPr>
                </pic:pic>
              </a:graphicData>
            </a:graphic>
          </wp:inline>
        </w:drawing>
      </w:r>
    </w:p>
    <w:p w14:paraId="591A126C" w14:textId="11E3F2A1" w:rsidR="0008578D" w:rsidRDefault="0008578D" w:rsidP="0008578D">
      <w:pPr>
        <w:rPr>
          <w:rFonts w:ascii="Times New Roman" w:hAnsi="Times New Roman" w:cs="Times New Roman"/>
          <w:lang w:val="es-MX"/>
        </w:rPr>
      </w:pPr>
      <w:r w:rsidRPr="008B2608">
        <w:rPr>
          <w:rFonts w:ascii="Times New Roman" w:hAnsi="Times New Roman" w:cs="Times New Roman"/>
          <w:lang w:val="es-MX"/>
        </w:rPr>
        <w:t>s</w:t>
      </w:r>
      <w:r w:rsidRPr="008B2608">
        <w:rPr>
          <w:rFonts w:ascii="Times New Roman" w:hAnsi="Times New Roman" w:cs="Times New Roman"/>
          <w:lang w:val="es-MX"/>
        </w:rPr>
        <w:t>e realiz</w:t>
      </w:r>
      <w:r w:rsidRPr="008B2608">
        <w:rPr>
          <w:rFonts w:ascii="Times New Roman" w:hAnsi="Times New Roman" w:cs="Times New Roman"/>
          <w:lang w:val="es-MX"/>
        </w:rPr>
        <w:t>ó</w:t>
      </w:r>
      <w:r w:rsidRPr="008B2608">
        <w:rPr>
          <w:rFonts w:ascii="Times New Roman" w:hAnsi="Times New Roman" w:cs="Times New Roman"/>
          <w:lang w:val="es-MX"/>
        </w:rPr>
        <w:t xml:space="preserve"> un gráfico de barras para visualizar las frecuencias de las respuestas categóricas sobre la recepción de entrega de paquetes.</w:t>
      </w:r>
    </w:p>
    <w:p w14:paraId="189758C9" w14:textId="77777777" w:rsidR="008B2608" w:rsidRPr="008B2608" w:rsidRDefault="008B2608" w:rsidP="0008578D">
      <w:pPr>
        <w:rPr>
          <w:rFonts w:ascii="Times New Roman" w:hAnsi="Times New Roman" w:cs="Times New Roman"/>
          <w:lang w:val="es-MX"/>
        </w:rPr>
      </w:pPr>
    </w:p>
    <w:p w14:paraId="3E7BE652" w14:textId="5D0A9304" w:rsidR="0008578D" w:rsidRPr="008B2608" w:rsidRDefault="0008578D" w:rsidP="0008578D">
      <w:pPr>
        <w:rPr>
          <w:rFonts w:ascii="Times New Roman" w:hAnsi="Times New Roman" w:cs="Times New Roman"/>
          <w:lang w:val="es-MX"/>
        </w:rPr>
      </w:pPr>
      <w:r w:rsidRPr="008B2608">
        <w:rPr>
          <w:rFonts w:ascii="Times New Roman" w:hAnsi="Times New Roman" w:cs="Times New Roman"/>
          <w:lang w:val="es-MX"/>
        </w:rPr>
        <w:drawing>
          <wp:inline distT="0" distB="0" distL="0" distR="0" wp14:anchorId="79B6DF4F" wp14:editId="1800CF8D">
            <wp:extent cx="2076226" cy="1352210"/>
            <wp:effectExtent l="0" t="0" r="635" b="635"/>
            <wp:docPr id="936055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55891" name=""/>
                    <pic:cNvPicPr/>
                  </pic:nvPicPr>
                  <pic:blipFill>
                    <a:blip r:embed="rId9"/>
                    <a:stretch>
                      <a:fillRect/>
                    </a:stretch>
                  </pic:blipFill>
                  <pic:spPr>
                    <a:xfrm>
                      <a:off x="0" y="0"/>
                      <a:ext cx="2094130" cy="1363871"/>
                    </a:xfrm>
                    <a:prstGeom prst="rect">
                      <a:avLst/>
                    </a:prstGeom>
                  </pic:spPr>
                </pic:pic>
              </a:graphicData>
            </a:graphic>
          </wp:inline>
        </w:drawing>
      </w:r>
    </w:p>
    <w:p w14:paraId="13330E9E" w14:textId="7B2AE1E7" w:rsidR="0008578D" w:rsidRDefault="0008578D" w:rsidP="0008578D">
      <w:pPr>
        <w:rPr>
          <w:rFonts w:ascii="Times New Roman" w:hAnsi="Times New Roman" w:cs="Times New Roman"/>
          <w:lang w:val="es-MX"/>
        </w:rPr>
      </w:pPr>
      <w:r w:rsidRPr="008B2608">
        <w:rPr>
          <w:rFonts w:ascii="Times New Roman" w:hAnsi="Times New Roman" w:cs="Times New Roman"/>
          <w:lang w:val="es-MX"/>
        </w:rPr>
        <w:t>El gráfico de barras proporciona las opiniones de los</w:t>
      </w:r>
      <w:r w:rsidR="008B2608" w:rsidRPr="008B2608">
        <w:rPr>
          <w:rFonts w:ascii="Times New Roman" w:hAnsi="Times New Roman" w:cs="Times New Roman"/>
          <w:lang w:val="es-MX"/>
        </w:rPr>
        <w:t xml:space="preserve"> encuestados</w:t>
      </w:r>
      <w:r w:rsidRPr="008B2608">
        <w:rPr>
          <w:rFonts w:ascii="Times New Roman" w:hAnsi="Times New Roman" w:cs="Times New Roman"/>
          <w:lang w:val="es-MX"/>
        </w:rPr>
        <w:t>. La mayoría están "Totalmente en desacuerdo", mientras que solo una pequeña fracción está "Algo de acuerdo" o "Totalmente de acuerdo". Esto indica una fuerte tendencia hacia una perspectiva negativa sobre este aspecto.</w:t>
      </w:r>
    </w:p>
    <w:p w14:paraId="0B4C71C8" w14:textId="77777777" w:rsidR="008B2608" w:rsidRPr="008B2608" w:rsidRDefault="008B2608" w:rsidP="0008578D">
      <w:pPr>
        <w:rPr>
          <w:rFonts w:ascii="Times New Roman" w:hAnsi="Times New Roman" w:cs="Times New Roman"/>
          <w:lang w:val="es-MX"/>
        </w:rPr>
      </w:pPr>
    </w:p>
    <w:p w14:paraId="7D8C791A" w14:textId="642A1ABC" w:rsidR="0008578D" w:rsidRPr="008B2608" w:rsidRDefault="0008578D" w:rsidP="0008578D">
      <w:pPr>
        <w:rPr>
          <w:rFonts w:ascii="Times New Roman" w:hAnsi="Times New Roman" w:cs="Times New Roman"/>
          <w:lang w:val="es-MX"/>
        </w:rPr>
      </w:pPr>
      <w:r w:rsidRPr="008B2608">
        <w:rPr>
          <w:rFonts w:ascii="Times New Roman" w:hAnsi="Times New Roman" w:cs="Times New Roman"/>
          <w:lang w:val="es-MX"/>
        </w:rPr>
        <w:drawing>
          <wp:inline distT="0" distB="0" distL="0" distR="0" wp14:anchorId="3E508267" wp14:editId="6B7E9CDA">
            <wp:extent cx="2636874" cy="1470001"/>
            <wp:effectExtent l="0" t="0" r="0" b="0"/>
            <wp:docPr id="6088577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57776" name=""/>
                    <pic:cNvPicPr/>
                  </pic:nvPicPr>
                  <pic:blipFill>
                    <a:blip r:embed="rId10"/>
                    <a:stretch>
                      <a:fillRect/>
                    </a:stretch>
                  </pic:blipFill>
                  <pic:spPr>
                    <a:xfrm>
                      <a:off x="0" y="0"/>
                      <a:ext cx="2654238" cy="1479681"/>
                    </a:xfrm>
                    <a:prstGeom prst="rect">
                      <a:avLst/>
                    </a:prstGeom>
                  </pic:spPr>
                </pic:pic>
              </a:graphicData>
            </a:graphic>
          </wp:inline>
        </w:drawing>
      </w:r>
    </w:p>
    <w:p w14:paraId="514CD509" w14:textId="4110FC94" w:rsidR="0008578D" w:rsidRDefault="008B2608" w:rsidP="0008578D">
      <w:pPr>
        <w:rPr>
          <w:rFonts w:ascii="Times New Roman" w:hAnsi="Times New Roman" w:cs="Times New Roman"/>
          <w:lang w:val="es-MX"/>
        </w:rPr>
      </w:pPr>
      <w:r w:rsidRPr="008B2608">
        <w:rPr>
          <w:rFonts w:ascii="Times New Roman" w:hAnsi="Times New Roman" w:cs="Times New Roman"/>
          <w:lang w:val="es-MX"/>
        </w:rPr>
        <w:t>E</w:t>
      </w:r>
      <w:r>
        <w:rPr>
          <w:rFonts w:ascii="Times New Roman" w:hAnsi="Times New Roman" w:cs="Times New Roman"/>
          <w:lang w:val="es-MX"/>
        </w:rPr>
        <w:t>n el</w:t>
      </w:r>
      <w:r w:rsidRPr="008B2608">
        <w:rPr>
          <w:rFonts w:ascii="Times New Roman" w:hAnsi="Times New Roman" w:cs="Times New Roman"/>
          <w:lang w:val="es-MX"/>
        </w:rPr>
        <w:t xml:space="preserve"> gráfico de dispersión</w:t>
      </w:r>
      <w:r>
        <w:rPr>
          <w:rFonts w:ascii="Times New Roman" w:hAnsi="Times New Roman" w:cs="Times New Roman"/>
          <w:lang w:val="es-MX"/>
        </w:rPr>
        <w:t>, e</w:t>
      </w:r>
      <w:r w:rsidRPr="008B2608">
        <w:rPr>
          <w:rFonts w:ascii="Times New Roman" w:hAnsi="Times New Roman" w:cs="Times New Roman"/>
          <w:lang w:val="es-MX"/>
        </w:rPr>
        <w:t>l punto más a la derecha, con la mayor frecuencia (46), tiene un porcentaje acumulativo más bajo (0.676471), lo que indica que la mayoría de las respuestas se concentran en esta categoría ("Totalmente en desacuerdo").</w:t>
      </w:r>
    </w:p>
    <w:p w14:paraId="6CFC457B" w14:textId="77777777" w:rsidR="008B2608" w:rsidRPr="008B2608" w:rsidRDefault="008B2608" w:rsidP="0008578D">
      <w:pPr>
        <w:rPr>
          <w:rFonts w:ascii="Times New Roman" w:hAnsi="Times New Roman" w:cs="Times New Roman"/>
          <w:lang w:val="es-MX"/>
        </w:rPr>
      </w:pPr>
    </w:p>
    <w:p w14:paraId="088457FE" w14:textId="167E0F78" w:rsidR="008B2608" w:rsidRPr="008B2608" w:rsidRDefault="008B2608" w:rsidP="0008578D">
      <w:pPr>
        <w:rPr>
          <w:rFonts w:ascii="Times New Roman" w:hAnsi="Times New Roman" w:cs="Times New Roman"/>
          <w:lang w:val="es-MX"/>
        </w:rPr>
      </w:pPr>
      <w:r w:rsidRPr="008B2608">
        <w:rPr>
          <w:rFonts w:ascii="Times New Roman" w:hAnsi="Times New Roman" w:cs="Times New Roman"/>
          <w:lang w:val="es-MX"/>
        </w:rPr>
        <w:drawing>
          <wp:inline distT="0" distB="0" distL="0" distR="0" wp14:anchorId="7D241AB9" wp14:editId="0F710CA2">
            <wp:extent cx="2496023" cy="1353879"/>
            <wp:effectExtent l="0" t="0" r="0" b="0"/>
            <wp:docPr id="461659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59799" name=""/>
                    <pic:cNvPicPr/>
                  </pic:nvPicPr>
                  <pic:blipFill>
                    <a:blip r:embed="rId11"/>
                    <a:stretch>
                      <a:fillRect/>
                    </a:stretch>
                  </pic:blipFill>
                  <pic:spPr>
                    <a:xfrm>
                      <a:off x="0" y="0"/>
                      <a:ext cx="2514144" cy="1363708"/>
                    </a:xfrm>
                    <a:prstGeom prst="rect">
                      <a:avLst/>
                    </a:prstGeom>
                  </pic:spPr>
                </pic:pic>
              </a:graphicData>
            </a:graphic>
          </wp:inline>
        </w:drawing>
      </w:r>
    </w:p>
    <w:p w14:paraId="45E1AFD7" w14:textId="6E2DD8A7" w:rsidR="008B2608" w:rsidRPr="008B2608" w:rsidRDefault="008B2608" w:rsidP="008B2608">
      <w:pPr>
        <w:rPr>
          <w:rFonts w:ascii="Times New Roman" w:hAnsi="Times New Roman" w:cs="Times New Roman"/>
          <w:lang w:val="es-MX"/>
        </w:rPr>
      </w:pPr>
      <w:r w:rsidRPr="008B2608">
        <w:rPr>
          <w:rFonts w:ascii="Times New Roman" w:hAnsi="Times New Roman" w:cs="Times New Roman"/>
          <w:lang w:val="es-MX"/>
        </w:rPr>
        <w:t>El gráfico de área es útil para mostrar de manera visualmente impactante la distribución de las respuestas categóricas en términos de frecuencia.</w:t>
      </w:r>
      <w:r w:rsidRPr="008B2608">
        <w:rPr>
          <w:rFonts w:ascii="Times New Roman" w:hAnsi="Times New Roman" w:cs="Times New Roman"/>
          <w:lang w:val="es-MX"/>
        </w:rPr>
        <w:t xml:space="preserve"> </w:t>
      </w:r>
      <w:r w:rsidRPr="008B2608">
        <w:rPr>
          <w:rFonts w:ascii="Times New Roman" w:hAnsi="Times New Roman" w:cs="Times New Roman"/>
          <w:lang w:val="es-MX"/>
        </w:rPr>
        <w:t>El área debajo de la línea representa la frecuencia acumulada de cada categoría</w:t>
      </w:r>
      <w:r w:rsidRPr="008B2608">
        <w:rPr>
          <w:rFonts w:ascii="Times New Roman" w:hAnsi="Times New Roman" w:cs="Times New Roman"/>
          <w:lang w:val="es-MX"/>
        </w:rPr>
        <w:t>.</w:t>
      </w:r>
    </w:p>
    <w:p w14:paraId="4A81064B" w14:textId="77777777" w:rsidR="008B2608" w:rsidRPr="008B2608" w:rsidRDefault="008B2608" w:rsidP="008B2608">
      <w:pPr>
        <w:rPr>
          <w:rFonts w:ascii="Times New Roman" w:hAnsi="Times New Roman" w:cs="Times New Roman"/>
          <w:lang w:val="es-MX"/>
        </w:rPr>
      </w:pPr>
      <w:r w:rsidRPr="008B2608">
        <w:rPr>
          <w:rFonts w:ascii="Times New Roman" w:hAnsi="Times New Roman" w:cs="Times New Roman"/>
          <w:lang w:val="es-MX"/>
        </w:rPr>
        <w:lastRenderedPageBreak/>
        <w:drawing>
          <wp:inline distT="0" distB="0" distL="0" distR="0" wp14:anchorId="0E6D59ED" wp14:editId="6C7B9D8D">
            <wp:extent cx="3115098" cy="1910993"/>
            <wp:effectExtent l="0" t="0" r="0" b="0"/>
            <wp:docPr id="14919986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98674" name=""/>
                    <pic:cNvPicPr/>
                  </pic:nvPicPr>
                  <pic:blipFill>
                    <a:blip r:embed="rId12"/>
                    <a:stretch>
                      <a:fillRect/>
                    </a:stretch>
                  </pic:blipFill>
                  <pic:spPr>
                    <a:xfrm>
                      <a:off x="0" y="0"/>
                      <a:ext cx="3128175" cy="1919015"/>
                    </a:xfrm>
                    <a:prstGeom prst="rect">
                      <a:avLst/>
                    </a:prstGeom>
                  </pic:spPr>
                </pic:pic>
              </a:graphicData>
            </a:graphic>
          </wp:inline>
        </w:drawing>
      </w:r>
    </w:p>
    <w:p w14:paraId="15F38A5E" w14:textId="5F9DF9B2" w:rsidR="008B2608" w:rsidRPr="008B2608" w:rsidRDefault="008B2608" w:rsidP="008B2608">
      <w:pPr>
        <w:rPr>
          <w:rFonts w:ascii="Times New Roman" w:hAnsi="Times New Roman" w:cs="Times New Roman"/>
          <w:lang w:val="es-MX"/>
        </w:rPr>
      </w:pPr>
      <w:r w:rsidRPr="008B2608">
        <w:rPr>
          <w:rFonts w:ascii="Times New Roman" w:hAnsi="Times New Roman" w:cs="Times New Roman"/>
          <w:lang w:val="es-MX"/>
        </w:rPr>
        <w:t xml:space="preserve"> El </w:t>
      </w:r>
      <w:r w:rsidRPr="008B2608">
        <w:rPr>
          <w:rFonts w:ascii="Times New Roman" w:hAnsi="Times New Roman" w:cs="Times New Roman"/>
          <w:lang w:val="es-MX"/>
        </w:rPr>
        <w:t>73.0% de las respuestas indica que la mayoría de los encuestados están completamente en desacuerdo con la situación presentada.</w:t>
      </w:r>
      <w:r w:rsidRPr="008B2608">
        <w:rPr>
          <w:rFonts w:ascii="Times New Roman" w:hAnsi="Times New Roman" w:cs="Times New Roman"/>
          <w:lang w:val="es-MX"/>
        </w:rPr>
        <w:t xml:space="preserve"> U</w:t>
      </w:r>
      <w:r w:rsidRPr="008B2608">
        <w:rPr>
          <w:rFonts w:ascii="Times New Roman" w:hAnsi="Times New Roman" w:cs="Times New Roman"/>
          <w:lang w:val="es-MX"/>
        </w:rPr>
        <w:t>n 14.3%, esta categoría es la segunda más alta, mostrando que una parte moderada de los encuestados está parcialmente de acuerdo</w:t>
      </w:r>
      <w:r w:rsidRPr="008B2608">
        <w:rPr>
          <w:rFonts w:ascii="Times New Roman" w:hAnsi="Times New Roman" w:cs="Times New Roman"/>
          <w:lang w:val="es-MX"/>
        </w:rPr>
        <w:t xml:space="preserve"> y el </w:t>
      </w:r>
      <w:r w:rsidRPr="008B2608">
        <w:rPr>
          <w:rFonts w:ascii="Times New Roman" w:hAnsi="Times New Roman" w:cs="Times New Roman"/>
          <w:lang w:val="es-MX"/>
        </w:rPr>
        <w:t>12.7% de las respuestas</w:t>
      </w:r>
      <w:r w:rsidRPr="008B2608">
        <w:rPr>
          <w:rFonts w:ascii="Times New Roman" w:hAnsi="Times New Roman" w:cs="Times New Roman"/>
          <w:lang w:val="es-MX"/>
        </w:rPr>
        <w:t xml:space="preserve"> indica que está de acuerdo,</w:t>
      </w:r>
      <w:r w:rsidRPr="008B2608">
        <w:rPr>
          <w:rFonts w:ascii="Times New Roman" w:hAnsi="Times New Roman" w:cs="Times New Roman"/>
          <w:lang w:val="es-MX"/>
        </w:rPr>
        <w:t xml:space="preserve"> lo que es relativamente bajo en comparación con las otras dos categorías.</w:t>
      </w:r>
    </w:p>
    <w:p w14:paraId="2C57149D" w14:textId="35B7B565" w:rsidR="008B2608" w:rsidRPr="008B2608" w:rsidRDefault="008B2608" w:rsidP="008B2608">
      <w:pPr>
        <w:rPr>
          <w:rFonts w:ascii="Times New Roman" w:hAnsi="Times New Roman" w:cs="Times New Roman"/>
          <w:lang w:val="es-MX"/>
        </w:rPr>
      </w:pPr>
      <w:r w:rsidRPr="008B2608">
        <w:rPr>
          <w:rFonts w:ascii="Times New Roman" w:hAnsi="Times New Roman" w:cs="Times New Roman"/>
          <w:lang w:val="es-MX"/>
        </w:rPr>
        <w:drawing>
          <wp:inline distT="0" distB="0" distL="0" distR="0" wp14:anchorId="53529541" wp14:editId="1C237444">
            <wp:extent cx="3103169" cy="1982912"/>
            <wp:effectExtent l="0" t="0" r="2540" b="0"/>
            <wp:docPr id="495682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82035" name=""/>
                    <pic:cNvPicPr/>
                  </pic:nvPicPr>
                  <pic:blipFill>
                    <a:blip r:embed="rId13"/>
                    <a:stretch>
                      <a:fillRect/>
                    </a:stretch>
                  </pic:blipFill>
                  <pic:spPr>
                    <a:xfrm>
                      <a:off x="0" y="0"/>
                      <a:ext cx="3121295" cy="1994495"/>
                    </a:xfrm>
                    <a:prstGeom prst="rect">
                      <a:avLst/>
                    </a:prstGeom>
                  </pic:spPr>
                </pic:pic>
              </a:graphicData>
            </a:graphic>
          </wp:inline>
        </w:drawing>
      </w:r>
    </w:p>
    <w:p w14:paraId="731C2CE3" w14:textId="3D155995" w:rsidR="008B2608" w:rsidRPr="008B2608" w:rsidRDefault="008B2608" w:rsidP="008B2608">
      <w:pPr>
        <w:rPr>
          <w:rFonts w:ascii="Times New Roman" w:hAnsi="Times New Roman" w:cs="Times New Roman"/>
          <w:lang w:val="es-MX"/>
        </w:rPr>
      </w:pPr>
      <w:r w:rsidRPr="008B2608">
        <w:rPr>
          <w:rFonts w:ascii="Times New Roman" w:hAnsi="Times New Roman" w:cs="Times New Roman"/>
          <w:lang w:val="es-MX"/>
        </w:rPr>
        <w:t>El gráfico hexagonal (</w:t>
      </w:r>
      <w:proofErr w:type="spellStart"/>
      <w:r w:rsidRPr="008B2608">
        <w:rPr>
          <w:rFonts w:ascii="Times New Roman" w:hAnsi="Times New Roman" w:cs="Times New Roman"/>
          <w:lang w:val="es-MX"/>
        </w:rPr>
        <w:t>hexbin</w:t>
      </w:r>
      <w:proofErr w:type="spellEnd"/>
      <w:r w:rsidRPr="008B2608">
        <w:rPr>
          <w:rFonts w:ascii="Times New Roman" w:hAnsi="Times New Roman" w:cs="Times New Roman"/>
          <w:lang w:val="es-MX"/>
        </w:rPr>
        <w:t>) es generalmente útil para visualizar la densidad de grandes conjuntos de datos donde los puntos de datos se superponen. Sin embargo, en este caso específico con solo unos pocos puntos de datos, el gráfico se parece más a un gráfico de dispersión disperso.</w:t>
      </w:r>
    </w:p>
    <w:p w14:paraId="5349F9F3" w14:textId="77777777" w:rsidR="008B2608" w:rsidRPr="0008578D" w:rsidRDefault="008B2608" w:rsidP="008B2608">
      <w:pPr>
        <w:rPr>
          <w:rFonts w:ascii="Times New Roman" w:hAnsi="Times New Roman" w:cs="Times New Roman"/>
          <w:lang w:val="es-MX"/>
        </w:rPr>
      </w:pPr>
    </w:p>
    <w:p w14:paraId="2C0F0834" w14:textId="77777777" w:rsidR="0008578D" w:rsidRPr="008B2608" w:rsidRDefault="0008578D">
      <w:pPr>
        <w:rPr>
          <w:rFonts w:ascii="Times New Roman" w:hAnsi="Times New Roman" w:cs="Times New Roman"/>
          <w:lang w:val="es-MX"/>
        </w:rPr>
      </w:pPr>
    </w:p>
    <w:p w14:paraId="7EFCE6D3" w14:textId="77777777" w:rsidR="00E356D7" w:rsidRPr="008B2608" w:rsidRDefault="00E356D7">
      <w:pPr>
        <w:rPr>
          <w:rFonts w:ascii="Times New Roman" w:hAnsi="Times New Roman" w:cs="Times New Roman"/>
          <w:lang w:val="es-MX"/>
        </w:rPr>
      </w:pPr>
    </w:p>
    <w:sectPr w:rsidR="00E356D7" w:rsidRPr="008B2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D7"/>
    <w:rsid w:val="0008578D"/>
    <w:rsid w:val="000B1F47"/>
    <w:rsid w:val="0074249A"/>
    <w:rsid w:val="008B2608"/>
    <w:rsid w:val="00DA1D70"/>
    <w:rsid w:val="00E3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363E"/>
  <w15:chartTrackingRefBased/>
  <w15:docId w15:val="{DBE74E09-F034-40F5-8595-6DE15402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56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356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356D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356D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356D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356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56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56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56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56D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356D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356D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356D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356D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356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56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56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56D7"/>
    <w:rPr>
      <w:rFonts w:eastAsiaTheme="majorEastAsia" w:cstheme="majorBidi"/>
      <w:color w:val="272727" w:themeColor="text1" w:themeTint="D8"/>
    </w:rPr>
  </w:style>
  <w:style w:type="paragraph" w:styleId="Ttulo">
    <w:name w:val="Title"/>
    <w:basedOn w:val="Normal"/>
    <w:next w:val="Normal"/>
    <w:link w:val="TtuloCar"/>
    <w:uiPriority w:val="10"/>
    <w:qFormat/>
    <w:rsid w:val="00E35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56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56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56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56D7"/>
    <w:pPr>
      <w:spacing w:before="160"/>
      <w:jc w:val="center"/>
    </w:pPr>
    <w:rPr>
      <w:i/>
      <w:iCs/>
      <w:color w:val="404040" w:themeColor="text1" w:themeTint="BF"/>
    </w:rPr>
  </w:style>
  <w:style w:type="character" w:customStyle="1" w:styleId="CitaCar">
    <w:name w:val="Cita Car"/>
    <w:basedOn w:val="Fuentedeprrafopredeter"/>
    <w:link w:val="Cita"/>
    <w:uiPriority w:val="29"/>
    <w:rsid w:val="00E356D7"/>
    <w:rPr>
      <w:i/>
      <w:iCs/>
      <w:color w:val="404040" w:themeColor="text1" w:themeTint="BF"/>
    </w:rPr>
  </w:style>
  <w:style w:type="paragraph" w:styleId="Prrafodelista">
    <w:name w:val="List Paragraph"/>
    <w:basedOn w:val="Normal"/>
    <w:uiPriority w:val="34"/>
    <w:qFormat/>
    <w:rsid w:val="00E356D7"/>
    <w:pPr>
      <w:ind w:left="720"/>
      <w:contextualSpacing/>
    </w:pPr>
  </w:style>
  <w:style w:type="character" w:styleId="nfasisintenso">
    <w:name w:val="Intense Emphasis"/>
    <w:basedOn w:val="Fuentedeprrafopredeter"/>
    <w:uiPriority w:val="21"/>
    <w:qFormat/>
    <w:rsid w:val="00E356D7"/>
    <w:rPr>
      <w:i/>
      <w:iCs/>
      <w:color w:val="2F5496" w:themeColor="accent1" w:themeShade="BF"/>
    </w:rPr>
  </w:style>
  <w:style w:type="paragraph" w:styleId="Citadestacada">
    <w:name w:val="Intense Quote"/>
    <w:basedOn w:val="Normal"/>
    <w:next w:val="Normal"/>
    <w:link w:val="CitadestacadaCar"/>
    <w:uiPriority w:val="30"/>
    <w:qFormat/>
    <w:rsid w:val="00E356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356D7"/>
    <w:rPr>
      <w:i/>
      <w:iCs/>
      <w:color w:val="2F5496" w:themeColor="accent1" w:themeShade="BF"/>
    </w:rPr>
  </w:style>
  <w:style w:type="character" w:styleId="Referenciaintensa">
    <w:name w:val="Intense Reference"/>
    <w:basedOn w:val="Fuentedeprrafopredeter"/>
    <w:uiPriority w:val="32"/>
    <w:qFormat/>
    <w:rsid w:val="00E356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7720">
      <w:bodyDiv w:val="1"/>
      <w:marLeft w:val="0"/>
      <w:marRight w:val="0"/>
      <w:marTop w:val="0"/>
      <w:marBottom w:val="0"/>
      <w:divBdr>
        <w:top w:val="none" w:sz="0" w:space="0" w:color="auto"/>
        <w:left w:val="none" w:sz="0" w:space="0" w:color="auto"/>
        <w:bottom w:val="none" w:sz="0" w:space="0" w:color="auto"/>
        <w:right w:val="none" w:sz="0" w:space="0" w:color="auto"/>
      </w:divBdr>
    </w:div>
    <w:div w:id="873814591">
      <w:bodyDiv w:val="1"/>
      <w:marLeft w:val="0"/>
      <w:marRight w:val="0"/>
      <w:marTop w:val="0"/>
      <w:marBottom w:val="0"/>
      <w:divBdr>
        <w:top w:val="none" w:sz="0" w:space="0" w:color="auto"/>
        <w:left w:val="none" w:sz="0" w:space="0" w:color="auto"/>
        <w:bottom w:val="none" w:sz="0" w:space="0" w:color="auto"/>
        <w:right w:val="none" w:sz="0" w:space="0" w:color="auto"/>
      </w:divBdr>
    </w:div>
    <w:div w:id="1599100609">
      <w:bodyDiv w:val="1"/>
      <w:marLeft w:val="0"/>
      <w:marRight w:val="0"/>
      <w:marTop w:val="0"/>
      <w:marBottom w:val="0"/>
      <w:divBdr>
        <w:top w:val="none" w:sz="0" w:space="0" w:color="auto"/>
        <w:left w:val="none" w:sz="0" w:space="0" w:color="auto"/>
        <w:bottom w:val="none" w:sz="0" w:space="0" w:color="auto"/>
        <w:right w:val="none" w:sz="0" w:space="0" w:color="auto"/>
      </w:divBdr>
      <w:divsChild>
        <w:div w:id="1616909131">
          <w:marLeft w:val="0"/>
          <w:marRight w:val="0"/>
          <w:marTop w:val="0"/>
          <w:marBottom w:val="0"/>
          <w:divBdr>
            <w:top w:val="none" w:sz="0" w:space="0" w:color="auto"/>
            <w:left w:val="none" w:sz="0" w:space="0" w:color="auto"/>
            <w:bottom w:val="none" w:sz="0" w:space="0" w:color="auto"/>
            <w:right w:val="none" w:sz="0" w:space="0" w:color="auto"/>
          </w:divBdr>
          <w:divsChild>
            <w:div w:id="1376588854">
              <w:marLeft w:val="0"/>
              <w:marRight w:val="0"/>
              <w:marTop w:val="0"/>
              <w:marBottom w:val="0"/>
              <w:divBdr>
                <w:top w:val="none" w:sz="0" w:space="0" w:color="auto"/>
                <w:left w:val="none" w:sz="0" w:space="0" w:color="auto"/>
                <w:bottom w:val="none" w:sz="0" w:space="0" w:color="auto"/>
                <w:right w:val="none" w:sz="0" w:space="0" w:color="auto"/>
              </w:divBdr>
              <w:divsChild>
                <w:div w:id="1675574128">
                  <w:marLeft w:val="0"/>
                  <w:marRight w:val="0"/>
                  <w:marTop w:val="0"/>
                  <w:marBottom w:val="0"/>
                  <w:divBdr>
                    <w:top w:val="none" w:sz="0" w:space="0" w:color="auto"/>
                    <w:left w:val="none" w:sz="0" w:space="0" w:color="auto"/>
                    <w:bottom w:val="none" w:sz="0" w:space="0" w:color="auto"/>
                    <w:right w:val="none" w:sz="0" w:space="0" w:color="auto"/>
                  </w:divBdr>
                  <w:divsChild>
                    <w:div w:id="16274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0532">
          <w:marLeft w:val="0"/>
          <w:marRight w:val="0"/>
          <w:marTop w:val="0"/>
          <w:marBottom w:val="0"/>
          <w:divBdr>
            <w:top w:val="none" w:sz="0" w:space="0" w:color="auto"/>
            <w:left w:val="none" w:sz="0" w:space="0" w:color="auto"/>
            <w:bottom w:val="none" w:sz="0" w:space="0" w:color="auto"/>
            <w:right w:val="none" w:sz="0" w:space="0" w:color="auto"/>
          </w:divBdr>
          <w:divsChild>
            <w:div w:id="2094817954">
              <w:marLeft w:val="0"/>
              <w:marRight w:val="0"/>
              <w:marTop w:val="0"/>
              <w:marBottom w:val="0"/>
              <w:divBdr>
                <w:top w:val="none" w:sz="0" w:space="0" w:color="auto"/>
                <w:left w:val="none" w:sz="0" w:space="0" w:color="auto"/>
                <w:bottom w:val="none" w:sz="0" w:space="0" w:color="auto"/>
                <w:right w:val="none" w:sz="0" w:space="0" w:color="auto"/>
              </w:divBdr>
              <w:divsChild>
                <w:div w:id="673806227">
                  <w:marLeft w:val="0"/>
                  <w:marRight w:val="0"/>
                  <w:marTop w:val="0"/>
                  <w:marBottom w:val="0"/>
                  <w:divBdr>
                    <w:top w:val="none" w:sz="0" w:space="0" w:color="auto"/>
                    <w:left w:val="none" w:sz="0" w:space="0" w:color="auto"/>
                    <w:bottom w:val="none" w:sz="0" w:space="0" w:color="auto"/>
                    <w:right w:val="none" w:sz="0" w:space="0" w:color="auto"/>
                  </w:divBdr>
                  <w:divsChild>
                    <w:div w:id="10407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33047">
      <w:bodyDiv w:val="1"/>
      <w:marLeft w:val="0"/>
      <w:marRight w:val="0"/>
      <w:marTop w:val="0"/>
      <w:marBottom w:val="0"/>
      <w:divBdr>
        <w:top w:val="none" w:sz="0" w:space="0" w:color="auto"/>
        <w:left w:val="none" w:sz="0" w:space="0" w:color="auto"/>
        <w:bottom w:val="none" w:sz="0" w:space="0" w:color="auto"/>
        <w:right w:val="none" w:sz="0" w:space="0" w:color="auto"/>
      </w:divBdr>
      <w:divsChild>
        <w:div w:id="581524660">
          <w:marLeft w:val="0"/>
          <w:marRight w:val="0"/>
          <w:marTop w:val="0"/>
          <w:marBottom w:val="0"/>
          <w:divBdr>
            <w:top w:val="none" w:sz="0" w:space="0" w:color="auto"/>
            <w:left w:val="none" w:sz="0" w:space="0" w:color="auto"/>
            <w:bottom w:val="none" w:sz="0" w:space="0" w:color="auto"/>
            <w:right w:val="none" w:sz="0" w:space="0" w:color="auto"/>
          </w:divBdr>
          <w:divsChild>
            <w:div w:id="1114715781">
              <w:marLeft w:val="0"/>
              <w:marRight w:val="0"/>
              <w:marTop w:val="0"/>
              <w:marBottom w:val="0"/>
              <w:divBdr>
                <w:top w:val="none" w:sz="0" w:space="0" w:color="auto"/>
                <w:left w:val="none" w:sz="0" w:space="0" w:color="auto"/>
                <w:bottom w:val="none" w:sz="0" w:space="0" w:color="auto"/>
                <w:right w:val="none" w:sz="0" w:space="0" w:color="auto"/>
              </w:divBdr>
              <w:divsChild>
                <w:div w:id="1860703635">
                  <w:marLeft w:val="0"/>
                  <w:marRight w:val="0"/>
                  <w:marTop w:val="0"/>
                  <w:marBottom w:val="0"/>
                  <w:divBdr>
                    <w:top w:val="none" w:sz="0" w:space="0" w:color="auto"/>
                    <w:left w:val="none" w:sz="0" w:space="0" w:color="auto"/>
                    <w:bottom w:val="none" w:sz="0" w:space="0" w:color="auto"/>
                    <w:right w:val="none" w:sz="0" w:space="0" w:color="auto"/>
                  </w:divBdr>
                  <w:divsChild>
                    <w:div w:id="15114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4310">
          <w:marLeft w:val="0"/>
          <w:marRight w:val="0"/>
          <w:marTop w:val="0"/>
          <w:marBottom w:val="0"/>
          <w:divBdr>
            <w:top w:val="none" w:sz="0" w:space="0" w:color="auto"/>
            <w:left w:val="none" w:sz="0" w:space="0" w:color="auto"/>
            <w:bottom w:val="none" w:sz="0" w:space="0" w:color="auto"/>
            <w:right w:val="none" w:sz="0" w:space="0" w:color="auto"/>
          </w:divBdr>
          <w:divsChild>
            <w:div w:id="1470047701">
              <w:marLeft w:val="0"/>
              <w:marRight w:val="0"/>
              <w:marTop w:val="0"/>
              <w:marBottom w:val="0"/>
              <w:divBdr>
                <w:top w:val="none" w:sz="0" w:space="0" w:color="auto"/>
                <w:left w:val="none" w:sz="0" w:space="0" w:color="auto"/>
                <w:bottom w:val="none" w:sz="0" w:space="0" w:color="auto"/>
                <w:right w:val="none" w:sz="0" w:space="0" w:color="auto"/>
              </w:divBdr>
              <w:divsChild>
                <w:div w:id="1438405336">
                  <w:marLeft w:val="0"/>
                  <w:marRight w:val="0"/>
                  <w:marTop w:val="0"/>
                  <w:marBottom w:val="0"/>
                  <w:divBdr>
                    <w:top w:val="none" w:sz="0" w:space="0" w:color="auto"/>
                    <w:left w:val="none" w:sz="0" w:space="0" w:color="auto"/>
                    <w:bottom w:val="none" w:sz="0" w:space="0" w:color="auto"/>
                    <w:right w:val="none" w:sz="0" w:space="0" w:color="auto"/>
                  </w:divBdr>
                  <w:divsChild>
                    <w:div w:id="20105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3</Pages>
  <Words>403</Words>
  <Characters>2218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Lizbeth Gómez Díaz</dc:creator>
  <cp:keywords/>
  <dc:description/>
  <cp:lastModifiedBy>Alexia Lizbeth Gómez Díaz</cp:lastModifiedBy>
  <cp:revision>1</cp:revision>
  <dcterms:created xsi:type="dcterms:W3CDTF">2024-08-25T21:24:00Z</dcterms:created>
  <dcterms:modified xsi:type="dcterms:W3CDTF">2024-08-26T18:29:00Z</dcterms:modified>
</cp:coreProperties>
</file>