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1、《敦煌石窟歌》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当代：邱登成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莫高千窟列鸣沙，崖壁纷披五色霞。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"https://zhidao.baidu.com/search?word=%E8%83%A1%E6%9D%A8&amp;fr=iknow_pc_qb_highlight"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胡杨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翠荫阁道外，九层楼接日光华。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译文：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莫高有上千个石窟列在沙砾里，悬崖璧上都是五彩斑斓的霞光。石窟外是胡杨投下的绿荫，九层高楼沐浴着阳光。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2、《同马参戎游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"https://zhidao.baidu.com/search?word=%E9%B8%A3%E6%B2%99%E5%B1%B1&amp;fr=iknow_pc_qb_highlight"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鸣沙山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月牙泉歌》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清代：苏履吉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敦煌城南山鸣沙，中有大泉古渥洼。后人好古浑不识，但从形似名月牙。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译文：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敦煌城的南面有鸣沙山，沙漠里有一口古渥洼泉水。后人对于这个完全不认得，但是觉得这个形状特别像月牙。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3、《敦煌乐》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明代：杨慎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角声吹彻梅花，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"https://zhidao.baidu.com/search?word=%E8%83%A1%E4%BA%91&amp;fr=iknow_pc_qb_highlight"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胡云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遥接秦霞。白雁西风紫塞，皂雕落日黄沙。汉使牧羊旌节，阏氐上马琵琶。梦里身回云阙，觉来泪满天涯。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译文：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边塞号角在吹奏着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"https://zhidao.baidu.com/search?word=%E3%80%8A%E6%A2%85%E8%8A%B1%E4%B8%89%E5%BC%84%E3%80%8B&amp;fr=iknow_pc_qb_highlight"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《梅花三弄》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"https://zhidao.baidu.com/search?word=%E8%83%A1%E5%9C%B0&amp;fr=iknow_pc_qb_highlight"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胡地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的云彩连接着秦地的晚霞；烈烈的西风、大雁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"https://zhidao.baidu.com/search?word=%E9%AB%98%E9%A3%9E&amp;fr=iknow_pc_qb_highlight"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高飞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，紫色的边关苍凉而又雄壮，黄昏时节，黄沙漫天，白雕飞翔。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汉使苏武拄着大汉使节的旌节在牧羊，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"https://zhidao.baidu.com/search?word=%E7%8E%8B%E6%98%AD%E5%90%9B&amp;fr=iknow_pc_qb_highlight"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王昭君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在马背上弹奏着一曲曲琵琶；想来他们在梦中应该回到了汉家高大的宫殿，只怕是醒来后只能独自伤心，落泪无尽。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instrText xml:space="preserve"> HYPERLINK "https://zhidao.baidu.com/search?word=%E3%80%8A%E5%AE%A3%E5%A8%81%E8%8B%97%E5%B0%86%E5%86%9B%E8%B4%AC%E5%AE%98%E5%90%8E%E9%87%8D%E7%BB%8F%E6%95%85%E5%AE%85%E3%80%8B&amp;fr=iknow_pc_qb_highlight"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t>《宣威苗将军贬官后重经故宅》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ACA6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唐代：徐铉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天子未尝过细柳，将军寻已戍敦煌。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译文：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高贵的天子不知道细柳是什么，但是将军在敦煌边疆早已守卫多年。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5、《洪武癸亥以公事出会宁北境》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明代：郑居贞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北出长城古塞边，荒松落日少人烟。隔河又是河西地，过得敦煌是酒泉。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20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译文：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从北面出来到长城的古赛边，落日下荒漠的松树，杳无人烟。隔着江河又是西地的河边，过了敦煌就是酒泉了。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36" w:beforeAutospacing="0" w:after="448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36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1、角声吹彻梅花，胡云遥接秦霞。白雁西风紫塞，皂雕落日黄沙。汉使牧羊旌节，阏氐上马琵琶。梦里身回云阙，觉来泪满天涯。——《敦煌乐》 明代：杨慎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白话译文：边塞号角在吹奏着《梅花三弄》，在胡地的云彩连接着秦地的晚霞；烈烈的西风、大雁高飞，紫色的边关苍凉而又雄壮，黄昏时节，黄沙漫天，白雕飞翔。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汉使苏武拄着大汉使节的旌节在牧羊，王昭君在马背上弹奏着一曲曲琵琶；想来他们在梦中应该回到了汉家高大的宫殿，只怕是醒来后只能独自伤心，落泪无尽。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2、莫高千窟列鸣沙，崖壁纷披五色霞。胡杨翠荫阁道外，九层楼接日光华。——《敦煌石窟歌》当代：邱登成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白话译文：莫高有上千个石窟列在沙砾里，悬崖璧上都是五彩斑斓的霞光。石窟外是胡杨投下的绿荫，九层高楼沐浴着阳光。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3、北出长城古塞边，荒松落日少人烟。隔河又是河西地，过得敦煌是酒泉。——《洪武癸亥以公事出会宁北境》明代：郑居贞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白话译文：从北面出来到长城的古赛边，落日下荒漠的松树，杳无人烟。隔着江河又是西地的河边，过了敦煌就是酒泉了。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4、敦煌壮士抱戈泣，四面胡笳声转急。——《敦煌曲》明：曾棨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白话译文：敦煌的边疆士兵在哭泣，四面胡人的战鼓声在急切的响着。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448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5、敦煌城下沙如雪，敦煌城头无六月。 ——《送翰林典籍张敏行之官西土》明代：孙蕡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204" w:beforeAutospacing="0" w:after="242" w:afterAutospacing="0" w:line="240" w:lineRule="auto"/>
        <w:ind w:left="0" w:right="0"/>
        <w:textAlignment w:val="auto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白话译文：敦煌城楼下鸣沙像雪一样，敦煌的城头是没有六月节气的。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“敦煌”一词，最早见于《史记·大宛列传》中张骞给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"https://baike.sogou.com/lemma/ShowInnerLink.htm?lemmaId=21008&amp;ss_c=ssc.citiao.link"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汉武帝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"https://baike.sogou.com/lemma/ShowInnerLink.htm?lemmaId=33039&amp;ss_c=ssc.citiao.link"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报告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，说“始月氏居敦煌、祁连间”。公元前111年，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"https://baike.sogou.com/lemma/ShowInnerLink.htm?lemmaId=64333935&amp;ss_c=ssc.citiao.link"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汉朝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正式设敦煌郡。古代人一般用汉语字面意义来解释“敦煌”地名，如东汉应邵注《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"https://baike.sogou.com/lemma/ShowInnerLink.htm?lemmaId=85322082&amp;ss_c=ssc.citiao.link"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汉书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》中说“敦，大也。煌，盛也。”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"https://baike.sogou.com/lemma/ShowInnerLink.htm?lemmaId=6562&amp;ss_c=ssc.citiao.link"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唐朝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"https://baike.sogou.com/lemma/ShowInnerLink.htm?lemmaId=5637715&amp;ss_c=ssc.citiao.link"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李吉甫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编的《元和郡县图志》进一步发挥道：“敦，大也。以其广开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"https://baike.sogou.com/lemma/ShowInnerLink.htm?lemmaId=103450&amp;ss_c=ssc.citiao.link"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西域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，故以盛名。”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至今敦煌市城东南有三个巍峨奇特的山峰，就是古代的三危。今仍称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"https://baike.sogou.com/lemma/ShowInnerLink.htm?lemmaId=26238343"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三危山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。在距今约4000年前相当于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"https://baike.sogou.com/lemma/ShowInnerLink.htm?lemmaId=106376964"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舜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"https://baike.sogou.com/lemma/ShowInnerLink.htm?lemmaId=147576"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禹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时的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"https://baike.sogou.com/lemma/ShowInnerLink.htm?lemmaId=822150"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上古时期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，敦煌地区就有人类的先民在这里繁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"https://baike.sogou.com/lemma/ShowInnerLink.htm?lemmaId=7773704&amp;ss_c=ssc.citiao.link"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衍生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息。据《尚书》记载，舜“窜三苗于三危”，成为敦煌历史上最早的居民。根据考古发现，在我国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"https://baike.sogou.com/lemma/ShowInnerLink.htm?lemmaId=6294"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夏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"https://baike.sogou.com/lemma/ShowInnerLink.htm?lemmaId=7058"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商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"https://baike.sogou.com/lemma/ShowInnerLink.htm?lemmaId=6301"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时期，这里就有属于玉门火烧沟文化类型的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"https://baike.sogou.com/lemma/ShowInnerLink.htm?lemmaId=18357"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羌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、戎等民族居住。春秋时敦煌称瓜州，以地产美瓜而得名。当时有月氏、乌孙游牧民族在此驻牧。到了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"https://baike.sogou.com/lemma/ShowInnerLink.htm?lemmaId=6375"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战国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"https://baike.sogou.com/lemma/ShowInnerLink.htm?lemmaId=318488"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月氏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逐渐强大，赶走乌孙，成为敦煌的新主人。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"https://baike.sogou.com/lemma/ShowInnerLink.htm?lemmaId=7597331"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秦汉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之际，雄踞漠北的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"https://baike.sogou.com/lemma/ShowInnerLink.htm?lemmaId=151627"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匈奴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崛起，呑并月氏，敦煌为匈奴占据。至西汉武帝时，经过反击匈奴的战争，迫使匈奴“远循”，河西地区归入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"https://baike.sogou.com/lemma/ShowInnerLink.htm?lemmaId=64333935"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汉朝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版图。自此，开始了中原王朝经营河西和西域的伟业，揭开了历史上敦煌开发的篇章。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“两关遗迹、千佛灵岩、危峰东峙、党水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"https://baike.sogou.com/lemma/ShowInnerLink.htm?lemmaId=135966&amp;ss_c=ssc.citiao.link"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北流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、月泉晓彻、古城晚眺、绣壤春耕、沙岭晴鸣”，被称为“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"https://baike.sogou.com/lemma/ShowInnerLink.htm?lemmaId=11003189&amp;ss_c=ssc.citiao.link"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敦煌八景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”。敦煌、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"https://baike.sogou.com/lemma/ShowInnerLink.htm?lemmaId=6514&amp;ss_c=ssc.citiao.link"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平遥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"https://baike.sogou.com/lemma/ShowInnerLink.htm?lemmaId=269063&amp;ss_c=ssc.citiao.link"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凤凰古城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"https://baike.sogou.com/lemma/ShowInnerLink.htm?lemmaId=9328&amp;ss_c=ssc.citiao.link"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九寨沟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与乌镇、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"https://baike.sogou.com/lemma/ShowInnerLink.htm?lemmaId=6526&amp;ss_c=ssc.citiao.link"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丽江古城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"https://baike.sogou.com/lemma/ShowInnerLink.htm?lemmaId=54231873&amp;ss_c=ssc.citiao.link"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水墨婺源</w:t>
      </w:r>
      <w:r>
        <w:rPr>
          <w:rFonts w:hint="eastAsia" w:ascii="宋体" w:hAnsi="宋体" w:eastAsia="宋体" w:cs="宋体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和新疆布尔津白哈巴村共同评为蜜月必去中国最美的八个小镇。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single" w:color="E2E5F3" w:sz="4" w:space="0"/>
          <w:left w:val="single" w:color="E2E5F3" w:sz="4" w:space="0"/>
          <w:bottom w:val="single" w:color="E2E5F3" w:sz="4" w:space="0"/>
          <w:right w:val="single" w:color="E2E5F3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8" w:type="dxa"/>
          <w:left w:w="180" w:type="dxa"/>
          <w:bottom w:w="84" w:type="dxa"/>
          <w:right w:w="180" w:type="dxa"/>
        </w:tblCellMar>
      </w:tblPr>
      <w:tblGrid>
        <w:gridCol w:w="3672"/>
        <w:gridCol w:w="4994"/>
      </w:tblGrid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457325"/>
                  <wp:effectExtent l="0" t="0" r="7620" b="5715"/>
                  <wp:docPr id="6" name="图片 6" descr="莫高窟">
                    <a:hlinkClick xmlns:a="http://schemas.openxmlformats.org/drawingml/2006/main" r:id="rId4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莫高窟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莫高窟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莫高窟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莫高窟又称“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"https://baike.sogou.com/lemma/ShowInnerLink.htm?lemmaId=80175&amp;ss_c=ssc.citiao.link"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千佛洞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”，位于敦煌县城东南25千米的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"https://baike.sogou.com/lemma/ShowInnerLink.htm?lemmaId=7475070&amp;ss_c=ssc.citiao.link"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鸣沙山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下，因地处莫高镇而得名。它是中国最大、最著名的佛教艺术石窟。分布在鸣沙山崖壁上三四层不等，全长一千六百米。现存石窟492个，壁画总面积约45000平方米，泥质彩塑2415尊，是世界上现存规模最大、内容最丰富的佛教艺术圣地。1987年，被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"https://baike.sogou.com/lemma/ShowInnerLink.htm?lemmaId=110837&amp;ss_c=ssc.citiao.link"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联合国科教文组织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列为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"https://baike.sogou.com/lemma/ShowInnerLink.htm?lemmaId=62943&amp;ss_c=ssc.citiao.link"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世界文化遗产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。是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"https://baike.sogou.com/lemma/ShowInnerLink.htm?lemmaId=4835403&amp;ss_c=ssc.citiao.link"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中国四大石窟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之一。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571625"/>
                  <wp:effectExtent l="0" t="0" r="7620" b="13335"/>
                  <wp:docPr id="7" name="图片 7" descr="鸣沙山">
                    <a:hlinkClick xmlns:a="http://schemas.openxmlformats.org/drawingml/2006/main" r:id="rId6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鸣沙山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鸣沙山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鸣沙山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鸣沙山位于敦煌市南郊七千米处。古代称神沙山、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"https://baike.sogou.com/lemma/ShowInnerLink.htm?lemmaId=7475070&amp;ss_c=ssc.citiao.link"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沙角山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。鸣沙山，因沙动有声而得名。古称“沙角山”、“神沙山”。山有流沙积聚而成，东西长约40千米，南北宽约20千米，最高海拔1715米。“沙岭晴鸣”为敦煌“八景”之一。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104900"/>
                  <wp:effectExtent l="0" t="0" r="7620" b="7620"/>
                  <wp:docPr id="10" name="图片 8" descr="月牙泉">
                    <a:hlinkClick xmlns:a="http://schemas.openxmlformats.org/drawingml/2006/main" r:id="rId8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 descr="月牙泉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月牙泉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月牙泉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月牙泉被鸣沙山环抱，长约150米，宽约50米，因水面酷似一弯新月而得名。在鸣沙山下，景区内的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"https://baike.sogou.com/lemma/ShowInnerLink.htm?lemmaId=545723&amp;ss_c=ssc.citiao.link"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罗布麻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、枸杞等药材很多，自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"https://baike.sogou.com/lemma/ShowInnerLink.htm?lemmaId=64333935&amp;ss_c=ssc.citiao.link"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汉朝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起即为“敦煌八景”之一，得名“月泉晓彻”。月牙泉南北长近100米，东西宽约25米，泉水东深西浅，最深处约5米，弯曲如新月，因而得名，有“沙漠第一泉”之称。 月牙泉有四奇：月牙之形千古如旧、恶境之地清流成泉、沙山之中不淹于沙、古潭老鱼食之不老。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400175"/>
                  <wp:effectExtent l="0" t="0" r="7620" b="1905"/>
                  <wp:docPr id="12" name="图片 9" descr="雅丹地貌">
                    <a:hlinkClick xmlns:a="http://schemas.openxmlformats.org/drawingml/2006/main" r:id="rId10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 descr="雅丹地貌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雅丹地貌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雅丹地貌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"https://baike.sogou.com/lemma/ShowInnerLink.htm?lemmaId=29588&amp;ss_c=ssc.citiao.link"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敦煌雅丹地貌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（敦煌雅丹国家地质公园）地处敦煌西200千米处，分布区长宽各10千米，土丘高大，多在10~20米，长200~300米。又名三陇沙的地名始见于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"https://baike.sogou.com/lemma/ShowInnerLink.htm?lemmaId=64333935&amp;ss_c=ssc.citiao.link"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汉代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，位置在古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"https://baike.sogou.com/lemma/ShowInnerLink.htm?lemmaId=64926092&amp;ss_c=ssc.citiao.link"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玉门关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外，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"https://baike.sogou.com/lemma/ShowInnerLink.htm?lemmaId=64476785&amp;ss_c=ssc.citiao.link"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丝绸之路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北线由此通过。三陇沙雅丹地貌，其走向与盛行的西北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"https://baike.sogou.com/lemma/ShowInnerLink.htm?lemmaId=106607&amp;ss_c=ssc.citiao.link"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风向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垂直，而与山地洪水流的方向一致，和玉门关形成敦煌第二大景区，因其怪异特点，故有魔鬼城。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400175"/>
                  <wp:effectExtent l="0" t="0" r="7620" b="1905"/>
                  <wp:docPr id="13" name="图片 10" descr="敦煌古城">
                    <a:hlinkClick xmlns:a="http://schemas.openxmlformats.org/drawingml/2006/main" r:id="rId12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 descr="敦煌古城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敦煌古城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敦煌古城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敦煌古城位于敦煌市至阳关公路的南侧大漠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"https://baike.sogou.com/lemma/ShowInnerLink.htm?lemmaId=81086&amp;ss_c=ssc.citiao.link"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戈壁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，距市中心25千米。是1987年为中日合拍大型历史故事片《敦煌》，而以宋代《清明上河图》为蓝本，仿造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"https://baike.sogou.com/lemma/ShowInnerLink.htm?lemmaId=75017910&amp;ss_c=ssc.citiao.link"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沙洲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古城设计建造而成，建筑面积达1万平方米。敦煌古城的建筑风格具有浓郁的西域风情，城开东、西、南三门，城楼高耸；城内由高昌、敦煌、甘州、兴庆和汴梁五条主要街道组成，街道两边配以佛庙、当铺、货栈、酒肆、住宅等，敦煌古城再现了唐宋时期西北重镇敦煌的雄姿，被称为中国西部建筑艺术的博物馆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219200"/>
                  <wp:effectExtent l="0" t="0" r="7620" b="0"/>
                  <wp:docPr id="11" name="图片 11" descr="玉门关">
                    <a:hlinkClick xmlns:a="http://schemas.openxmlformats.org/drawingml/2006/main" r:id="rId14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玉门关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玉门关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玉门关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玉门关又称小方盘城，建于公元前111年左右。为丝绸之路通往西域北道的咽喉要隘，位于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"https://baike.sogou.com/lemma/ShowInnerLink.htm?lemmaId=20506311&amp;ss_c=ssc.citiao.link"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敦煌城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西北90千米处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"https://baike.sogou.com/lemma/ShowInnerLink.htm?lemmaId=80047&amp;ss_c=ssc.citiao.link"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戈壁滩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中。关城为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"https://baike.sogou.com/lemma/ShowInnerLink.htm?lemmaId=109153&amp;ss_c=ssc.citiao.link"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正方形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，黄土垒就高10米，上宽3米下宽5米的城墙保存完好，东西长24米，南北宽26.4米，面积633平方米，西北各开一门。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1619250" cy="1571625"/>
                  <wp:effectExtent l="0" t="0" r="11430" b="13335"/>
                  <wp:docPr id="9" name="图片 12" descr="阳关">
                    <a:hlinkClick xmlns:a="http://schemas.openxmlformats.org/drawingml/2006/main" r:id="rId16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2" descr="阳关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阳关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阳关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阳关位于敦煌市西南70千米外的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"https://baike.sogou.com/lemma/ShowInnerLink.htm?lemmaId=452652&amp;ss_c=ssc.citiao.link"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阳关镇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境内，为汉武帝开辟河西，“列四郡，据两关”的两关之一，自古为丝绸之路西出敦煌，通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"https://baike.sogou.com/lemma/ShowInnerLink.htm?lemmaId=103450&amp;ss_c=ssc.citiao.link"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西域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南道的必经关卡，西部边境之门户。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"https://baike.sogou.com/lemma/ShowInnerLink.htm?lemmaId=40920&amp;ss_c=ssc.citiao.link"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唐代诗人王维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“渭城朝雨邑轻尘，客舍青青柳色新。劝君更尽一杯酒，西出阳关无故人”，使阳关名扬千古。</w:t>
            </w:r>
          </w:p>
        </w:tc>
      </w:tr>
      <w:tr>
        <w:tblPrEx>
          <w:tblBorders>
            <w:top w:val="single" w:color="E2E5F3" w:sz="4" w:space="0"/>
            <w:left w:val="single" w:color="E2E5F3" w:sz="4" w:space="0"/>
            <w:bottom w:val="single" w:color="E2E5F3" w:sz="4" w:space="0"/>
            <w:right w:val="single" w:color="E2E5F3" w:sz="4" w:space="0"/>
            <w:insideH w:val="none" w:color="auto" w:sz="0" w:space="0"/>
            <w:insideV w:val="none" w:color="auto" w:sz="0" w:space="0"/>
          </w:tblBorders>
          <w:tblCellMar>
            <w:top w:w="108" w:type="dxa"/>
            <w:left w:w="180" w:type="dxa"/>
            <w:bottom w:w="84" w:type="dxa"/>
            <w:right w:w="180" w:type="dxa"/>
          </w:tblCellMar>
        </w:tblPrEx>
        <w:tc>
          <w:tcPr>
            <w:tcW w:w="3032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  <w:shd w:val="clear" w:fill="FFFFFF"/>
              </w:rPr>
              <w:drawing>
                <wp:inline distT="0" distB="0" distL="114300" distR="114300">
                  <wp:extent cx="2095500" cy="1400175"/>
                  <wp:effectExtent l="0" t="0" r="7620" b="1905"/>
                  <wp:docPr id="8" name="图片 13" descr="三危山">
                    <a:hlinkClick xmlns:a="http://schemas.openxmlformats.org/drawingml/2006/main" r:id="rId18" tooltip="点击查看大图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3" descr="三危山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666666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三危山</w:t>
            </w:r>
          </w:p>
        </w:tc>
        <w:tc>
          <w:tcPr>
            <w:tcW w:w="5408" w:type="dxa"/>
            <w:tcBorders>
              <w:top w:val="single" w:color="E2E5F3" w:sz="4" w:space="0"/>
              <w:left w:val="single" w:color="E2E5F3" w:sz="4" w:space="0"/>
              <w:bottom w:val="single" w:color="E2E5F3" w:sz="4" w:space="0"/>
              <w:right w:val="single" w:color="E2E5F3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88" w:lineRule="atLeast"/>
              <w:ind w:left="0" w:right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三危山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三危山旅游区位于敦煌市东南25千米处。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"https://baike.sogou.com/lemma/ShowInnerLink.htm?lemmaId=70264347&amp;ss_c=ssc.citiao.link"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三危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山东西数十里，其“三峰耸立、如危欲堕，故云三危”。三危山古代又称碑羽山、神羽山，从敦煌绿洲看，隐三峰崇之，如危欲坠，而得名三危。敦煌人称三危山为坐镇敦煌第一山，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"https://baike.sogou.com/lemma/ShowInnerLink.htm?lemmaId=6838&amp;ss_c=ssc.citiao.link"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清代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敦煌八景将三危山列为敦煌第一景，称做“危峰东峙”。三危山为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"https://baike.sogou.com/lemma/ShowInnerLink.htm?lemmaId=528209&amp;ss_c=ssc.citiao.link" \t "https://baike.sogou.com/_blank" </w:instrTex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sz w:val="21"/>
                <w:szCs w:val="21"/>
                <w:u w:val="none"/>
              </w:rPr>
              <w:t>敦煌第一圣境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，在地方志中被列为敦煌八景之首，曰：“危峰东屹”。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TIwZWI3OTgyODljNTU2NTQ5OGQ5MmE1OTdlM2QifQ=="/>
  </w:docVars>
  <w:rsids>
    <w:rsidRoot w:val="00000000"/>
    <w:rsid w:val="0F20070D"/>
    <w:rsid w:val="14960B5C"/>
    <w:rsid w:val="423D1DE8"/>
    <w:rsid w:val="4B09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baike.sogou.com/PicBooklet.v?relateImageGroupIds=5197113,4516657%26lemmaId=123506%26now=https:/pic.baike.soso.com/ugc/baikepic2/1782/20170722103256-506301907.jpg/0%26type=1%26category=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baike.sogou.com/PicBooklet.v?relateImageGroupIds=5197113,4516657%26lemmaId=123506%26now=https:/pic.baike.soso.com/ugc/baikepic2/20983/20170722103238-1898725706.jpg/0%26type=1%26category=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sogou.com/PicBooklet.v?relateImageGroupIds=5197113,4516657%26lemmaId=123506%26now=https:/pic.baike.soso.com/ugc/baikepic2/2246/20170722103252-903991540.jpg/0%26type=1%26category=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baike.sogou.com/PicBooklet.v?relateImageGroupIds=5197113,4516657%26lemmaId=123506%26now=https:/pic.baike.soso.com/ugc/baikepic2/2244/20170722103252-444668948.jpg/0%26type=1%26category=" TargetMode="External"/><Relationship Id="rId17" Type="http://schemas.openxmlformats.org/officeDocument/2006/relationships/image" Target="media/image7.jpeg"/><Relationship Id="rId16" Type="http://schemas.openxmlformats.org/officeDocument/2006/relationships/hyperlink" Target="https://baike.sogou.com/PicBooklet.v?relateImageGroupIds=5197113,4516657%26lemmaId=123506%26now=https:/pic.baike.soso.com/ugc/baikepic2/2771/20160718114508-973346660.jpg/0%26type=1%26category=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baike.sogou.com/PicBooklet.v?relateImageGroupIds=5197113,4516657%26lemmaId=123506%26now=https:/pic.baike.soso.com/ugc/baikepic2/22240/20170722103253-511935686.jpg/0%26type=1%26category=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s://baike.sogou.com/PicBooklet.v?relateImageGroupIds=5197113,4516657%26lemmaId=123506%26now=https:/pic.baike.soso.com/ugc/baikepic2/21991/20170722103255-879306052.jpg/0%26type=1%26category=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baike.sogou.com/PicBooklet.v?relateImageGroupIds=5197113,4516657%26lemmaId=123506%26now=https:/pic.baike.soso.com/ugc/baikepic2/2231/20170722103252-1585693843.jpg/0%26type=1%26category=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2947</Words>
  <Characters>3005</Characters>
  <Lines>0</Lines>
  <Paragraphs>0</Paragraphs>
  <TotalTime>9</TotalTime>
  <ScaleCrop>false</ScaleCrop>
  <LinksUpToDate>false</LinksUpToDate>
  <CharactersWithSpaces>3009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2023-06-14T01:28:00Z</dcterms:created>
  <dc:creator>尧里</dc:creator>
  <cp:lastModifiedBy>。</cp:lastModifiedBy>
  <dcterms:modified xsi:type="dcterms:W3CDTF">2023-06-15T04:35:58Z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2D38959640EB4C258B1BC37D16EB1F29_12</vt:lpwstr>
  </property>
</Properties>
</file>