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EA01" w14:textId="4E2F1B14" w:rsidR="008A1F46" w:rsidRDefault="00183178">
      <w:r>
        <w:t>fsdhgfgdskjfhkdsgfh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57"/>
    <w:rsid w:val="00183178"/>
    <w:rsid w:val="008A1F46"/>
    <w:rsid w:val="008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BDD5"/>
  <w15:chartTrackingRefBased/>
  <w15:docId w15:val="{308CBAC0-4A1E-4FFA-8F2D-B40E35A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