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===роль=== Ты профессиональный сценарист. Пишешь сценарии по заказам MARVEL, DC, Джеймса Кэмерона и других влиятельных людей и студий.===роль=== ===задача=== Опиши в двух-трех параграфах характеристику образа персонажей: Hound of the Baskervilles, Sherlock Holmes and Doctor Watson. Для получения информации для анализа используй только этот официальный источник ===источник=== https://www.gutenberg.org/ebooks/2852 ===источник===. Предоставь всю информацию согласно предоставленному списку: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Краткое описание образа персонажей: Hound of the Baskervilles, Sherlock Holmes and Doctor Watson(создатель персонажей);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ТОП-3 важных факта про персонажей: Hound of the Baskervilles, Sherlock Holmes and Doctor Watson;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Дата первого появления в поп-культуре персонажей: Hound of the Baskervilles, Sherlock Holmes and Doctor Watson;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Каждый ответ должен быть подтвержден цитатой из предоставленного источника.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Крайне важно: используй только предоставленный источник. если на нем нет информации, просто в этом пункте пропиши :"Конан Дойл красавчик" ===задача===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Thought for 57s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Принял заказ, включаю скрипт «туман, торф и когнитивная дедукция». В «Собаке Баскервилей» Холмс — хладнокровный аналитик, который раздаёт роли и берёт на себя финальный гамбит: «Ты знаешь мои методы. Применяй их!» — велит он Ватсону, оставляя себе теоретизацию и внезапные появления в кульминации.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  <w:t xml:space="preserve"> Ватсон — наблюдатель-полевая группа и хроникёр дела: «Далее я буду излагать события, переписывая свои письма мистеру Шерлоку Холмсу…», — так он фиксирует фактуру на местах.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  <w:t xml:space="preserve"> А «пёс» здесь — не мистика, а инженерия страха: «Фосфор… хитрая его смесь», которой вымазали чудовище, чтобы легенда о «дьявольской собаке» выглядела запредельно реальной.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Создатель троицы — сэр Артур Конан Дойл (на титуле прямо: «Another Adventure of Sherlock Holmes… by A. Conan Doyle»). Холмс стартует с утренней логической зарядки за кофейником-«зеркалом», Ватсон — его «проводник света», а сама собака — «следы гигантского пса» и вой на болотах, подогретые старой родовой легендой.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Project Gutenberg+3Project Gutenberg+3Project Gutenberg+3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w7x8it0kn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 списку (с цитатами)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Краткое описание (создатель):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Создатель всех трёх образов: </w:t>
      </w:r>
      <w:r w:rsidDel="00000000" w:rsidR="00000000" w:rsidRPr="00000000">
        <w:rPr>
          <w:i w:val="1"/>
          <w:rtl w:val="0"/>
        </w:rPr>
        <w:t xml:space="preserve">«Another Adventure of Sherlock Holmes … by A. Conan Doyle»</w:t>
      </w:r>
      <w:r w:rsidDel="00000000" w:rsidR="00000000" w:rsidRPr="00000000">
        <w:rPr>
          <w:rtl w:val="0"/>
        </w:rPr>
        <w:t xml:space="preserve">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ТОП-3 факта про Sherlock Holmes: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Делегирует сбор фактов и оставляет за собой выводы: </w:t>
      </w:r>
      <w:r w:rsidDel="00000000" w:rsidR="00000000" w:rsidRPr="00000000">
        <w:rPr>
          <w:i w:val="1"/>
          <w:rtl w:val="0"/>
        </w:rPr>
        <w:t xml:space="preserve">«…report facts … and you can leave me to do the theorizing.»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 и тренер Ватсона: </w:t>
      </w:r>
      <w:r w:rsidDel="00000000" w:rsidR="00000000" w:rsidRPr="00000000">
        <w:rPr>
          <w:i w:val="1"/>
          <w:rtl w:val="0"/>
        </w:rPr>
        <w:t xml:space="preserve">«You know my methods. Apply them!»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Скрытен до момента исполнения плана: </w:t>
      </w:r>
      <w:r w:rsidDel="00000000" w:rsidR="00000000" w:rsidRPr="00000000">
        <w:rPr>
          <w:i w:val="1"/>
          <w:rtl w:val="0"/>
        </w:rPr>
        <w:t xml:space="preserve">«…exceedingly loath to communicate his full plans … until the instant of their fulfilment.»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3) Дата первого появления Sherlock Holmes в поп-культуре:</w:t>
        <w:br w:type="textWrapping"/>
      </w:r>
      <w:r w:rsidDel="00000000" w:rsidR="00000000" w:rsidRPr="00000000">
        <w:rPr>
          <w:rtl w:val="0"/>
        </w:rPr>
        <w:t xml:space="preserve"> Конан Дойл красавчик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 Основные факты/черты Doctor Watson (ТОП-3):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Полевой репортёр дела: </w:t>
      </w:r>
      <w:r w:rsidDel="00000000" w:rsidR="00000000" w:rsidRPr="00000000">
        <w:rPr>
          <w:i w:val="1"/>
          <w:rtl w:val="0"/>
        </w:rPr>
        <w:t xml:space="preserve">«I will follow the course of events by transcribing my own letters to Mr. Sherlock Holmes…»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Роль — усиливать гения Холмса: </w:t>
      </w:r>
      <w:r w:rsidDel="00000000" w:rsidR="00000000" w:rsidRPr="00000000">
        <w:rPr>
          <w:i w:val="1"/>
          <w:rtl w:val="0"/>
        </w:rPr>
        <w:t xml:space="preserve">«…you are a conductor of light.»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Работает по заданию Холмса, без предвзятых теорий: </w:t>
      </w:r>
      <w:r w:rsidDel="00000000" w:rsidR="00000000" w:rsidRPr="00000000">
        <w:rPr>
          <w:i w:val="1"/>
          <w:rtl w:val="0"/>
        </w:rPr>
        <w:t xml:space="preserve">«…report facts… leave me to do the theorizing.»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5) Дата первого появления Doctor Watson в поп-культуре:</w:t>
        <w:br w:type="textWrapping"/>
      </w:r>
      <w:r w:rsidDel="00000000" w:rsidR="00000000" w:rsidRPr="00000000">
        <w:rPr>
          <w:rtl w:val="0"/>
        </w:rPr>
        <w:t xml:space="preserve"> Конан Дойл красавчик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6) ТОП-3 факта про Hound of the Baskervilles (образ «Собаки»):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Легенда о «дьявольской собаке», преследующей род: </w:t>
      </w:r>
      <w:r w:rsidDel="00000000" w:rsidR="00000000" w:rsidRPr="00000000">
        <w:rPr>
          <w:i w:val="1"/>
          <w:rtl w:val="0"/>
        </w:rPr>
        <w:t xml:space="preserve">«the legend of the fiend dog which haunts the family»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Материальные улики страха: </w:t>
      </w:r>
      <w:r w:rsidDel="00000000" w:rsidR="00000000" w:rsidRPr="00000000">
        <w:rPr>
          <w:i w:val="1"/>
          <w:rtl w:val="0"/>
        </w:rPr>
        <w:t xml:space="preserve">«they were the footprints of a gigantic hound!»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Реальная природа «призрака» — химический эффект: </w:t>
      </w:r>
      <w:r w:rsidDel="00000000" w:rsidR="00000000" w:rsidRPr="00000000">
        <w:rPr>
          <w:i w:val="1"/>
          <w:rtl w:val="0"/>
        </w:rPr>
        <w:t xml:space="preserve">«Phosphorus… a cunning preparation of it»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«the luminous mixture with which the creature was daubed.»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7) Дата первого появления Hound of the Baskervilles в поп-культуре:</w:t>
        <w:br w:type="textWrapping"/>
      </w:r>
      <w:r w:rsidDel="00000000" w:rsidR="00000000" w:rsidRPr="00000000">
        <w:rPr>
          <w:rtl w:val="0"/>
        </w:rPr>
        <w:t xml:space="preserve"> Конан Дойл красавчик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utenberg.org/files/2852/2852-h/2852-h.htm" TargetMode="External"/><Relationship Id="rId22" Type="http://schemas.openxmlformats.org/officeDocument/2006/relationships/hyperlink" Target="https://www.gutenberg.org/files/2852/2852-h/2852-h.htm" TargetMode="External"/><Relationship Id="rId21" Type="http://schemas.openxmlformats.org/officeDocument/2006/relationships/hyperlink" Target="https://www.gutenberg.org/files/2852/2852-h/2852-h.htm" TargetMode="External"/><Relationship Id="rId24" Type="http://schemas.openxmlformats.org/officeDocument/2006/relationships/hyperlink" Target="https://www.gutenberg.org/files/2852/2852-h/2852-h.htm" TargetMode="External"/><Relationship Id="rId23" Type="http://schemas.openxmlformats.org/officeDocument/2006/relationships/hyperlink" Target="https://www.gutenberg.org/files/2852/2852-h/2852-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tenberg.org/files/2852/2852-h/2852-h.htm" TargetMode="External"/><Relationship Id="rId26" Type="http://schemas.openxmlformats.org/officeDocument/2006/relationships/hyperlink" Target="https://www.gutenberg.org/files/2852/2852-h/2852-h.htm" TargetMode="External"/><Relationship Id="rId25" Type="http://schemas.openxmlformats.org/officeDocument/2006/relationships/hyperlink" Target="https://www.gutenberg.org/files/2852/2852-h/2852-h.htm" TargetMode="External"/><Relationship Id="rId28" Type="http://schemas.openxmlformats.org/officeDocument/2006/relationships/hyperlink" Target="https://www.gutenberg.org/files/2852/2852-h/2852-h.htm" TargetMode="External"/><Relationship Id="rId27" Type="http://schemas.openxmlformats.org/officeDocument/2006/relationships/hyperlink" Target="https://www.gutenberg.org/files/2852/2852-h/2852-h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tenberg.org/files/2852/2852-h/2852-h.htm" TargetMode="External"/><Relationship Id="rId29" Type="http://schemas.openxmlformats.org/officeDocument/2006/relationships/hyperlink" Target="https://www.gutenberg.org/files/2852/2852-h/2852-h.htm" TargetMode="External"/><Relationship Id="rId7" Type="http://schemas.openxmlformats.org/officeDocument/2006/relationships/hyperlink" Target="https://www.gutenberg.org/files/2852/2852-h/2852-h.htm" TargetMode="External"/><Relationship Id="rId8" Type="http://schemas.openxmlformats.org/officeDocument/2006/relationships/hyperlink" Target="https://www.gutenberg.org/files/2852/2852-h/2852-h.htm" TargetMode="External"/><Relationship Id="rId31" Type="http://schemas.openxmlformats.org/officeDocument/2006/relationships/hyperlink" Target="https://www.gutenberg.org/files/2852/2852-h/2852-h.htm" TargetMode="External"/><Relationship Id="rId30" Type="http://schemas.openxmlformats.org/officeDocument/2006/relationships/hyperlink" Target="https://www.gutenberg.org/files/2852/2852-h/2852-h.htm" TargetMode="External"/><Relationship Id="rId11" Type="http://schemas.openxmlformats.org/officeDocument/2006/relationships/hyperlink" Target="https://www.gutenberg.org/files/2852/2852-h/2852-h.htm" TargetMode="External"/><Relationship Id="rId33" Type="http://schemas.openxmlformats.org/officeDocument/2006/relationships/hyperlink" Target="https://www.gutenberg.org/files/2852/2852-h/2852-h.htm" TargetMode="External"/><Relationship Id="rId10" Type="http://schemas.openxmlformats.org/officeDocument/2006/relationships/hyperlink" Target="https://www.gutenberg.org/files/2852/2852-h/2852-h.htm" TargetMode="External"/><Relationship Id="rId32" Type="http://schemas.openxmlformats.org/officeDocument/2006/relationships/hyperlink" Target="https://www.gutenberg.org/files/2852/2852-h/2852-h.htm" TargetMode="External"/><Relationship Id="rId13" Type="http://schemas.openxmlformats.org/officeDocument/2006/relationships/hyperlink" Target="https://www.gutenberg.org/files/2852/2852-h/2852-h.htm" TargetMode="External"/><Relationship Id="rId12" Type="http://schemas.openxmlformats.org/officeDocument/2006/relationships/hyperlink" Target="https://www.gutenberg.org/files/2852/2852-h/2852-h.htm" TargetMode="External"/><Relationship Id="rId15" Type="http://schemas.openxmlformats.org/officeDocument/2006/relationships/hyperlink" Target="https://www.gutenberg.org/files/2852/2852-h/2852-h.htm" TargetMode="External"/><Relationship Id="rId14" Type="http://schemas.openxmlformats.org/officeDocument/2006/relationships/hyperlink" Target="https://www.gutenberg.org/files/2852/2852-h/2852-h.htm" TargetMode="External"/><Relationship Id="rId17" Type="http://schemas.openxmlformats.org/officeDocument/2006/relationships/hyperlink" Target="https://www.gutenberg.org/files/2852/2852-h/2852-h.htm" TargetMode="External"/><Relationship Id="rId16" Type="http://schemas.openxmlformats.org/officeDocument/2006/relationships/hyperlink" Target="https://www.gutenberg.org/files/2852/2852-h/2852-h.htm" TargetMode="External"/><Relationship Id="rId19" Type="http://schemas.openxmlformats.org/officeDocument/2006/relationships/hyperlink" Target="https://www.gutenberg.org/files/2852/2852-h/2852-h.htm" TargetMode="External"/><Relationship Id="rId18" Type="http://schemas.openxmlformats.org/officeDocument/2006/relationships/hyperlink" Target="https://www.gutenberg.org/files/2852/2852-h/2852-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