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1B1B9" w14:textId="77777777" w:rsidR="002143DB" w:rsidRDefault="0051628F" w:rsidP="0051628F">
      <w:pPr>
        <w:jc w:val="center"/>
        <w:rPr>
          <w:b/>
          <w:sz w:val="28"/>
          <w:u w:val="single"/>
        </w:rPr>
      </w:pPr>
      <w:r w:rsidRPr="00E14ABE">
        <w:rPr>
          <w:b/>
          <w:sz w:val="28"/>
          <w:u w:val="single"/>
        </w:rPr>
        <w:t xml:space="preserve">REPORTE </w:t>
      </w:r>
      <w:r w:rsidR="00E14ABE" w:rsidRPr="00E14ABE">
        <w:rPr>
          <w:rFonts w:ascii="Times New Roman" w:hAnsi="Times New Roman" w:cs="Times New Roman"/>
          <w:b/>
          <w:sz w:val="28"/>
          <w:u w:val="single"/>
        </w:rPr>
        <w:t>BigData</w:t>
      </w:r>
      <w:r w:rsidRPr="00E14ABE">
        <w:rPr>
          <w:b/>
          <w:sz w:val="28"/>
          <w:u w:val="single"/>
        </w:rPr>
        <w:t>_TP3_GRUPO#20</w:t>
      </w:r>
    </w:p>
    <w:p w14:paraId="63CBC7C4" w14:textId="77777777" w:rsidR="0069577F" w:rsidRDefault="0069577F" w:rsidP="0051628F">
      <w:pPr>
        <w:jc w:val="center"/>
        <w:rPr>
          <w:b/>
          <w:sz w:val="32"/>
          <w:u w:val="single"/>
        </w:rPr>
      </w:pPr>
    </w:p>
    <w:p w14:paraId="1BBBA7EF" w14:textId="77777777" w:rsidR="003F299F" w:rsidRPr="003F299F" w:rsidRDefault="003F299F" w:rsidP="003F299F">
      <w:pPr>
        <w:rPr>
          <w:rFonts w:ascii="Candara Light" w:hAnsi="Candara Light"/>
          <w:b/>
          <w:sz w:val="24"/>
          <w:lang w:val="es-US"/>
        </w:rPr>
      </w:pPr>
      <w:r w:rsidRPr="003F299F">
        <w:rPr>
          <w:rFonts w:ascii="Candara Light" w:hAnsi="Candara Light"/>
          <w:b/>
          <w:sz w:val="24"/>
          <w:lang w:val="es-US"/>
        </w:rPr>
        <w:t>Parte I – Ejercicio 1</w:t>
      </w:r>
    </w:p>
    <w:p w14:paraId="09264DB9" w14:textId="77777777" w:rsidR="003F299F" w:rsidRDefault="003F299F" w:rsidP="003F299F">
      <w:pPr>
        <w:rPr>
          <w:u w:val="single"/>
        </w:rPr>
      </w:pPr>
      <w:r>
        <w:rPr>
          <w:lang w:val="es-US"/>
        </w:rPr>
        <w:t xml:space="preserve"> </w:t>
      </w:r>
      <w:r w:rsidRPr="003F299F">
        <w:rPr>
          <w:noProof/>
          <w:lang w:eastAsia="es-PE"/>
        </w:rPr>
        <w:drawing>
          <wp:inline distT="0" distB="0" distL="0" distR="0" wp14:anchorId="3B6B9D8C" wp14:editId="2888CEAC">
            <wp:extent cx="5400040" cy="2680335"/>
            <wp:effectExtent l="76200" t="76200" r="124460" b="13906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680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807A24" w14:textId="77777777" w:rsidR="003F299F" w:rsidRPr="003F299F" w:rsidRDefault="003F299F" w:rsidP="003F299F">
      <w:pPr>
        <w:jc w:val="both"/>
        <w:rPr>
          <w:rFonts w:ascii="Candara Light" w:hAnsi="Candara Light"/>
          <w:sz w:val="24"/>
        </w:rPr>
      </w:pPr>
      <w:r w:rsidRPr="003F299F">
        <w:rPr>
          <w:rFonts w:ascii="Candara Light" w:hAnsi="Candara Light"/>
          <w:sz w:val="24"/>
        </w:rPr>
        <w:t>Podemos observar en el histograma y la distribución de kernel, que la mayoría de desocupados se concentran en las edades de alrededor de los veinte años, y la mayoría de ocupados se distribuyen de manera pareja entre las edades de treinta a cincuenta años.</w:t>
      </w:r>
    </w:p>
    <w:p w14:paraId="64DA78F0" w14:textId="77777777" w:rsidR="003F299F" w:rsidRPr="003F299F" w:rsidRDefault="003F299F" w:rsidP="003F299F">
      <w:pPr>
        <w:jc w:val="both"/>
        <w:rPr>
          <w:rFonts w:ascii="Candara Light" w:hAnsi="Candara Light"/>
          <w:b/>
          <w:sz w:val="24"/>
        </w:rPr>
      </w:pPr>
      <w:r w:rsidRPr="003F299F">
        <w:rPr>
          <w:rFonts w:ascii="Candara Light" w:hAnsi="Candara Light"/>
          <w:b/>
          <w:sz w:val="24"/>
        </w:rPr>
        <w:t>Parte I – Ejercicio 2</w:t>
      </w:r>
    </w:p>
    <w:p w14:paraId="2C5E826E" w14:textId="77777777" w:rsidR="003F299F" w:rsidRPr="003F299F" w:rsidRDefault="003F299F" w:rsidP="003F299F">
      <w:pPr>
        <w:jc w:val="both"/>
        <w:rPr>
          <w:rFonts w:ascii="Candara Light" w:hAnsi="Candara Light"/>
          <w:sz w:val="24"/>
        </w:rPr>
      </w:pPr>
      <w:r w:rsidRPr="003F299F">
        <w:rPr>
          <w:rFonts w:ascii="Candara Light" w:hAnsi="Candara Light"/>
          <w:sz w:val="24"/>
        </w:rPr>
        <w:t>Nota: Profesora, tuvimos inconvenientes con la estadística descriptiva, en un principio habíamos podido obtener los valores, pero cuando activamos al código nuevamente nos dio error.</w:t>
      </w:r>
    </w:p>
    <w:p w14:paraId="40BE7760" w14:textId="77777777" w:rsidR="003F299F" w:rsidRPr="003F299F" w:rsidRDefault="003F299F" w:rsidP="003F299F">
      <w:pPr>
        <w:jc w:val="both"/>
        <w:rPr>
          <w:rFonts w:ascii="Candara Light" w:hAnsi="Candara Light"/>
          <w:b/>
          <w:sz w:val="24"/>
        </w:rPr>
      </w:pPr>
      <w:r w:rsidRPr="003F299F">
        <w:rPr>
          <w:rFonts w:ascii="Candara Light" w:hAnsi="Candara Light"/>
          <w:b/>
          <w:sz w:val="24"/>
        </w:rPr>
        <w:t>Parte I – Ejercicio 3</w:t>
      </w:r>
    </w:p>
    <w:p w14:paraId="65F6674E" w14:textId="77777777" w:rsidR="0051628F" w:rsidRDefault="003F299F" w:rsidP="00503AC1">
      <w:pPr>
        <w:rPr>
          <w:rFonts w:ascii="Candara Light" w:hAnsi="Candara Light"/>
          <w:b/>
          <w:sz w:val="24"/>
          <w:szCs w:val="24"/>
        </w:rPr>
      </w:pPr>
      <w:r>
        <w:rPr>
          <w:noProof/>
          <w:lang w:eastAsia="es-PE"/>
        </w:rPr>
        <w:drawing>
          <wp:anchor distT="0" distB="0" distL="114300" distR="114300" simplePos="0" relativeHeight="251658240" behindDoc="0" locked="0" layoutInCell="1" allowOverlap="1" wp14:anchorId="37DE1E62" wp14:editId="5F3FAAD0">
            <wp:simplePos x="0" y="0"/>
            <wp:positionH relativeFrom="margin">
              <wp:align>center</wp:align>
            </wp:positionH>
            <wp:positionV relativeFrom="paragraph">
              <wp:posOffset>76200</wp:posOffset>
            </wp:positionV>
            <wp:extent cx="5013960" cy="2491061"/>
            <wp:effectExtent l="76200" t="76200" r="129540" b="13843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3960" cy="2491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8E5F57A" w14:textId="77777777" w:rsidR="0069577F" w:rsidRDefault="0069577F" w:rsidP="0051628F">
      <w:pPr>
        <w:rPr>
          <w:rFonts w:ascii="Candara Light" w:hAnsi="Candara Light"/>
          <w:b/>
          <w:sz w:val="24"/>
          <w:szCs w:val="24"/>
        </w:rPr>
      </w:pPr>
    </w:p>
    <w:p w14:paraId="69071080" w14:textId="77777777" w:rsidR="00503AC1" w:rsidRDefault="00503AC1" w:rsidP="00503AC1"/>
    <w:p w14:paraId="4F10EDC5" w14:textId="77777777" w:rsidR="00503AC1" w:rsidRDefault="00503AC1" w:rsidP="00503AC1"/>
    <w:p w14:paraId="577E6E4A" w14:textId="77777777" w:rsidR="00503AC1" w:rsidRDefault="00503AC1" w:rsidP="00503AC1"/>
    <w:p w14:paraId="2859F0EA" w14:textId="77777777" w:rsidR="00503AC1" w:rsidRDefault="00503AC1" w:rsidP="00503AC1"/>
    <w:p w14:paraId="1D7C074B" w14:textId="77777777" w:rsidR="00503AC1" w:rsidRDefault="00503AC1" w:rsidP="00503AC1"/>
    <w:p w14:paraId="3A308A42" w14:textId="77777777" w:rsidR="00503AC1" w:rsidRDefault="00503AC1" w:rsidP="00503AC1"/>
    <w:p w14:paraId="7334E0C9" w14:textId="77777777" w:rsidR="00503AC1" w:rsidRDefault="00503AC1" w:rsidP="00503AC1">
      <w:pPr>
        <w:jc w:val="both"/>
        <w:rPr>
          <w:rFonts w:ascii="Candara Light" w:hAnsi="Candara Light"/>
          <w:sz w:val="24"/>
        </w:rPr>
      </w:pPr>
      <w:r w:rsidRPr="00503AC1">
        <w:rPr>
          <w:rFonts w:ascii="Candara Light" w:hAnsi="Candara Light"/>
          <w:sz w:val="24"/>
        </w:rPr>
        <w:lastRenderedPageBreak/>
        <w:t>El histograma y la distribución de kernel, nos indica que los salarios más bajos se concentran entre las edades más jóvenes, y los desocupados.</w:t>
      </w:r>
    </w:p>
    <w:p w14:paraId="4EA084EA" w14:textId="77777777" w:rsidR="00503AC1" w:rsidRPr="00503AC1" w:rsidRDefault="00503AC1" w:rsidP="00503AC1">
      <w:pPr>
        <w:jc w:val="both"/>
        <w:rPr>
          <w:rFonts w:ascii="Candara Light" w:hAnsi="Candara Light"/>
          <w:sz w:val="24"/>
        </w:rPr>
      </w:pPr>
    </w:p>
    <w:p w14:paraId="7F17F59F" w14:textId="77777777" w:rsidR="00503AC1" w:rsidRPr="00503AC1" w:rsidRDefault="00503AC1" w:rsidP="00503AC1">
      <w:pPr>
        <w:jc w:val="both"/>
        <w:rPr>
          <w:rFonts w:ascii="Candara Light" w:hAnsi="Candara Light"/>
          <w:b/>
          <w:sz w:val="24"/>
        </w:rPr>
      </w:pPr>
      <w:r w:rsidRPr="00503AC1">
        <w:rPr>
          <w:rFonts w:ascii="Candara Light" w:hAnsi="Candara Light"/>
          <w:b/>
          <w:sz w:val="24"/>
        </w:rPr>
        <w:t>Parte I – Ejercicio 4</w:t>
      </w:r>
    </w:p>
    <w:p w14:paraId="5536D530" w14:textId="77777777" w:rsidR="00503AC1" w:rsidRDefault="00503AC1" w:rsidP="00503AC1">
      <w:pPr>
        <w:jc w:val="both"/>
        <w:rPr>
          <w:rFonts w:ascii="Candara Light" w:hAnsi="Candara Light"/>
          <w:sz w:val="24"/>
        </w:rPr>
      </w:pPr>
      <w:r w:rsidRPr="00503AC1">
        <w:rPr>
          <w:rFonts w:ascii="Candara Light" w:hAnsi="Candara Light"/>
          <w:sz w:val="24"/>
        </w:rPr>
        <w:t>La estadística descriptiva muestra una media de 0, lo que podría indicar que más del 50% de las personas entrevistadas trabajan 0 horas, es decir son desocupados.</w:t>
      </w:r>
    </w:p>
    <w:p w14:paraId="339D792A" w14:textId="77777777" w:rsidR="00503AC1" w:rsidRPr="00503AC1" w:rsidRDefault="00503AC1" w:rsidP="00503AC1">
      <w:pPr>
        <w:jc w:val="both"/>
        <w:rPr>
          <w:rFonts w:ascii="Candara Light" w:hAnsi="Candara Light"/>
          <w:sz w:val="24"/>
        </w:rPr>
      </w:pPr>
    </w:p>
    <w:p w14:paraId="3B3E1B39" w14:textId="77777777" w:rsidR="00503AC1" w:rsidRDefault="00503AC1" w:rsidP="00503AC1">
      <w:pPr>
        <w:rPr>
          <w:rFonts w:ascii="Candara Light" w:hAnsi="Candara Light"/>
          <w:b/>
          <w:sz w:val="24"/>
          <w:szCs w:val="24"/>
        </w:rPr>
      </w:pPr>
      <w:r w:rsidRPr="00E14ABE">
        <w:rPr>
          <w:rFonts w:ascii="Candara Light" w:hAnsi="Candara Light"/>
          <w:b/>
          <w:sz w:val="24"/>
          <w:szCs w:val="24"/>
        </w:rPr>
        <w:t>Parte I – Ejercicio 5</w:t>
      </w:r>
    </w:p>
    <w:p w14:paraId="58A720D0" w14:textId="77777777" w:rsidR="00503AC1" w:rsidRPr="00503AC1" w:rsidRDefault="00503AC1" w:rsidP="00503AC1">
      <w:pPr>
        <w:rPr>
          <w:rFonts w:ascii="Candara Light" w:hAnsi="Candara Light"/>
          <w:b/>
          <w:sz w:val="24"/>
          <w:szCs w:val="24"/>
        </w:rPr>
      </w:pPr>
    </w:p>
    <w:p w14:paraId="1EA2B3DD" w14:textId="77777777" w:rsidR="00F1701C" w:rsidRPr="00F1701C" w:rsidRDefault="00F1701C" w:rsidP="00F1701C">
      <w:pPr>
        <w:jc w:val="both"/>
        <w:rPr>
          <w:rFonts w:ascii="Candara Light" w:hAnsi="Candara Light"/>
          <w:b/>
          <w:sz w:val="28"/>
          <w:szCs w:val="24"/>
        </w:rPr>
      </w:pPr>
      <w:r w:rsidRPr="00F1701C">
        <w:rPr>
          <w:rFonts w:ascii="Candara Light" w:hAnsi="Candara Light"/>
          <w:b/>
          <w:color w:val="000000"/>
          <w:sz w:val="24"/>
          <w:lang w:val="es-US"/>
        </w:rPr>
        <w:t xml:space="preserve">¿Cuál es el tamaño de la de la base de datos </w:t>
      </w:r>
      <w:r w:rsidRPr="00F1701C">
        <w:rPr>
          <w:rFonts w:ascii="Candara Light" w:hAnsi="Candara Light"/>
          <w:b/>
          <w:bCs/>
          <w:color w:val="000000"/>
          <w:sz w:val="24"/>
          <w:lang w:val="es-US"/>
        </w:rPr>
        <w:t>para su región</w:t>
      </w:r>
      <w:r w:rsidRPr="00F1701C">
        <w:rPr>
          <w:rFonts w:ascii="Candara Light" w:hAnsi="Candara Light"/>
          <w:b/>
          <w:color w:val="000000"/>
          <w:sz w:val="24"/>
          <w:lang w:val="es-US"/>
        </w:rPr>
        <w:t xml:space="preserve"> con las variables originales unificadas?</w:t>
      </w:r>
    </w:p>
    <w:p w14:paraId="62DAF921" w14:textId="77777777" w:rsidR="00F1701C" w:rsidRPr="00F1701C" w:rsidRDefault="00F1701C" w:rsidP="00F17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andara Light" w:eastAsia="Times New Roman" w:hAnsi="Candara Light" w:cs="Courier New"/>
          <w:color w:val="FF0000"/>
          <w:sz w:val="24"/>
          <w:szCs w:val="20"/>
          <w:lang w:eastAsia="es-PE"/>
        </w:rPr>
      </w:pPr>
      <w:r w:rsidRPr="00F1701C">
        <w:rPr>
          <w:rFonts w:ascii="Candara Light" w:eastAsia="Times New Roman" w:hAnsi="Candara Light" w:cs="Courier New"/>
          <w:sz w:val="24"/>
          <w:szCs w:val="20"/>
          <w:lang w:eastAsia="es-PE"/>
        </w:rPr>
        <w:t>Tamaño de la base unificada para GBA (sin NaNs): 2467</w:t>
      </w:r>
      <w:r w:rsidRPr="00F1701C">
        <w:rPr>
          <w:rFonts w:ascii="Candara Light" w:eastAsia="Times New Roman" w:hAnsi="Candara Light" w:cs="Courier New"/>
          <w:color w:val="FF0000"/>
          <w:sz w:val="24"/>
          <w:szCs w:val="20"/>
          <w:lang w:eastAsia="es-PE"/>
        </w:rPr>
        <w:t xml:space="preserve"> *</w:t>
      </w:r>
      <w:r>
        <w:rPr>
          <w:rFonts w:ascii="Candara Light" w:eastAsia="Times New Roman" w:hAnsi="Candara Light" w:cs="Courier New"/>
          <w:color w:val="FF0000"/>
          <w:sz w:val="24"/>
          <w:szCs w:val="20"/>
          <w:lang w:eastAsia="es-PE"/>
        </w:rPr>
        <w:t>quiero aclarar que sólo se tomaron en cuenta 5 variables (edad, edad2, educ, salario_semanal y horastrab) debido a que en la repartición del trabajo me guie para hacer este punto en base a los que siguen y no los anteriores.</w:t>
      </w:r>
    </w:p>
    <w:p w14:paraId="05944AA6" w14:textId="77777777" w:rsidR="0069577F" w:rsidRPr="009A0334" w:rsidRDefault="0069577F" w:rsidP="0069577F">
      <w:pPr>
        <w:pStyle w:val="NormalWeb"/>
        <w:spacing w:before="240" w:beforeAutospacing="0" w:after="0" w:afterAutospacing="0"/>
        <w:jc w:val="both"/>
        <w:textAlignment w:val="baseline"/>
        <w:rPr>
          <w:rFonts w:ascii="Century Schoolbook" w:hAnsi="Century Schoolbook"/>
          <w:color w:val="000000"/>
          <w:lang w:val="es-US"/>
        </w:rPr>
      </w:pPr>
    </w:p>
    <w:p w14:paraId="250065BF" w14:textId="77777777" w:rsidR="0069577F" w:rsidRPr="0069577F" w:rsidRDefault="0069577F" w:rsidP="0069577F">
      <w:pPr>
        <w:rPr>
          <w:rFonts w:ascii="Candara Light" w:eastAsia="Century Schoolbook" w:hAnsi="Candara Light"/>
          <w:b/>
          <w:bCs/>
          <w:sz w:val="24"/>
          <w:lang w:val="es-US"/>
        </w:rPr>
      </w:pPr>
      <w:r w:rsidRPr="0069577F">
        <w:rPr>
          <w:rFonts w:ascii="Candara Light" w:eastAsia="Century Schoolbook" w:hAnsi="Candara Light"/>
          <w:b/>
          <w:bCs/>
          <w:sz w:val="24"/>
          <w:lang w:val="es-US"/>
        </w:rPr>
        <w:t>Tabla 1. Resumen de la base final para la región YYY</w:t>
      </w:r>
    </w:p>
    <w:tbl>
      <w:tblPr>
        <w:tblStyle w:val="Tablaconcuadrcula"/>
        <w:tblW w:w="9146" w:type="dxa"/>
        <w:tblLook w:val="04A0" w:firstRow="1" w:lastRow="0" w:firstColumn="1" w:lastColumn="0" w:noHBand="0" w:noVBand="1"/>
      </w:tblPr>
      <w:tblGrid>
        <w:gridCol w:w="3227"/>
        <w:gridCol w:w="1973"/>
        <w:gridCol w:w="1973"/>
        <w:gridCol w:w="1973"/>
      </w:tblGrid>
      <w:tr w:rsidR="0069577F" w:rsidRPr="0069577F" w14:paraId="45BBF12F" w14:textId="77777777" w:rsidTr="0069577F">
        <w:trPr>
          <w:trHeight w:val="337"/>
        </w:trPr>
        <w:tc>
          <w:tcPr>
            <w:tcW w:w="3227" w:type="dxa"/>
          </w:tcPr>
          <w:p w14:paraId="1B4C2702" w14:textId="77777777" w:rsidR="0069577F" w:rsidRPr="0069577F" w:rsidRDefault="0069577F" w:rsidP="005A3478">
            <w:pPr>
              <w:rPr>
                <w:rFonts w:ascii="Candara Light" w:eastAsia="Century Schoolbook" w:hAnsi="Candara Light"/>
                <w:lang w:val="es-US"/>
              </w:rPr>
            </w:pPr>
          </w:p>
        </w:tc>
        <w:tc>
          <w:tcPr>
            <w:tcW w:w="1973" w:type="dxa"/>
          </w:tcPr>
          <w:p w14:paraId="53812A4D" w14:textId="77777777" w:rsidR="0069577F" w:rsidRPr="0069577F" w:rsidRDefault="0069577F" w:rsidP="005A3478">
            <w:pPr>
              <w:jc w:val="center"/>
              <w:rPr>
                <w:rFonts w:ascii="Candara Light" w:eastAsia="Century Schoolbook" w:hAnsi="Candara Light"/>
                <w:b/>
                <w:bCs/>
                <w:lang w:val="es-US"/>
              </w:rPr>
            </w:pPr>
            <w:r w:rsidRPr="0069577F">
              <w:rPr>
                <w:rFonts w:ascii="Candara Light" w:eastAsia="Century Schoolbook" w:hAnsi="Candara Light"/>
                <w:b/>
                <w:bCs/>
                <w:lang w:val="es-US"/>
              </w:rPr>
              <w:t>2004</w:t>
            </w:r>
          </w:p>
        </w:tc>
        <w:tc>
          <w:tcPr>
            <w:tcW w:w="1973" w:type="dxa"/>
          </w:tcPr>
          <w:p w14:paraId="1D40BD1E" w14:textId="77777777" w:rsidR="0069577F" w:rsidRPr="0069577F" w:rsidRDefault="0069577F" w:rsidP="005A3478">
            <w:pPr>
              <w:jc w:val="center"/>
              <w:rPr>
                <w:rFonts w:ascii="Candara Light" w:eastAsia="Century Schoolbook" w:hAnsi="Candara Light"/>
                <w:b/>
                <w:bCs/>
                <w:lang w:val="es-US"/>
              </w:rPr>
            </w:pPr>
            <w:r w:rsidRPr="0069577F">
              <w:rPr>
                <w:rFonts w:ascii="Candara Light" w:eastAsia="Century Schoolbook" w:hAnsi="Candara Light"/>
                <w:b/>
                <w:bCs/>
                <w:lang w:val="es-US"/>
              </w:rPr>
              <w:t>2024</w:t>
            </w:r>
          </w:p>
        </w:tc>
        <w:tc>
          <w:tcPr>
            <w:tcW w:w="1973" w:type="dxa"/>
          </w:tcPr>
          <w:p w14:paraId="57A3E603" w14:textId="77777777" w:rsidR="0069577F" w:rsidRPr="0069577F" w:rsidRDefault="0069577F" w:rsidP="005A3478">
            <w:pPr>
              <w:jc w:val="center"/>
              <w:rPr>
                <w:rFonts w:ascii="Candara Light" w:eastAsia="Century Schoolbook" w:hAnsi="Candara Light"/>
                <w:b/>
                <w:bCs/>
                <w:lang w:val="es-US"/>
              </w:rPr>
            </w:pPr>
            <w:r w:rsidRPr="0069577F">
              <w:rPr>
                <w:rFonts w:ascii="Candara Light" w:eastAsia="Century Schoolbook" w:hAnsi="Candara Light"/>
                <w:b/>
                <w:bCs/>
                <w:lang w:val="es-US"/>
              </w:rPr>
              <w:t>Total</w:t>
            </w:r>
          </w:p>
        </w:tc>
      </w:tr>
      <w:tr w:rsidR="0069577F" w:rsidRPr="0069577F" w14:paraId="1B740A8E" w14:textId="77777777" w:rsidTr="0069577F">
        <w:trPr>
          <w:trHeight w:val="700"/>
        </w:trPr>
        <w:tc>
          <w:tcPr>
            <w:tcW w:w="3227" w:type="dxa"/>
          </w:tcPr>
          <w:p w14:paraId="562067B9" w14:textId="77777777" w:rsidR="0069577F" w:rsidRPr="0069577F" w:rsidRDefault="0069577F" w:rsidP="005A3478">
            <w:pPr>
              <w:rPr>
                <w:rFonts w:ascii="Candara Light" w:eastAsia="Century Schoolbook" w:hAnsi="Candara Light"/>
                <w:lang w:val="es-US"/>
              </w:rPr>
            </w:pPr>
            <w:r w:rsidRPr="0069577F">
              <w:rPr>
                <w:rFonts w:ascii="Candara Light" w:eastAsia="Century Schoolbook" w:hAnsi="Candara Light"/>
                <w:lang w:val="es-US"/>
              </w:rPr>
              <w:t xml:space="preserve">Cantidad observaciones </w:t>
            </w:r>
          </w:p>
        </w:tc>
        <w:tc>
          <w:tcPr>
            <w:tcW w:w="1973" w:type="dxa"/>
          </w:tcPr>
          <w:p w14:paraId="34380145"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c>
          <w:tcPr>
            <w:tcW w:w="1973" w:type="dxa"/>
          </w:tcPr>
          <w:p w14:paraId="63957E78"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5629</w:t>
            </w:r>
          </w:p>
        </w:tc>
        <w:tc>
          <w:tcPr>
            <w:tcW w:w="1973" w:type="dxa"/>
          </w:tcPr>
          <w:p w14:paraId="7921A997"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5629</w:t>
            </w:r>
          </w:p>
        </w:tc>
      </w:tr>
      <w:tr w:rsidR="0069577F" w:rsidRPr="0069577F" w14:paraId="68031AA5" w14:textId="77777777" w:rsidTr="0069577F">
        <w:trPr>
          <w:trHeight w:val="337"/>
        </w:trPr>
        <w:tc>
          <w:tcPr>
            <w:tcW w:w="3227" w:type="dxa"/>
          </w:tcPr>
          <w:p w14:paraId="4DC5B770" w14:textId="77777777" w:rsidR="0069577F" w:rsidRPr="0069577F" w:rsidRDefault="0069577F" w:rsidP="005A3478">
            <w:pPr>
              <w:rPr>
                <w:rFonts w:ascii="Candara Light" w:eastAsia="Century Schoolbook" w:hAnsi="Candara Light"/>
                <w:lang w:val="es-US"/>
              </w:rPr>
            </w:pPr>
            <w:r w:rsidRPr="0069577F">
              <w:rPr>
                <w:rFonts w:ascii="Candara Light" w:eastAsia="Century Schoolbook" w:hAnsi="Candara Light"/>
                <w:lang w:val="es-US"/>
              </w:rPr>
              <w:t>Cantidad de observaciones con Nas en la variable “Estado”</w:t>
            </w:r>
          </w:p>
        </w:tc>
        <w:tc>
          <w:tcPr>
            <w:tcW w:w="1973" w:type="dxa"/>
          </w:tcPr>
          <w:p w14:paraId="351B12F6"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c>
          <w:tcPr>
            <w:tcW w:w="1973" w:type="dxa"/>
          </w:tcPr>
          <w:p w14:paraId="6AB347F3"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c>
          <w:tcPr>
            <w:tcW w:w="1973" w:type="dxa"/>
          </w:tcPr>
          <w:p w14:paraId="7ADC1448"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r>
      <w:tr w:rsidR="0069577F" w:rsidRPr="0069577F" w14:paraId="6D678433" w14:textId="77777777" w:rsidTr="0069577F">
        <w:trPr>
          <w:trHeight w:val="337"/>
        </w:trPr>
        <w:tc>
          <w:tcPr>
            <w:tcW w:w="3227" w:type="dxa"/>
          </w:tcPr>
          <w:p w14:paraId="5A221BF5" w14:textId="77777777" w:rsidR="0069577F" w:rsidRPr="0069577F" w:rsidRDefault="0069577F" w:rsidP="005A3478">
            <w:pPr>
              <w:rPr>
                <w:rFonts w:ascii="Candara Light" w:eastAsia="Century Schoolbook" w:hAnsi="Candara Light"/>
                <w:lang w:val="es-US"/>
              </w:rPr>
            </w:pPr>
            <w:r w:rsidRPr="0069577F">
              <w:rPr>
                <w:rFonts w:ascii="Candara Light" w:eastAsia="Century Schoolbook" w:hAnsi="Candara Light"/>
                <w:lang w:val="es-US"/>
              </w:rPr>
              <w:t xml:space="preserve">Cantidad de Ocupados </w:t>
            </w:r>
          </w:p>
        </w:tc>
        <w:tc>
          <w:tcPr>
            <w:tcW w:w="1973" w:type="dxa"/>
          </w:tcPr>
          <w:p w14:paraId="6997750C"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c>
          <w:tcPr>
            <w:tcW w:w="1973" w:type="dxa"/>
          </w:tcPr>
          <w:p w14:paraId="72722E8A"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c>
          <w:tcPr>
            <w:tcW w:w="1973" w:type="dxa"/>
          </w:tcPr>
          <w:p w14:paraId="21705487"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r>
      <w:tr w:rsidR="0069577F" w:rsidRPr="0069577F" w14:paraId="7E7EF488" w14:textId="77777777" w:rsidTr="0069577F">
        <w:trPr>
          <w:trHeight w:val="337"/>
        </w:trPr>
        <w:tc>
          <w:tcPr>
            <w:tcW w:w="3227" w:type="dxa"/>
          </w:tcPr>
          <w:p w14:paraId="37478B78" w14:textId="77777777" w:rsidR="0069577F" w:rsidRPr="0069577F" w:rsidRDefault="0069577F" w:rsidP="005A3478">
            <w:pPr>
              <w:rPr>
                <w:rFonts w:ascii="Candara Light" w:eastAsia="Century Schoolbook" w:hAnsi="Candara Light"/>
                <w:lang w:val="es-US"/>
              </w:rPr>
            </w:pPr>
            <w:r w:rsidRPr="0069577F">
              <w:rPr>
                <w:rFonts w:ascii="Candara Light" w:eastAsia="Century Schoolbook" w:hAnsi="Candara Light"/>
                <w:lang w:val="es-US"/>
              </w:rPr>
              <w:t>Cantidad de Desocupados</w:t>
            </w:r>
          </w:p>
        </w:tc>
        <w:tc>
          <w:tcPr>
            <w:tcW w:w="1973" w:type="dxa"/>
          </w:tcPr>
          <w:p w14:paraId="4EBE46A5"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c>
          <w:tcPr>
            <w:tcW w:w="1973" w:type="dxa"/>
          </w:tcPr>
          <w:p w14:paraId="74A90FCA"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c>
          <w:tcPr>
            <w:tcW w:w="1973" w:type="dxa"/>
          </w:tcPr>
          <w:p w14:paraId="14CFAF26"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0</w:t>
            </w:r>
          </w:p>
        </w:tc>
      </w:tr>
      <w:tr w:rsidR="0069577F" w:rsidRPr="0069577F" w14:paraId="1C33A9CE" w14:textId="77777777" w:rsidTr="0069577F">
        <w:trPr>
          <w:trHeight w:val="337"/>
        </w:trPr>
        <w:tc>
          <w:tcPr>
            <w:tcW w:w="3227" w:type="dxa"/>
          </w:tcPr>
          <w:p w14:paraId="6777FA4B" w14:textId="77777777" w:rsidR="0069577F" w:rsidRPr="0069577F" w:rsidRDefault="0069577F" w:rsidP="005A3478">
            <w:pPr>
              <w:rPr>
                <w:rFonts w:ascii="Candara Light" w:eastAsia="Century Schoolbook" w:hAnsi="Candara Light"/>
                <w:lang w:val="es-US"/>
              </w:rPr>
            </w:pPr>
            <w:r w:rsidRPr="0069577F">
              <w:rPr>
                <w:rFonts w:ascii="Candara Light" w:eastAsia="Century Schoolbook" w:hAnsi="Candara Light"/>
                <w:lang w:val="es-US"/>
              </w:rPr>
              <w:t>Cantidad de variables limpias y homogeneizadas</w:t>
            </w:r>
          </w:p>
        </w:tc>
        <w:tc>
          <w:tcPr>
            <w:tcW w:w="1973" w:type="dxa"/>
          </w:tcPr>
          <w:p w14:paraId="00C9F6E0"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6</w:t>
            </w:r>
          </w:p>
        </w:tc>
        <w:tc>
          <w:tcPr>
            <w:tcW w:w="1973" w:type="dxa"/>
          </w:tcPr>
          <w:p w14:paraId="5F10AADE"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6</w:t>
            </w:r>
          </w:p>
        </w:tc>
        <w:tc>
          <w:tcPr>
            <w:tcW w:w="1973" w:type="dxa"/>
          </w:tcPr>
          <w:p w14:paraId="1D77E908" w14:textId="77777777" w:rsidR="0069577F" w:rsidRPr="0069577F" w:rsidRDefault="003F299F" w:rsidP="003F299F">
            <w:pPr>
              <w:jc w:val="center"/>
              <w:rPr>
                <w:rFonts w:ascii="Candara Light" w:eastAsia="Century Schoolbook" w:hAnsi="Candara Light"/>
                <w:lang w:val="es-US"/>
              </w:rPr>
            </w:pPr>
            <w:r>
              <w:rPr>
                <w:rFonts w:ascii="Candara Light" w:eastAsia="Century Schoolbook" w:hAnsi="Candara Light"/>
                <w:lang w:val="es-US"/>
              </w:rPr>
              <w:t>6</w:t>
            </w:r>
          </w:p>
        </w:tc>
      </w:tr>
    </w:tbl>
    <w:p w14:paraId="05060BC5" w14:textId="77777777" w:rsidR="0069577F" w:rsidRDefault="0069577F" w:rsidP="0069577F">
      <w:pPr>
        <w:jc w:val="both"/>
        <w:rPr>
          <w:rFonts w:ascii="Candara Light" w:eastAsia="Century Schoolbook" w:hAnsi="Candara Light"/>
          <w:sz w:val="21"/>
          <w:szCs w:val="21"/>
          <w:lang w:val="es-US"/>
        </w:rPr>
      </w:pPr>
    </w:p>
    <w:p w14:paraId="53FE466D" w14:textId="77777777" w:rsidR="0069577F" w:rsidRPr="0069577F" w:rsidRDefault="0069577F" w:rsidP="0069577F">
      <w:pPr>
        <w:jc w:val="both"/>
        <w:rPr>
          <w:rFonts w:ascii="Candara Light" w:eastAsia="Century Schoolbook" w:hAnsi="Candara Light"/>
          <w:sz w:val="21"/>
          <w:szCs w:val="21"/>
          <w:lang w:val="es-US"/>
        </w:rPr>
      </w:pPr>
      <w:r w:rsidRPr="0069577F">
        <w:rPr>
          <w:rFonts w:ascii="Candara Light" w:eastAsia="Century Schoolbook" w:hAnsi="Candara Light"/>
          <w:sz w:val="21"/>
          <w:szCs w:val="21"/>
          <w:lang w:val="es-US"/>
        </w:rPr>
        <w:t>Nota: Se calcula la “cantidad de Ocupados” como aquellos con la variable “Estado==Ocupado” y Cantidad de Desocupados como aquellos con la variable “Estado==Desocupado”.</w:t>
      </w:r>
    </w:p>
    <w:p w14:paraId="5CE0B6D6" w14:textId="77777777" w:rsidR="0069577F" w:rsidRDefault="0069577F" w:rsidP="0051628F">
      <w:pPr>
        <w:rPr>
          <w:rFonts w:ascii="Candara Light" w:hAnsi="Candara Light"/>
          <w:b/>
          <w:sz w:val="24"/>
          <w:szCs w:val="24"/>
          <w:u w:val="single"/>
        </w:rPr>
      </w:pPr>
    </w:p>
    <w:p w14:paraId="33D31785" w14:textId="77777777" w:rsidR="0069577F" w:rsidRDefault="0069577F" w:rsidP="0051628F">
      <w:pPr>
        <w:rPr>
          <w:rFonts w:ascii="Candara Light" w:hAnsi="Candara Light"/>
          <w:b/>
          <w:sz w:val="24"/>
          <w:szCs w:val="24"/>
          <w:u w:val="single"/>
        </w:rPr>
      </w:pPr>
    </w:p>
    <w:p w14:paraId="443A12BF" w14:textId="77777777" w:rsidR="0069577F" w:rsidRDefault="0069577F" w:rsidP="0051628F">
      <w:pPr>
        <w:rPr>
          <w:rFonts w:ascii="Candara Light" w:hAnsi="Candara Light"/>
          <w:b/>
          <w:sz w:val="24"/>
          <w:szCs w:val="24"/>
          <w:u w:val="single"/>
        </w:rPr>
      </w:pPr>
    </w:p>
    <w:p w14:paraId="02EE0388" w14:textId="77777777" w:rsidR="0069577F" w:rsidRDefault="0069577F" w:rsidP="0051628F">
      <w:pPr>
        <w:rPr>
          <w:rFonts w:ascii="Candara Light" w:hAnsi="Candara Light"/>
          <w:b/>
          <w:sz w:val="24"/>
          <w:szCs w:val="24"/>
          <w:u w:val="single"/>
        </w:rPr>
      </w:pPr>
    </w:p>
    <w:p w14:paraId="000A193B" w14:textId="77777777" w:rsidR="0069577F" w:rsidRDefault="0069577F" w:rsidP="0051628F">
      <w:pPr>
        <w:rPr>
          <w:rFonts w:ascii="Candara Light" w:hAnsi="Candara Light"/>
          <w:b/>
          <w:sz w:val="24"/>
          <w:szCs w:val="24"/>
          <w:u w:val="single"/>
        </w:rPr>
      </w:pPr>
    </w:p>
    <w:p w14:paraId="1E768EFB" w14:textId="77777777" w:rsidR="00503AC1" w:rsidRPr="00E14ABE" w:rsidRDefault="00503AC1" w:rsidP="0051628F">
      <w:pPr>
        <w:rPr>
          <w:rFonts w:ascii="Candara Light" w:hAnsi="Candara Light"/>
          <w:b/>
          <w:sz w:val="24"/>
          <w:szCs w:val="24"/>
          <w:u w:val="single"/>
        </w:rPr>
      </w:pPr>
    </w:p>
    <w:p w14:paraId="4557F38B" w14:textId="77777777" w:rsidR="0051628F" w:rsidRPr="00E14ABE" w:rsidRDefault="0051628F" w:rsidP="0051628F">
      <w:pPr>
        <w:rPr>
          <w:rFonts w:ascii="Candara Light" w:hAnsi="Candara Light"/>
          <w:b/>
          <w:sz w:val="24"/>
          <w:szCs w:val="24"/>
        </w:rPr>
      </w:pPr>
      <w:r w:rsidRPr="00E14ABE">
        <w:rPr>
          <w:rFonts w:ascii="Candara Light" w:hAnsi="Candara Light"/>
          <w:b/>
          <w:sz w:val="24"/>
          <w:szCs w:val="24"/>
        </w:rPr>
        <w:lastRenderedPageBreak/>
        <w:t>Parte II – Ejercicio 1</w:t>
      </w:r>
    </w:p>
    <w:p w14:paraId="5A26E57D" w14:textId="77777777" w:rsidR="00E14ABE" w:rsidRPr="00E14ABE" w:rsidRDefault="00E14ABE" w:rsidP="0069577F">
      <w:pPr>
        <w:jc w:val="both"/>
        <w:rPr>
          <w:rFonts w:ascii="Candara Light" w:hAnsi="Candara Light"/>
          <w:sz w:val="24"/>
          <w:szCs w:val="24"/>
        </w:rPr>
      </w:pPr>
      <w:r w:rsidRPr="00E14ABE">
        <w:rPr>
          <w:rFonts w:ascii="Candara Light" w:hAnsi="Candara Light"/>
          <w:sz w:val="24"/>
          <w:szCs w:val="24"/>
        </w:rPr>
        <w:t>Podemos notar que hay una relación diagonal entre las cinco variables que elegimos. Existe una alta correlación entre edad y edad 2, también tenemos una correlación positiva entre educación y salario semanal, lo que nos dice que a mayor educación suele corresponder un mejor salario.</w:t>
      </w:r>
    </w:p>
    <w:p w14:paraId="213EC13B" w14:textId="77777777" w:rsidR="0069577F" w:rsidRDefault="0051628F" w:rsidP="0069577F">
      <w:pPr>
        <w:jc w:val="center"/>
        <w:rPr>
          <w:b/>
          <w:sz w:val="32"/>
        </w:rPr>
      </w:pPr>
      <w:r w:rsidRPr="00E14ABE">
        <w:rPr>
          <w:b/>
          <w:noProof/>
          <w:sz w:val="32"/>
        </w:rPr>
        <w:drawing>
          <wp:inline distT="0" distB="0" distL="0" distR="0" wp14:anchorId="451CFDF0" wp14:editId="0446CC3D">
            <wp:extent cx="2853267" cy="2540968"/>
            <wp:effectExtent l="76200" t="76200" r="137795" b="1263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457" b="1241"/>
                    <a:stretch/>
                  </pic:blipFill>
                  <pic:spPr bwMode="auto">
                    <a:xfrm>
                      <a:off x="0" y="0"/>
                      <a:ext cx="2882930" cy="2567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F87BF95" w14:textId="77777777" w:rsidR="00727F49" w:rsidRDefault="00E14ABE" w:rsidP="0051628F">
      <w:pPr>
        <w:rPr>
          <w:rFonts w:ascii="Candara Light" w:hAnsi="Candara Light"/>
          <w:b/>
          <w:sz w:val="24"/>
          <w:szCs w:val="24"/>
        </w:rPr>
      </w:pPr>
      <w:r>
        <w:rPr>
          <w:rFonts w:ascii="Candara Light" w:hAnsi="Candara Light"/>
          <w:b/>
          <w:sz w:val="24"/>
          <w:szCs w:val="24"/>
        </w:rPr>
        <w:t>Parte II – Ejercicio 2</w:t>
      </w:r>
    </w:p>
    <w:p w14:paraId="15CDBE74" w14:textId="77777777" w:rsidR="00F1701C" w:rsidRPr="00F1701C" w:rsidRDefault="00727F49" w:rsidP="0069577F">
      <w:pPr>
        <w:pStyle w:val="NormalWeb"/>
        <w:rPr>
          <w:rFonts w:ascii="Candara Light" w:hAnsi="Candara Light"/>
        </w:rPr>
      </w:pPr>
      <w:r>
        <w:rPr>
          <w:rFonts w:ascii="Candara Light" w:hAnsi="Candara Light"/>
        </w:rPr>
        <w:t xml:space="preserve">Las cinco variables fueron homogeneizadas y estandarizadas pata poderlas comparar adecuadamente. </w:t>
      </w:r>
      <w:r w:rsidR="00F1701C">
        <w:rPr>
          <w:rFonts w:ascii="Candara Light" w:hAnsi="Candara Light"/>
        </w:rPr>
        <w:t>Según los loadings observados el PC1 está muy influenciado por “edad” y “edad2” donde se compara ¿n las diferencias en el ciclo de vida. Mientras que en PC 2, existe una influencia alta de educación y salario semanal, lo que nos lleva a acercarnos a la conclusión de la matriz de correlación.</w:t>
      </w:r>
    </w:p>
    <w:p w14:paraId="11101D6B" w14:textId="77777777" w:rsidR="00727F49" w:rsidRPr="00727F49" w:rsidRDefault="0069577F" w:rsidP="0069577F">
      <w:pPr>
        <w:jc w:val="center"/>
        <w:rPr>
          <w:rFonts w:ascii="Candara Light" w:hAnsi="Candara Light"/>
          <w:sz w:val="24"/>
          <w:szCs w:val="24"/>
        </w:rPr>
      </w:pPr>
      <w:r w:rsidRPr="00E14ABE">
        <w:rPr>
          <w:rFonts w:ascii="Candara Light" w:hAnsi="Candara Light"/>
          <w:noProof/>
          <w:sz w:val="24"/>
          <w:szCs w:val="24"/>
        </w:rPr>
        <w:drawing>
          <wp:inline distT="0" distB="0" distL="0" distR="0" wp14:anchorId="2B15F0CA" wp14:editId="03C34ACE">
            <wp:extent cx="3326543" cy="3022600"/>
            <wp:effectExtent l="76200" t="76200" r="140970" b="139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6411" cy="3049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54AF8" w14:textId="77777777" w:rsidR="0069577F" w:rsidRDefault="0069577F" w:rsidP="0069577F">
      <w:pPr>
        <w:tabs>
          <w:tab w:val="left" w:pos="4867"/>
        </w:tabs>
        <w:rPr>
          <w:rFonts w:ascii="Candara Light" w:hAnsi="Candara Light"/>
          <w:b/>
          <w:sz w:val="24"/>
          <w:szCs w:val="24"/>
        </w:rPr>
      </w:pPr>
      <w:r w:rsidRPr="0069577F">
        <w:rPr>
          <w:rFonts w:ascii="Candara Light" w:hAnsi="Candara Light"/>
          <w:b/>
          <w:sz w:val="24"/>
          <w:szCs w:val="24"/>
        </w:rPr>
        <w:lastRenderedPageBreak/>
        <w:t>Parte II – Ejercicio 3</w:t>
      </w:r>
    </w:p>
    <w:p w14:paraId="2759CF4E" w14:textId="77777777" w:rsidR="0069577F" w:rsidRPr="003F299F" w:rsidRDefault="003F299F" w:rsidP="003F299F">
      <w:pPr>
        <w:pStyle w:val="NormalWeb"/>
        <w:jc w:val="both"/>
        <w:rPr>
          <w:rFonts w:ascii="Candara Light" w:hAnsi="Candara Light"/>
        </w:rPr>
      </w:pPr>
      <w:r w:rsidRPr="003F299F">
        <w:rPr>
          <w:rFonts w:ascii="Candara Light" w:hAnsi="Candara Light"/>
        </w:rPr>
        <w:t>El</w:t>
      </w:r>
      <w:r w:rsidR="0069577F" w:rsidRPr="003F299F">
        <w:rPr>
          <w:rFonts w:ascii="Candara Light" w:hAnsi="Candara Light"/>
        </w:rPr>
        <w:t xml:space="preserve"> PCA logró separar claramente dos dimensiones: una relacionada con la edad y otra con las condiciones laborales o el capital humano. Esto ayuda a entender mejor cómo se organizan los datos cuando </w:t>
      </w:r>
      <w:r w:rsidRPr="003F299F">
        <w:rPr>
          <w:rFonts w:ascii="Candara Light" w:hAnsi="Candara Light"/>
        </w:rPr>
        <w:t>reducimos las opciones a sólo dos ejes principales.</w:t>
      </w:r>
    </w:p>
    <w:p w14:paraId="3B72BA8E" w14:textId="77777777" w:rsidR="0069577F" w:rsidRDefault="0069577F" w:rsidP="0069577F">
      <w:pPr>
        <w:tabs>
          <w:tab w:val="left" w:pos="4867"/>
        </w:tabs>
        <w:jc w:val="center"/>
        <w:rPr>
          <w:rFonts w:ascii="Candara Light" w:hAnsi="Candara Light"/>
          <w:b/>
          <w:sz w:val="24"/>
          <w:szCs w:val="24"/>
        </w:rPr>
      </w:pPr>
      <w:r w:rsidRPr="0069577F">
        <w:rPr>
          <w:rFonts w:ascii="Candara Light" w:hAnsi="Candara Light"/>
          <w:b/>
          <w:noProof/>
          <w:sz w:val="24"/>
          <w:szCs w:val="24"/>
        </w:rPr>
        <w:drawing>
          <wp:inline distT="0" distB="0" distL="0" distR="0" wp14:anchorId="76197702" wp14:editId="49F76E14">
            <wp:extent cx="3914775" cy="3503687"/>
            <wp:effectExtent l="76200" t="76200" r="123825" b="135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9913" cy="3508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D048A" w14:textId="77777777" w:rsidR="00C16803" w:rsidRDefault="00C16803" w:rsidP="0069577F">
      <w:pPr>
        <w:tabs>
          <w:tab w:val="left" w:pos="4867"/>
        </w:tabs>
        <w:jc w:val="center"/>
        <w:rPr>
          <w:rFonts w:ascii="Candara Light" w:hAnsi="Candara Light"/>
          <w:b/>
          <w:sz w:val="24"/>
          <w:szCs w:val="24"/>
        </w:rPr>
      </w:pPr>
    </w:p>
    <w:p w14:paraId="313A8969" w14:textId="77777777" w:rsidR="00C16803" w:rsidRDefault="00C16803" w:rsidP="00C16803">
      <w:pPr>
        <w:tabs>
          <w:tab w:val="left" w:pos="4867"/>
        </w:tabs>
        <w:rPr>
          <w:rFonts w:ascii="Candara Light" w:hAnsi="Candara Light"/>
          <w:b/>
          <w:sz w:val="24"/>
          <w:szCs w:val="24"/>
        </w:rPr>
      </w:pPr>
      <w:r w:rsidRPr="0069577F">
        <w:rPr>
          <w:rFonts w:ascii="Candara Light" w:hAnsi="Candara Light"/>
          <w:b/>
          <w:sz w:val="24"/>
          <w:szCs w:val="24"/>
        </w:rPr>
        <w:t xml:space="preserve">Parte II – Ejercicio </w:t>
      </w:r>
      <w:r>
        <w:rPr>
          <w:rFonts w:ascii="Candara Light" w:hAnsi="Candara Light"/>
          <w:b/>
          <w:sz w:val="24"/>
          <w:szCs w:val="24"/>
        </w:rPr>
        <w:t>4</w:t>
      </w:r>
    </w:p>
    <w:p w14:paraId="47548CA6" w14:textId="0B82302D" w:rsidR="00C16803" w:rsidRDefault="00C16803" w:rsidP="00C16803">
      <w:pPr>
        <w:tabs>
          <w:tab w:val="left" w:pos="4867"/>
        </w:tabs>
        <w:rPr>
          <w:rFonts w:ascii="Candara Light" w:hAnsi="Candara Light"/>
          <w:b/>
          <w:sz w:val="24"/>
          <w:szCs w:val="24"/>
        </w:rPr>
      </w:pPr>
      <w:r>
        <w:t>Los dos primeros componentes explican aproximadamente el 61% de la varianza. Esto indica que una reducción a 2 dimensiones mantiene buena parte de la información, y es útil para visualización.</w:t>
      </w:r>
    </w:p>
    <w:p w14:paraId="39ED8339" w14:textId="03961F47" w:rsidR="00C16803" w:rsidRDefault="00C16803" w:rsidP="00C16803">
      <w:pPr>
        <w:tabs>
          <w:tab w:val="left" w:pos="4867"/>
        </w:tabs>
        <w:rPr>
          <w:rFonts w:ascii="Candara Light" w:hAnsi="Candara Light"/>
          <w:b/>
          <w:sz w:val="24"/>
          <w:szCs w:val="24"/>
        </w:rPr>
      </w:pPr>
      <w:r>
        <w:rPr>
          <w:noProof/>
        </w:rPr>
        <w:drawing>
          <wp:inline distT="0" distB="0" distL="0" distR="0" wp14:anchorId="77BCCF14" wp14:editId="216132EB">
            <wp:extent cx="4191000" cy="2571750"/>
            <wp:effectExtent l="0" t="0" r="0" b="0"/>
            <wp:docPr id="925356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338" name=""/>
                    <pic:cNvPicPr/>
                  </pic:nvPicPr>
                  <pic:blipFill>
                    <a:blip r:embed="rId10"/>
                    <a:stretch>
                      <a:fillRect/>
                    </a:stretch>
                  </pic:blipFill>
                  <pic:spPr>
                    <a:xfrm>
                      <a:off x="0" y="0"/>
                      <a:ext cx="4191000" cy="2571750"/>
                    </a:xfrm>
                    <a:prstGeom prst="rect">
                      <a:avLst/>
                    </a:prstGeom>
                  </pic:spPr>
                </pic:pic>
              </a:graphicData>
            </a:graphic>
          </wp:inline>
        </w:drawing>
      </w:r>
    </w:p>
    <w:p w14:paraId="4C5C39CC" w14:textId="28D67C00" w:rsidR="00C16803" w:rsidRDefault="00C16803" w:rsidP="00C16803">
      <w:pPr>
        <w:tabs>
          <w:tab w:val="left" w:pos="4867"/>
        </w:tabs>
        <w:rPr>
          <w:rFonts w:ascii="Candara Light" w:hAnsi="Candara Light"/>
          <w:b/>
          <w:sz w:val="24"/>
          <w:szCs w:val="24"/>
        </w:rPr>
      </w:pPr>
      <w:proofErr w:type="spellStart"/>
      <w:r w:rsidRPr="00C16803">
        <w:rPr>
          <w:rFonts w:ascii="Candara Light" w:hAnsi="Candara Light"/>
          <w:b/>
          <w:sz w:val="24"/>
          <w:szCs w:val="24"/>
        </w:rPr>
        <w:lastRenderedPageBreak/>
        <w:t>Clustering</w:t>
      </w:r>
      <w:proofErr w:type="spellEnd"/>
      <w:r w:rsidRPr="00C16803">
        <w:rPr>
          <w:rFonts w:ascii="Candara Light" w:hAnsi="Candara Light"/>
          <w:b/>
          <w:sz w:val="24"/>
          <w:szCs w:val="24"/>
        </w:rPr>
        <w:t xml:space="preserve"> K-medias con k = 2, 4, 10</w:t>
      </w:r>
      <w:r>
        <w:rPr>
          <w:rFonts w:ascii="Candara Light" w:hAnsi="Candara Light"/>
          <w:b/>
          <w:sz w:val="24"/>
          <w:szCs w:val="24"/>
        </w:rPr>
        <w:t xml:space="preserve">: </w:t>
      </w:r>
    </w:p>
    <w:p w14:paraId="43690D24" w14:textId="00AF1EEA" w:rsidR="00C16803" w:rsidRDefault="00C16803" w:rsidP="00C16803">
      <w:pPr>
        <w:tabs>
          <w:tab w:val="left" w:pos="4867"/>
        </w:tabs>
        <w:rPr>
          <w:rFonts w:ascii="Candara Light" w:hAnsi="Candara Light"/>
          <w:b/>
          <w:sz w:val="24"/>
          <w:szCs w:val="24"/>
        </w:rPr>
      </w:pPr>
      <w:r w:rsidRPr="00C16803">
        <w:rPr>
          <w:rFonts w:ascii="Candara Light" w:hAnsi="Candara Light"/>
          <w:b/>
          <w:sz w:val="24"/>
          <w:szCs w:val="24"/>
        </w:rPr>
        <w:t xml:space="preserve">A medida que se aumenta el número de </w:t>
      </w:r>
      <w:proofErr w:type="spellStart"/>
      <w:r w:rsidRPr="00C16803">
        <w:rPr>
          <w:rFonts w:ascii="Candara Light" w:hAnsi="Candara Light"/>
          <w:b/>
          <w:sz w:val="24"/>
          <w:szCs w:val="24"/>
        </w:rPr>
        <w:t>clusters</w:t>
      </w:r>
      <w:proofErr w:type="spellEnd"/>
      <w:r w:rsidRPr="00C16803">
        <w:rPr>
          <w:rFonts w:ascii="Candara Light" w:hAnsi="Candara Light"/>
          <w:b/>
          <w:sz w:val="24"/>
          <w:szCs w:val="24"/>
        </w:rPr>
        <w:t xml:space="preserve"> k, el algoritmo segmenta con mayor precisión. Con k=2 los grupos son amplios, pero k=10 puede generar agrupamientos artificiales. El valor óptimo de k podría evaluarse con otras métricas como </w:t>
      </w:r>
      <w:proofErr w:type="spellStart"/>
      <w:r w:rsidRPr="00C16803">
        <w:rPr>
          <w:rFonts w:ascii="Candara Light" w:hAnsi="Candara Light"/>
          <w:b/>
          <w:sz w:val="24"/>
          <w:szCs w:val="24"/>
        </w:rPr>
        <w:t>silhouette</w:t>
      </w:r>
      <w:proofErr w:type="spellEnd"/>
      <w:r w:rsidRPr="00C16803">
        <w:rPr>
          <w:rFonts w:ascii="Candara Light" w:hAnsi="Candara Light"/>
          <w:b/>
          <w:sz w:val="24"/>
          <w:szCs w:val="24"/>
        </w:rPr>
        <w:t xml:space="preserve"> o </w:t>
      </w:r>
      <w:proofErr w:type="spellStart"/>
      <w:r w:rsidRPr="00C16803">
        <w:rPr>
          <w:rFonts w:ascii="Candara Light" w:hAnsi="Candara Light"/>
          <w:b/>
          <w:sz w:val="24"/>
          <w:szCs w:val="24"/>
        </w:rPr>
        <w:t>elbow</w:t>
      </w:r>
      <w:proofErr w:type="spellEnd"/>
      <w:r w:rsidRPr="00C16803">
        <w:rPr>
          <w:rFonts w:ascii="Candara Light" w:hAnsi="Candara Light"/>
          <w:b/>
          <w:sz w:val="24"/>
          <w:szCs w:val="24"/>
        </w:rPr>
        <w:t xml:space="preserve"> </w:t>
      </w:r>
      <w:proofErr w:type="spellStart"/>
      <w:r w:rsidRPr="00C16803">
        <w:rPr>
          <w:rFonts w:ascii="Candara Light" w:hAnsi="Candara Light"/>
          <w:b/>
          <w:sz w:val="24"/>
          <w:szCs w:val="24"/>
        </w:rPr>
        <w:t>method</w:t>
      </w:r>
      <w:proofErr w:type="spellEnd"/>
      <w:r w:rsidRPr="00C16803">
        <w:rPr>
          <w:rFonts w:ascii="Candara Light" w:hAnsi="Candara Light"/>
          <w:b/>
          <w:sz w:val="24"/>
          <w:szCs w:val="24"/>
        </w:rPr>
        <w:t>.</w:t>
      </w:r>
    </w:p>
    <w:p w14:paraId="4FBD124C" w14:textId="77777777" w:rsidR="00C16803" w:rsidRDefault="00C16803" w:rsidP="00C16803">
      <w:pPr>
        <w:tabs>
          <w:tab w:val="left" w:pos="4867"/>
        </w:tabs>
        <w:rPr>
          <w:rFonts w:ascii="Candara Light" w:hAnsi="Candara Light"/>
          <w:b/>
          <w:sz w:val="24"/>
          <w:szCs w:val="24"/>
        </w:rPr>
      </w:pPr>
      <w:proofErr w:type="spellStart"/>
      <w:r w:rsidRPr="00C16803">
        <w:rPr>
          <w:rFonts w:ascii="Candara Light" w:hAnsi="Candara Light"/>
          <w:b/>
          <w:sz w:val="24"/>
          <w:szCs w:val="24"/>
        </w:rPr>
        <w:t>Clustering</w:t>
      </w:r>
      <w:proofErr w:type="spellEnd"/>
      <w:r w:rsidRPr="00C16803">
        <w:rPr>
          <w:rFonts w:ascii="Candara Light" w:hAnsi="Candara Light"/>
          <w:b/>
          <w:sz w:val="24"/>
          <w:szCs w:val="24"/>
        </w:rPr>
        <w:t xml:space="preserve"> con k=2 usando edad y educación</w:t>
      </w:r>
    </w:p>
    <w:p w14:paraId="2373DF0E" w14:textId="77777777" w:rsidR="00C16803" w:rsidRDefault="00C16803" w:rsidP="00C16803">
      <w:pPr>
        <w:tabs>
          <w:tab w:val="left" w:pos="4867"/>
        </w:tabs>
        <w:rPr>
          <w:rFonts w:ascii="Candara Light" w:hAnsi="Candara Light"/>
          <w:b/>
          <w:sz w:val="24"/>
          <w:szCs w:val="24"/>
        </w:rPr>
      </w:pPr>
      <w:r w:rsidRPr="00C16803">
        <w:rPr>
          <w:rFonts w:ascii="Candara Light" w:hAnsi="Candara Light"/>
          <w:b/>
          <w:sz w:val="24"/>
          <w:szCs w:val="24"/>
        </w:rPr>
        <w:t xml:space="preserve">Usando edad y educación, el algoritmo de </w:t>
      </w:r>
      <w:proofErr w:type="spellStart"/>
      <w:r w:rsidRPr="00C16803">
        <w:rPr>
          <w:rFonts w:ascii="Candara Light" w:hAnsi="Candara Light"/>
          <w:b/>
          <w:sz w:val="24"/>
          <w:szCs w:val="24"/>
        </w:rPr>
        <w:t>clustering</w:t>
      </w:r>
      <w:proofErr w:type="spellEnd"/>
      <w:r w:rsidRPr="00C16803">
        <w:rPr>
          <w:rFonts w:ascii="Candara Light" w:hAnsi="Candara Light"/>
          <w:b/>
          <w:sz w:val="24"/>
          <w:szCs w:val="24"/>
        </w:rPr>
        <w:t xml:space="preserve"> no logra distinguir claramente entre ocupados y desocupados, lo cual tiene sentido ya que estas variables no reflejan de forma directa la condición de actividad.</w:t>
      </w:r>
    </w:p>
    <w:p w14:paraId="58AF14C8" w14:textId="77777777" w:rsidR="00C16803" w:rsidRDefault="00C16803" w:rsidP="00C16803">
      <w:pPr>
        <w:tabs>
          <w:tab w:val="left" w:pos="4867"/>
        </w:tabs>
        <w:rPr>
          <w:rFonts w:ascii="Candara Light" w:hAnsi="Candara Light"/>
          <w:b/>
          <w:sz w:val="24"/>
          <w:szCs w:val="24"/>
        </w:rPr>
      </w:pPr>
    </w:p>
    <w:p w14:paraId="6299204E" w14:textId="67BD6954" w:rsidR="00C16803" w:rsidRDefault="00C16803" w:rsidP="00C16803">
      <w:pPr>
        <w:tabs>
          <w:tab w:val="left" w:pos="4867"/>
        </w:tabs>
        <w:rPr>
          <w:rFonts w:ascii="Candara Light" w:hAnsi="Candara Light"/>
          <w:b/>
          <w:sz w:val="24"/>
          <w:szCs w:val="24"/>
        </w:rPr>
      </w:pPr>
      <w:r>
        <w:rPr>
          <w:noProof/>
        </w:rPr>
        <w:drawing>
          <wp:inline distT="0" distB="0" distL="0" distR="0" wp14:anchorId="687EADDB" wp14:editId="5EE08B70">
            <wp:extent cx="3981450" cy="2543175"/>
            <wp:effectExtent l="0" t="0" r="0" b="9525"/>
            <wp:docPr id="100685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59004" name=""/>
                    <pic:cNvPicPr/>
                  </pic:nvPicPr>
                  <pic:blipFill>
                    <a:blip r:embed="rId11"/>
                    <a:stretch>
                      <a:fillRect/>
                    </a:stretch>
                  </pic:blipFill>
                  <pic:spPr>
                    <a:xfrm>
                      <a:off x="0" y="0"/>
                      <a:ext cx="3981450" cy="2543175"/>
                    </a:xfrm>
                    <a:prstGeom prst="rect">
                      <a:avLst/>
                    </a:prstGeom>
                  </pic:spPr>
                </pic:pic>
              </a:graphicData>
            </a:graphic>
          </wp:inline>
        </w:drawing>
      </w:r>
    </w:p>
    <w:p w14:paraId="0F026200" w14:textId="77777777" w:rsidR="00C16803" w:rsidRDefault="00C16803" w:rsidP="00C16803">
      <w:pPr>
        <w:tabs>
          <w:tab w:val="left" w:pos="4867"/>
        </w:tabs>
        <w:rPr>
          <w:rFonts w:ascii="Candara Light" w:hAnsi="Candara Light"/>
          <w:b/>
          <w:sz w:val="24"/>
          <w:szCs w:val="24"/>
        </w:rPr>
      </w:pPr>
    </w:p>
    <w:p w14:paraId="29B484A9" w14:textId="784B95C6" w:rsidR="00C16803" w:rsidRDefault="00C16803" w:rsidP="00C16803">
      <w:pPr>
        <w:tabs>
          <w:tab w:val="left" w:pos="4867"/>
        </w:tabs>
        <w:rPr>
          <w:rFonts w:ascii="Candara Light" w:hAnsi="Candara Light"/>
          <w:b/>
          <w:sz w:val="24"/>
          <w:szCs w:val="24"/>
        </w:rPr>
      </w:pPr>
      <w:r>
        <w:rPr>
          <w:noProof/>
        </w:rPr>
        <w:drawing>
          <wp:inline distT="0" distB="0" distL="0" distR="0" wp14:anchorId="06BDD11B" wp14:editId="3B0BBC2B">
            <wp:extent cx="3781425" cy="2581275"/>
            <wp:effectExtent l="0" t="0" r="9525" b="9525"/>
            <wp:docPr id="1637477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7681" name=""/>
                    <pic:cNvPicPr/>
                  </pic:nvPicPr>
                  <pic:blipFill>
                    <a:blip r:embed="rId12"/>
                    <a:stretch>
                      <a:fillRect/>
                    </a:stretch>
                  </pic:blipFill>
                  <pic:spPr>
                    <a:xfrm>
                      <a:off x="0" y="0"/>
                      <a:ext cx="3781425" cy="2581275"/>
                    </a:xfrm>
                    <a:prstGeom prst="rect">
                      <a:avLst/>
                    </a:prstGeom>
                  </pic:spPr>
                </pic:pic>
              </a:graphicData>
            </a:graphic>
          </wp:inline>
        </w:drawing>
      </w:r>
    </w:p>
    <w:p w14:paraId="19F76803" w14:textId="19D3F515" w:rsidR="00C16803" w:rsidRDefault="00C16803" w:rsidP="00C16803">
      <w:pPr>
        <w:tabs>
          <w:tab w:val="left" w:pos="4867"/>
        </w:tabs>
        <w:rPr>
          <w:rFonts w:ascii="Candara Light" w:hAnsi="Candara Light"/>
          <w:b/>
          <w:sz w:val="24"/>
          <w:szCs w:val="24"/>
        </w:rPr>
      </w:pPr>
      <w:r>
        <w:rPr>
          <w:noProof/>
        </w:rPr>
        <w:lastRenderedPageBreak/>
        <w:drawing>
          <wp:inline distT="0" distB="0" distL="0" distR="0" wp14:anchorId="736DEC29" wp14:editId="418903A9">
            <wp:extent cx="4410075" cy="2752725"/>
            <wp:effectExtent l="0" t="0" r="9525" b="9525"/>
            <wp:docPr id="1273599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99213" name=""/>
                    <pic:cNvPicPr/>
                  </pic:nvPicPr>
                  <pic:blipFill>
                    <a:blip r:embed="rId13"/>
                    <a:stretch>
                      <a:fillRect/>
                    </a:stretch>
                  </pic:blipFill>
                  <pic:spPr>
                    <a:xfrm>
                      <a:off x="0" y="0"/>
                      <a:ext cx="4410075" cy="2752725"/>
                    </a:xfrm>
                    <a:prstGeom prst="rect">
                      <a:avLst/>
                    </a:prstGeom>
                  </pic:spPr>
                </pic:pic>
              </a:graphicData>
            </a:graphic>
          </wp:inline>
        </w:drawing>
      </w:r>
    </w:p>
    <w:p w14:paraId="4B46D32B" w14:textId="05D73772" w:rsidR="00C16803" w:rsidRDefault="00C16803" w:rsidP="00C16803">
      <w:pPr>
        <w:tabs>
          <w:tab w:val="left" w:pos="4867"/>
        </w:tabs>
        <w:rPr>
          <w:rFonts w:ascii="Candara Light" w:hAnsi="Candara Light"/>
          <w:b/>
          <w:sz w:val="24"/>
          <w:szCs w:val="24"/>
        </w:rPr>
      </w:pPr>
      <w:r>
        <w:rPr>
          <w:noProof/>
        </w:rPr>
        <w:drawing>
          <wp:inline distT="0" distB="0" distL="0" distR="0" wp14:anchorId="2C76C684" wp14:editId="352DBE35">
            <wp:extent cx="4867275" cy="2657475"/>
            <wp:effectExtent l="0" t="0" r="9525" b="9525"/>
            <wp:docPr id="178656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362" name=""/>
                    <pic:cNvPicPr/>
                  </pic:nvPicPr>
                  <pic:blipFill>
                    <a:blip r:embed="rId14"/>
                    <a:stretch>
                      <a:fillRect/>
                    </a:stretch>
                  </pic:blipFill>
                  <pic:spPr>
                    <a:xfrm>
                      <a:off x="0" y="0"/>
                      <a:ext cx="4867275" cy="2657475"/>
                    </a:xfrm>
                    <a:prstGeom prst="rect">
                      <a:avLst/>
                    </a:prstGeom>
                  </pic:spPr>
                </pic:pic>
              </a:graphicData>
            </a:graphic>
          </wp:inline>
        </w:drawing>
      </w:r>
    </w:p>
    <w:p w14:paraId="2E55E8EF" w14:textId="7D63EF1B" w:rsidR="00C16803" w:rsidRDefault="00C16803" w:rsidP="00C16803">
      <w:pPr>
        <w:tabs>
          <w:tab w:val="left" w:pos="4867"/>
        </w:tabs>
        <w:rPr>
          <w:rFonts w:ascii="Candara Light" w:hAnsi="Candara Light"/>
          <w:b/>
          <w:sz w:val="24"/>
          <w:szCs w:val="24"/>
        </w:rPr>
      </w:pPr>
      <w:r w:rsidRPr="00C16803">
        <w:rPr>
          <w:rFonts w:ascii="Candara Light" w:hAnsi="Candara Light"/>
          <w:b/>
          <w:sz w:val="24"/>
          <w:szCs w:val="24"/>
        </w:rPr>
        <w:t>6. Cluster jerárquico:</w:t>
      </w:r>
    </w:p>
    <w:p w14:paraId="597895FF" w14:textId="20DE19F2" w:rsidR="00C16803" w:rsidRDefault="00C16803" w:rsidP="00C16803">
      <w:pPr>
        <w:tabs>
          <w:tab w:val="left" w:pos="4867"/>
        </w:tabs>
        <w:rPr>
          <w:rFonts w:ascii="Candara Light" w:hAnsi="Candara Light"/>
          <w:b/>
          <w:sz w:val="24"/>
          <w:szCs w:val="24"/>
        </w:rPr>
      </w:pPr>
      <w:r>
        <w:t xml:space="preserve">El dendograma permite observar visualmente cómo se agrupan los individuos jerárquicamente. Las observaciones que se agrupan con ramas más cortas tienen mayor similitud. El punto de corte vertical permite elegir un número razonable de </w:t>
      </w:r>
      <w:proofErr w:type="spellStart"/>
      <w:r>
        <w:t>clusters</w:t>
      </w:r>
      <w:proofErr w:type="spellEnd"/>
      <w:r>
        <w:t>.</w:t>
      </w:r>
    </w:p>
    <w:p w14:paraId="16AC44E5" w14:textId="4A23E095" w:rsidR="00C16803" w:rsidRDefault="00C16803" w:rsidP="00C16803">
      <w:pPr>
        <w:tabs>
          <w:tab w:val="left" w:pos="4867"/>
        </w:tabs>
        <w:rPr>
          <w:rFonts w:ascii="Candara Light" w:hAnsi="Candara Light"/>
          <w:b/>
          <w:sz w:val="24"/>
          <w:szCs w:val="24"/>
        </w:rPr>
      </w:pPr>
      <w:r>
        <w:rPr>
          <w:noProof/>
        </w:rPr>
        <w:lastRenderedPageBreak/>
        <w:drawing>
          <wp:inline distT="0" distB="0" distL="0" distR="0" wp14:anchorId="5D6B7F95" wp14:editId="02197E07">
            <wp:extent cx="5400040" cy="2372360"/>
            <wp:effectExtent l="0" t="0" r="0" b="8890"/>
            <wp:docPr id="1873221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21553" name=""/>
                    <pic:cNvPicPr/>
                  </pic:nvPicPr>
                  <pic:blipFill>
                    <a:blip r:embed="rId15"/>
                    <a:stretch>
                      <a:fillRect/>
                    </a:stretch>
                  </pic:blipFill>
                  <pic:spPr>
                    <a:xfrm>
                      <a:off x="0" y="0"/>
                      <a:ext cx="5400040" cy="2372360"/>
                    </a:xfrm>
                    <a:prstGeom prst="rect">
                      <a:avLst/>
                    </a:prstGeom>
                  </pic:spPr>
                </pic:pic>
              </a:graphicData>
            </a:graphic>
          </wp:inline>
        </w:drawing>
      </w:r>
    </w:p>
    <w:p w14:paraId="6C392CBF" w14:textId="21C877BD" w:rsidR="00C16803" w:rsidRPr="0069577F" w:rsidRDefault="00C16803" w:rsidP="0069577F">
      <w:pPr>
        <w:tabs>
          <w:tab w:val="left" w:pos="4867"/>
        </w:tabs>
        <w:jc w:val="center"/>
        <w:rPr>
          <w:rFonts w:ascii="Candara Light" w:hAnsi="Candara Light"/>
          <w:b/>
          <w:sz w:val="24"/>
          <w:szCs w:val="24"/>
        </w:rPr>
      </w:pPr>
    </w:p>
    <w:sectPr w:rsidR="00C16803" w:rsidRPr="006957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28F"/>
    <w:rsid w:val="002143DB"/>
    <w:rsid w:val="003F299F"/>
    <w:rsid w:val="00503AC1"/>
    <w:rsid w:val="0051628F"/>
    <w:rsid w:val="006630D0"/>
    <w:rsid w:val="0069577F"/>
    <w:rsid w:val="00727F49"/>
    <w:rsid w:val="007B4991"/>
    <w:rsid w:val="00C16803"/>
    <w:rsid w:val="00E14ABE"/>
    <w:rsid w:val="00F170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9113"/>
  <w15:chartTrackingRefBased/>
  <w15:docId w15:val="{FECAC650-1A6D-4963-924E-544A32E0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51628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1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1701C"/>
    <w:rPr>
      <w:rFonts w:ascii="Courier New" w:eastAsia="Times New Roman" w:hAnsi="Courier New" w:cs="Courier New"/>
      <w:sz w:val="20"/>
      <w:szCs w:val="20"/>
      <w:lang w:eastAsia="es-PE"/>
    </w:rPr>
  </w:style>
  <w:style w:type="paragraph" w:styleId="NormalWeb">
    <w:name w:val="Normal (Web)"/>
    <w:basedOn w:val="Normal"/>
    <w:uiPriority w:val="99"/>
    <w:unhideWhenUsed/>
    <w:rsid w:val="00F1701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F1701C"/>
    <w:rPr>
      <w:i/>
      <w:iCs/>
    </w:rPr>
  </w:style>
  <w:style w:type="character" w:styleId="Textoennegrita">
    <w:name w:val="Strong"/>
    <w:basedOn w:val="Fuentedeprrafopredeter"/>
    <w:uiPriority w:val="22"/>
    <w:qFormat/>
    <w:rsid w:val="00F1701C"/>
    <w:rPr>
      <w:b/>
      <w:bCs/>
    </w:rPr>
  </w:style>
  <w:style w:type="table" w:styleId="Tablaconcuadrcula">
    <w:name w:val="Table Grid"/>
    <w:basedOn w:val="Tablanormal"/>
    <w:rsid w:val="0069577F"/>
    <w:pPr>
      <w:spacing w:after="0" w:line="240" w:lineRule="auto"/>
    </w:pPr>
    <w:rPr>
      <w:rFonts w:ascii="Times New Roman" w:eastAsia="Times New Roman" w:hAnsi="Times New Roman" w:cs="Times New Roman"/>
      <w:sz w:val="24"/>
      <w:szCs w:val="24"/>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744169">
      <w:bodyDiv w:val="1"/>
      <w:marLeft w:val="0"/>
      <w:marRight w:val="0"/>
      <w:marTop w:val="0"/>
      <w:marBottom w:val="0"/>
      <w:divBdr>
        <w:top w:val="none" w:sz="0" w:space="0" w:color="auto"/>
        <w:left w:val="none" w:sz="0" w:space="0" w:color="auto"/>
        <w:bottom w:val="none" w:sz="0" w:space="0" w:color="auto"/>
        <w:right w:val="none" w:sz="0" w:space="0" w:color="auto"/>
      </w:divBdr>
    </w:div>
    <w:div w:id="922451571">
      <w:bodyDiv w:val="1"/>
      <w:marLeft w:val="0"/>
      <w:marRight w:val="0"/>
      <w:marTop w:val="0"/>
      <w:marBottom w:val="0"/>
      <w:divBdr>
        <w:top w:val="none" w:sz="0" w:space="0" w:color="auto"/>
        <w:left w:val="none" w:sz="0" w:space="0" w:color="auto"/>
        <w:bottom w:val="none" w:sz="0" w:space="0" w:color="auto"/>
        <w:right w:val="none" w:sz="0" w:space="0" w:color="auto"/>
      </w:divBdr>
    </w:div>
    <w:div w:id="128006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1BA2-5341-4F01-B7C8-90DE7AE5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585</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Pérez Bernal</dc:creator>
  <cp:keywords/>
  <dc:description/>
  <cp:lastModifiedBy>Ivana Gonzalez Galeano</cp:lastModifiedBy>
  <cp:revision>2</cp:revision>
  <dcterms:created xsi:type="dcterms:W3CDTF">2025-05-13T17:53:00Z</dcterms:created>
  <dcterms:modified xsi:type="dcterms:W3CDTF">2025-05-13T17:53:00Z</dcterms:modified>
</cp:coreProperties>
</file>