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both"/>
        <w:rPr/>
      </w:pPr>
      <w:r>
        <w:rPr>
          <w:rtl w:val="0"/>
        </w:rPr>
        <w:t xml:space="preserve">Promotion 2024-2026</w:t>
        <w:tab/>
        <w:tab/>
        <w:tab/>
        <w:tab/>
        <w:tab/>
        <w:tab/>
        <w:t xml:space="preserve">           Référent : M.SEDDAK</w:t>
      </w:r>
      <w:r/>
    </w:p>
    <w:p w14:paraId="00000002">
      <w:pPr>
        <w:pBdr/>
        <w:spacing/>
        <w:ind/>
        <w:jc w:val="center"/>
        <w:rPr>
          <w:sz w:val="40"/>
          <w:szCs w:val="40"/>
          <w:u w:val="single"/>
        </w:rPr>
      </w:pPr>
      <w:r>
        <w:rPr>
          <w:rtl w:val="0"/>
        </w:rPr>
      </w:r>
      <w:r>
        <w:rPr>
          <w:sz w:val="40"/>
          <w:szCs w:val="40"/>
          <w:u w:val="single"/>
        </w:rPr>
      </w:r>
    </w:p>
    <w:p w14:paraId="00000003">
      <w:pPr>
        <w:pBdr/>
        <w:spacing/>
        <w:ind/>
        <w:jc w:val="center"/>
        <w:rPr>
          <w:sz w:val="40"/>
          <w:szCs w:val="40"/>
          <w:u w:val="single"/>
        </w:rPr>
      </w:pPr>
      <w:r>
        <w:rPr>
          <w:rtl w:val="0"/>
        </w:rPr>
      </w:r>
      <w:r>
        <w:rPr>
          <w:sz w:val="40"/>
          <w:szCs w:val="40"/>
          <w:u w:val="single"/>
        </w:rPr>
      </w:r>
    </w:p>
    <w:p w14:paraId="00000004">
      <w:pPr>
        <w:pBdr/>
        <w:spacing/>
        <w:ind/>
        <w:jc w:val="center"/>
        <w:rPr>
          <w:sz w:val="40"/>
          <w:szCs w:val="40"/>
          <w:u w:val="single"/>
        </w:rPr>
      </w:pPr>
      <w:r>
        <w:rPr>
          <w:rtl w:val="0"/>
        </w:rPr>
      </w:r>
      <w:r>
        <w:rPr>
          <w:sz w:val="40"/>
          <w:szCs w:val="40"/>
          <w:u w:val="single"/>
        </w:rPr>
      </w:r>
    </w:p>
    <w:p w14:paraId="00000005">
      <w:pPr>
        <w:pBdr/>
        <w:spacing/>
        <w:ind/>
        <w:jc w:val="center"/>
        <w:rPr>
          <w:sz w:val="40"/>
          <w:szCs w:val="40"/>
          <w:u w:val="single"/>
        </w:rPr>
      </w:pPr>
      <w:r>
        <w:rPr>
          <w:rtl w:val="0"/>
        </w:rPr>
      </w:r>
      <w:r>
        <w:rPr>
          <w:sz w:val="40"/>
          <w:szCs w:val="40"/>
          <w:u w:val="single"/>
        </w:rPr>
      </w:r>
    </w:p>
    <w:p w14:paraId="00000006">
      <w:pPr>
        <w:pStyle w:val="701"/>
        <w:pBdr/>
        <w:spacing/>
        <w:ind/>
        <w:jc w:val="center"/>
        <w:rPr/>
      </w:pPr>
      <w:r/>
      <w:bookmarkStart w:id="0" w:name="_jey0eix8slyl"/>
      <w:r/>
      <w:bookmarkEnd w:id="0"/>
      <w:r>
        <w:rPr>
          <w:rtl w:val="0"/>
        </w:rPr>
        <w:t xml:space="preserve">Dossier de spécification</w:t>
      </w:r>
      <w:r/>
    </w:p>
    <w:p w14:paraId="00000007">
      <w:pPr>
        <w:pBdr/>
        <w:spacing/>
        <w:ind/>
        <w:jc w:val="center"/>
        <w:rPr>
          <w:sz w:val="48"/>
          <w:szCs w:val="48"/>
          <w:u w:val="single"/>
        </w:rPr>
      </w:pPr>
      <w:r>
        <w:rPr>
          <w:rtl w:val="0"/>
        </w:rPr>
      </w:r>
      <w:r>
        <w:rPr>
          <w:sz w:val="48"/>
          <w:szCs w:val="48"/>
          <w:u w:val="single"/>
        </w:rPr>
      </w:r>
    </w:p>
    <w:p w14:paraId="00000008">
      <w:pPr>
        <w:pBdr/>
        <w:spacing/>
        <w:ind/>
        <w:jc w:val="center"/>
        <w:rPr>
          <w:sz w:val="40"/>
          <w:szCs w:val="40"/>
          <w:u w:val="none"/>
        </w:rPr>
      </w:pPr>
      <w:r>
        <w:rPr>
          <w:sz w:val="40"/>
          <w:szCs w:val="40"/>
        </w:rP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margin">
                  <wp:align>center</wp:align>
                </wp:positionH>
                <wp:positionV relativeFrom="margin">
                  <wp:align>center</wp:align>
                </wp:positionV>
                <wp:extent cx="6076315" cy="2824480"/>
                <wp:effectExtent l="0" t="0" r="0" b="0"/>
                <wp:wrapNone/>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ic:nvPr/>
                      </pic:nvPicPr>
                      <pic:blipFill rotWithShape="1">
                        <a:blip r:embed="rId9"/>
                        <a:srcRect l="0" t="0" r="715" b="0"/>
                        <a:stretch/>
                      </pic:blipFill>
                      <pic:spPr bwMode="auto">
                        <a:xfrm>
                          <a:off x="0" y="0"/>
                          <a:ext cx="6076315" cy="282448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margin;mso-position-horizontal:center;mso-position-vertical-relative:margin;mso-position-vertical:center;width:478.45pt;height:222.40pt;mso-wrap-distance-left:0.00pt;mso-wrap-distance-top:0.00pt;mso-wrap-distance-right:0.00pt;mso-wrap-distance-bottom:0.00pt;z-index:1;">
                <v:imagedata r:id="rId9" o:title="" croptop="0f" cropleft="0f" cropbottom="0f" cropright="469f"/>
                <o:lock v:ext="edit" rotation="t"/>
              </v:shape>
            </w:pict>
          </mc:Fallback>
        </mc:AlternateContent>
      </w:r>
      <w:r>
        <w:rPr>
          <w:rtl w:val="0"/>
        </w:rPr>
      </w:r>
      <w:r>
        <w:rPr>
          <w:sz w:val="40"/>
          <w:szCs w:val="40"/>
          <w:u w:val="none"/>
        </w:rPr>
      </w:r>
    </w:p>
    <w:p w14:paraId="00000009">
      <w:pPr>
        <w:pBdr/>
        <w:spacing/>
        <w:ind/>
        <w:jc w:val="center"/>
        <w:rPr>
          <w:sz w:val="40"/>
          <w:szCs w:val="40"/>
          <w:u w:val="none"/>
        </w:rPr>
      </w:pPr>
      <w:r>
        <w:rPr>
          <w:rtl w:val="0"/>
        </w:rPr>
      </w:r>
      <w:r>
        <w:rPr>
          <w:sz w:val="40"/>
          <w:szCs w:val="40"/>
          <w:u w:val="none"/>
        </w:rPr>
      </w:r>
    </w:p>
    <w:p w14:paraId="0000000A">
      <w:pPr>
        <w:pBdr/>
        <w:spacing/>
        <w:ind/>
        <w:jc w:val="center"/>
        <w:rPr>
          <w:sz w:val="40"/>
          <w:szCs w:val="40"/>
          <w:u w:val="none"/>
        </w:rPr>
      </w:pPr>
      <w:r>
        <w:rPr>
          <w:rtl w:val="0"/>
        </w:rPr>
      </w:r>
      <w:r>
        <w:rPr>
          <w:sz w:val="40"/>
          <w:szCs w:val="40"/>
          <w:u w:val="none"/>
        </w:rPr>
      </w:r>
    </w:p>
    <w:p w14:paraId="0000000B">
      <w:pPr>
        <w:pBdr/>
        <w:spacing/>
        <w:ind/>
        <w:jc w:val="center"/>
        <w:rPr>
          <w:sz w:val="40"/>
          <w:szCs w:val="40"/>
          <w:u w:val="none"/>
        </w:rPr>
      </w:pPr>
      <w:r>
        <w:rPr>
          <w:rtl w:val="0"/>
        </w:rPr>
      </w:r>
      <w:r>
        <w:rPr>
          <w:sz w:val="40"/>
          <w:szCs w:val="40"/>
          <w:u w:val="none"/>
        </w:rPr>
      </w:r>
    </w:p>
    <w:p w14:paraId="0000000C">
      <w:pPr>
        <w:pBdr/>
        <w:spacing/>
        <w:ind/>
        <w:jc w:val="center"/>
        <w:rPr>
          <w:sz w:val="40"/>
          <w:szCs w:val="40"/>
          <w:u w:val="none"/>
        </w:rPr>
      </w:pPr>
      <w:r>
        <w:rPr>
          <w:rtl w:val="0"/>
        </w:rPr>
      </w:r>
      <w:r>
        <w:rPr>
          <w:sz w:val="40"/>
          <w:szCs w:val="40"/>
          <w:u w:val="none"/>
        </w:rPr>
      </w:r>
    </w:p>
    <w:p w14:paraId="0000000D">
      <w:pPr>
        <w:pBdr/>
        <w:spacing/>
        <w:ind/>
        <w:jc w:val="center"/>
        <w:rPr>
          <w:sz w:val="40"/>
          <w:szCs w:val="40"/>
          <w:u w:val="none"/>
        </w:rPr>
      </w:pPr>
      <w:r>
        <w:rPr>
          <w:rtl w:val="0"/>
        </w:rPr>
      </w:r>
      <w:r>
        <w:rPr>
          <w:sz w:val="40"/>
          <w:szCs w:val="40"/>
          <w:u w:val="none"/>
        </w:rPr>
      </w:r>
    </w:p>
    <w:p w14:paraId="0000000E">
      <w:pPr>
        <w:pBdr/>
        <w:spacing/>
        <w:ind/>
        <w:jc w:val="center"/>
        <w:rPr>
          <w:sz w:val="40"/>
          <w:szCs w:val="40"/>
          <w:u w:val="none"/>
        </w:rPr>
      </w:pPr>
      <w:r>
        <w:rPr>
          <w:rtl w:val="0"/>
        </w:rPr>
      </w:r>
      <w:r>
        <w:rPr>
          <w:sz w:val="40"/>
          <w:szCs w:val="40"/>
          <w:u w:val="none"/>
        </w:rPr>
      </w:r>
    </w:p>
    <w:p w14:paraId="0000000F">
      <w:pPr>
        <w:pBdr/>
        <w:spacing/>
        <w:ind/>
        <w:jc w:val="center"/>
        <w:rPr>
          <w:sz w:val="40"/>
          <w:szCs w:val="40"/>
          <w:u w:val="none"/>
        </w:rPr>
      </w:pPr>
      <w:r>
        <w:rPr>
          <w:rtl w:val="0"/>
        </w:rPr>
      </w:r>
      <w:r>
        <w:rPr>
          <w:sz w:val="40"/>
          <w:szCs w:val="40"/>
          <w:u w:val="none"/>
        </w:rPr>
      </w:r>
    </w:p>
    <w:p w14:paraId="00000010">
      <w:pPr>
        <w:pBdr/>
        <w:spacing/>
        <w:ind/>
        <w:jc w:val="center"/>
        <w:rPr>
          <w:sz w:val="40"/>
          <w:szCs w:val="40"/>
          <w:u w:val="none"/>
        </w:rPr>
      </w:pPr>
      <w:r>
        <w:rPr>
          <w:rtl w:val="0"/>
        </w:rPr>
      </w:r>
      <w:r>
        <w:rPr>
          <w:sz w:val="40"/>
          <w:szCs w:val="40"/>
          <w:u w:val="none"/>
        </w:rPr>
      </w:r>
    </w:p>
    <w:p w14:paraId="00000011">
      <w:pPr>
        <w:pBdr/>
        <w:spacing/>
        <w:ind/>
        <w:jc w:val="center"/>
        <w:rPr>
          <w:sz w:val="40"/>
          <w:szCs w:val="40"/>
          <w:u w:val="none"/>
        </w:rPr>
      </w:pPr>
      <w:r>
        <w:rPr>
          <w:rtl w:val="0"/>
        </w:rPr>
      </w:r>
      <w:r>
        <w:rPr>
          <w:sz w:val="40"/>
          <w:szCs w:val="40"/>
          <w:u w:val="none"/>
        </w:rPr>
      </w:r>
    </w:p>
    <w:p w14:paraId="00000012">
      <w:pPr>
        <w:pBdr/>
        <w:spacing/>
        <w:ind/>
        <w:jc w:val="center"/>
        <w:rPr>
          <w:sz w:val="40"/>
          <w:szCs w:val="40"/>
          <w:u w:val="none"/>
        </w:rPr>
      </w:pPr>
      <w:r>
        <w:rPr>
          <w:rtl w:val="0"/>
        </w:rPr>
      </w:r>
      <w:r>
        <w:rPr>
          <w:sz w:val="40"/>
          <w:szCs w:val="40"/>
          <w:u w:val="none"/>
        </w:rPr>
      </w:r>
    </w:p>
    <w:p w14:paraId="00000013">
      <w:pPr>
        <w:pBdr/>
        <w:spacing/>
        <w:ind/>
        <w:jc w:val="center"/>
        <w:rPr>
          <w:sz w:val="40"/>
          <w:szCs w:val="40"/>
          <w:u w:val="none"/>
        </w:rPr>
      </w:pPr>
      <w:r>
        <w:rPr>
          <w:rtl w:val="0"/>
        </w:rPr>
      </w:r>
      <w:r>
        <w:rPr>
          <w:sz w:val="40"/>
          <w:szCs w:val="40"/>
          <w:u w:val="none"/>
        </w:rPr>
      </w:r>
    </w:p>
    <w:p w14:paraId="00000014">
      <w:pPr>
        <w:pBdr/>
        <w:spacing/>
        <w:ind/>
        <w:jc w:val="center"/>
        <w:rPr>
          <w:sz w:val="40"/>
          <w:szCs w:val="40"/>
          <w:u w:val="none"/>
        </w:rPr>
      </w:pPr>
      <w:r>
        <w:rPr>
          <w:rtl w:val="0"/>
        </w:rPr>
      </w:r>
      <w:r>
        <w:rPr>
          <w:sz w:val="40"/>
          <w:szCs w:val="40"/>
          <w:u w:val="none"/>
        </w:rPr>
      </w:r>
    </w:p>
    <w:p w14:paraId="00000015">
      <w:pPr>
        <w:pBdr/>
        <w:spacing/>
        <w:ind/>
        <w:jc w:val="center"/>
        <w:rPr>
          <w:sz w:val="40"/>
          <w:szCs w:val="40"/>
          <w:u w:val="none"/>
        </w:rPr>
      </w:pPr>
      <w:r>
        <w:rPr>
          <w:rtl w:val="0"/>
        </w:rPr>
      </w:r>
      <w:r>
        <w:rPr>
          <w:sz w:val="40"/>
          <w:szCs w:val="40"/>
          <w:u w:val="none"/>
        </w:rPr>
      </w:r>
    </w:p>
    <w:p w14:paraId="00000016">
      <w:pPr>
        <w:pBdr/>
        <w:spacing/>
        <w:ind/>
        <w:jc w:val="left"/>
        <w:rPr>
          <w:sz w:val="40"/>
          <w:szCs w:val="40"/>
          <w:u w:val="single"/>
        </w:rPr>
      </w:pPr>
      <w:r>
        <w:rPr>
          <w:rtl w:val="0"/>
        </w:rPr>
      </w:r>
      <w:r>
        <w:rPr>
          <w:sz w:val="40"/>
          <w:szCs w:val="40"/>
          <w:u w:val="single"/>
        </w:rPr>
      </w:r>
    </w:p>
    <w:p w14:paraId="00000017">
      <w:pPr>
        <w:pBdr/>
        <w:spacing/>
        <w:ind/>
        <w:jc w:val="center"/>
        <w:rPr>
          <w:sz w:val="48"/>
          <w:szCs w:val="48"/>
          <w:u w:val="none"/>
        </w:rPr>
      </w:pPr>
      <w:r>
        <w:rPr>
          <w:sz w:val="48"/>
          <w:szCs w:val="48"/>
          <w:rtl w:val="0"/>
        </w:rPr>
        <w:t xml:space="preserve">Projet AeroFly</w:t>
      </w:r>
      <w:r>
        <w:rPr>
          <w:rtl w:val="0"/>
        </w:rPr>
      </w:r>
      <w:r>
        <w:rPr>
          <w:sz w:val="48"/>
          <w:szCs w:val="48"/>
          <w:u w:val="none"/>
        </w:rPr>
      </w:r>
    </w:p>
    <w:p w14:paraId="00000018">
      <w:pPr>
        <w:pBdr/>
        <w:spacing/>
        <w:ind/>
        <w:jc w:val="center"/>
        <w:rPr>
          <w:sz w:val="40"/>
          <w:szCs w:val="40"/>
          <w:u w:val="none"/>
        </w:rPr>
      </w:pPr>
      <w:r>
        <w:rPr>
          <w:rtl w:val="0"/>
        </w:rPr>
      </w:r>
      <w:r>
        <w:rPr>
          <w:sz w:val="40"/>
          <w:szCs w:val="40"/>
          <w:u w:val="none"/>
        </w:rPr>
      </w:r>
    </w:p>
    <w:p w14:paraId="00000019">
      <w:pPr>
        <w:pBdr/>
        <w:spacing/>
        <w:ind/>
        <w:jc w:val="left"/>
        <w:rPr>
          <w:sz w:val="40"/>
          <w:szCs w:val="40"/>
          <w:u w:val="none"/>
        </w:rPr>
      </w:pPr>
      <w:r>
        <w:rPr>
          <w:rtl w:val="0"/>
        </w:rPr>
      </w:r>
      <w:r>
        <w:rPr>
          <w:sz w:val="40"/>
          <w:szCs w:val="40"/>
          <w:u w:val="none"/>
        </w:rPr>
      </w:r>
    </w:p>
    <w:p w14:paraId="0000001A">
      <w:pPr>
        <w:pBdr/>
        <w:spacing/>
        <w:ind/>
        <w:jc w:val="center"/>
        <w:rPr>
          <w:sz w:val="40"/>
          <w:szCs w:val="40"/>
          <w:u w:val="none"/>
        </w:rPr>
      </w:pPr>
      <w:r>
        <w:rPr>
          <w:rtl w:val="0"/>
        </w:rPr>
      </w:r>
      <w:r>
        <w:rPr>
          <w:sz w:val="40"/>
          <w:szCs w:val="40"/>
          <w:u w:val="none"/>
        </w:rPr>
      </w:r>
    </w:p>
    <w:p w14:paraId="0000001B">
      <w:pPr>
        <w:pBdr/>
        <w:spacing/>
        <w:ind/>
        <w:jc w:val="left"/>
        <w:rPr>
          <w:sz w:val="40"/>
          <w:szCs w:val="40"/>
          <w:u w:val="none"/>
        </w:rPr>
      </w:pPr>
      <w:r>
        <w:rPr>
          <w:rtl w:val="0"/>
        </w:rPr>
      </w:r>
      <w:r>
        <w:rPr>
          <w:sz w:val="40"/>
          <w:szCs w:val="40"/>
          <w:u w:val="none"/>
        </w:rPr>
      </w:r>
    </w:p>
    <w:p w14:paraId="0000001C">
      <w:pPr>
        <w:pBdr/>
        <w:spacing/>
        <w:ind/>
        <w:jc w:val="left"/>
        <w:rPr/>
      </w:pPr>
      <w:r>
        <w:rPr>
          <w:rtl w:val="0"/>
        </w:rPr>
      </w:r>
      <w:r/>
    </w:p>
    <w:p w14:paraId="0000001D">
      <w:pPr>
        <w:pBdr/>
        <w:spacing/>
        <w:ind/>
        <w:jc w:val="left"/>
        <w:rPr/>
      </w:pPr>
      <w:r>
        <w:rPr>
          <w:rtl w:val="0"/>
        </w:rPr>
      </w:r>
      <w:r/>
    </w:p>
    <w:p w14:paraId="0000001E">
      <w:pPr>
        <w:pBdr/>
        <w:spacing/>
        <w:ind/>
        <w:jc w:val="left"/>
        <w:rPr/>
      </w:pPr>
      <w:r>
        <w:rPr>
          <w:rtl w:val="0"/>
        </w:rPr>
      </w:r>
      <w:r/>
    </w:p>
    <w:p w14:paraId="0000001F">
      <w:pPr>
        <w:pBdr/>
        <w:spacing/>
        <w:ind/>
        <w:jc w:val="left"/>
        <w:rPr>
          <w:sz w:val="24"/>
          <w:szCs w:val="24"/>
          <w:u w:val="none"/>
        </w:rPr>
      </w:pPr>
      <w:r>
        <w:rPr>
          <w:sz w:val="24"/>
          <w:szCs w:val="24"/>
          <w:u w:val="none"/>
          <w:rtl w:val="0"/>
        </w:rPr>
        <w:tab/>
        <w:t xml:space="preserve">E</w:t>
      </w:r>
      <w:r>
        <w:rPr>
          <w:rtl w:val="0"/>
        </w:rPr>
        <w:t xml:space="preserve">lèves :</w:t>
      </w:r>
      <w:r>
        <w:rPr>
          <w:sz w:val="24"/>
          <w:szCs w:val="24"/>
          <w:u w:val="none"/>
          <w:rtl w:val="0"/>
        </w:rPr>
        <w:t xml:space="preserve"> Alexis </w:t>
      </w:r>
      <w:r>
        <w:rPr>
          <w:rtl w:val="0"/>
        </w:rPr>
        <w:t xml:space="preserve">BLANCHOUIN, </w:t>
      </w:r>
      <w:r>
        <w:rPr>
          <w:sz w:val="24"/>
          <w:szCs w:val="24"/>
          <w:u w:val="none"/>
          <w:rtl w:val="0"/>
        </w:rPr>
        <w:t xml:space="preserve">Charmel</w:t>
      </w:r>
      <w:r>
        <w:rPr>
          <w:rtl w:val="0"/>
        </w:rPr>
        <w:t xml:space="preserve">o </w:t>
      </w:r>
      <w:r>
        <w:rPr>
          <w:rtl w:val="0"/>
        </w:rPr>
        <w:t xml:space="preserve">PAPPATIE</w:t>
      </w:r>
      <w:r>
        <w:rPr>
          <w:rtl w:val="0"/>
        </w:rPr>
        <w:t xml:space="preserve">, </w:t>
      </w:r>
      <w:r>
        <w:rPr>
          <w:sz w:val="24"/>
          <w:szCs w:val="24"/>
          <w:u w:val="none"/>
          <w:rtl w:val="0"/>
        </w:rPr>
        <w:t xml:space="preserve">Yuna </w:t>
      </w:r>
      <w:r>
        <w:rPr>
          <w:rtl w:val="0"/>
        </w:rPr>
        <w:t xml:space="preserve">VION</w:t>
      </w:r>
      <w:r>
        <w:rPr>
          <w:rtl w:val="0"/>
        </w:rPr>
      </w:r>
      <w:r>
        <w:rPr>
          <w:sz w:val="24"/>
          <w:szCs w:val="24"/>
          <w:u w:val="none"/>
        </w:rPr>
      </w:r>
    </w:p>
    <w:p w14:paraId="00000020">
      <w:pPr>
        <w:pBdr/>
        <w:spacing/>
        <w:ind/>
        <w:rPr>
          <w:b/>
          <w:bCs/>
          <w:sz w:val="40"/>
          <w:szCs w:val="40"/>
        </w:rPr>
      </w:pPr>
      <w:r>
        <w:rPr>
          <w:b/>
          <w:bCs/>
          <w:sz w:val="40"/>
          <w:szCs w:val="40"/>
          <w:rtl w:val="0"/>
        </w:rPr>
        <w:t xml:space="preserve">Sommaire</w:t>
      </w:r>
      <w:r>
        <w:rPr>
          <w:b/>
          <w:bCs/>
          <w:sz w:val="40"/>
          <w:szCs w:val="40"/>
        </w:rPr>
      </w:r>
    </w:p>
    <w:sdt>
      <w:sdtPr>
        <w15:appearance w15:val="boundingBox"/>
        <w:id w:val="1108363102"/>
        <w:docPartObj>
          <w:docPartGallery w:val="Table of Contents"/>
          <w:docPartUnique w:val="true"/>
        </w:docPartObj>
        <w:rPr/>
      </w:sdtPr>
      <w:sdtContent>
        <w:p w14:paraId="00000021">
          <w:pPr>
            <w:widowControl w:val="false"/>
            <w:pBdr/>
            <w:tabs>
              <w:tab w:val="right" w:leader="none" w:pos="12000"/>
            </w:tabs>
            <w:spacing w:before="60"/>
            <w:ind/>
            <w:rPr>
              <w:rFonts w:ascii="Arial" w:hAnsi="Arial" w:eastAsia="Arial" w:cs="Arial"/>
              <w:b/>
              <w:bCs/>
              <w:i w:val="0"/>
              <w:iCs w:val="0"/>
              <w:smallCaps w:val="0"/>
              <w:strike w:val="0"/>
              <w:color w:val="000000"/>
              <w:sz w:val="22"/>
              <w:szCs w:val="22"/>
              <w:u w:val="none"/>
              <w:shd w:val="clear" w:color="auto" w:fill="auto"/>
              <w:vertAlign w:val="baseline"/>
            </w:rPr>
          </w:pPr>
          <w:r>
            <w:fldChar w:fldCharType="begin"/>
            <w:instrText xml:space="preserve"> TOC \h \u \z \t "Heading 1,1,Heading 2,2,Heading 3,3,Heading 4,4,Heading 5,5,Heading 6,6,"</w:instrText>
            <w:fldChar w:fldCharType="separate"/>
          </w:r>
          <w:hyperlink w:tooltip="#_oj08kxsxgsdg" w:anchor="_oj08kxsxgsdg" w:history="1">
            <w:r>
              <w:rPr>
                <w:rFonts w:ascii="Liberation Serif" w:hAnsi="Liberation Serif" w:eastAsia="Liberation Serif" w:cs="Liberation Serif"/>
                <w:b/>
                <w:bCs/>
                <w:i w:val="0"/>
                <w:iCs w:val="0"/>
                <w:smallCaps w:val="0"/>
                <w:strike w:val="0"/>
                <w:color w:val="000000"/>
                <w:sz w:val="24"/>
                <w:szCs w:val="24"/>
                <w:u w:val="none"/>
                <w:shd w:val="clear" w:color="auto" w:fill="auto"/>
                <w:vertAlign w:val="baseline"/>
                <w:rtl w:val="0"/>
              </w:rPr>
              <w:t xml:space="preserve">I. Situation du projet dans son contexte</w:t>
              <w:tab/>
              <w:t xml:space="preserve">2</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22">
          <w:pPr>
            <w:widowControl w:val="false"/>
            <w:pBdr/>
            <w:tabs>
              <w:tab w:val="right" w:leader="none" w:pos="12000"/>
            </w:tabs>
            <w:spacing w:before="60"/>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qojmgui8p8bm" w:anchor="_qojmgui8p8bm" w:history="1">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A. Présentation de l’entreprise commanditaire</w:t>
              <w:tab/>
              <w:t xml:space="preserve">2</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3">
          <w:pPr>
            <w:widowControl w:val="false"/>
            <w:pBdr/>
            <w:tabs>
              <w:tab w:val="right" w:leader="none" w:pos="12000"/>
            </w:tabs>
            <w:spacing w:before="60"/>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bn86r8yu3esr" w:anchor="_bn86r8yu3esr" w:history="1">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B. Expression du besoin initial</w:t>
              <w:tab/>
              <w:t xml:space="preserve">3</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4">
          <w:pPr>
            <w:widowControl w:val="false"/>
            <w:pBdr/>
            <w:tabs>
              <w:tab w:val="right" w:leader="none" w:pos="12000"/>
            </w:tabs>
            <w:spacing w:before="60"/>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8txrhhcyoewz" w:anchor="_8txrhhcyoewz"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 Diagramme de contexte</w:t>
              <w:tab/>
              <w:t xml:space="preserve">3</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5">
          <w:pPr>
            <w:widowControl w:val="false"/>
            <w:pBdr/>
            <w:tabs>
              <w:tab w:val="right" w:leader="none" w:pos="12000"/>
            </w:tabs>
            <w:spacing w:before="60"/>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g9z2rcp5ptt4" w:anchor="_g9z2rcp5ptt4" w:history="1">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D. Diagramme de cas d’utilisation</w:t>
              <w:tab/>
              <w:t xml:space="preserve">4</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6">
          <w:pPr>
            <w:widowControl w:val="false"/>
            <w:pBdr/>
            <w:tabs>
              <w:tab w:val="right" w:leader="none" w:pos="12000"/>
            </w:tabs>
            <w:spacing w:before="60"/>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n4923n4r5pp7" w:anchor="_n4923n4r5pp7"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 Description</w:t>
              <w:tab/>
              <w:t xml:space="preserve">5</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7">
          <w:pPr>
            <w:widowControl w:val="false"/>
            <w:pBdr/>
            <w:tabs>
              <w:tab w:val="right" w:leader="none" w:pos="12000"/>
            </w:tabs>
            <w:spacing w:before="60"/>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eip6kj52f557" w:anchor="_eip6kj52f557" w:history="1">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E. Diagramme des exigences globales</w:t>
              <w:tab/>
              <w:t xml:space="preserve">6</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8">
          <w:pPr>
            <w:widowControl w:val="false"/>
            <w:pBdr/>
            <w:tabs>
              <w:tab w:val="right" w:leader="none" w:pos="12000"/>
            </w:tabs>
            <w:spacing w:before="60"/>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s6r7v6kaq7d5" w:anchor="_s6r7v6kaq7d5"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 Description</w:t>
              <w:tab/>
              <w:t xml:space="preserve">6</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9">
          <w:pPr>
            <w:widowControl w:val="false"/>
            <w:pBdr/>
            <w:tabs>
              <w:tab w:val="right" w:leader="none" w:pos="12000"/>
            </w:tabs>
            <w:spacing w:before="60"/>
            <w:ind/>
            <w:rPr>
              <w:rFonts w:ascii="Arial" w:hAnsi="Arial" w:eastAsia="Arial" w:cs="Arial"/>
              <w:b/>
              <w:bCs/>
              <w:i w:val="0"/>
              <w:iCs w:val="0"/>
              <w:smallCaps w:val="0"/>
              <w:strike w:val="0"/>
              <w:color w:val="000000"/>
              <w:sz w:val="22"/>
              <w:szCs w:val="22"/>
              <w:u w:val="none"/>
              <w:shd w:val="clear" w:color="auto" w:fill="auto"/>
              <w:vertAlign w:val="baseline"/>
            </w:rPr>
          </w:pPr>
          <w:r/>
          <w:hyperlink w:tooltip="#_hcjxxcli4u5u" w:anchor="_hcjxxcli4u5u" w:history="1">
            <w:r>
              <w:rPr>
                <w:rFonts w:ascii="Arial" w:hAnsi="Arial" w:eastAsia="Arial" w:cs="Arial"/>
                <w:b/>
                <w:bCs/>
                <w:i w:val="0"/>
                <w:iCs w:val="0"/>
                <w:smallCaps w:val="0"/>
                <w:strike w:val="0"/>
                <w:color w:val="000000"/>
                <w:sz w:val="22"/>
                <w:szCs w:val="22"/>
                <w:u w:val="none"/>
                <w:shd w:val="clear" w:color="auto" w:fill="auto"/>
                <w:vertAlign w:val="baseline"/>
                <w:rtl w:val="0"/>
              </w:rPr>
              <w:t xml:space="preserve">II. Spécifications fonctionnelles</w:t>
              <w:tab/>
              <w:t xml:space="preserve">6</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2A">
          <w:pPr>
            <w:widowControl w:val="false"/>
            <w:pBdr/>
            <w:tabs>
              <w:tab w:val="right" w:leader="none" w:pos="12000"/>
            </w:tabs>
            <w:spacing w:before="60"/>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gq1iq0ax4sg8" w:anchor="_gq1iq0ax4sg8"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 Diagramme des cas d’utilisations</w:t>
              <w:tab/>
              <w:t xml:space="preserve">6</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B">
          <w:pPr>
            <w:widowControl w:val="false"/>
            <w:pBdr/>
            <w:tabs>
              <w:tab w:val="right" w:leader="none" w:pos="12000"/>
            </w:tabs>
            <w:spacing w:before="60"/>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s8glxc59eqow" w:anchor="_s8glxc59eqow"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 Description des cas d’utilisation</w:t>
              <w:tab/>
              <w:t xml:space="preserve">6</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C">
          <w:pPr>
            <w:widowControl w:val="false"/>
            <w:pBdr/>
            <w:tabs>
              <w:tab w:val="right" w:leader="none" w:pos="12000"/>
            </w:tabs>
            <w:spacing w:before="60"/>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k2vvqrz9jy0z" w:anchor="_k2vvqrz9jy0z"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B. Contraintes diverses exprimées par le demandeur</w:t>
              <w:tab/>
              <w:t xml:space="preserve">6</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D">
          <w:pPr>
            <w:widowControl w:val="false"/>
            <w:pBdr/>
            <w:tabs>
              <w:tab w:val="right" w:leader="none" w:pos="12000"/>
            </w:tabs>
            <w:spacing w:before="60"/>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nfds63ehgpt" w:anchor="_nfds63ehgpt"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 Diagrammes d’exigences par cas d’utilisation</w:t>
              <w:tab/>
              <w:t xml:space="preserve">6</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E">
          <w:pPr>
            <w:widowControl w:val="false"/>
            <w:pBdr/>
            <w:tabs>
              <w:tab w:val="right" w:leader="none" w:pos="12000"/>
            </w:tabs>
            <w:spacing w:before="60"/>
            <w:ind w:firstLine="0" w:left="108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ki3wcmjwv4nh" w:anchor="_ki3wcmjwv4nh"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 Étudiant 1 : Alexis BLANCHOUIN</w:t>
              <w:tab/>
              <w:t xml:space="preserve">6</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2F">
          <w:pPr>
            <w:widowControl w:val="false"/>
            <w:pBdr/>
            <w:tabs>
              <w:tab w:val="right" w:leader="none" w:pos="12000"/>
            </w:tabs>
            <w:spacing w:before="60"/>
            <w:ind w:firstLine="0" w:left="108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1rsvbhjx0aun" w:anchor="_1rsvbhjx0aun"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b. Etudiant 2 : Charmelo PAPPATIE</w:t>
              <w:tab/>
              <w:t xml:space="preserve">7</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0">
          <w:pPr>
            <w:widowControl w:val="false"/>
            <w:pBdr/>
            <w:tabs>
              <w:tab w:val="right" w:leader="none" w:pos="12000"/>
            </w:tabs>
            <w:spacing w:before="60"/>
            <w:ind w:firstLine="0" w:left="108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ckrd8z6llm5l" w:anchor="_ckrd8z6llm5l"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c. Etudiant 3 : Yuna VION</w:t>
              <w:tab/>
              <w:t xml:space="preserve">8</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1">
          <w:pPr>
            <w:widowControl w:val="false"/>
            <w:pBdr/>
            <w:tabs>
              <w:tab w:val="right" w:leader="none" w:pos="12000"/>
            </w:tabs>
            <w:spacing w:before="60"/>
            <w:ind/>
            <w:rPr>
              <w:rFonts w:ascii="Arial" w:hAnsi="Arial" w:eastAsia="Arial" w:cs="Arial"/>
              <w:b/>
              <w:bCs/>
              <w:i w:val="0"/>
              <w:iCs w:val="0"/>
              <w:smallCaps w:val="0"/>
              <w:strike w:val="0"/>
              <w:color w:val="000000"/>
              <w:sz w:val="22"/>
              <w:szCs w:val="22"/>
              <w:u w:val="none"/>
              <w:shd w:val="clear" w:color="auto" w:fill="auto"/>
              <w:vertAlign w:val="baseline"/>
            </w:rPr>
          </w:pPr>
          <w:r/>
          <w:hyperlink w:tooltip="#_pif70p8a5fl8" w:anchor="_pif70p8a5fl8" w:history="1">
            <w:r>
              <w:rPr>
                <w:rFonts w:ascii="Liberation Serif" w:hAnsi="Liberation Serif" w:eastAsia="Liberation Serif" w:cs="Liberation Serif"/>
                <w:b/>
                <w:bCs/>
                <w:i w:val="0"/>
                <w:iCs w:val="0"/>
                <w:smallCaps w:val="0"/>
                <w:strike w:val="0"/>
                <w:color w:val="000000"/>
                <w:sz w:val="24"/>
                <w:szCs w:val="24"/>
                <w:u w:val="none"/>
                <w:shd w:val="clear" w:color="auto" w:fill="auto"/>
                <w:vertAlign w:val="baseline"/>
                <w:rtl w:val="0"/>
              </w:rPr>
              <w:t xml:space="preserve">III. Étude Prévisionnelle</w:t>
              <w:tab/>
              <w:t xml:space="preserve">8</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14:paraId="00000032">
          <w:pPr>
            <w:widowControl w:val="false"/>
            <w:pBdr/>
            <w:tabs>
              <w:tab w:val="right" w:leader="none" w:pos="12000"/>
            </w:tabs>
            <w:spacing w:before="60"/>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cibhqi14rclt" w:anchor="_cibhqi14rclt"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A. Diagramme de déploiement</w:t>
              <w:tab/>
              <w:t xml:space="preserve">9</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3">
          <w:pPr>
            <w:widowControl w:val="false"/>
            <w:pBdr/>
            <w:tabs>
              <w:tab w:val="right" w:leader="none" w:pos="12000"/>
            </w:tabs>
            <w:spacing w:before="60"/>
            <w:ind w:firstLine="0" w:left="72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3rke1587ukjm" w:anchor="_3rke1587ukjm"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1. Description du diagramme de déploiement</w:t>
              <w:tab/>
              <w:t xml:space="preserve">9</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4">
          <w:pPr>
            <w:widowControl w:val="false"/>
            <w:pBdr/>
            <w:tabs>
              <w:tab w:val="right" w:leader="none" w:pos="12000"/>
            </w:tabs>
            <w:spacing w:before="60"/>
            <w:ind w:firstLine="0" w:left="360"/>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uozsidprhjxw" w:anchor="_uozsidprhjxw"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B. Outils utilisés</w:t>
              <w:tab/>
              <w:t xml:space="preserve">10</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14:paraId="00000035">
          <w:pPr>
            <w:widowControl w:val="false"/>
            <w:pBdr/>
            <w:tabs>
              <w:tab w:val="right" w:leader="none" w:pos="12000"/>
            </w:tabs>
            <w:spacing w:before="60"/>
            <w:ind/>
            <w:rPr>
              <w:rFonts w:ascii="Arial" w:hAnsi="Arial" w:eastAsia="Arial" w:cs="Arial"/>
              <w:b/>
              <w:bCs/>
              <w:i w:val="0"/>
              <w:iCs w:val="0"/>
              <w:smallCaps w:val="0"/>
              <w:strike w:val="0"/>
              <w:color w:val="000000"/>
              <w:sz w:val="22"/>
              <w:szCs w:val="22"/>
              <w:u w:val="none"/>
              <w:shd w:val="clear" w:color="auto" w:fill="auto"/>
              <w:vertAlign w:val="baseline"/>
            </w:rPr>
          </w:pPr>
          <w:r/>
          <w:hyperlink w:tooltip="#_jg54pzdbn4al" w:anchor="_jg54pzdbn4al" w:history="1">
            <w:r>
              <w:rPr>
                <w:rFonts w:ascii="Liberation Serif" w:hAnsi="Liberation Serif" w:eastAsia="Liberation Serif" w:cs="Liberation Serif"/>
                <w:b/>
                <w:bCs/>
                <w:i w:val="0"/>
                <w:iCs w:val="0"/>
                <w:smallCaps w:val="0"/>
                <w:strike w:val="0"/>
                <w:color w:val="000000"/>
                <w:sz w:val="24"/>
                <w:szCs w:val="24"/>
                <w:u w:val="none"/>
                <w:shd w:val="clear" w:color="auto" w:fill="auto"/>
                <w:vertAlign w:val="baseline"/>
                <w:rtl w:val="0"/>
              </w:rPr>
              <w:t xml:space="preserve">IV. Recettes</w:t>
              <w:tab/>
              <w:t xml:space="preserve">10</w:t>
            </w:r>
          </w:hyperlink>
          <w:r>
            <w:fldChar w:fldCharType="end"/>
          </w:r>
          <w:r>
            <w:rPr>
              <w:rFonts w:ascii="Arial" w:hAnsi="Arial" w:eastAsia="Arial" w:cs="Arial"/>
              <w:b/>
              <w:bCs/>
              <w:i w:val="0"/>
              <w:iCs w:val="0"/>
              <w:smallCaps w:val="0"/>
              <w:strike w:val="0"/>
              <w:color w:val="000000"/>
              <w:sz w:val="22"/>
              <w:szCs w:val="22"/>
              <w:u w:val="none"/>
              <w:shd w:val="clear" w:color="auto" w:fill="auto"/>
              <w:vertAlign w:val="baseline"/>
            </w:rPr>
          </w:r>
        </w:p>
      </w:sdtContent>
    </w:sdt>
    <w:p w14:paraId="00000036">
      <w:pPr>
        <w:keepNext w:val="true"/>
        <w:keepLines w:val="false"/>
        <w:pageBreakBefore w:val="false"/>
        <w:widowControl w:val="true"/>
        <w:pBdr>
          <w:top w:val="single" w:color="ffffff" w:sz="4" w:space="1"/>
          <w:left w:val="single" w:color="ffffff" w:sz="4" w:space="1"/>
          <w:bottom w:val="single" w:color="ffffff" w:sz="4" w:space="1"/>
          <w:right w:val="single" w:color="ffffff" w:sz="4" w:space="1"/>
          <w:between w:val="none" w:color="000000" w:sz="0" w:space="0"/>
        </w:pBdr>
        <w:shd w:val="clear" w:color="auto" w:fill="auto"/>
        <w:spacing w:after="120" w:before="240" w:line="240" w:lineRule="auto"/>
        <w:ind w:right="0" w:firstLine="0" w:left="0"/>
        <w:jc w:val="left"/>
        <w:rPr>
          <w:rFonts w:ascii="Liberation Sans" w:hAnsi="Liberation Sans" w:eastAsia="Liberation Sans" w:cs="Liberation Sans"/>
          <w:b/>
          <w:bCs/>
          <w:i w:val="0"/>
          <w:iCs w:val="0"/>
          <w:smallCaps w:val="0"/>
          <w:strike w:val="0"/>
          <w:color w:val="000000"/>
          <w:sz w:val="32"/>
          <w:szCs w:val="32"/>
          <w:u w:val="none"/>
          <w:shd w:val="clear" w:color="auto" w:fill="auto"/>
          <w:vertAlign w:val="baseline"/>
        </w:rPr>
      </w:pPr>
      <w:r>
        <w:rPr>
          <w:rtl w:val="0"/>
        </w:rPr>
      </w:r>
      <w:r>
        <w:rPr>
          <w:rFonts w:ascii="Liberation Sans" w:hAnsi="Liberation Sans" w:eastAsia="Liberation Sans" w:cs="Liberation Sans"/>
          <w:b/>
          <w:bCs/>
          <w:i w:val="0"/>
          <w:iCs w:val="0"/>
          <w:smallCaps w:val="0"/>
          <w:strike w:val="0"/>
          <w:color w:val="000000"/>
          <w:sz w:val="32"/>
          <w:szCs w:val="32"/>
          <w:u w:val="none"/>
          <w:shd w:val="clear" w:color="auto" w:fill="auto"/>
          <w:vertAlign w:val="baseline"/>
        </w:rPr>
      </w:r>
    </w:p>
    <w:p w14:paraId="00000037">
      <w:pPr>
        <w:pBdr/>
        <w:spacing/>
        <w:ind/>
        <w:jc w:val="left"/>
        <w:rPr>
          <w:sz w:val="24"/>
          <w:szCs w:val="24"/>
          <w:u w:val="none"/>
        </w:rPr>
      </w:pPr>
      <w:r>
        <w:rPr>
          <w:rtl w:val="0"/>
        </w:rPr>
      </w:r>
      <w:r>
        <w:rPr>
          <w:sz w:val="24"/>
          <w:szCs w:val="24"/>
          <w:u w:val="none"/>
        </w:rPr>
      </w:r>
    </w:p>
    <w:p w14:paraId="00000038">
      <w:pPr>
        <w:pBdr/>
        <w:spacing/>
        <w:ind/>
        <w:jc w:val="left"/>
        <w:rPr>
          <w:sz w:val="24"/>
          <w:szCs w:val="24"/>
          <w:u w:val="none"/>
        </w:rPr>
      </w:pPr>
      <w:r>
        <w:rPr>
          <w:rtl w:val="0"/>
        </w:rPr>
      </w:r>
      <w:r>
        <w:rPr>
          <w:sz w:val="24"/>
          <w:szCs w:val="24"/>
          <w:u w:val="none"/>
        </w:rPr>
      </w:r>
    </w:p>
    <w:p w14:paraId="00000039">
      <w:pPr>
        <w:pBdr/>
        <w:spacing/>
        <w:ind/>
        <w:jc w:val="left"/>
        <w:rPr>
          <w:sz w:val="24"/>
          <w:szCs w:val="24"/>
          <w:u w:val="none"/>
        </w:rPr>
      </w:pPr>
      <w:r>
        <w:rPr>
          <w:rtl w:val="0"/>
        </w:rPr>
      </w:r>
      <w:r>
        <w:rPr>
          <w:sz w:val="24"/>
          <w:szCs w:val="24"/>
          <w:u w:val="none"/>
        </w:rPr>
      </w:r>
    </w:p>
    <w:p w14:paraId="0000003A">
      <w:pPr>
        <w:pBdr/>
        <w:spacing/>
        <w:ind/>
        <w:jc w:val="left"/>
        <w:rPr>
          <w:sz w:val="24"/>
          <w:szCs w:val="24"/>
          <w:u w:val="none"/>
        </w:rPr>
      </w:pPr>
      <w:r>
        <w:rPr>
          <w:rtl w:val="0"/>
        </w:rPr>
      </w:r>
      <w:r>
        <w:rPr>
          <w:sz w:val="24"/>
          <w:szCs w:val="24"/>
          <w:u w:val="none"/>
        </w:rPr>
      </w:r>
    </w:p>
    <w:p w14:paraId="0000003B">
      <w:pPr>
        <w:pBdr/>
        <w:spacing/>
        <w:ind/>
        <w:jc w:val="left"/>
        <w:rPr>
          <w:sz w:val="24"/>
          <w:szCs w:val="24"/>
          <w:u w:val="none"/>
        </w:rPr>
      </w:pPr>
      <w:r>
        <w:rPr>
          <w:rtl w:val="0"/>
        </w:rPr>
      </w:r>
      <w:r>
        <w:rPr>
          <w:sz w:val="24"/>
          <w:szCs w:val="24"/>
          <w:u w:val="none"/>
        </w:rPr>
      </w:r>
    </w:p>
    <w:p w14:paraId="0000003C">
      <w:pPr>
        <w:pBdr/>
        <w:spacing/>
        <w:ind/>
        <w:jc w:val="left"/>
        <w:rPr>
          <w:sz w:val="24"/>
          <w:szCs w:val="24"/>
          <w:u w:val="none"/>
        </w:rPr>
      </w:pPr>
      <w:r>
        <w:rPr>
          <w:rtl w:val="0"/>
        </w:rPr>
      </w:r>
      <w:r>
        <w:rPr>
          <w:sz w:val="24"/>
          <w:szCs w:val="24"/>
          <w:u w:val="none"/>
        </w:rPr>
      </w:r>
    </w:p>
    <w:p w14:paraId="0000003D">
      <w:pPr>
        <w:pBdr/>
        <w:spacing/>
        <w:ind/>
        <w:jc w:val="left"/>
        <w:rPr>
          <w:sz w:val="24"/>
          <w:szCs w:val="24"/>
          <w:u w:val="none"/>
        </w:rPr>
      </w:pPr>
      <w:r>
        <w:rPr>
          <w:rtl w:val="0"/>
        </w:rPr>
      </w:r>
      <w:r>
        <w:rPr>
          <w:sz w:val="24"/>
          <w:szCs w:val="24"/>
          <w:u w:val="none"/>
        </w:rPr>
      </w:r>
    </w:p>
    <w:p w14:paraId="0000003E">
      <w:pPr>
        <w:pBdr/>
        <w:spacing/>
        <w:ind/>
        <w:jc w:val="left"/>
        <w:rPr>
          <w:sz w:val="24"/>
          <w:szCs w:val="24"/>
          <w:u w:val="none"/>
        </w:rPr>
      </w:pPr>
      <w:r>
        <w:rPr>
          <w:rtl w:val="0"/>
        </w:rPr>
      </w:r>
      <w:r>
        <w:rPr>
          <w:sz w:val="24"/>
          <w:szCs w:val="24"/>
          <w:u w:val="none"/>
        </w:rPr>
      </w:r>
    </w:p>
    <w:p w14:paraId="0000003F">
      <w:pPr>
        <w:pBdr/>
        <w:spacing/>
        <w:ind/>
        <w:jc w:val="left"/>
        <w:rPr>
          <w:sz w:val="24"/>
          <w:szCs w:val="24"/>
          <w:u w:val="none"/>
        </w:rPr>
      </w:pPr>
      <w:r>
        <w:rPr>
          <w:rtl w:val="0"/>
        </w:rPr>
      </w:r>
      <w:r>
        <w:rPr>
          <w:sz w:val="24"/>
          <w:szCs w:val="24"/>
          <w:u w:val="none"/>
        </w:rPr>
      </w:r>
    </w:p>
    <w:p w14:paraId="00000040">
      <w:pPr>
        <w:pBdr/>
        <w:spacing/>
        <w:ind/>
        <w:jc w:val="left"/>
        <w:rPr>
          <w:sz w:val="24"/>
          <w:szCs w:val="24"/>
          <w:u w:val="none"/>
        </w:rPr>
      </w:pPr>
      <w:r>
        <w:rPr>
          <w:rtl w:val="0"/>
        </w:rPr>
      </w:r>
      <w:r>
        <w:rPr>
          <w:sz w:val="24"/>
          <w:szCs w:val="24"/>
          <w:u w:val="none"/>
        </w:rPr>
      </w:r>
    </w:p>
    <w:p w14:paraId="00000041">
      <w:pPr>
        <w:pBdr/>
        <w:spacing/>
        <w:ind/>
        <w:jc w:val="left"/>
        <w:rPr>
          <w:sz w:val="24"/>
          <w:szCs w:val="24"/>
          <w:u w:val="none"/>
        </w:rPr>
      </w:pPr>
      <w:r>
        <w:rPr>
          <w:rtl w:val="0"/>
        </w:rPr>
      </w:r>
      <w:r>
        <w:rPr>
          <w:sz w:val="24"/>
          <w:szCs w:val="24"/>
          <w:u w:val="none"/>
        </w:rPr>
      </w:r>
    </w:p>
    <w:p w14:paraId="00000042">
      <w:pPr>
        <w:pBdr/>
        <w:spacing/>
        <w:ind/>
        <w:jc w:val="left"/>
        <w:rPr>
          <w:sz w:val="24"/>
          <w:szCs w:val="24"/>
          <w:u w:val="none"/>
        </w:rPr>
      </w:pPr>
      <w:r>
        <w:rPr>
          <w:rtl w:val="0"/>
        </w:rPr>
      </w:r>
      <w:r>
        <w:rPr>
          <w:sz w:val="24"/>
          <w:szCs w:val="24"/>
          <w:u w:val="none"/>
        </w:rPr>
      </w:r>
    </w:p>
    <w:p w14:paraId="00000043">
      <w:pPr>
        <w:pBdr/>
        <w:spacing/>
        <w:ind/>
        <w:jc w:val="left"/>
        <w:rPr>
          <w:sz w:val="24"/>
          <w:szCs w:val="24"/>
          <w:u w:val="none"/>
        </w:rPr>
      </w:pPr>
      <w:r>
        <w:rPr>
          <w:rtl w:val="0"/>
        </w:rPr>
      </w:r>
      <w:r>
        <w:rPr>
          <w:sz w:val="24"/>
          <w:szCs w:val="24"/>
          <w:u w:val="none"/>
        </w:rPr>
      </w:r>
    </w:p>
    <w:p w14:paraId="00000044">
      <w:pPr>
        <w:pBdr/>
        <w:spacing/>
        <w:ind/>
        <w:jc w:val="left"/>
        <w:rPr>
          <w:sz w:val="24"/>
          <w:szCs w:val="24"/>
          <w:u w:val="none"/>
        </w:rPr>
      </w:pPr>
      <w:r>
        <w:rPr>
          <w:rtl w:val="0"/>
        </w:rPr>
      </w:r>
      <w:r>
        <w:rPr>
          <w:sz w:val="24"/>
          <w:szCs w:val="24"/>
          <w:u w:val="none"/>
        </w:rPr>
      </w:r>
    </w:p>
    <w:p w14:paraId="00000045">
      <w:pPr>
        <w:pBdr/>
        <w:spacing/>
        <w:ind/>
        <w:jc w:val="left"/>
        <w:rPr>
          <w:sz w:val="24"/>
          <w:szCs w:val="24"/>
          <w:u w:val="none"/>
        </w:rPr>
      </w:pPr>
      <w:r>
        <w:rPr>
          <w:rtl w:val="0"/>
        </w:rPr>
      </w:r>
      <w:r>
        <w:rPr>
          <w:sz w:val="24"/>
          <w:szCs w:val="24"/>
          <w:u w:val="none"/>
        </w:rPr>
      </w:r>
    </w:p>
    <w:p w14:paraId="00000046">
      <w:pPr>
        <w:pBdr/>
        <w:spacing/>
        <w:ind/>
        <w:jc w:val="left"/>
        <w:rPr>
          <w:sz w:val="24"/>
          <w:szCs w:val="24"/>
          <w:u w:val="none"/>
        </w:rPr>
      </w:pPr>
      <w:r>
        <w:rPr>
          <w:rtl w:val="0"/>
        </w:rPr>
      </w:r>
      <w:r>
        <w:rPr>
          <w:sz w:val="24"/>
          <w:szCs w:val="24"/>
          <w:u w:val="none"/>
        </w:rPr>
      </w:r>
    </w:p>
    <w:p w14:paraId="00000047">
      <w:pPr>
        <w:pBdr/>
        <w:spacing/>
        <w:ind/>
        <w:jc w:val="left"/>
        <w:rPr>
          <w:sz w:val="24"/>
          <w:szCs w:val="24"/>
          <w:u w:val="none"/>
        </w:rPr>
      </w:pPr>
      <w:r>
        <w:rPr>
          <w:rtl w:val="0"/>
        </w:rPr>
      </w:r>
      <w:r>
        <w:rPr>
          <w:sz w:val="24"/>
          <w:szCs w:val="24"/>
          <w:u w:val="none"/>
        </w:rPr>
      </w:r>
    </w:p>
    <w:p w14:paraId="00000048">
      <w:pPr>
        <w:pBdr/>
        <w:spacing/>
        <w:ind/>
        <w:jc w:val="left"/>
        <w:rPr>
          <w:sz w:val="24"/>
          <w:szCs w:val="24"/>
          <w:u w:val="none"/>
        </w:rPr>
      </w:pPr>
      <w:r>
        <w:rPr>
          <w:rtl w:val="0"/>
        </w:rPr>
      </w:r>
      <w:r>
        <w:rPr>
          <w:sz w:val="24"/>
          <w:szCs w:val="24"/>
          <w:u w:val="none"/>
        </w:rPr>
      </w:r>
    </w:p>
    <w:p w14:paraId="00000049">
      <w:pPr>
        <w:pBdr/>
        <w:spacing/>
        <w:ind/>
        <w:jc w:val="left"/>
        <w:rPr/>
      </w:pPr>
      <w:r>
        <w:rPr>
          <w:rtl w:val="0"/>
        </w:rPr>
      </w:r>
      <w:r/>
    </w:p>
    <w:p w14:paraId="0000004A">
      <w:pPr>
        <w:pBdr/>
        <w:spacing/>
        <w:ind/>
        <w:jc w:val="left"/>
        <w:rPr/>
      </w:pPr>
      <w:r>
        <w:rPr>
          <w:rtl w:val="0"/>
        </w:rPr>
      </w:r>
      <w:r/>
    </w:p>
    <w:p w14:paraId="0000004B">
      <w:pPr>
        <w:pBdr/>
        <w:spacing/>
        <w:ind/>
        <w:jc w:val="left"/>
        <w:rPr>
          <w:u w:val="none"/>
        </w:rPr>
      </w:pPr>
      <w:r>
        <w:rPr>
          <w:rtl w:val="0"/>
        </w:rPr>
      </w:r>
      <w:r>
        <w:rPr>
          <w:u w:val="none"/>
        </w:rPr>
      </w:r>
    </w:p>
    <w:p w14:paraId="0000004C">
      <w:pPr>
        <w:pStyle w:val="695"/>
        <w:numPr>
          <w:ilvl w:val="0"/>
          <w:numId w:val="3"/>
        </w:numPr>
        <w:pBdr/>
        <w:spacing/>
        <w:ind w:hanging="360" w:left="720"/>
        <w:rPr>
          <w:u w:val="none"/>
        </w:rPr>
      </w:pPr>
      <w:r/>
      <w:bookmarkStart w:id="1" w:name="_oj08kxsxgsdg"/>
      <w:r/>
      <w:bookmarkEnd w:id="1"/>
      <w:r>
        <w:rPr>
          <w:rtl w:val="0"/>
        </w:rPr>
        <w:t xml:space="preserve">Situation du projet dans son contexte</w:t>
      </w:r>
      <w:r>
        <w:rPr>
          <w:rtl w:val="0"/>
        </w:rPr>
      </w:r>
      <w:r>
        <w:rPr>
          <w:u w:val="none"/>
        </w:rPr>
      </w:r>
    </w:p>
    <w:p w14:paraId="000000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40" w:before="0" w:line="276" w:lineRule="auto"/>
        <w:ind w:right="0" w:firstLine="0" w:left="0"/>
        <w:jc w:val="both"/>
        <w:rPr>
          <w:u w:val="single"/>
        </w:rPr>
      </w:pPr>
      <w:r>
        <w:rPr>
          <w:rtl w:val="0"/>
        </w:rPr>
      </w:r>
      <w:r>
        <w:rPr>
          <w:u w:val="single"/>
        </w:rPr>
      </w:r>
    </w:p>
    <w:p w14:paraId="0000004E">
      <w:pPr>
        <w:pStyle w:val="696"/>
        <w:numPr>
          <w:ilvl w:val="0"/>
          <w:numId w:val="9"/>
        </w:numPr>
        <w:pBdr/>
        <w:spacing w:after="140" w:line="276" w:lineRule="auto"/>
        <w:ind w:hanging="360" w:left="1440"/>
        <w:jc w:val="both"/>
        <w:rPr>
          <w:u w:val="none"/>
        </w:rPr>
      </w:pPr>
      <w:r/>
      <w:bookmarkStart w:id="2" w:name="_qojmgui8p8bm"/>
      <w:r/>
      <w:bookmarkEnd w:id="2"/>
      <w:r>
        <w:rPr>
          <w:rtl w:val="0"/>
        </w:rPr>
        <w:t xml:space="preserve">Présentation de l’entreprise commanditaire</w:t>
      </w:r>
      <w:r>
        <w:rPr>
          <w:u w:val="none"/>
        </w:rPr>
      </w:r>
    </w:p>
    <w:p w14:paraId="0000004F">
      <w:pPr>
        <w:pBdr/>
        <w:spacing/>
        <w:ind/>
        <w:rPr>
          <w:rFonts w:ascii="Arial" w:hAnsi="Arial" w:eastAsia="Arial" w:cs="Arial"/>
          <w:sz w:val="21"/>
          <w:szCs w:val="21"/>
          <w:highlight w:val="white"/>
        </w:rPr>
      </w:pPr>
      <w:r>
        <w:rPr>
          <w:rFonts w:ascii="Arial" w:hAnsi="Arial" w:eastAsia="Arial" w:cs="Arial"/>
          <w:sz w:val="21"/>
          <w:szCs w:val="21"/>
          <w:highlight w:val="white"/>
          <w:rtl w:val="0"/>
        </w:rPr>
        <w:t xml:space="preserve">Ce projet est commandité par </w:t>
      </w:r>
      <w:r>
        <w:rPr>
          <w:rFonts w:ascii="Arial" w:hAnsi="Arial" w:eastAsia="Arial" w:cs="Arial"/>
          <w:sz w:val="21"/>
          <w:szCs w:val="21"/>
          <w:highlight w:val="white"/>
          <w:rtl w:val="0"/>
        </w:rPr>
        <w:t xml:space="preserve">l’AéroModèle</w:t>
      </w:r>
      <w:r>
        <w:rPr>
          <w:rFonts w:ascii="Arial" w:hAnsi="Arial" w:eastAsia="Arial" w:cs="Arial"/>
          <w:sz w:val="21"/>
          <w:szCs w:val="21"/>
          <w:highlight w:val="white"/>
          <w:rtl w:val="0"/>
        </w:rPr>
        <w:t xml:space="preserve"> Club du Choletais (</w:t>
      </w:r>
      <w:r>
        <w:rPr>
          <w:rFonts w:ascii="Arial" w:hAnsi="Arial" w:eastAsia="Arial" w:cs="Arial"/>
          <w:sz w:val="21"/>
          <w:szCs w:val="21"/>
          <w:highlight w:val="white"/>
          <w:rtl w:val="0"/>
        </w:rPr>
        <w:t xml:space="preserve">ACDC</w:t>
      </w:r>
      <w:r>
        <w:rPr>
          <w:rFonts w:ascii="Arial" w:hAnsi="Arial" w:eastAsia="Arial" w:cs="Arial"/>
          <w:sz w:val="21"/>
          <w:szCs w:val="21"/>
          <w:highlight w:val="white"/>
          <w:rtl w:val="0"/>
        </w:rPr>
        <w:t xml:space="preserve">), est réalisé en partenariat avec la section BTS CIEL du lycée de l’Hyrôme dans le cadre de leur formation.</w:t>
      </w:r>
      <w:r>
        <w:rPr>
          <w:rFonts w:ascii="Arial" w:hAnsi="Arial" w:eastAsia="Arial" w:cs="Arial"/>
          <w:sz w:val="21"/>
          <w:szCs w:val="21"/>
          <w:highlight w:val="white"/>
        </w:rPr>
      </w:r>
    </w:p>
    <w:p w14:paraId="00000050">
      <w:pPr>
        <w:pBdr/>
        <w:spacing/>
        <w:ind/>
        <w:rPr>
          <w:rFonts w:ascii="Arial" w:hAnsi="Arial" w:eastAsia="Arial" w:cs="Arial"/>
          <w:sz w:val="21"/>
          <w:szCs w:val="21"/>
          <w:highlight w:val="white"/>
        </w:rPr>
      </w:pPr>
      <w:r>
        <w:rPr>
          <w:rtl w:val="0"/>
        </w:rPr>
      </w:r>
      <w:r>
        <w:rPr>
          <w:rFonts w:ascii="Arial" w:hAnsi="Arial" w:eastAsia="Arial" w:cs="Arial"/>
          <w:sz w:val="21"/>
          <w:szCs w:val="21"/>
          <w:highlight w:val="white"/>
        </w:rPr>
      </w:r>
    </w:p>
    <w:p w14:paraId="00000051">
      <w:pPr>
        <w:pBdr/>
        <w:spacing/>
        <w:ind/>
        <w:rPr>
          <w:rFonts w:ascii="Arial" w:hAnsi="Arial" w:eastAsia="Arial" w:cs="Arial"/>
          <w:sz w:val="21"/>
          <w:szCs w:val="21"/>
          <w:highlight w:val="white"/>
        </w:rPr>
      </w:pPr>
      <w:r>
        <w:rPr>
          <w:rFonts w:ascii="Arial" w:hAnsi="Arial" w:eastAsia="Arial" w:cs="Arial"/>
          <w:sz w:val="21"/>
          <w:szCs w:val="21"/>
          <w:highlight w:val="white"/>
          <w:rtl w:val="0"/>
        </w:rPr>
        <w:t xml:space="preserve">Fondé en 1968, </w:t>
      </w:r>
      <w:r>
        <w:rPr>
          <w:rFonts w:ascii="Arial" w:hAnsi="Arial" w:eastAsia="Arial" w:cs="Arial"/>
          <w:sz w:val="21"/>
          <w:szCs w:val="21"/>
          <w:highlight w:val="white"/>
          <w:rtl w:val="0"/>
        </w:rPr>
        <w:t xml:space="preserve">l'ACDC</w:t>
      </w:r>
      <w:r>
        <w:rPr>
          <w:rFonts w:ascii="Arial" w:hAnsi="Arial" w:eastAsia="Arial" w:cs="Arial"/>
          <w:sz w:val="21"/>
          <w:szCs w:val="21"/>
          <w:highlight w:val="white"/>
          <w:rtl w:val="0"/>
        </w:rPr>
        <w:t xml:space="preserve"> forme depuis des décennies des passionnés d’aéromodélisme et s’engage à promouvoir cette activité sous toutes ses formes, notamment </w:t>
      </w:r>
      <w:r>
        <w:rPr>
          <w:rFonts w:ascii="Arial" w:hAnsi="Arial" w:eastAsia="Arial" w:cs="Arial"/>
          <w:sz w:val="21"/>
          <w:szCs w:val="21"/>
          <w:highlight w:val="white"/>
          <w:rtl w:val="0"/>
        </w:rPr>
        <w:t xml:space="preserve">via des formations, des ateliers de construction, et des expositions. Le club propose aussi des avions-écoles et des simulateurs pour initier les nouveaux pilotes au vol en toute sécurité, ainsi qu'une piste de 120 mètres adaptée à divers types d’aéronefs.</w:t>
      </w:r>
      <w:r>
        <w:rPr>
          <w:rFonts w:ascii="Arial" w:hAnsi="Arial" w:eastAsia="Arial" w:cs="Arial"/>
          <w:sz w:val="21"/>
          <w:szCs w:val="21"/>
          <w:highlight w:val="white"/>
        </w:rPr>
      </w:r>
    </w:p>
    <w:p w14:paraId="00000052">
      <w:pPr>
        <w:pBdr/>
        <w:spacing/>
        <w:ind/>
        <w:rPr/>
      </w:pPr>
      <w:r>
        <w:rPr>
          <w:rtl w:val="0"/>
        </w:rPr>
      </w:r>
      <w:r/>
    </w:p>
    <w:p w14:paraId="00000053">
      <w:pPr>
        <w:pStyle w:val="696"/>
        <w:numPr>
          <w:ilvl w:val="0"/>
          <w:numId w:val="9"/>
        </w:numPr>
        <w:pBdr/>
        <w:spacing w:after="140" w:line="276" w:lineRule="auto"/>
        <w:ind w:hanging="360" w:left="1440"/>
        <w:jc w:val="both"/>
        <w:rPr/>
      </w:pPr>
      <w:r/>
      <w:bookmarkStart w:id="3" w:name="_bn86r8yu3esr"/>
      <w:r/>
      <w:bookmarkEnd w:id="3"/>
      <w:r>
        <w:rPr>
          <w:rtl w:val="0"/>
        </w:rPr>
        <w:t xml:space="preserve">Expression du besoin initial</w:t>
      </w:r>
      <w:r/>
    </w:p>
    <w:p w14:paraId="00000054">
      <w:pPr>
        <w:pBdr/>
        <w:spacing/>
        <w:ind w:firstLine="0" w:left="0"/>
        <w:rPr/>
      </w:pPr>
      <w:r>
        <w:rPr>
          <w:rtl w:val="0"/>
        </w:rPr>
        <w:t xml:space="preserve">L’ACDC</w:t>
      </w:r>
      <w:r>
        <w:rPr>
          <w:rtl w:val="0"/>
        </w:rPr>
        <w:t xml:space="preserve">, basé sur le site de l’aérodrome de Cholet , a exprimé le besoin de développer un système de pilotage et de télémétrie en temps réel pour ses avions de modélisme. En effet, les systèmes d’aéro modèle actuellement utilisés, permettent d’effectuer le pilota</w:t>
      </w:r>
      <w:r>
        <w:rPr>
          <w:rtl w:val="0"/>
        </w:rPr>
        <w:t xml:space="preserve">ge de l’appareil uniquement. Le but est de doter les membres du club d’un outil performant pour le contrôle, la planification et le suivi de leurs modèles réduits en vol afin de garantir la sécurité des passionnés et assurer au pilote une aide au contrôle.</w:t>
      </w:r>
      <w:r/>
    </w:p>
    <w:p w14:paraId="00000055">
      <w:pPr>
        <w:pBdr/>
        <w:spacing/>
        <w:ind w:firstLine="0" w:left="0"/>
        <w:rPr/>
      </w:pPr>
      <w:r>
        <w:rPr>
          <w:rtl w:val="0"/>
        </w:rPr>
      </w:r>
      <w:r/>
    </w:p>
    <w:p w14:paraId="00000056">
      <w:pPr>
        <w:pBdr/>
        <w:spacing/>
        <w:ind w:firstLine="0" w:left="0"/>
        <w:rPr/>
      </w:pPr>
      <w:r>
        <w:rPr>
          <w:rtl w:val="0"/>
        </w:rPr>
        <w:t xml:space="preserve">De plus, l'infrastructure doit pouvoir gérer plusieurs avions d’aéro modélisme simultanément en prévision de démonstration ou de shows.</w:t>
      </w:r>
      <w:r/>
    </w:p>
    <w:p w14:paraId="00000057">
      <w:pPr>
        <w:pBdr/>
        <w:spacing/>
        <w:ind w:firstLine="0" w:left="0"/>
        <w:rPr/>
      </w:pPr>
      <w:r>
        <w:rPr>
          <w:rtl w:val="0"/>
        </w:rPr>
      </w:r>
      <w:r/>
    </w:p>
    <w:p w14:paraId="00000058">
      <w:pPr>
        <w:pBdr/>
        <w:spacing/>
        <w:ind w:firstLine="0" w:left="0"/>
        <w:rPr/>
      </w:pPr>
      <w:r>
        <w:rPr>
          <w:rtl w:val="0"/>
        </w:rPr>
        <w:t xml:space="preserve">Le projet a pour but de moderniser et optimiser la gestion des vols des aéromodèles afin d’améliorer l’expérience des pilotes membres de </w:t>
      </w:r>
      <w:r>
        <w:rPr>
          <w:rtl w:val="0"/>
        </w:rPr>
        <w:t xml:space="preserve">l’ACDC</w:t>
      </w:r>
      <w:r>
        <w:rPr>
          <w:rtl w:val="0"/>
        </w:rPr>
        <w:t xml:space="preserve">.</w:t>
      </w:r>
      <w:r/>
    </w:p>
    <w:p w14:paraId="00000059">
      <w:pPr>
        <w:pBdr/>
        <w:spacing/>
        <w:ind w:firstLine="0" w:left="0"/>
        <w:rPr/>
      </w:pPr>
      <w:r>
        <w:rPr>
          <w:rtl w:val="0"/>
        </w:rPr>
      </w:r>
      <w:r/>
    </w:p>
    <w:p w14:paraId="0000005A">
      <w:pPr>
        <w:pBdr/>
        <w:spacing/>
        <w:ind w:firstLine="0" w:left="0"/>
        <w:rPr/>
      </w:pPr>
      <w:r>
        <w:rPr>
          <w:rtl w:val="0"/>
        </w:rPr>
        <w:t xml:space="preserve">Le projet est divisé en deux sous-projet complémentaires :</w:t>
      </w:r>
      <w:r/>
    </w:p>
    <w:p w14:paraId="0000005B">
      <w:pPr>
        <w:numPr>
          <w:ilvl w:val="0"/>
          <w:numId w:val="11"/>
        </w:numPr>
        <w:pBdr/>
        <w:spacing/>
        <w:ind w:hanging="360" w:left="720"/>
        <w:rPr>
          <w:b/>
          <w:bCs/>
        </w:rPr>
      </w:pPr>
      <w:r>
        <w:rPr>
          <w:b/>
          <w:bCs/>
          <w:rtl w:val="0"/>
        </w:rPr>
        <w:t xml:space="preserve">AÉROFLY</w:t>
      </w:r>
      <w:r>
        <w:rPr>
          <w:rtl w:val="0"/>
        </w:rPr>
        <w:t xml:space="preserve">, qui se concentre sur l’exécution des vols et la télémétrie en temps réel.</w:t>
      </w:r>
      <w:r>
        <w:rPr>
          <w:b/>
          <w:bCs/>
        </w:rPr>
      </w:r>
    </w:p>
    <w:p w14:paraId="0000005C">
      <w:pPr>
        <w:numPr>
          <w:ilvl w:val="0"/>
          <w:numId w:val="11"/>
        </w:numPr>
        <w:pBdr/>
        <w:spacing/>
        <w:ind w:hanging="360" w:left="720"/>
        <w:rPr>
          <w:b/>
          <w:bCs/>
        </w:rPr>
      </w:pPr>
      <w:r>
        <w:rPr>
          <w:b/>
          <w:bCs/>
          <w:rtl w:val="0"/>
        </w:rPr>
        <w:t xml:space="preserve">AÉROTRACK</w:t>
      </w:r>
      <w:r>
        <w:rPr>
          <w:rtl w:val="0"/>
        </w:rPr>
        <w:t xml:space="preserve">, qui se charge de la planification des missions, ainsi que le suivi en temps réel des données de vol.</w:t>
      </w:r>
      <w:r>
        <w:rPr>
          <w:b/>
          <w:bCs/>
        </w:rPr>
      </w:r>
    </w:p>
    <w:p w14:paraId="0000005D">
      <w:pPr>
        <w:pBdr/>
        <w:spacing/>
        <w:ind/>
        <w:rPr/>
      </w:pPr>
      <w:r>
        <w:rPr>
          <w:rtl w:val="0"/>
        </w:rPr>
      </w:r>
      <w:r/>
    </w:p>
    <w:p w14:paraId="0000005E">
      <w:pPr>
        <w:pBdr/>
        <w:spacing/>
        <w:ind/>
        <w:rPr/>
      </w:pPr>
      <w:r>
        <w:rPr>
          <w:rtl w:val="0"/>
        </w:rPr>
        <w:t xml:space="preserve">Nous allons nous concentrer sur le sous-projet </w:t>
      </w:r>
      <w:r>
        <w:rPr>
          <w:rtl w:val="0"/>
        </w:rPr>
        <w:t xml:space="preserve">AÉROFLY</w:t>
      </w:r>
      <w:r>
        <w:rPr>
          <w:rtl w:val="0"/>
        </w:rPr>
        <w:t xml:space="preserve">. Les auteurs des tâches pourront être identifiés soit par le numéro étudiant, leur nom, ou encore par une couleur qui leur est attribuée :</w:t>
      </w:r>
      <w:r/>
    </w:p>
    <w:p w14:paraId="0000005F">
      <w:pPr>
        <w:pBdr/>
        <w:spacing/>
        <w:ind/>
        <w:rPr/>
      </w:pPr>
      <w:r>
        <w:rPr>
          <w:rtl w:val="0"/>
        </w:rPr>
      </w:r>
      <w:r/>
    </w:p>
    <w:p w14:paraId="00000060">
      <w:pPr>
        <w:pBdr/>
        <w:spacing/>
        <w:ind/>
        <w:rPr/>
      </w:pPr>
      <w:r>
        <w:rPr>
          <w:rtl w:val="0"/>
        </w:rPr>
        <w:t xml:space="preserve">Etudiant 1 : Alexis BLANCHOUIN [</w:t>
      </w:r>
      <w:r>
        <w:rPr>
          <w:color w:val="f1c232"/>
          <w:rtl w:val="0"/>
        </w:rPr>
        <w:t xml:space="preserve">J</w:t>
      </w:r>
      <w:r>
        <w:rPr>
          <w:rtl w:val="0"/>
        </w:rPr>
        <w:t xml:space="preserve">]</w:t>
      </w:r>
      <w:r/>
    </w:p>
    <w:p w14:paraId="00000061">
      <w:pPr>
        <w:pBdr/>
        <w:spacing/>
        <w:ind/>
        <w:rPr/>
      </w:pPr>
      <w:r>
        <w:rPr>
          <w:rtl w:val="0"/>
        </w:rPr>
        <w:t xml:space="preserve">Etudiant 2 : Charmelo </w:t>
      </w:r>
      <w:r>
        <w:rPr>
          <w:rtl w:val="0"/>
        </w:rPr>
        <w:t xml:space="preserve">PAPPATIE</w:t>
      </w:r>
      <w:r>
        <w:rPr>
          <w:rtl w:val="0"/>
        </w:rPr>
        <w:t xml:space="preserve"> [</w:t>
      </w:r>
      <w:r>
        <w:rPr>
          <w:color w:val="38761d"/>
          <w:rtl w:val="0"/>
        </w:rPr>
        <w:t xml:space="preserve">V</w:t>
      </w:r>
      <w:r>
        <w:rPr>
          <w:rtl w:val="0"/>
        </w:rPr>
        <w:t xml:space="preserve">]</w:t>
      </w:r>
      <w:r/>
    </w:p>
    <w:p w14:paraId="00000062">
      <w:pPr>
        <w:pBdr/>
        <w:spacing/>
        <w:ind/>
        <w:rPr/>
      </w:pPr>
      <w:r>
        <w:rPr>
          <w:rtl w:val="0"/>
        </w:rPr>
        <w:t xml:space="preserve">Etudiant 3: Yuna VION [</w:t>
      </w:r>
      <w:r>
        <w:rPr>
          <w:color w:val="cc0000"/>
          <w:rtl w:val="0"/>
        </w:rPr>
        <w:t xml:space="preserve">R</w:t>
      </w:r>
      <w:r>
        <w:rPr>
          <w:rtl w:val="0"/>
        </w:rPr>
        <w:t xml:space="preserve">]</w:t>
      </w:r>
      <w:r/>
    </w:p>
    <w:p w14:paraId="00000063">
      <w:pPr>
        <w:pBdr/>
        <w:spacing/>
        <w:ind/>
        <w:rPr/>
      </w:pPr>
      <w:r>
        <w:rPr>
          <w:rtl w:val="0"/>
        </w:rPr>
      </w:r>
      <w:r/>
    </w:p>
    <w:p w14:paraId="00000064">
      <w:pPr>
        <w:pBdr/>
        <w:spacing/>
        <w:ind/>
        <w:rPr/>
      </w:pPr>
      <w:r>
        <w:rPr>
          <w:rtl w:val="0"/>
        </w:rPr>
      </w:r>
      <w:r/>
    </w:p>
    <w:p w14:paraId="00000065">
      <w:pPr>
        <w:pBdr/>
        <w:spacing/>
        <w:ind/>
        <w:rPr/>
      </w:pPr>
      <w:r>
        <w:rPr>
          <w:rtl w:val="0"/>
        </w:rPr>
      </w:r>
      <w:r/>
    </w:p>
    <w:p w14:paraId="00000066">
      <w:pPr>
        <w:pBdr/>
        <w:spacing/>
        <w:ind/>
        <w:rPr/>
      </w:pPr>
      <w:r>
        <w:rPr>
          <w:rtl w:val="0"/>
        </w:rPr>
      </w:r>
      <w:r/>
    </w:p>
    <w:p w14:paraId="00000067">
      <w:pPr>
        <w:pBdr/>
        <w:spacing/>
        <w:ind/>
        <w:rPr/>
      </w:pPr>
      <w:r>
        <w:rPr>
          <w:rtl w:val="0"/>
        </w:rPr>
      </w:r>
      <w:r/>
    </w:p>
    <w:p w14:paraId="00000068">
      <w:pPr>
        <w:pBdr/>
        <w:spacing/>
        <w:ind/>
        <w:rPr/>
      </w:pPr>
      <w:r>
        <w:rPr>
          <w:rtl w:val="0"/>
        </w:rPr>
      </w:r>
      <w:r/>
    </w:p>
    <w:p w14:paraId="00000069">
      <w:pPr>
        <w:pBdr/>
        <w:spacing/>
        <w:ind/>
        <w:rPr/>
      </w:pPr>
      <w:r>
        <w:rPr>
          <w:rtl w:val="0"/>
        </w:rPr>
      </w:r>
      <w:r/>
    </w:p>
    <w:p w14:paraId="0000006A">
      <w:pPr>
        <w:pStyle w:val="696"/>
        <w:numPr>
          <w:ilvl w:val="0"/>
          <w:numId w:val="9"/>
        </w:numPr>
        <w:pBdr/>
        <w:spacing w:after="140" w:line="276" w:lineRule="auto"/>
        <w:ind w:hanging="360" w:left="1440"/>
        <w:jc w:val="both"/>
        <w:rPr/>
      </w:pPr>
      <w:r/>
      <w:bookmarkStart w:id="4" w:name="_8txrhhcyoewz"/>
      <w:r/>
      <w:bookmarkEnd w:id="4"/>
      <w:r>
        <w:rPr>
          <w:rtl w:val="0"/>
        </w:rPr>
        <w:t xml:space="preserve">Diagramme de contexte</w:t>
      </w:r>
      <w:r/>
    </w:p>
    <w:p w14:paraId="0000006B">
      <w:pPr>
        <w:pBdr/>
        <w:spacing/>
        <w:ind/>
        <w:rPr/>
      </w:pPr>
      <w:r>
        <w:rPr>
          <w:rtl w:val="0"/>
        </w:rPr>
        <w:t xml:space="preserve">Le diagramme de contexte ci-dessous défini les éléments et les acteurs agissant sur le système :</w:t>
      </w:r>
      <w:r/>
    </w:p>
    <w:p w14:paraId="0000006C">
      <w:pPr>
        <w:pBdr/>
        <w:spacing/>
        <w:ind/>
        <w:rPr/>
      </w:pPr>
      <w:r>
        <w:rPr>
          <w:rtl w:val="0"/>
        </w:rPr>
      </w:r>
      <w:r/>
    </w:p>
    <w:p w14:paraId="0000006D">
      <w:pPr>
        <w:pBdr/>
        <w:spacing/>
        <w:ind/>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0" locked="0" layoutInCell="1" allowOverlap="1">
                <wp:simplePos x="0" y="0"/>
                <wp:positionH relativeFrom="column">
                  <wp:posOffset>-2376</wp:posOffset>
                </wp:positionH>
                <wp:positionV relativeFrom="paragraph">
                  <wp:posOffset>38100</wp:posOffset>
                </wp:positionV>
                <wp:extent cx="6120130" cy="3442335"/>
                <wp:effectExtent l="0" t="0" r="0" b="0"/>
                <wp:wrapSquare wrapText="bothSides"/>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0"/>
                        <a:srcRect l="0" t="0" r="0" b="0"/>
                        <a:stretch/>
                      </pic:blipFill>
                      <pic:spPr bwMode="auto">
                        <a:xfrm>
                          <a:off x="0" y="0"/>
                          <a:ext cx="6120130" cy="344233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0.19pt;mso-position-horizontal:absolute;mso-position-vertical-relative:text;margin-top:3.00pt;mso-position-vertical:absolute;width:481.90pt;height:271.05pt;mso-wrap-distance-left:0.00pt;mso-wrap-distance-top:0.00pt;mso-wrap-distance-right:0.00pt;mso-wrap-distance-bottom:0.00pt;z-index:1;">
                <w10:wrap type="square"/>
                <v:imagedata r:id="rId10" o:title="" croptop="0f" cropleft="0f" cropbottom="0f" cropright="0f"/>
                <o:lock v:ext="edit" rotation="t"/>
              </v:shape>
            </w:pict>
          </mc:Fallback>
        </mc:AlternateContent>
      </w:r>
      <w:r/>
    </w:p>
    <w:p w14:paraId="0000006E">
      <w:pPr>
        <w:pBdr/>
        <w:spacing/>
        <w:ind/>
        <w:rPr/>
      </w:pPr>
      <w:r>
        <w:rPr>
          <w:rtl w:val="0"/>
        </w:rPr>
        <w:t xml:space="preserve">Le système avionique de pilotage et de télémétrie est représenté au milieu par l’avion.</w:t>
      </w:r>
      <w:r/>
    </w:p>
    <w:p w14:paraId="0000006F">
      <w:pPr>
        <w:pBdr/>
        <w:spacing/>
        <w:ind/>
        <w:rPr/>
      </w:pPr>
      <w:r>
        <w:rPr>
          <w:rtl w:val="0"/>
        </w:rPr>
        <w:t xml:space="preserve">Le pilote contrôle la télécommande qui envoie les </w:t>
      </w:r>
      <w:r>
        <w:rPr>
          <w:rtl w:val="0"/>
        </w:rPr>
        <w:t xml:space="preserve">informations au microcontrôleur se trouvant dans l'avion, en utilisant un protocole HF 2.4GHz. Des données télémétriques seront récoltées afin de les envoyer au projet AEROTRACK, il devra par ailleurs suivre la réglementation d’exécution (UE) 2019/947 comm</w:t>
      </w:r>
      <w:r>
        <w:rPr>
          <w:rtl w:val="0"/>
        </w:rPr>
        <w:t xml:space="preserve">e la hauteur de vol, le poids de l’appareil et son immatriculation. L’aéro modèle disposera d’un suivi GPS afin de respecter des contraintes légales à propos des zones d’exclusion,  une alerte sera envoyée au pilote en cas de non-respect des zones de vols.</w:t>
      </w:r>
      <w:r/>
    </w:p>
    <w:p w14:paraId="00000070">
      <w:pPr>
        <w:pBdr/>
        <w:spacing/>
        <w:ind/>
        <w:rPr/>
      </w:pPr>
      <w:r>
        <w:rPr>
          <w:rtl w:val="0"/>
        </w:rPr>
      </w:r>
      <w:r/>
    </w:p>
    <w:p w14:paraId="00000071">
      <w:pPr>
        <w:pBdr/>
        <w:spacing/>
        <w:ind/>
        <w:rPr/>
      </w:pPr>
      <w:r>
        <w:rPr>
          <w:rtl w:val="0"/>
        </w:rPr>
      </w:r>
      <w:r/>
    </w:p>
    <w:p w14:paraId="00000072">
      <w:pPr>
        <w:pStyle w:val="696"/>
        <w:numPr>
          <w:ilvl w:val="0"/>
          <w:numId w:val="9"/>
        </w:numPr>
        <w:pBdr/>
        <w:spacing w:after="140" w:line="276" w:lineRule="auto"/>
        <w:ind w:hanging="360" w:left="1440"/>
        <w:jc w:val="both"/>
        <w:rPr/>
      </w:pPr>
      <w:r/>
      <w:bookmarkStart w:id="5" w:name="_g9z2rcp5ptt4"/>
      <w:r/>
      <w:bookmarkEnd w:id="5"/>
      <w:r>
        <w:rPr>
          <w:rtl w:val="0"/>
        </w:rPr>
        <w:t xml:space="preserve">Diagramme de cas d’utilisation</w:t>
      </w:r>
      <w:r/>
    </w:p>
    <w:p w14:paraId="00000073">
      <w:pPr>
        <w:pBdr/>
        <w:spacing/>
        <w:ind/>
        <w:rPr/>
      </w:pPr>
      <w:r>
        <w:rPr>
          <w:rtl w:val="0"/>
        </w:rPr>
        <w:t xml:space="preserve">Ce diagramme représente les différents acteurs et leur interaction avec le système. Chaque couleur est associé à un étudiant du groupe:</w:t>
      </w:r>
      <w:r/>
    </w:p>
    <w:p w14:paraId="00000074">
      <w:pPr>
        <w:pBdr/>
        <w:spacing/>
        <w:ind/>
        <w:rPr/>
      </w:pPr>
      <w:r>
        <w:rPr>
          <w:rtl w:val="0"/>
        </w:rPr>
      </w:r>
      <w:r/>
    </w:p>
    <w:p w14:paraId="00000075">
      <w:pPr>
        <w:numPr>
          <w:ilvl w:val="0"/>
          <w:numId w:val="10"/>
        </w:numPr>
        <w:pBdr/>
        <w:spacing/>
        <w:ind w:hanging="360" w:left="720"/>
        <w:rPr>
          <w:u w:val="none"/>
        </w:rPr>
      </w:pPr>
      <w:r>
        <w:rPr>
          <w:rtl w:val="0"/>
        </w:rPr>
        <w:t xml:space="preserve">En </w:t>
      </w:r>
      <w:r>
        <w:rPr>
          <w:shd w:val="clear" w:color="auto" w:fill="f1c232"/>
          <w:rtl w:val="0"/>
        </w:rPr>
        <w:t xml:space="preserve">jaune</w:t>
      </w:r>
      <w:r>
        <w:rPr>
          <w:rtl w:val="0"/>
        </w:rPr>
        <w:t xml:space="preserve"> : Étudiant 1 - Alexis BLANCHOUIN</w:t>
      </w:r>
      <w:r>
        <w:rPr>
          <w:u w:val="none"/>
        </w:rPr>
      </w:r>
    </w:p>
    <w:p w14:paraId="00000076">
      <w:pPr>
        <w:numPr>
          <w:ilvl w:val="0"/>
          <w:numId w:val="10"/>
        </w:numPr>
        <w:pBdr/>
        <w:spacing/>
        <w:ind w:hanging="360" w:left="720"/>
        <w:rPr>
          <w:u w:val="none"/>
        </w:rPr>
      </w:pPr>
      <w:r>
        <w:rPr>
          <w:rtl w:val="0"/>
        </w:rPr>
        <w:t xml:space="preserve">En </w:t>
      </w:r>
      <w:r>
        <w:rPr>
          <w:shd w:val="clear" w:color="auto" w:fill="6aa84f"/>
          <w:rtl w:val="0"/>
        </w:rPr>
        <w:t xml:space="preserve">vert</w:t>
      </w:r>
      <w:r>
        <w:rPr>
          <w:rtl w:val="0"/>
        </w:rPr>
        <w:t xml:space="preserve"> : Étudiant 2 - Charmelo </w:t>
      </w:r>
      <w:r>
        <w:rPr>
          <w:rtl w:val="0"/>
        </w:rPr>
        <w:t xml:space="preserve">PAPPATIE</w:t>
      </w:r>
      <w:r>
        <w:rPr>
          <w:rtl w:val="0"/>
        </w:rPr>
      </w:r>
      <w:r>
        <w:rPr>
          <w:u w:val="none"/>
        </w:rPr>
      </w:r>
    </w:p>
    <w:p w14:paraId="00000077">
      <w:pPr>
        <w:numPr>
          <w:ilvl w:val="0"/>
          <w:numId w:val="10"/>
        </w:numPr>
        <w:pBdr/>
        <w:spacing/>
        <w:ind w:hanging="360" w:left="720"/>
        <w:rPr>
          <w:u w:val="none"/>
        </w:rPr>
      </w:pPr>
      <w:r>
        <w:rPr>
          <w:rtl w:val="0"/>
        </w:rPr>
        <w:t xml:space="preserve">En </w:t>
      </w:r>
      <w:r>
        <w:rPr>
          <w:shd w:val="clear" w:color="auto" w:fill="cc0000"/>
          <w:rtl w:val="0"/>
        </w:rPr>
        <w:t xml:space="preserve">rouge</w:t>
      </w:r>
      <w:r>
        <w:rPr>
          <w:rtl w:val="0"/>
        </w:rPr>
        <w:t xml:space="preserve"> : Étudiant 3 - Yuna VION</w:t>
      </w:r>
      <w:r>
        <w:rPr>
          <w:u w:val="none"/>
        </w:rPr>
      </w:r>
    </w:p>
    <w:p w14:paraId="00000078">
      <w:pPr>
        <w:pBdr/>
        <w:spacing/>
        <w:ind/>
        <w:rPr/>
      </w:pPr>
      <w:r>
        <w:rPr>
          <w:rtl w:val="0"/>
        </w:rPr>
      </w:r>
      <w:r/>
    </w:p>
    <w:p w14:paraId="00000079">
      <w:pPr>
        <w:pBdr/>
        <w:spacing/>
        <w:ind/>
        <w:rPr/>
      </w:pPr>
      <w:r>
        <w:rPr>
          <w:rtl w:val="0"/>
        </w:rPr>
      </w:r>
      <w:r/>
    </w:p>
    <w:p w14:paraId="0000007A">
      <w:pPr>
        <w:pBdr/>
        <w:spacing/>
        <w:ind/>
        <w:rPr/>
      </w:pPr>
      <w:r>
        <mc:AlternateContent>
          <mc:Choice Requires="wpg">
            <w:drawing>
              <wp:inline xmlns:wp="http://schemas.openxmlformats.org/drawingml/2006/wordprocessingDrawing" distT="0" distB="0" distL="0" distR="0">
                <wp:extent cx="6119820" cy="3962400"/>
                <wp:effectExtent l="0" t="0" r="0" b="0"/>
                <wp:docPr id="3" name="image7.jpg"/>
                <wp:cNvGraphicFramePr/>
                <a:graphic xmlns:a="http://schemas.openxmlformats.org/drawingml/2006/main">
                  <a:graphicData uri="http://schemas.openxmlformats.org/drawingml/2006/picture">
                    <pic:pic xmlns:pic="http://schemas.openxmlformats.org/drawingml/2006/picture">
                      <pic:nvPicPr>
                        <pic:cNvPr id="0" name="image7.jpg"/>
                        <pic:cNvPicPr/>
                        <pic:nvPr/>
                      </pic:nvPicPr>
                      <pic:blipFill rotWithShape="1">
                        <a:blip r:embed="rId11"/>
                        <a:srcRect l="0" t="0" r="0" b="0"/>
                        <a:stretch/>
                      </pic:blipFill>
                      <pic:spPr bwMode="auto">
                        <a:xfrm>
                          <a:off x="0" y="0"/>
                          <a:ext cx="6119820" cy="3962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88pt;height:312.00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p>
    <w:p w14:paraId="0000007B">
      <w:pPr>
        <w:pStyle w:val="697"/>
        <w:numPr>
          <w:ilvl w:val="0"/>
          <w:numId w:val="1"/>
        </w:numPr>
        <w:pBdr/>
        <w:spacing/>
        <w:ind w:hanging="360" w:left="2160"/>
        <w:rPr>
          <w:b w:val="0"/>
          <w:bCs w:val="0"/>
          <w:u w:val="none"/>
        </w:rPr>
      </w:pPr>
      <w:r/>
      <w:bookmarkStart w:id="6" w:name="_n4923n4r5pp7"/>
      <w:r/>
      <w:bookmarkEnd w:id="6"/>
      <w:r>
        <w:rPr>
          <w:b w:val="0"/>
          <w:bCs w:val="0"/>
          <w:rtl w:val="0"/>
        </w:rPr>
        <w:t xml:space="preserve">Description</w:t>
      </w:r>
      <w:r>
        <w:rPr>
          <w:rtl w:val="0"/>
        </w:rPr>
      </w:r>
      <w:r>
        <w:rPr>
          <w:b w:val="0"/>
          <w:bCs w:val="0"/>
          <w:u w:val="none"/>
        </w:rPr>
      </w:r>
    </w:p>
    <w:p w14:paraId="0000007C">
      <w:pPr>
        <w:pBdr/>
        <w:spacing/>
        <w:ind/>
        <w:rPr/>
      </w:pPr>
      <w:r>
        <w:rPr>
          <w:rtl w:val="0"/>
        </w:rPr>
      </w:r>
      <w:r/>
    </w:p>
    <w:tbl>
      <w:tblPr>
        <w:tblStyle w:val="703"/>
        <w:tblW w:w="108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pPr w:horzAnchor="page" w:tblpX="534" w:vertAnchor="page" w:tblpY="8688" w:leftFromText="180" w:topFromText="180" w:rightFromText="180" w:bottomFromText="226"/>
        <w:tblLook w:val="0600" w:firstRow="0" w:lastRow="0" w:firstColumn="0" w:lastColumn="0" w:noHBand="1" w:noVBand="1"/>
      </w:tblPr>
      <w:tblGrid>
        <w:gridCol w:w="3900"/>
        <w:gridCol w:w="4605"/>
        <w:gridCol w:w="2325"/>
        <w:tblGridChange w:id="0">
          <w:tblGrid>
            <w:gridCol w:w="3900"/>
            <w:gridCol w:w="4605"/>
            <w:gridCol w:w="2325"/>
          </w:tblGrid>
        </w:tblGridChange>
      </w:tblGrid>
      <w:tr>
        <w:trPr>
          <w:cantSplit w:val="false"/>
          <w:trHeight w:val="396"/>
        </w:trPr>
        <w:tc>
          <w:tcPr>
            <w:tcBorders/>
            <w:tcMar>
              <w:left w:w="0" w:type="dxa"/>
              <w:top w:w="0" w:type="dxa"/>
              <w:right w:w="0" w:type="dxa"/>
              <w:bottom w:w="0" w:type="dxa"/>
            </w:tcMar>
            <w:textDirection w:val="lrTb"/>
            <w:noWrap w:val="false"/>
          </w:tcPr>
          <w:p w14:paraId="0000007D">
            <w:pPr>
              <w:widowControl w:val="false"/>
              <w:pBdr/>
              <w:spacing/>
              <w:ind/>
              <w:rPr/>
            </w:pPr>
            <w:r>
              <w:rPr>
                <w:rtl w:val="0"/>
              </w:rPr>
              <w:t xml:space="preserve">Nom CU</w:t>
            </w:r>
            <w:r/>
          </w:p>
        </w:tc>
        <w:tc>
          <w:tcPr>
            <w:tcBorders/>
            <w:tcMar>
              <w:left w:w="0" w:type="dxa"/>
              <w:top w:w="0" w:type="dxa"/>
              <w:right w:w="0" w:type="dxa"/>
              <w:bottom w:w="0" w:type="dxa"/>
            </w:tcMar>
            <w:textDirection w:val="lrTb"/>
            <w:noWrap w:val="false"/>
          </w:tcPr>
          <w:p w14:paraId="0000007E">
            <w:pPr>
              <w:widowControl w:val="false"/>
              <w:pBdr/>
              <w:spacing/>
              <w:ind/>
              <w:rPr/>
            </w:pPr>
            <w:r>
              <w:rPr>
                <w:rtl w:val="0"/>
              </w:rPr>
              <w:t xml:space="preserve">Description </w:t>
            </w:r>
            <w:r/>
          </w:p>
        </w:tc>
        <w:tc>
          <w:tcPr>
            <w:tcBorders/>
            <w:tcMar>
              <w:left w:w="0" w:type="dxa"/>
              <w:top w:w="0" w:type="dxa"/>
              <w:right w:w="0" w:type="dxa"/>
              <w:bottom w:w="0" w:type="dxa"/>
            </w:tcMar>
            <w:textDirection w:val="lrTb"/>
            <w:noWrap w:val="false"/>
          </w:tcPr>
          <w:p w14:paraId="0000007F">
            <w:pPr>
              <w:widowControl w:val="false"/>
              <w:pBdr/>
              <w:spacing/>
              <w:ind/>
              <w:rPr/>
            </w:pPr>
            <w:r>
              <w:rPr>
                <w:rtl w:val="0"/>
              </w:rPr>
              <w:t xml:space="preserve">Etudiant</w:t>
            </w:r>
            <w:r/>
          </w:p>
        </w:tc>
      </w:tr>
      <w:tr>
        <w:trPr>
          <w:cantSplit w:val="false"/>
          <w:trHeight w:val="396"/>
        </w:trPr>
        <w:tc>
          <w:tcPr>
            <w:tcBorders/>
            <w:tcMar>
              <w:left w:w="0" w:type="dxa"/>
              <w:top w:w="0" w:type="dxa"/>
              <w:right w:w="0" w:type="dxa"/>
              <w:bottom w:w="0" w:type="dxa"/>
            </w:tcMar>
            <w:textDirection w:val="lrTb"/>
            <w:noWrap w:val="false"/>
          </w:tcPr>
          <w:p w14:paraId="00000080">
            <w:pPr>
              <w:widowControl w:val="false"/>
              <w:pBdr/>
              <w:spacing/>
              <w:ind/>
              <w:rPr/>
            </w:pPr>
            <w:r>
              <w:rPr>
                <w:rtl w:val="0"/>
              </w:rPr>
              <w:t xml:space="preserve">Réceptionner des commandes de vol</w:t>
            </w:r>
            <w:r/>
          </w:p>
        </w:tc>
        <w:tc>
          <w:tcPr>
            <w:tcBorders/>
            <w:tcMar>
              <w:left w:w="0" w:type="dxa"/>
              <w:top w:w="0" w:type="dxa"/>
              <w:right w:w="0" w:type="dxa"/>
              <w:bottom w:w="0" w:type="dxa"/>
            </w:tcMar>
            <w:textDirection w:val="lrTb"/>
            <w:noWrap w:val="false"/>
          </w:tcPr>
          <w:p w14:paraId="00000081">
            <w:pPr>
              <w:widowControl w:val="false"/>
              <w:pBdr/>
              <w:spacing/>
              <w:ind/>
              <w:rPr/>
            </w:pPr>
            <w:r>
              <w:rPr>
                <w:rtl w:val="0"/>
              </w:rPr>
              <w:t xml:space="preserve">Le récepteur dans l’avion doit pouvoir réceptionner les commandes de vols.</w:t>
            </w:r>
            <w:r/>
          </w:p>
        </w:tc>
        <w:tc>
          <w:tcPr>
            <w:tcBorders/>
            <w:tcMar>
              <w:left w:w="0" w:type="dxa"/>
              <w:top w:w="0" w:type="dxa"/>
              <w:right w:w="0" w:type="dxa"/>
              <w:bottom w:w="0" w:type="dxa"/>
            </w:tcMar>
            <w:textDirection w:val="lrTb"/>
            <w:noWrap w:val="false"/>
          </w:tcPr>
          <w:p w14:paraId="00000082">
            <w:pPr>
              <w:widowControl w:val="false"/>
              <w:pBdr/>
              <w:spacing/>
              <w:ind/>
              <w:rPr/>
            </w:pPr>
            <w:r>
              <w:rPr>
                <w:rtl w:val="0"/>
              </w:rPr>
              <w:t xml:space="preserve">BLANCHOUIN</w:t>
            </w:r>
            <w:r/>
          </w:p>
        </w:tc>
      </w:tr>
      <w:tr>
        <w:trPr>
          <w:cantSplit w:val="false"/>
          <w:trHeight w:val="396"/>
        </w:trPr>
        <w:tc>
          <w:tcPr>
            <w:tcBorders/>
            <w:tcMar>
              <w:left w:w="0" w:type="dxa"/>
              <w:top w:w="0" w:type="dxa"/>
              <w:right w:w="0" w:type="dxa"/>
              <w:bottom w:w="0" w:type="dxa"/>
            </w:tcMar>
            <w:textDirection w:val="lrTb"/>
            <w:noWrap w:val="false"/>
          </w:tcPr>
          <w:p w14:paraId="00000083">
            <w:pPr>
              <w:widowControl w:val="false"/>
              <w:pBdr/>
              <w:spacing/>
              <w:ind/>
              <w:rPr/>
            </w:pPr>
            <w:r>
              <w:rPr>
                <w:rtl w:val="0"/>
              </w:rPr>
              <w:t xml:space="preserve">Interpréter les commandes de vol</w:t>
            </w:r>
            <w:r/>
          </w:p>
        </w:tc>
        <w:tc>
          <w:tcPr>
            <w:tcBorders/>
            <w:tcMar>
              <w:left w:w="0" w:type="dxa"/>
              <w:top w:w="0" w:type="dxa"/>
              <w:right w:w="0" w:type="dxa"/>
              <w:bottom w:w="0" w:type="dxa"/>
            </w:tcMar>
            <w:textDirection w:val="lrTb"/>
            <w:noWrap w:val="false"/>
          </w:tcPr>
          <w:p w14:paraId="00000084">
            <w:pPr>
              <w:widowControl w:val="false"/>
              <w:pBdr/>
              <w:spacing/>
              <w:ind/>
              <w:rPr/>
            </w:pPr>
            <w:r>
              <w:rPr>
                <w:rtl w:val="0"/>
              </w:rPr>
              <w:t xml:space="preserve">Les commandes de vols reçues sont correctement redirigées vers leur gouvernail respectif.</w:t>
            </w:r>
            <w:r/>
          </w:p>
        </w:tc>
        <w:tc>
          <w:tcPr>
            <w:tcBorders/>
            <w:tcMar>
              <w:left w:w="0" w:type="dxa"/>
              <w:top w:w="0" w:type="dxa"/>
              <w:right w:w="0" w:type="dxa"/>
              <w:bottom w:w="0" w:type="dxa"/>
            </w:tcMar>
            <w:textDirection w:val="lrTb"/>
            <w:noWrap w:val="false"/>
          </w:tcPr>
          <w:p w14:paraId="00000085">
            <w:pPr>
              <w:widowControl w:val="false"/>
              <w:pBdr/>
              <w:spacing/>
              <w:ind/>
              <w:rPr/>
            </w:pPr>
            <w:r>
              <w:rPr>
                <w:rtl w:val="0"/>
              </w:rPr>
              <w:t xml:space="preserve">BLANCHOUIN</w:t>
            </w:r>
            <w:r/>
          </w:p>
        </w:tc>
      </w:tr>
      <w:tr>
        <w:trPr>
          <w:cantSplit w:val="false"/>
          <w:trHeight w:val="396"/>
        </w:trPr>
        <w:tc>
          <w:tcPr>
            <w:tcBorders/>
            <w:tcMar>
              <w:left w:w="0" w:type="dxa"/>
              <w:top w:w="0" w:type="dxa"/>
              <w:right w:w="0" w:type="dxa"/>
              <w:bottom w:w="0" w:type="dxa"/>
            </w:tcMar>
            <w:textDirection w:val="lrTb"/>
            <w:noWrap w:val="false"/>
          </w:tcPr>
          <w:p w14:paraId="00000086">
            <w:pPr>
              <w:widowControl w:val="false"/>
              <w:pBdr/>
              <w:spacing/>
              <w:ind/>
              <w:rPr/>
            </w:pPr>
            <w:r>
              <w:rPr>
                <w:rtl w:val="0"/>
              </w:rPr>
              <w:t xml:space="preserve">Commander les gouvernails de vol</w:t>
            </w:r>
            <w:r/>
          </w:p>
        </w:tc>
        <w:tc>
          <w:tcPr>
            <w:tcBorders/>
            <w:tcMar>
              <w:left w:w="0" w:type="dxa"/>
              <w:top w:w="0" w:type="dxa"/>
              <w:right w:w="0" w:type="dxa"/>
              <w:bottom w:w="0" w:type="dxa"/>
            </w:tcMar>
            <w:textDirection w:val="lrTb"/>
            <w:noWrap w:val="false"/>
          </w:tcPr>
          <w:p w14:paraId="00000087">
            <w:pPr>
              <w:widowControl w:val="false"/>
              <w:pBdr/>
              <w:spacing/>
              <w:ind/>
              <w:rPr/>
            </w:pPr>
            <w:r>
              <w:rPr>
                <w:rtl w:val="0"/>
              </w:rPr>
              <w:t xml:space="preserve">Les commandes de vols modifient la position des gouvernails de vols.</w:t>
            </w:r>
            <w:r/>
          </w:p>
        </w:tc>
        <w:tc>
          <w:tcPr>
            <w:tcBorders/>
            <w:tcMar>
              <w:left w:w="0" w:type="dxa"/>
              <w:top w:w="0" w:type="dxa"/>
              <w:right w:w="0" w:type="dxa"/>
              <w:bottom w:w="0" w:type="dxa"/>
            </w:tcMar>
            <w:textDirection w:val="lrTb"/>
            <w:noWrap w:val="false"/>
          </w:tcPr>
          <w:p w14:paraId="00000088">
            <w:pPr>
              <w:widowControl w:val="false"/>
              <w:pBdr/>
              <w:spacing/>
              <w:ind/>
              <w:rPr/>
            </w:pPr>
            <w:r>
              <w:rPr>
                <w:rtl w:val="0"/>
              </w:rPr>
              <w:t xml:space="preserve">BLANCHOUIN</w:t>
            </w:r>
            <w:r/>
          </w:p>
        </w:tc>
      </w:tr>
      <w:tr>
        <w:trPr>
          <w:cantSplit w:val="false"/>
          <w:trHeight w:val="396"/>
        </w:trPr>
        <w:tc>
          <w:tcPr>
            <w:tcBorders/>
            <w:tcMar>
              <w:left w:w="0" w:type="dxa"/>
              <w:top w:w="0" w:type="dxa"/>
              <w:right w:w="0" w:type="dxa"/>
              <w:bottom w:w="0" w:type="dxa"/>
            </w:tcMar>
            <w:textDirection w:val="lrTb"/>
            <w:noWrap w:val="false"/>
          </w:tcPr>
          <w:p w14:paraId="00000089">
            <w:pPr>
              <w:widowControl w:val="false"/>
              <w:pBdr/>
              <w:spacing/>
              <w:ind/>
              <w:rPr/>
            </w:pPr>
            <w:r>
              <w:rPr>
                <w:rtl w:val="0"/>
              </w:rPr>
              <w:t xml:space="preserve">Contrôler en mode manuel</w:t>
            </w:r>
            <w:r/>
          </w:p>
        </w:tc>
        <w:tc>
          <w:tcPr>
            <w:tcBorders/>
            <w:tcMar>
              <w:left w:w="0" w:type="dxa"/>
              <w:top w:w="0" w:type="dxa"/>
              <w:right w:w="0" w:type="dxa"/>
              <w:bottom w:w="0" w:type="dxa"/>
            </w:tcMar>
            <w:textDirection w:val="lrTb"/>
            <w:noWrap w:val="false"/>
          </w:tcPr>
          <w:p w14:paraId="0000008A">
            <w:pPr>
              <w:widowControl w:val="false"/>
              <w:pBdr/>
              <w:spacing/>
              <w:ind/>
              <w:rPr/>
            </w:pPr>
            <w:r>
              <w:rPr>
                <w:rtl w:val="0"/>
              </w:rPr>
              <w:t xml:space="preserve">Le pilote utilise la télécommande pour diriger l’avion, contrôlant direction, profondeur et vitesse.</w:t>
            </w:r>
            <w:r/>
          </w:p>
        </w:tc>
        <w:tc>
          <w:tcPr>
            <w:tcBorders/>
            <w:tcMar>
              <w:left w:w="0" w:type="dxa"/>
              <w:top w:w="0" w:type="dxa"/>
              <w:right w:w="0" w:type="dxa"/>
              <w:bottom w:w="0" w:type="dxa"/>
            </w:tcMar>
            <w:textDirection w:val="lrTb"/>
            <w:noWrap w:val="false"/>
          </w:tcPr>
          <w:p w14:paraId="0000008B">
            <w:pPr>
              <w:widowControl w:val="false"/>
              <w:pBdr/>
              <w:spacing/>
              <w:ind/>
              <w:rPr/>
            </w:pPr>
            <w:r>
              <w:rPr>
                <w:rtl w:val="0"/>
              </w:rPr>
              <w:t xml:space="preserve">BLANCHOUIN</w:t>
            </w:r>
            <w:r/>
          </w:p>
        </w:tc>
      </w:tr>
      <w:tr>
        <w:trPr>
          <w:cantSplit w:val="false"/>
          <w:trHeight w:val="396"/>
        </w:trPr>
        <w:tc>
          <w:tcPr>
            <w:tcBorders/>
            <w:tcMar>
              <w:left w:w="0" w:type="dxa"/>
              <w:top w:w="0" w:type="dxa"/>
              <w:right w:w="0" w:type="dxa"/>
              <w:bottom w:w="0" w:type="dxa"/>
            </w:tcMar>
            <w:textDirection w:val="lrTb"/>
            <w:noWrap w:val="false"/>
          </w:tcPr>
          <w:p w14:paraId="0000008C">
            <w:pPr>
              <w:widowControl w:val="false"/>
              <w:pBdr/>
              <w:spacing/>
              <w:ind/>
              <w:rPr/>
            </w:pPr>
            <w:r>
              <w:rPr>
                <w:rtl w:val="0"/>
              </w:rPr>
              <w:t xml:space="preserve">Contrôler en mode assisté</w:t>
            </w:r>
            <w:r/>
          </w:p>
        </w:tc>
        <w:tc>
          <w:tcPr>
            <w:tcBorders/>
            <w:tcMar>
              <w:left w:w="0" w:type="dxa"/>
              <w:top w:w="0" w:type="dxa"/>
              <w:right w:w="0" w:type="dxa"/>
              <w:bottom w:w="0" w:type="dxa"/>
            </w:tcMar>
            <w:textDirection w:val="lrTb"/>
            <w:noWrap w:val="false"/>
          </w:tcPr>
          <w:p w14:paraId="0000008D">
            <w:pPr>
              <w:widowControl w:val="false"/>
              <w:pBdr/>
              <w:spacing/>
              <w:ind/>
              <w:rPr/>
            </w:pPr>
            <w:r>
              <w:rPr>
                <w:rtl w:val="0"/>
              </w:rPr>
              <w:t xml:space="preserve">Le pilote peut contrôler l’avion avec une assistance</w:t>
            </w:r>
            <w:r/>
          </w:p>
        </w:tc>
        <w:tc>
          <w:tcPr>
            <w:tcBorders/>
            <w:tcMar>
              <w:left w:w="0" w:type="dxa"/>
              <w:top w:w="0" w:type="dxa"/>
              <w:right w:w="0" w:type="dxa"/>
              <w:bottom w:w="0" w:type="dxa"/>
            </w:tcMar>
            <w:textDirection w:val="lrTb"/>
            <w:noWrap w:val="false"/>
          </w:tcPr>
          <w:p w14:paraId="0000008E">
            <w:pPr>
              <w:widowControl w:val="false"/>
              <w:pBdr/>
              <w:spacing/>
              <w:ind/>
              <w:rPr/>
            </w:pPr>
            <w:r>
              <w:rPr>
                <w:rtl w:val="0"/>
              </w:rPr>
              <w:t xml:space="preserve">BLANCHOUIN</w:t>
            </w:r>
            <w:r/>
          </w:p>
        </w:tc>
      </w:tr>
      <w:tr>
        <w:trPr>
          <w:cantSplit w:val="false"/>
          <w:trHeight w:val="396"/>
        </w:trPr>
        <w:tc>
          <w:tcPr>
            <w:tcBorders/>
            <w:tcMar>
              <w:left w:w="0" w:type="dxa"/>
              <w:top w:w="0" w:type="dxa"/>
              <w:right w:w="0" w:type="dxa"/>
              <w:bottom w:w="0" w:type="dxa"/>
            </w:tcMar>
            <w:textDirection w:val="lrTb"/>
            <w:noWrap w:val="false"/>
          </w:tcPr>
          <w:p w14:paraId="0000008F">
            <w:pPr>
              <w:widowControl w:val="false"/>
              <w:pBdr/>
              <w:spacing/>
              <w:ind/>
              <w:rPr/>
            </w:pPr>
            <w:r>
              <w:rPr>
                <w:rtl w:val="0"/>
                <w:lang w:val="fr-FR"/>
              </w:rPr>
              <w:t xml:space="preserve">Aquérir données télémétriques</w:t>
            </w:r>
            <w:r/>
          </w:p>
        </w:tc>
        <w:tc>
          <w:tcPr>
            <w:tcBorders/>
            <w:tcMar>
              <w:left w:w="0" w:type="dxa"/>
              <w:top w:w="0" w:type="dxa"/>
              <w:right w:w="0" w:type="dxa"/>
              <w:bottom w:w="0" w:type="dxa"/>
            </w:tcMar>
            <w:textDirection w:val="lrTb"/>
            <w:noWrap w:val="false"/>
          </w:tcPr>
          <w:p w14:paraId="00000090">
            <w:pPr>
              <w:widowControl w:val="false"/>
              <w:pBdr/>
              <w:spacing/>
              <w:ind/>
              <w:rPr>
                <w:highlight w:val="none"/>
                <w:lang w:val="fr-FR"/>
              </w:rPr>
            </w:pPr>
            <w:r>
              <w:rPr>
                <w:rtl w:val="0"/>
                <w:lang w:val="fr-FR"/>
              </w:rPr>
              <w:t xml:space="preserve">Les différents capteurs nous permettent d’avoir</w:t>
            </w:r>
            <w:r/>
          </w:p>
          <w:p w14:paraId="15706BC3">
            <w:pPr>
              <w:widowControl w:val="false"/>
              <w:pBdr/>
              <w:spacing/>
              <w:ind/>
              <w:rPr/>
            </w:pPr>
            <w:r>
              <w:rPr>
                <w:highlight w:val="none"/>
                <w:rtl w:val="0"/>
                <w:lang w:val="fr-FR"/>
              </w:rPr>
              <w:t xml:space="preserve">Différentes données télémétrique comme l’humidité, la pression, la température...</w:t>
            </w:r>
            <w:r>
              <w:rPr>
                <w:highlight w:val="none"/>
                <w:rtl w:val="0"/>
                <w:lang w:val="fr-FR"/>
              </w:rPr>
            </w:r>
            <w:r>
              <w:rPr>
                <w:highlight w:val="none"/>
                <w:rtl w:val="0"/>
                <w:lang w:val="fr-FR"/>
              </w:rPr>
            </w:r>
          </w:p>
        </w:tc>
        <w:tc>
          <w:tcPr>
            <w:tcBorders/>
            <w:tcMar>
              <w:left w:w="0" w:type="dxa"/>
              <w:top w:w="0" w:type="dxa"/>
              <w:right w:w="0" w:type="dxa"/>
              <w:bottom w:w="0" w:type="dxa"/>
            </w:tcMar>
            <w:textDirection w:val="lrTb"/>
            <w:noWrap w:val="false"/>
          </w:tcPr>
          <w:p w14:paraId="00000091">
            <w:pPr>
              <w:widowControl w:val="false"/>
              <w:pBdr/>
              <w:spacing/>
              <w:ind/>
              <w:rPr/>
            </w:pPr>
            <w:r>
              <w:rPr>
                <w:rtl w:val="0"/>
                <w:lang w:val="fr-FR"/>
              </w:rPr>
              <w:t xml:space="preserve">PAPPATIE</w:t>
            </w:r>
            <w:r/>
          </w:p>
        </w:tc>
      </w:tr>
      <w:tr>
        <w:trPr>
          <w:cantSplit w:val="false"/>
          <w:trHeight w:val="396"/>
        </w:trPr>
        <w:tc>
          <w:tcPr>
            <w:tcBorders/>
            <w:tcMar>
              <w:left w:w="0" w:type="dxa"/>
              <w:top w:w="0" w:type="dxa"/>
              <w:right w:w="0" w:type="dxa"/>
              <w:bottom w:w="0" w:type="dxa"/>
            </w:tcMar>
            <w:textDirection w:val="lrTb"/>
            <w:noWrap w:val="false"/>
          </w:tcPr>
          <w:p w14:paraId="00000092">
            <w:pPr>
              <w:widowControl w:val="false"/>
              <w:pBdr/>
              <w:spacing/>
              <w:ind/>
              <w:rPr/>
            </w:pPr>
            <w:r>
              <w:rPr>
                <w:rtl w:val="0"/>
                <w:lang w:val="fr-FR"/>
              </w:rPr>
              <w:t xml:space="preserve">Sécuriser la transmission des données</w:t>
            </w:r>
            <w:r/>
          </w:p>
        </w:tc>
        <w:tc>
          <w:tcPr>
            <w:tcBorders/>
            <w:tcMar>
              <w:left w:w="0" w:type="dxa"/>
              <w:top w:w="0" w:type="dxa"/>
              <w:right w:w="0" w:type="dxa"/>
              <w:bottom w:w="0" w:type="dxa"/>
            </w:tcMar>
            <w:textDirection w:val="lrTb"/>
            <w:noWrap w:val="false"/>
          </w:tcPr>
          <w:p w14:paraId="00000093">
            <w:pPr>
              <w:widowControl w:val="false"/>
              <w:pBdr/>
              <w:spacing/>
              <w:ind/>
              <w:rPr/>
            </w:pPr>
            <w:r>
              <w:rPr>
                <w:rtl w:val="0"/>
              </w:rPr>
            </w:r>
            <w:r/>
          </w:p>
        </w:tc>
        <w:tc>
          <w:tcPr>
            <w:tcBorders/>
            <w:tcMar>
              <w:left w:w="0" w:type="dxa"/>
              <w:top w:w="0" w:type="dxa"/>
              <w:right w:w="0" w:type="dxa"/>
              <w:bottom w:w="0" w:type="dxa"/>
            </w:tcMar>
            <w:textDirection w:val="lrTb"/>
            <w:noWrap w:val="false"/>
          </w:tcPr>
          <w:p w14:paraId="00000094">
            <w:pPr>
              <w:widowControl w:val="false"/>
              <w:pBdr/>
              <w:spacing/>
              <w:ind/>
              <w:rPr/>
            </w:pPr>
            <w:r>
              <w:rPr>
                <w:rtl w:val="0"/>
              </w:rPr>
            </w:r>
            <w:r/>
          </w:p>
        </w:tc>
      </w:tr>
      <w:tr>
        <w:trPr>
          <w:cantSplit w:val="false"/>
          <w:trHeight w:val="396"/>
        </w:trPr>
        <w:tc>
          <w:tcPr>
            <w:tcBorders/>
            <w:tcMar>
              <w:left w:w="0" w:type="dxa"/>
              <w:top w:w="0" w:type="dxa"/>
              <w:right w:w="0" w:type="dxa"/>
              <w:bottom w:w="0" w:type="dxa"/>
            </w:tcMar>
            <w:textDirection w:val="lrTb"/>
            <w:noWrap w:val="false"/>
          </w:tcPr>
          <w:p w14:paraId="00000095">
            <w:pPr>
              <w:widowControl w:val="false"/>
              <w:pBdr/>
              <w:spacing/>
              <w:ind/>
              <w:rPr/>
            </w:pPr>
            <w:r>
              <w:rPr>
                <w:rtl w:val="0"/>
                <w:lang w:val="fr-FR"/>
              </w:rPr>
              <w:t xml:space="preserve">Transmettre des données télémétrique</w:t>
            </w:r>
            <w:r/>
          </w:p>
        </w:tc>
        <w:tc>
          <w:tcPr>
            <w:tcBorders/>
            <w:tcMar>
              <w:left w:w="0" w:type="dxa"/>
              <w:top w:w="0" w:type="dxa"/>
              <w:right w:w="0" w:type="dxa"/>
              <w:bottom w:w="0" w:type="dxa"/>
            </w:tcMar>
            <w:textDirection w:val="lrTb"/>
            <w:noWrap w:val="false"/>
          </w:tcPr>
          <w:p w14:paraId="00000096">
            <w:pPr>
              <w:widowControl w:val="false"/>
              <w:pBdr/>
              <w:spacing/>
              <w:ind/>
              <w:rPr/>
            </w:pPr>
            <w:r>
              <w:rPr>
                <w:rtl w:val="0"/>
              </w:rPr>
            </w:r>
            <w:r/>
          </w:p>
        </w:tc>
        <w:tc>
          <w:tcPr>
            <w:tcBorders/>
            <w:tcMar>
              <w:left w:w="0" w:type="dxa"/>
              <w:top w:w="0" w:type="dxa"/>
              <w:right w:w="0" w:type="dxa"/>
              <w:bottom w:w="0" w:type="dxa"/>
            </w:tcMar>
            <w:textDirection w:val="lrTb"/>
            <w:noWrap w:val="false"/>
          </w:tcPr>
          <w:p w14:paraId="00000097">
            <w:pPr>
              <w:widowControl w:val="false"/>
              <w:pBdr/>
              <w:spacing/>
              <w:ind/>
              <w:rPr/>
            </w:pPr>
            <w:r>
              <w:rPr>
                <w:rtl w:val="0"/>
              </w:rPr>
            </w:r>
            <w:r/>
          </w:p>
        </w:tc>
      </w:tr>
    </w:tbl>
    <w:p w14:paraId="00000098">
      <w:pPr>
        <w:pStyle w:val="695"/>
        <w:pBdr/>
        <w:spacing/>
        <w:ind w:firstLine="0" w:left="0"/>
        <w:rPr/>
      </w:pPr>
      <w:r/>
      <w:bookmarkStart w:id="7" w:name="_u3uv1z7bbwvf"/>
      <w:r/>
      <w:bookmarkEnd w:id="7"/>
      <w:r>
        <w:rPr>
          <w:rtl w:val="0"/>
        </w:rPr>
      </w:r>
      <w:r/>
    </w:p>
    <w:p w14:paraId="00000099">
      <w:pPr>
        <w:pBdr/>
        <w:spacing/>
        <w:ind/>
        <w:rPr/>
      </w:pPr>
      <w:r>
        <w:rPr>
          <w:rtl w:val="0"/>
        </w:rPr>
      </w:r>
      <w:r/>
    </w:p>
    <w:p w14:paraId="0000009A">
      <w:pPr>
        <w:pBdr/>
        <w:spacing/>
        <w:ind/>
        <w:rPr/>
      </w:pPr>
      <w:r>
        <w:rPr>
          <w:rtl w:val="0"/>
        </w:rPr>
      </w:r>
      <w:r/>
    </w:p>
    <w:p w14:paraId="0000009B">
      <w:pPr>
        <w:pStyle w:val="696"/>
        <w:numPr>
          <w:ilvl w:val="0"/>
          <w:numId w:val="9"/>
        </w:numPr>
        <w:pBdr/>
        <w:spacing w:after="140" w:line="276" w:lineRule="auto"/>
        <w:ind w:hanging="360" w:left="1440"/>
        <w:jc w:val="both"/>
        <w:rPr/>
      </w:pPr>
      <w:r/>
      <w:bookmarkStart w:id="8" w:name="_eip6kj52f557"/>
      <w:r/>
      <w:bookmarkEnd w:id="8"/>
      <w:r>
        <w:rPr>
          <w:rtl w:val="0"/>
        </w:rPr>
        <w:t xml:space="preserve">Diagramme des exigences globales</w:t>
      </w:r>
      <w:r/>
    </w:p>
    <w:p w14:paraId="0000009C">
      <w:pPr>
        <w:pBdr/>
        <w:spacing/>
        <w:ind/>
        <w:rPr/>
      </w:pPr>
      <w:r>
        <mc:AlternateContent>
          <mc:Choice Requires="wpg">
            <w:drawing>
              <wp:inline xmlns:wp="http://schemas.openxmlformats.org/drawingml/2006/wordprocessingDrawing" distT="0" distB="0" distL="0" distR="0">
                <wp:extent cx="6119820" cy="37719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12"/>
                        <a:srcRect l="0" t="0" r="0" b="0"/>
                        <a:stretch/>
                      </pic:blipFill>
                      <pic:spPr bwMode="auto">
                        <a:xfrm>
                          <a:off x="0" y="0"/>
                          <a:ext cx="6119820" cy="3771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88pt;height:297.00pt;mso-wrap-distance-left:0.00pt;mso-wrap-distance-top:0.00pt;mso-wrap-distance-right:0.00pt;mso-wrap-distance-bottom:0.00pt;z-index:1;">
                <v:imagedata r:id="rId12" o:title="" croptop="0f" cropleft="0f" cropbottom="0f" cropright="0f"/>
                <o:lock v:ext="edit" rotation="t"/>
              </v:shape>
            </w:pict>
          </mc:Fallback>
        </mc:AlternateContent>
      </w:r>
      <w:r>
        <w:rPr>
          <w:rtl w:val="0"/>
        </w:rPr>
      </w:r>
      <w:r/>
    </w:p>
    <w:p w14:paraId="0000009D">
      <w:pPr>
        <w:pBdr/>
        <w:spacing/>
        <w:ind/>
        <w:rPr/>
      </w:pPr>
      <w:r>
        <w:rPr>
          <w:rtl w:val="0"/>
        </w:rPr>
      </w:r>
      <w:r/>
    </w:p>
    <w:p w14:paraId="0000009E">
      <w:pPr>
        <w:pStyle w:val="697"/>
        <w:numPr>
          <w:ilvl w:val="0"/>
          <w:numId w:val="8"/>
        </w:numPr>
        <w:pBdr/>
        <w:spacing/>
        <w:ind w:hanging="360" w:left="720"/>
        <w:rPr>
          <w:b w:val="0"/>
          <w:bCs w:val="0"/>
        </w:rPr>
      </w:pPr>
      <w:r/>
      <w:bookmarkStart w:id="9" w:name="_s6r7v6kaq7d5"/>
      <w:r/>
      <w:bookmarkEnd w:id="9"/>
      <w:r>
        <w:rPr>
          <w:b w:val="0"/>
          <w:bCs w:val="0"/>
          <w:rtl w:val="0"/>
        </w:rPr>
        <w:t xml:space="preserve">Description</w:t>
      </w:r>
      <w:r>
        <w:rPr>
          <w:b w:val="0"/>
          <w:bCs w:val="0"/>
        </w:rPr>
      </w:r>
    </w:p>
    <w:p w14:paraId="0000009F">
      <w:pPr>
        <w:pBdr/>
        <w:spacing/>
        <w:ind/>
        <w:rPr/>
      </w:pPr>
      <w:r>
        <w:rPr>
          <w:rtl w:val="0"/>
        </w:rPr>
        <w:t xml:space="preserve">Nous sommes partis sur ce diagramme des exigences globales en incluant les exigences minimum de chacun.</w:t>
      </w:r>
      <w:r/>
    </w:p>
    <w:p w14:paraId="000000A0">
      <w:pPr>
        <w:pBdr/>
        <w:spacing/>
        <w:ind/>
        <w:rPr/>
      </w:pPr>
      <w:r>
        <w:rPr>
          <w:rtl w:val="0"/>
        </w:rPr>
      </w:r>
      <w:r/>
    </w:p>
    <w:p w14:paraId="000000A1">
      <w:pPr>
        <w:pBdr/>
        <w:spacing/>
        <w:ind/>
        <w:rPr/>
      </w:pPr>
      <w:r>
        <w:rPr>
          <w:rtl w:val="0"/>
        </w:rPr>
      </w:r>
      <w:r/>
    </w:p>
    <w:p w14:paraId="000000A2">
      <w:pPr>
        <w:pStyle w:val="695"/>
        <w:numPr>
          <w:ilvl w:val="0"/>
          <w:numId w:val="7"/>
        </w:numPr>
        <w:pBdr/>
        <w:spacing w:after="0" w:afterAutospacing="0"/>
        <w:ind w:hanging="360" w:left="720"/>
        <w:rPr>
          <w:rFonts w:ascii="Liberation Sans" w:hAnsi="Liberation Sans" w:eastAsia="Liberation Sans" w:cs="Liberation Sans"/>
          <w:b/>
          <w:bCs/>
          <w:sz w:val="36"/>
          <w:szCs w:val="36"/>
        </w:rPr>
      </w:pPr>
      <w:r/>
      <w:bookmarkStart w:id="10" w:name="_hcjxxcli4u5u"/>
      <w:r/>
      <w:bookmarkEnd w:id="10"/>
      <w:r>
        <w:rPr>
          <w:rtl w:val="0"/>
        </w:rPr>
        <w:t xml:space="preserve">Spécifications fonctionnelles</w:t>
      </w:r>
      <w:r>
        <w:rPr>
          <w:rFonts w:ascii="Liberation Sans" w:hAnsi="Liberation Sans" w:eastAsia="Liberation Sans" w:cs="Liberation Sans"/>
          <w:b/>
          <w:bCs/>
          <w:sz w:val="36"/>
          <w:szCs w:val="36"/>
        </w:rPr>
      </w:r>
    </w:p>
    <w:p w14:paraId="000000A3">
      <w:pPr>
        <w:pStyle w:val="696"/>
        <w:numPr>
          <w:ilvl w:val="1"/>
          <w:numId w:val="7"/>
        </w:numPr>
        <w:pBdr/>
        <w:spacing w:before="0" w:beforeAutospacing="0"/>
        <w:ind w:hanging="360" w:left="1440"/>
        <w:rPr>
          <w:rFonts w:ascii="Liberation Sans" w:hAnsi="Liberation Sans" w:eastAsia="Liberation Sans" w:cs="Liberation Sans"/>
          <w:b/>
          <w:bCs/>
          <w:sz w:val="32"/>
          <w:szCs w:val="32"/>
        </w:rPr>
      </w:pPr>
      <w:r/>
      <w:bookmarkStart w:id="11" w:name="_gq1iq0ax4sg8"/>
      <w:r/>
      <w:bookmarkEnd w:id="11"/>
      <w:r>
        <w:rPr>
          <w:rtl w:val="0"/>
        </w:rPr>
        <w:t xml:space="preserve">Diagramme des cas d’utilisations</w:t>
      </w:r>
      <w:r>
        <w:rPr>
          <w:rFonts w:ascii="Liberation Sans" w:hAnsi="Liberation Sans" w:eastAsia="Liberation Sans" w:cs="Liberation Sans"/>
          <w:b/>
          <w:bCs/>
          <w:sz w:val="32"/>
          <w:szCs w:val="32"/>
        </w:rPr>
      </w:r>
    </w:p>
    <w:p w14:paraId="000000A4">
      <w:pPr>
        <w:pStyle w:val="697"/>
        <w:numPr>
          <w:ilvl w:val="2"/>
          <w:numId w:val="7"/>
        </w:numPr>
        <w:pBdr/>
        <w:spacing/>
        <w:ind w:hanging="360" w:left="2160"/>
        <w:rPr>
          <w:b w:val="0"/>
          <w:bCs w:val="0"/>
        </w:rPr>
      </w:pPr>
      <w:r/>
      <w:bookmarkStart w:id="12" w:name="_s8glxc59eqow"/>
      <w:r/>
      <w:bookmarkEnd w:id="12"/>
      <w:r>
        <w:rPr>
          <w:b w:val="0"/>
          <w:bCs w:val="0"/>
          <w:rtl w:val="0"/>
        </w:rPr>
        <w:t xml:space="preserve">Description des cas d’utilisation</w:t>
      </w:r>
      <w:r>
        <w:rPr>
          <w:b w:val="0"/>
          <w:bCs w:val="0"/>
        </w:rPr>
      </w:r>
    </w:p>
    <w:p w14:paraId="000000A5">
      <w:pPr>
        <w:pStyle w:val="696"/>
        <w:numPr>
          <w:ilvl w:val="1"/>
          <w:numId w:val="7"/>
        </w:numPr>
        <w:pBdr/>
        <w:spacing/>
        <w:ind w:hanging="360" w:left="1440"/>
        <w:rPr/>
      </w:pPr>
      <w:r/>
      <w:bookmarkStart w:id="13" w:name="_k2vvqrz9jy0z"/>
      <w:r/>
      <w:bookmarkEnd w:id="13"/>
      <w:r>
        <w:rPr>
          <w:rtl w:val="0"/>
        </w:rPr>
        <w:t xml:space="preserve">Contraintes diverses exprimées par le demandeur</w:t>
      </w:r>
      <w:r/>
    </w:p>
    <w:p w14:paraId="000000A6">
      <w:pPr>
        <w:pStyle w:val="697"/>
        <w:numPr>
          <w:ilvl w:val="2"/>
          <w:numId w:val="7"/>
        </w:numPr>
        <w:pBdr/>
        <w:spacing/>
        <w:ind w:hanging="360" w:left="2160"/>
        <w:rPr>
          <w:b w:val="0"/>
          <w:bCs w:val="0"/>
        </w:rPr>
      </w:pPr>
      <w:r/>
      <w:bookmarkStart w:id="14" w:name="_nfds63ehgpt"/>
      <w:r/>
      <w:bookmarkEnd w:id="14"/>
      <w:r>
        <w:rPr>
          <w:b w:val="0"/>
          <w:bCs w:val="0"/>
          <w:rtl w:val="0"/>
        </w:rPr>
        <w:t xml:space="preserve">Diagrammes d’exigences par cas d’utilisation</w:t>
      </w:r>
      <w:r>
        <w:rPr>
          <w:b w:val="0"/>
          <w:bCs w:val="0"/>
        </w:rPr>
      </w:r>
    </w:p>
    <w:p w14:paraId="000000A7">
      <w:pPr>
        <w:pStyle w:val="698"/>
        <w:numPr>
          <w:ilvl w:val="3"/>
          <w:numId w:val="7"/>
        </w:numPr>
        <w:pBdr/>
        <w:spacing/>
        <w:ind w:hanging="360" w:left="2880"/>
        <w:rPr>
          <w:b w:val="0"/>
          <w:bCs w:val="0"/>
        </w:rPr>
      </w:pPr>
      <w:r/>
      <w:bookmarkStart w:id="15" w:name="_ki3wcmjwv4nh"/>
      <w:r/>
      <w:bookmarkEnd w:id="15"/>
      <w:r>
        <w:rPr>
          <w:b w:val="0"/>
          <w:bCs w:val="0"/>
          <w:rtl w:val="0"/>
        </w:rPr>
        <w:t xml:space="preserve">Étudiant 1 : Alexis BLANCHOUIN</w:t>
      </w:r>
      <w:r>
        <w:rPr>
          <w:b w:val="0"/>
          <w:bCs w:val="0"/>
        </w:rPr>
      </w:r>
    </w:p>
    <w:p w14:paraId="000000A8">
      <w:pPr>
        <w:pBdr/>
        <w:spacing/>
        <w:ind/>
        <w:rPr/>
      </w:pPr>
      <w:r>
        <w:rPr>
          <w:rtl w:val="0"/>
        </w:rPr>
      </w:r>
      <w:r/>
    </w:p>
    <w:p w14:paraId="000000A9">
      <w:pPr>
        <w:pBdr/>
        <w:spacing/>
        <w:ind/>
        <w:rPr/>
      </w:pPr>
      <w:r>
        <mc:AlternateContent>
          <mc:Choice Requires="wpg">
            <w:drawing>
              <wp:inline xmlns:wp="http://schemas.openxmlformats.org/drawingml/2006/wordprocessingDrawing" distT="0" distB="0" distL="0" distR="0">
                <wp:extent cx="6119820" cy="4470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3"/>
                        <a:srcRect l="0" t="0" r="0" b="0"/>
                        <a:stretch/>
                      </pic:blipFill>
                      <pic:spPr bwMode="auto">
                        <a:xfrm>
                          <a:off x="0" y="0"/>
                          <a:ext cx="6119820" cy="4470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1.88pt;height:352.00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r/>
    </w:p>
    <w:p w14:paraId="000000AA">
      <w:pPr>
        <w:pBdr/>
        <w:spacing/>
        <w:ind/>
        <w:rPr/>
      </w:pPr>
      <w:r>
        <w:rPr>
          <w:rtl w:val="0"/>
        </w:rPr>
      </w:r>
      <w:r/>
    </w:p>
    <w:p w14:paraId="000000AB">
      <w:pPr>
        <w:pBdr/>
        <w:spacing/>
        <w:ind/>
        <w:rPr/>
      </w:pPr>
      <w:r>
        <w:rPr>
          <w:rtl w:val="0"/>
        </w:rPr>
        <w:t xml:space="preserve">Le système de pilotage embarqué dans l’avion doit respecter certaines contraintes :</w:t>
      </w:r>
      <w:r/>
    </w:p>
    <w:p w14:paraId="000000AC">
      <w:pPr>
        <w:pBdr/>
        <w:spacing/>
        <w:ind/>
        <w:rPr/>
      </w:pPr>
      <w:r>
        <w:rPr>
          <w:rtl w:val="0"/>
        </w:rPr>
      </w:r>
      <w:r/>
    </w:p>
    <w:p w14:paraId="000000AD">
      <w:pPr>
        <w:numPr>
          <w:ilvl w:val="0"/>
          <w:numId w:val="12"/>
        </w:numPr>
        <w:pBdr/>
        <w:spacing/>
        <w:ind w:hanging="360" w:left="720"/>
        <w:rPr>
          <w:u w:val="none"/>
        </w:rPr>
      </w:pPr>
      <w:r>
        <w:rPr>
          <w:rtl w:val="0"/>
        </w:rPr>
        <w:t xml:space="preserve">Être immatriculé avant chaque vol.</w:t>
      </w:r>
      <w:r>
        <w:rPr>
          <w:u w:val="none"/>
        </w:rPr>
      </w:r>
    </w:p>
    <w:p w14:paraId="000000AE">
      <w:pPr>
        <w:numPr>
          <w:ilvl w:val="0"/>
          <w:numId w:val="12"/>
        </w:numPr>
        <w:pBdr/>
        <w:spacing/>
        <w:ind w:hanging="360" w:left="720"/>
        <w:rPr>
          <w:u w:val="none"/>
        </w:rPr>
      </w:pPr>
      <w:r>
        <w:rPr>
          <w:rtl w:val="0"/>
        </w:rPr>
        <w:t xml:space="preserve">Respecter une altitude maximum.</w:t>
      </w:r>
      <w:r>
        <w:rPr>
          <w:u w:val="none"/>
        </w:rPr>
      </w:r>
    </w:p>
    <w:p w14:paraId="000000AF">
      <w:pPr>
        <w:numPr>
          <w:ilvl w:val="1"/>
          <w:numId w:val="12"/>
        </w:numPr>
        <w:pBdr/>
        <w:spacing/>
        <w:ind w:hanging="360" w:left="1440"/>
        <w:rPr>
          <w:u w:val="none"/>
        </w:rPr>
      </w:pPr>
      <w:r>
        <w:rPr>
          <w:rtl w:val="0"/>
        </w:rPr>
        <w:t xml:space="preserve">Il ne doit pas voler au-dessus de 200m dans un aérodrome.</w:t>
      </w:r>
      <w:r>
        <w:rPr>
          <w:u w:val="none"/>
        </w:rPr>
      </w:r>
    </w:p>
    <w:p w14:paraId="000000B0">
      <w:pPr>
        <w:numPr>
          <w:ilvl w:val="0"/>
          <w:numId w:val="12"/>
        </w:numPr>
        <w:pBdr/>
        <w:spacing/>
        <w:ind w:hanging="360" w:left="720"/>
        <w:rPr>
          <w:u w:val="none"/>
        </w:rPr>
      </w:pPr>
      <w:r>
        <w:rPr>
          <w:rtl w:val="0"/>
        </w:rPr>
        <w:t xml:space="preserve">Respecter les distances de vol.</w:t>
      </w:r>
      <w:r>
        <w:rPr>
          <w:u w:val="none"/>
        </w:rPr>
      </w:r>
    </w:p>
    <w:p w14:paraId="000000B1">
      <w:pPr>
        <w:numPr>
          <w:ilvl w:val="1"/>
          <w:numId w:val="12"/>
        </w:numPr>
        <w:pBdr/>
        <w:spacing/>
        <w:ind w:hanging="360" w:left="1440"/>
        <w:rPr>
          <w:u w:val="none"/>
        </w:rPr>
      </w:pPr>
      <w:r>
        <w:rPr>
          <w:rtl w:val="0"/>
        </w:rPr>
        <w:t xml:space="preserve">Une distance max de 300 à 500 m de la télécommande.</w:t>
      </w:r>
      <w:r>
        <w:rPr>
          <w:u w:val="none"/>
        </w:rPr>
      </w:r>
    </w:p>
    <w:p w14:paraId="000000B2">
      <w:pPr>
        <w:numPr>
          <w:ilvl w:val="0"/>
          <w:numId w:val="12"/>
        </w:numPr>
        <w:pBdr/>
        <w:spacing/>
        <w:ind w:hanging="360" w:left="720"/>
        <w:rPr>
          <w:u w:val="none"/>
        </w:rPr>
      </w:pPr>
      <w:r>
        <w:rPr>
          <w:rtl w:val="0"/>
        </w:rPr>
        <w:t xml:space="preserve">Temps de réponse.</w:t>
      </w:r>
      <w:r>
        <w:rPr>
          <w:u w:val="none"/>
        </w:rPr>
      </w:r>
    </w:p>
    <w:p w14:paraId="000000B3">
      <w:pPr>
        <w:numPr>
          <w:ilvl w:val="1"/>
          <w:numId w:val="12"/>
        </w:numPr>
        <w:pBdr/>
        <w:spacing/>
        <w:ind w:hanging="360" w:left="1440"/>
        <w:rPr>
          <w:u w:val="none"/>
        </w:rPr>
      </w:pPr>
      <w:r>
        <w:rPr>
          <w:rtl w:val="0"/>
        </w:rPr>
        <w:t xml:space="preserve">Inférieur à 50 ms pour les servomoteurs et l’hélice moteur.</w:t>
      </w:r>
      <w:r>
        <w:rPr>
          <w:u w:val="none"/>
        </w:rPr>
      </w:r>
    </w:p>
    <w:p w14:paraId="000000B4">
      <w:pPr>
        <w:numPr>
          <w:ilvl w:val="1"/>
          <w:numId w:val="12"/>
        </w:numPr>
        <w:pBdr/>
        <w:spacing/>
        <w:ind w:hanging="360" w:left="1440"/>
        <w:rPr>
          <w:u w:val="none"/>
        </w:rPr>
      </w:pPr>
      <w:r>
        <w:rPr>
          <w:rtl w:val="0"/>
        </w:rPr>
        <w:t xml:space="preserve">Inférieur à 100 ms pour le microcontrôleur.</w:t>
      </w:r>
      <w:r>
        <w:rPr>
          <w:u w:val="none"/>
        </w:rPr>
      </w:r>
    </w:p>
    <w:p w14:paraId="000000B5">
      <w:pPr>
        <w:pBdr/>
        <w:spacing/>
        <w:ind/>
        <w:rPr/>
      </w:pPr>
      <w:r>
        <w:rPr>
          <w:rtl w:val="0"/>
        </w:rPr>
      </w:r>
      <w:r/>
    </w:p>
    <w:p w14:paraId="000000B6">
      <w:pPr>
        <w:pBdr/>
        <w:spacing/>
        <w:ind/>
        <w:rPr/>
      </w:pPr>
      <w:r>
        <w:rPr>
          <w:rtl w:val="0"/>
        </w:rPr>
        <w:t xml:space="preserve">Ce diagramme structure les exigences du système de l’étudiant 1, garantissant une gestion efficace du pilotage de l’avion et de la sécurité autour du pilote.</w:t>
      </w:r>
      <w:r/>
    </w:p>
    <w:p w14:paraId="000000B7">
      <w:pPr>
        <w:pBdr/>
        <w:spacing/>
        <w:ind/>
        <w:rPr/>
      </w:pPr>
      <w:r>
        <w:rPr>
          <w:rtl w:val="0"/>
        </w:rPr>
      </w:r>
      <w:r/>
    </w:p>
    <w:p w14:paraId="000000B8">
      <w:pPr>
        <w:pBdr/>
        <w:spacing/>
        <w:ind/>
        <w:rPr/>
      </w:pPr>
      <w:r>
        <w:rPr>
          <w:rtl w:val="0"/>
        </w:rPr>
      </w:r>
      <w:r/>
    </w:p>
    <w:p w14:paraId="000000B9">
      <w:pPr>
        <w:pBdr/>
        <w:spacing/>
        <w:ind/>
        <w:rPr/>
      </w:pPr>
      <w:r>
        <w:rPr>
          <w:rtl w:val="0"/>
        </w:rPr>
      </w:r>
      <w:r/>
    </w:p>
    <w:p w14:paraId="000000BA">
      <w:pPr>
        <w:pBdr/>
        <w:spacing/>
        <w:ind/>
        <w:rPr/>
      </w:pPr>
      <w:r>
        <w:rPr>
          <w:rtl w:val="0"/>
        </w:rPr>
      </w:r>
      <w:r/>
    </w:p>
    <w:p w14:paraId="66F0B148">
      <w:pPr>
        <w:pBdr/>
        <w:spacing/>
        <w:ind/>
        <w:rPr/>
      </w:pPr>
      <w:r/>
      <w:r/>
      <w:r/>
    </w:p>
    <w:p w14:paraId="13554F68">
      <w:pPr>
        <w:pBdr/>
        <w:spacing/>
        <w:ind/>
        <w:rPr/>
      </w:pPr>
      <w:r/>
      <w:r/>
      <w:r/>
    </w:p>
    <w:p w14:paraId="262114A7">
      <w:pPr>
        <w:pBdr/>
        <w:spacing/>
        <w:ind/>
        <w:rPr/>
      </w:pPr>
      <w:r/>
      <w:r/>
      <w:r/>
    </w:p>
    <w:p w14:paraId="0F20B074">
      <w:pPr>
        <w:pBdr/>
        <w:spacing/>
        <w:ind/>
        <w:rPr/>
      </w:pPr>
      <w:r/>
      <w:r/>
      <w:r/>
    </w:p>
    <w:p w14:paraId="38A69B23">
      <w:pPr>
        <w:pBdr/>
        <w:spacing/>
        <w:ind/>
        <w:rPr/>
      </w:pPr>
      <w:r/>
      <w:r/>
      <w:r/>
    </w:p>
    <w:p w14:paraId="3BD81F18">
      <w:pPr>
        <w:pBdr/>
        <w:spacing/>
        <w:ind/>
        <w:rPr/>
      </w:pPr>
      <w:r/>
      <w:r/>
      <w:r/>
    </w:p>
    <w:p w14:paraId="000000BB">
      <w:pPr>
        <w:pBdr/>
        <w:spacing/>
        <w:ind/>
        <w:rPr/>
      </w:pPr>
      <w:r>
        <w:rPr>
          <w:rtl w:val="0"/>
        </w:rPr>
      </w:r>
      <w:r/>
    </w:p>
    <w:p w14:paraId="4184B17E">
      <w:pPr>
        <w:pStyle w:val="698"/>
        <w:numPr>
          <w:ilvl w:val="3"/>
          <w:numId w:val="7"/>
        </w:numPr>
        <w:pBdr/>
        <w:spacing/>
        <w:ind w:hanging="360" w:left="2880"/>
        <w:rPr>
          <w:b w:val="0"/>
          <w:bCs w:val="0"/>
        </w:rPr>
      </w:pPr>
      <w:r>
        <w:rPr>
          <w:b w:val="0"/>
          <w:bCs w:val="0"/>
          <w:highlight w:val="none"/>
          <w:rtl w:val="0"/>
        </w:rPr>
      </w:r>
      <w:r>
        <w:rPr>
          <w:b w:val="0"/>
          <w:bCs w:val="0"/>
          <w:highlight w:val="none"/>
          <w:rtl w:val="0"/>
        </w:rPr>
      </w:r>
      <w:r>
        <w:rPr>
          <w:b w:val="0"/>
          <w:bCs w:val="0"/>
          <w:highlight w:val="none"/>
          <w:rtl w:val="0"/>
        </w:rPr>
      </w:r>
      <w:r/>
      <w:bookmarkStart w:id="16" w:name="_1rsvbhjx0aun"/>
      <w:r/>
      <w:bookmarkEnd w:id="16"/>
      <w:r>
        <w:rPr>
          <w:b w:val="0"/>
          <w:bCs w:val="0"/>
          <w:rtl w:val="0"/>
        </w:rPr>
        <w:t xml:space="preserve">Etudiant 2 : Charmelo PAPPATIE</w:t>
      </w:r>
      <w:r>
        <w:rPr>
          <w:b w:val="0"/>
          <w:bCs w:val="0"/>
        </w:rPr>
      </w:r>
      <w:r>
        <w:rPr>
          <w:b w:val="0"/>
          <w:bCs w:val="0"/>
        </w:rPr>
      </w:r>
    </w:p>
    <w:p w14:paraId="000000BD">
      <w:pPr>
        <w:pBdr/>
        <w:spacing/>
        <w:ind/>
        <w:rPr/>
      </w:pPr>
      <w:r>
        <w:rPr>
          <w:rtl w:val="0"/>
        </w:rPr>
      </w:r>
      <w:r/>
    </w:p>
    <w:p w14:paraId="000000BE">
      <w:pPr>
        <w:pBdr/>
        <w:spacing/>
        <w:ind/>
        <w:rPr/>
      </w:pPr>
      <w:r>
        <w:rPr>
          <w:rtl w:val="0"/>
        </w:rPr>
      </w:r>
      <w:r/>
    </w:p>
    <w:p w14:paraId="000000BF">
      <w:pPr>
        <w:pBdr/>
        <w:spacing/>
        <w:ind/>
        <w:rPr/>
      </w:pPr>
      <w:r>
        <mc:AlternateContent>
          <mc:Choice Requires="wpg">
            <w:drawing>
              <wp:inline xmlns:wp="http://schemas.openxmlformats.org/drawingml/2006/wordprocessingDrawing" distT="0" distB="0" distL="0" distR="0">
                <wp:extent cx="6119820" cy="3022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14"/>
                      </pic:blipFill>
                      <pic:spPr bwMode="auto">
                        <a:xfrm>
                          <a:off x="0" y="0"/>
                          <a:ext cx="6119820" cy="3022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1.88pt;height:238.00pt;mso-wrap-distance-left:0.00pt;mso-wrap-distance-top:0.00pt;mso-wrap-distance-right:0.00pt;mso-wrap-distance-bottom:0.00pt;z-index:1;">
                <v:imagedata r:id="rId14" o:title=""/>
                <o:lock v:ext="edit" rotation="t"/>
              </v:shape>
            </w:pict>
          </mc:Fallback>
        </mc:AlternateContent>
      </w:r>
      <w:r>
        <w:rPr>
          <w:rtl w:val="0"/>
        </w:rPr>
      </w:r>
      <w:r/>
    </w:p>
    <w:p w14:paraId="000000C0">
      <w:pPr>
        <w:pBdr/>
        <w:spacing/>
        <w:ind/>
        <w:rPr/>
      </w:pPr>
      <w:r>
        <w:rPr>
          <w:rtl w:val="0"/>
        </w:rPr>
      </w:r>
      <w:r/>
    </w:p>
    <w:p w14:paraId="000000C1">
      <w:pPr>
        <w:pBdr/>
        <w:spacing/>
        <w:ind/>
        <w:rPr/>
      </w:pPr>
      <w:r>
        <w:rPr>
          <w:rtl w:val="0"/>
        </w:rPr>
      </w:r>
      <w:r/>
    </w:p>
    <w:p w14:paraId="000000C2">
      <w:pPr>
        <w:pBdr/>
        <w:spacing/>
        <w:ind/>
        <w:rPr/>
      </w:pPr>
      <w:r>
        <w:rPr>
          <w:rtl w:val="0"/>
        </w:rPr>
      </w:r>
      <w:r/>
    </w:p>
    <w:p w14:paraId="000000C3">
      <w:pPr>
        <w:pBdr/>
        <w:spacing/>
        <w:ind/>
        <w:rPr/>
      </w:pPr>
      <w:r>
        <w:rPr>
          <w:rtl w:val="0"/>
        </w:rPr>
      </w:r>
      <w:r/>
    </w:p>
    <w:p w14:paraId="000000C4">
      <w:pPr>
        <w:pBdr/>
        <w:spacing/>
        <w:ind/>
        <w:rPr/>
      </w:pPr>
      <w:r>
        <w:rPr>
          <w:rtl w:val="0"/>
        </w:rPr>
      </w:r>
      <w:r/>
    </w:p>
    <w:p w14:paraId="000000C5">
      <w:pPr>
        <w:pStyle w:val="698"/>
        <w:numPr>
          <w:ilvl w:val="3"/>
          <w:numId w:val="7"/>
        </w:numPr>
        <w:pBdr/>
        <w:spacing/>
        <w:ind w:hanging="360" w:left="2880"/>
        <w:rPr>
          <w:b w:val="0"/>
          <w:bCs w:val="0"/>
        </w:rPr>
      </w:pPr>
      <w:r/>
      <w:bookmarkStart w:id="17" w:name="_ckrd8z6llm5l"/>
      <w:r/>
      <w:bookmarkEnd w:id="17"/>
      <w:r>
        <w:rPr>
          <w:b w:val="0"/>
          <w:bCs w:val="0"/>
          <w:rtl w:val="0"/>
        </w:rPr>
        <w:t xml:space="preserve">Etudiant 3 : Yuna VION</w:t>
      </w:r>
      <w:r>
        <w:rPr>
          <w:b w:val="0"/>
          <w:bCs w:val="0"/>
        </w:rPr>
      </w:r>
    </w:p>
    <w:p w14:paraId="000000C6">
      <w:pPr>
        <w:pBdr/>
        <w:spacing/>
        <w:ind w:firstLine="0" w:left="720"/>
        <w:rPr/>
      </w:pPr>
      <w:r>
        <w:rPr>
          <w:rtl w:val="0"/>
        </w:rPr>
      </w:r>
      <w:r/>
    </w:p>
    <w:p w14:paraId="000000C7">
      <w:pPr>
        <w:pBdr/>
        <w:spacing/>
        <w:ind w:firstLine="0" w:left="720"/>
        <w:rPr/>
      </w:pPr>
      <w:r>
        <w:rPr>
          <w:rtl w:val="0"/>
        </w:rPr>
      </w:r>
      <w:r/>
    </w:p>
    <w:p w14:paraId="000000C8">
      <w:pPr>
        <w:pBdr/>
        <w:spacing/>
        <w:ind w:firstLine="0" w:left="720"/>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mc:AlternateContent>
          <mc:Choice Requires="wpg">
            <w:drawing>
              <wp:inline xmlns:wp="http://schemas.openxmlformats.org/drawingml/2006/wordprocessingDrawing" distT="0" distB="0" distL="0" distR="0">
                <wp:extent cx="6119820" cy="1790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5"/>
                        <a:srcRect l="0" t="0" r="0" b="0"/>
                        <a:stretch/>
                      </pic:blipFill>
                      <pic:spPr bwMode="auto">
                        <a:xfrm>
                          <a:off x="0" y="0"/>
                          <a:ext cx="6119820" cy="1790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88pt;height:141.00pt;mso-wrap-distance-left:0.00pt;mso-wrap-distance-top:0.00pt;mso-wrap-distance-right:0.00pt;mso-wrap-distance-bottom:0.00pt;z-index:1;">
                <v:imagedata r:id="rId15" o:title="" croptop="0f" cropleft="0f" cropbottom="0f" cropright="0f"/>
                <o:lock v:ext="edit" rotation="t"/>
              </v:shape>
            </w:pict>
          </mc:Fallback>
        </mc:AlternateContent>
      </w:r>
      <w:r>
        <w:rPr>
          <w:rtl w:val="0"/>
        </w:rPr>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p w14:paraId="000000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40" w:before="0" w:line="276"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tl w:val="0"/>
        </w:rPr>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p w14:paraId="000000C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40" w:before="0" w:line="276"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p w14:paraId="000000C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40" w:before="0" w:line="276"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tl w:val="0"/>
        </w:rPr>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p w14:paraId="000000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40" w:before="0" w:line="276"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tl w:val="0"/>
        </w:rPr>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p w14:paraId="000000C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40" w:before="0" w:line="276"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tl w:val="0"/>
        </w:rPr>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p w14:paraId="000000CE">
      <w:pPr>
        <w:pStyle w:val="695"/>
        <w:numPr>
          <w:ilvl w:val="0"/>
          <w:numId w:val="2"/>
        </w:numPr>
        <w:pBdr/>
        <w:spacing/>
        <w:ind w:hanging="360" w:left="720"/>
        <w:rPr>
          <w:u w:val="none"/>
        </w:rPr>
      </w:pPr>
      <w:r/>
      <w:bookmarkStart w:id="18" w:name="_pif70p8a5fl8"/>
      <w:r/>
      <w:bookmarkEnd w:id="18"/>
      <w:r>
        <w:rPr>
          <w:rtl w:val="0"/>
        </w:rPr>
        <w:t xml:space="preserve">É</w:t>
      </w:r>
      <w:r>
        <w:rPr>
          <w:u w:val="single"/>
          <w:rtl w:val="0"/>
        </w:rPr>
        <w:t xml:space="preserve">tude Pré</w:t>
      </w:r>
      <w:r>
        <w:rPr>
          <w:rtl w:val="0"/>
        </w:rPr>
        <w:t xml:space="preserve">visionnelle</w:t>
      </w:r>
      <w:r>
        <w:rPr>
          <w:u w:val="none"/>
        </w:rPr>
      </w:r>
    </w:p>
    <w:p w14:paraId="000000CF">
      <w:pPr>
        <w:pBdr/>
        <w:spacing/>
        <w:ind/>
        <w:rPr/>
      </w:pPr>
      <w:r>
        <w:rPr>
          <w:rtl w:val="0"/>
        </w:rPr>
      </w:r>
      <w:r/>
    </w:p>
    <w:p w14:paraId="000000D0">
      <w:pPr>
        <w:pBdr/>
        <w:spacing/>
        <w:ind/>
        <w:rPr/>
      </w:pPr>
      <w:r>
        <w:rPr>
          <w:rtl w:val="0"/>
        </w:rPr>
      </w:r>
      <w:r/>
    </w:p>
    <w:p w14:paraId="000000D1">
      <w:pPr>
        <w:pStyle w:val="696"/>
        <w:numPr>
          <w:ilvl w:val="1"/>
          <w:numId w:val="2"/>
        </w:numPr>
        <w:pBdr/>
        <w:spacing/>
        <w:ind w:hanging="360" w:left="1440"/>
        <w:rPr/>
      </w:pPr>
      <w:r/>
      <w:bookmarkStart w:id="19" w:name="_cibhqi14rclt"/>
      <w:r/>
      <w:bookmarkEnd w:id="19"/>
      <w:r>
        <w:rPr>
          <w:rtl w:val="0"/>
        </w:rPr>
        <w:t xml:space="preserve">Diagramme de déploiement</w:t>
      </w:r>
      <w:r/>
    </w:p>
    <w:p w14:paraId="000000D2">
      <w:pPr>
        <w:pBdr/>
        <w:spacing/>
        <w:ind/>
        <w:rPr/>
      </w:pPr>
      <w:r>
        <mc:AlternateContent>
          <mc:Choice Requires="wpg">
            <w:drawing>
              <wp:inline xmlns:wp="http://schemas.openxmlformats.org/drawingml/2006/wordprocessingDrawing" distT="0" distB="0" distL="0" distR="0">
                <wp:extent cx="6119820" cy="41021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6"/>
                        <a:srcRect l="0" t="0" r="0" b="0"/>
                        <a:stretch/>
                      </pic:blipFill>
                      <pic:spPr bwMode="auto">
                        <a:xfrm>
                          <a:off x="0" y="0"/>
                          <a:ext cx="6119820" cy="4102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88pt;height:323.00pt;mso-wrap-distance-left:0.00pt;mso-wrap-distance-top:0.00pt;mso-wrap-distance-right:0.00pt;mso-wrap-distance-bottom:0.00pt;z-index:1;">
                <v:imagedata r:id="rId16" o:title="" croptop="0f" cropleft="0f" cropbottom="0f" cropright="0f"/>
                <o:lock v:ext="edit" rotation="t"/>
              </v:shape>
            </w:pict>
          </mc:Fallback>
        </mc:AlternateContent>
      </w:r>
      <w:r>
        <w:rPr>
          <w:rtl w:val="0"/>
        </w:rPr>
      </w:r>
      <w:r/>
    </w:p>
    <w:p w14:paraId="000000D3">
      <w:pPr>
        <w:pBdr/>
        <w:spacing/>
        <w:ind/>
        <w:rPr/>
      </w:pPr>
      <w:r>
        <w:rPr>
          <w:rtl w:val="0"/>
        </w:rPr>
      </w:r>
      <w:r/>
    </w:p>
    <w:p w14:paraId="000000D4">
      <w:pPr>
        <w:pStyle w:val="697"/>
        <w:numPr>
          <w:ilvl w:val="0"/>
          <w:numId w:val="4"/>
        </w:numPr>
        <w:pBdr/>
        <w:spacing/>
        <w:ind w:hanging="360" w:left="720"/>
        <w:rPr>
          <w:b w:val="0"/>
          <w:bCs w:val="0"/>
        </w:rPr>
      </w:pPr>
      <w:r/>
      <w:bookmarkStart w:id="20" w:name="_3rke1587ukjm"/>
      <w:r/>
      <w:bookmarkEnd w:id="20"/>
      <w:r>
        <w:rPr>
          <w:b w:val="0"/>
          <w:bCs w:val="0"/>
          <w:rtl w:val="0"/>
        </w:rPr>
        <w:t xml:space="preserve">Description du diagramme de déploiement</w:t>
      </w:r>
      <w:r>
        <w:rPr>
          <w:b w:val="0"/>
          <w:bCs w:val="0"/>
        </w:rPr>
      </w:r>
    </w:p>
    <w:p w14:paraId="000000D5">
      <w:pPr>
        <w:pBdr/>
        <w:spacing/>
        <w:ind/>
        <w:rPr/>
      </w:pPr>
      <w:r>
        <w:rPr>
          <w:rtl w:val="0"/>
        </w:rPr>
      </w:r>
      <w:r/>
    </w:p>
    <w:p w14:paraId="000000D6">
      <w:pPr>
        <w:pBdr/>
        <w:spacing/>
        <w:ind/>
        <w:rPr/>
      </w:pPr>
      <w:r>
        <w:rPr>
          <w:rtl w:val="0"/>
        </w:rPr>
        <w:t xml:space="preserve">Ce diagramme de déploiement UML, représente l’architecture du système AEROFLY.</w:t>
      </w:r>
      <w:r/>
    </w:p>
    <w:p w14:paraId="000000D7">
      <w:pPr>
        <w:pBdr/>
        <w:spacing/>
        <w:ind/>
        <w:rPr/>
      </w:pPr>
      <w:r>
        <w:rPr>
          <w:rtl w:val="0"/>
        </w:rPr>
      </w:r>
      <w:r/>
    </w:p>
    <w:p w14:paraId="000000D8">
      <w:pPr>
        <w:pBdr/>
        <w:spacing/>
        <w:ind/>
        <w:rPr/>
      </w:pPr>
      <w:r>
        <w:rPr>
          <w:rtl w:val="0"/>
        </w:rPr>
        <w:t xml:space="preserve">Nous avons le microcontrôleur Pycom LOPY 4 qui est notre composant central. Ce dernier est relié aux différents capteurs comme la </w:t>
      </w:r>
      <w:r>
        <w:rPr>
          <w:rtl w:val="0"/>
        </w:rPr>
        <w:t xml:space="preserve">sonde Pitot, le BMEP280. Il est également relié au moteur. Les commandes sont envoyées de la télécommande jusqu’à la lopy en passant par le récepteur radio HF. Enfin, une liaison avec une passerelle LoRa est utilisée pour envoyer nos données télémétriques.</w:t>
      </w:r>
      <w:r/>
    </w:p>
    <w:p w14:paraId="000000D9">
      <w:pPr>
        <w:pBdr/>
        <w:spacing/>
        <w:ind/>
        <w:rPr/>
      </w:pPr>
      <w:r>
        <w:rPr>
          <w:rtl w:val="0"/>
        </w:rPr>
      </w:r>
      <w:r/>
    </w:p>
    <w:p w14:paraId="000000DA">
      <w:pPr>
        <w:pBdr/>
        <w:spacing/>
        <w:ind/>
        <w:rPr/>
      </w:pPr>
      <w:r>
        <w:rPr>
          <w:rtl w:val="0"/>
        </w:rPr>
        <w:t xml:space="preserve">Nous avons ensuite les différentes liaisons et protocoles utilisés : </w:t>
      </w:r>
      <w:r/>
    </w:p>
    <w:p w14:paraId="000000DB">
      <w:pPr>
        <w:numPr>
          <w:ilvl w:val="0"/>
          <w:numId w:val="5"/>
        </w:numPr>
        <w:pBdr/>
        <w:spacing/>
        <w:ind w:hanging="360" w:left="720"/>
        <w:rPr>
          <w:u w:val="none"/>
        </w:rPr>
      </w:pPr>
      <w:r>
        <w:rPr>
          <w:rtl w:val="0"/>
        </w:rPr>
        <w:t xml:space="preserve">I2C : Permet la communication entre le microcontrôleur et les capteurs avec peu de câblage.</w:t>
      </w:r>
      <w:r>
        <w:rPr>
          <w:u w:val="none"/>
        </w:rPr>
      </w:r>
    </w:p>
    <w:p w14:paraId="000000DC">
      <w:pPr>
        <w:numPr>
          <w:ilvl w:val="0"/>
          <w:numId w:val="5"/>
        </w:numPr>
        <w:pBdr/>
        <w:spacing/>
        <w:ind w:hanging="360" w:left="720"/>
        <w:rPr>
          <w:u w:val="none"/>
        </w:rPr>
      </w:pPr>
      <w:r>
        <w:rPr>
          <w:rtl w:val="0"/>
        </w:rPr>
        <w:t xml:space="preserve">PWM : Permet de transmettre les commandes des servomoteurs et du moteur à hélice.</w:t>
      </w:r>
      <w:r>
        <w:rPr>
          <w:u w:val="none"/>
        </w:rPr>
      </w:r>
    </w:p>
    <w:p w14:paraId="000000DD">
      <w:pPr>
        <w:numPr>
          <w:ilvl w:val="0"/>
          <w:numId w:val="5"/>
        </w:numPr>
        <w:pBdr/>
        <w:spacing/>
        <w:ind w:hanging="360" w:left="720"/>
        <w:rPr>
          <w:u w:val="none"/>
        </w:rPr>
      </w:pPr>
      <w:r>
        <w:rPr>
          <w:rtl w:val="0"/>
        </w:rPr>
        <w:t xml:space="preserve">iBUS : Protocole utilisé par le récepteur radio pour transmettre les commandes au microcontrôleur.</w:t>
      </w:r>
      <w:r>
        <w:rPr>
          <w:u w:val="none"/>
        </w:rPr>
      </w:r>
    </w:p>
    <w:p w14:paraId="000000DE">
      <w:pPr>
        <w:numPr>
          <w:ilvl w:val="0"/>
          <w:numId w:val="5"/>
        </w:numPr>
        <w:pBdr/>
        <w:spacing/>
        <w:ind w:hanging="360" w:left="720"/>
        <w:rPr>
          <w:u w:val="none"/>
        </w:rPr>
      </w:pPr>
      <w:r>
        <w:rPr>
          <w:rtl w:val="0"/>
        </w:rPr>
        <w:t xml:space="preserve">LoRaWAN : Permet la communication longue distance pour la transmission des données de télémétrie.</w:t>
      </w:r>
      <w:r>
        <w:rPr>
          <w:u w:val="none"/>
        </w:rPr>
      </w:r>
    </w:p>
    <w:p w14:paraId="000000DF">
      <w:pPr>
        <w:pBdr/>
        <w:spacing/>
        <w:ind/>
        <w:rPr/>
      </w:pPr>
      <w:r>
        <w:rPr>
          <w:rtl w:val="0"/>
        </w:rPr>
      </w:r>
      <w:r/>
    </w:p>
    <w:p w14:paraId="000000E0">
      <w:pPr>
        <w:pBdr/>
        <w:spacing/>
        <w:ind/>
        <w:rPr/>
      </w:pPr>
      <w:r>
        <w:rPr>
          <w:rtl w:val="0"/>
        </w:rPr>
        <w:t xml:space="preserve">Le système doit être capable de fonctionner avec un ou plusieurs autres avions possédant la même technologie.</w:t>
      </w:r>
      <w:r/>
    </w:p>
    <w:p w14:paraId="000000E1">
      <w:pPr>
        <w:pBdr/>
        <w:spacing/>
        <w:ind/>
        <w:rPr/>
      </w:pPr>
      <w:r>
        <w:rPr>
          <w:rtl w:val="0"/>
        </w:rPr>
      </w:r>
      <w:r/>
    </w:p>
    <w:p w14:paraId="000000E2">
      <w:pPr>
        <w:pBdr/>
        <w:spacing/>
        <w:ind/>
        <w:rPr/>
      </w:pPr>
      <w:r>
        <w:rPr>
          <w:rtl w:val="0"/>
        </w:rPr>
        <w:t xml:space="preserve">Ce diagramme met en évidence les différents composants et la manière dont ils interagissent pour assurer le bon fonctionnement du système AEROFLY.</w:t>
      </w:r>
      <w:r/>
    </w:p>
    <w:p w14:paraId="000000E3">
      <w:pPr>
        <w:pBdr/>
        <w:spacing/>
        <w:ind/>
        <w:rPr/>
      </w:pPr>
      <w:r>
        <w:rPr>
          <w:rtl w:val="0"/>
        </w:rPr>
      </w:r>
      <w:r/>
    </w:p>
    <w:p w14:paraId="000000E4">
      <w:pPr>
        <w:pStyle w:val="696"/>
        <w:numPr>
          <w:ilvl w:val="1"/>
          <w:numId w:val="2"/>
        </w:numPr>
        <w:pBdr/>
        <w:spacing/>
        <w:ind w:hanging="360" w:left="1440"/>
        <w:rPr/>
      </w:pPr>
      <w:r/>
      <w:bookmarkStart w:id="21" w:name="_uozsidprhjxw"/>
      <w:r/>
      <w:bookmarkEnd w:id="21"/>
      <w:r>
        <w:rPr>
          <w:rtl w:val="0"/>
        </w:rPr>
        <w:t xml:space="preserve">Outils utilisés</w:t>
      </w:r>
      <w:r/>
    </w:p>
    <w:p w14:paraId="000000E5">
      <w:pPr>
        <w:pBdr/>
        <w:spacing/>
        <w:ind/>
        <w:rPr/>
      </w:pPr>
      <w:r>
        <w:rPr>
          <w:rtl w:val="0"/>
        </w:rPr>
        <w:t xml:space="preserve">Tableau outils utilisés</w:t>
      </w:r>
      <w:r/>
    </w:p>
    <w:p w14:paraId="000000E6">
      <w:pPr>
        <w:pBdr/>
        <w:spacing/>
        <w:ind/>
        <w:rPr/>
      </w:pPr>
      <w:r>
        <w:rPr>
          <w:rtl w:val="0"/>
        </w:rPr>
      </w:r>
      <w:r/>
    </w:p>
    <w:tbl>
      <w:tblPr>
        <w:tblStyle w:val="704"/>
        <w:tblW w:w="963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819"/>
        <w:gridCol w:w="4819"/>
        <w:tblGridChange w:id="1">
          <w:tblGrid>
            <w:gridCol w:w="4819"/>
            <w:gridCol w:w="4819"/>
          </w:tblGrid>
        </w:tblGridChange>
      </w:tblGrid>
      <w:tr>
        <w:trPr>
          <w:cantSplit w:val="false"/>
        </w:trPr>
        <w:tc>
          <w:tcPr>
            <w:shd w:val="clear" w:color="auto" w:fill="auto"/>
            <w:tcBorders/>
            <w:tcMar>
              <w:left w:w="100" w:type="dxa"/>
              <w:top w:w="100" w:type="dxa"/>
              <w:right w:w="100" w:type="dxa"/>
              <w:bottom w:w="100" w:type="dxa"/>
            </w:tcMar>
            <w:vAlign w:val="top"/>
            <w:textDirection w:val="lrTb"/>
            <w:noWrap w:val="false"/>
          </w:tcPr>
          <w:p w14:paraId="000000E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Logiciel </w:t>
            </w:r>
            <w:r/>
          </w:p>
        </w:tc>
        <w:tc>
          <w:tcPr>
            <w:shd w:val="clear" w:color="auto" w:fill="auto"/>
            <w:tcBorders/>
            <w:tcMar>
              <w:left w:w="100" w:type="dxa"/>
              <w:top w:w="100" w:type="dxa"/>
              <w:right w:w="100" w:type="dxa"/>
              <w:bottom w:w="100" w:type="dxa"/>
            </w:tcMar>
            <w:vAlign w:val="top"/>
            <w:textDirection w:val="lrTb"/>
            <w:noWrap w:val="false"/>
          </w:tcPr>
          <w:p w14:paraId="000000E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Utilité</w:t>
            </w:r>
            <w:r/>
          </w:p>
        </w:tc>
      </w:tr>
      <w:tr>
        <w:trPr>
          <w:cantSplit w:val="false"/>
        </w:trPr>
        <w:tc>
          <w:tcPr>
            <w:shd w:val="clear" w:color="auto" w:fill="auto"/>
            <w:tcBorders/>
            <w:tcMar>
              <w:left w:w="100" w:type="dxa"/>
              <w:top w:w="100" w:type="dxa"/>
              <w:right w:w="100" w:type="dxa"/>
              <w:bottom w:w="100" w:type="dxa"/>
            </w:tcMar>
            <w:vAlign w:val="top"/>
            <w:textDirection w:val="lrTb"/>
            <w:noWrap w:val="false"/>
          </w:tcPr>
          <w:p w14:paraId="000000E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Star UML</w:t>
            </w:r>
            <w:r/>
          </w:p>
        </w:tc>
        <w:tc>
          <w:tcPr>
            <w:shd w:val="clear" w:color="auto" w:fill="auto"/>
            <w:tcBorders/>
            <w:tcMar>
              <w:left w:w="100" w:type="dxa"/>
              <w:top w:w="100" w:type="dxa"/>
              <w:right w:w="100" w:type="dxa"/>
              <w:bottom w:w="100" w:type="dxa"/>
            </w:tcMar>
            <w:vAlign w:val="top"/>
            <w:textDirection w:val="lrTb"/>
            <w:noWrap w:val="false"/>
          </w:tcPr>
          <w:p w14:paraId="000000E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Logiciel dédiée à la conception de diagramme UML et SysML</w:t>
            </w:r>
            <w:r/>
          </w:p>
        </w:tc>
      </w:tr>
      <w:tr>
        <w:trPr>
          <w:cantSplit w:val="false"/>
        </w:trPr>
        <w:tc>
          <w:tcPr>
            <w:shd w:val="clear" w:color="auto" w:fill="auto"/>
            <w:tcBorders/>
            <w:tcMar>
              <w:left w:w="100" w:type="dxa"/>
              <w:top w:w="100" w:type="dxa"/>
              <w:right w:w="100" w:type="dxa"/>
              <w:bottom w:w="100" w:type="dxa"/>
            </w:tcMar>
            <w:vAlign w:val="top"/>
            <w:textDirection w:val="lrTb"/>
            <w:noWrap w:val="false"/>
          </w:tcPr>
          <w:p w14:paraId="000000E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VsCode</w:t>
            </w:r>
            <w:r/>
          </w:p>
        </w:tc>
        <w:tc>
          <w:tcPr>
            <w:shd w:val="clear" w:color="auto" w:fill="auto"/>
            <w:tcBorders/>
            <w:tcMar>
              <w:left w:w="100" w:type="dxa"/>
              <w:top w:w="100" w:type="dxa"/>
              <w:right w:w="100" w:type="dxa"/>
              <w:bottom w:w="100" w:type="dxa"/>
            </w:tcMar>
            <w:vAlign w:val="top"/>
            <w:textDirection w:val="lrTb"/>
            <w:noWrap w:val="false"/>
          </w:tcPr>
          <w:p w14:paraId="000000E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Environnement de développement</w:t>
            </w:r>
            <w:r/>
          </w:p>
        </w:tc>
      </w:tr>
      <w:tr>
        <w:trPr>
          <w:cantSplit w:val="false"/>
        </w:trPr>
        <w:tc>
          <w:tcPr>
            <w:shd w:val="clear" w:color="auto" w:fill="auto"/>
            <w:tcBorders/>
            <w:tcMar>
              <w:left w:w="100" w:type="dxa"/>
              <w:top w:w="100" w:type="dxa"/>
              <w:right w:w="100" w:type="dxa"/>
              <w:bottom w:w="100" w:type="dxa"/>
            </w:tcMar>
            <w:vAlign w:val="top"/>
            <w:textDirection w:val="lrTb"/>
            <w:noWrap w:val="false"/>
          </w:tcPr>
          <w:p w14:paraId="000000E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Micropython</w:t>
            </w:r>
            <w:r/>
          </w:p>
        </w:tc>
        <w:tc>
          <w:tcPr>
            <w:shd w:val="clear" w:color="auto" w:fill="auto"/>
            <w:tcBorders/>
            <w:tcMar>
              <w:left w:w="100" w:type="dxa"/>
              <w:top w:w="100" w:type="dxa"/>
              <w:right w:w="100" w:type="dxa"/>
              <w:bottom w:w="100" w:type="dxa"/>
            </w:tcMar>
            <w:vAlign w:val="top"/>
            <w:textDirection w:val="lrTb"/>
            <w:noWrap w:val="false"/>
          </w:tcPr>
          <w:p w14:paraId="000000E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Langage de programmation adapté aux microcontrôleur</w:t>
            </w:r>
            <w:r/>
          </w:p>
        </w:tc>
      </w:tr>
    </w:tbl>
    <w:p w14:paraId="000000EF">
      <w:pPr>
        <w:pBdr/>
        <w:spacing/>
        <w:ind/>
        <w:rPr/>
      </w:pPr>
      <w:r>
        <w:rPr>
          <w:rtl w:val="0"/>
        </w:rPr>
      </w:r>
      <w:r/>
    </w:p>
    <w:p w14:paraId="000000F0">
      <w:pPr>
        <w:pBdr/>
        <w:spacing/>
        <w:ind w:firstLine="0" w:left="720"/>
        <w:rPr/>
      </w:pPr>
      <w:r>
        <w:rPr>
          <w:rtl w:val="0"/>
        </w:rPr>
      </w:r>
      <w:r/>
    </w:p>
    <w:p w14:paraId="000000F1">
      <w:pPr>
        <w:pStyle w:val="695"/>
        <w:numPr>
          <w:ilvl w:val="0"/>
          <w:numId w:val="6"/>
        </w:numPr>
        <w:pBdr/>
        <w:spacing/>
        <w:ind w:hanging="360" w:left="720"/>
        <w:rPr>
          <w:u w:val="none"/>
        </w:rPr>
      </w:pPr>
      <w:r/>
      <w:bookmarkStart w:id="22" w:name="_jg54pzdbn4al"/>
      <w:r/>
      <w:bookmarkEnd w:id="22"/>
      <w:r>
        <w:rPr>
          <w:u w:val="single"/>
          <w:rtl w:val="0"/>
        </w:rPr>
        <w:t xml:space="preserve">Recettes</w:t>
      </w:r>
      <w:r>
        <w:rPr>
          <w:u w:val="none"/>
        </w:rPr>
      </w:r>
    </w:p>
    <w:p w14:paraId="000000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40" w:before="0" w:line="276"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single"/>
          <w:shd w:val="clear" w:color="auto" w:fill="auto"/>
          <w:vertAlign w:val="baseline"/>
        </w:rPr>
      </w:pPr>
      <w:r>
        <w:rPr>
          <w:rtl w:val="0"/>
        </w:rPr>
      </w:r>
      <w:r>
        <w:rPr>
          <w:rFonts w:ascii="Liberation Serif" w:hAnsi="Liberation Serif" w:eastAsia="Liberation Serif" w:cs="Liberation Serif"/>
          <w:b w:val="0"/>
          <w:bCs w:val="0"/>
          <w:i w:val="0"/>
          <w:iCs w:val="0"/>
          <w:smallCaps w:val="0"/>
          <w:strike w:val="0"/>
          <w:color w:val="000000"/>
          <w:sz w:val="24"/>
          <w:szCs w:val="24"/>
          <w:u w:val="single"/>
          <w:shd w:val="clear" w:color="auto" w:fill="auto"/>
          <w:vertAlign w:val="baseline"/>
        </w:rPr>
      </w:r>
    </w:p>
    <w:p w14:paraId="000000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40" w:before="0" w:line="276"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Voici le tableau de recette du projet qui récapitule les recettes à effectuer par chaque élève.</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bl>
      <w:tblPr>
        <w:tblStyle w:val="705"/>
        <w:tblInd w:w="-50" w:type="dxa"/>
        <w:tblW w:w="9638" w:type="dxa"/>
        <w:tblBorders>
          <w:top w:val="single" w:color="000000" w:sz="4" w:space="0"/>
          <w:left w:val="single" w:color="000000" w:sz="4" w:space="0"/>
          <w:bottom w:val="single" w:color="000000" w:sz="4" w:space="0"/>
          <w:insideH w:val="single" w:color="000000" w:sz="4" w:space="0"/>
        </w:tblBorders>
        <w:tblLayout w:type="fixed"/>
        <w:tblLook w:val="0000" w:firstRow="0" w:lastRow="0" w:firstColumn="0" w:lastColumn="0" w:noHBand="0" w:noVBand="0"/>
      </w:tblPr>
      <w:tblGrid>
        <w:gridCol w:w="2409"/>
        <w:gridCol w:w="2409"/>
        <w:gridCol w:w="2410"/>
        <w:gridCol w:w="2410"/>
        <w:tblGridChange w:id="2">
          <w:tblGrid>
            <w:gridCol w:w="2409"/>
            <w:gridCol w:w="2409"/>
            <w:gridCol w:w="2410"/>
            <w:gridCol w:w="2410"/>
          </w:tblGrid>
        </w:tblGridChange>
      </w:tblGrid>
      <w:tr>
        <w:trPr>
          <w:cantSplit w:val="false"/>
        </w:trPr>
        <w:tc>
          <w:tcPr>
            <w:shd w:val="clear" w:color="auto" w:fill="auto"/>
            <w:tcBorders>
              <w:top w:val="single" w:color="000000" w:sz="4" w:space="0"/>
              <w:left w:val="single" w:color="000000" w:sz="4" w:space="0"/>
              <w:bottom w:val="single" w:color="000000" w:sz="4" w:space="0"/>
            </w:tcBorders>
            <w:textDirection w:val="lrTb"/>
            <w:noWrap w:val="false"/>
          </w:tcPr>
          <w:p w14:paraId="000000F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Cas d’utilisation</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top w:val="single" w:color="000000" w:sz="4" w:space="0"/>
              <w:left w:val="single" w:color="000000" w:sz="4" w:space="0"/>
              <w:bottom w:val="single" w:color="000000" w:sz="4" w:space="0"/>
            </w:tcBorders>
            <w:textDirection w:val="lrTb"/>
            <w:noWrap w:val="false"/>
          </w:tcPr>
          <w:p w14:paraId="000000F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Référence</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top w:val="single" w:color="000000" w:sz="4" w:space="0"/>
              <w:left w:val="single" w:color="000000" w:sz="4" w:space="0"/>
              <w:bottom w:val="single" w:color="000000" w:sz="4" w:space="0"/>
            </w:tcBorders>
            <w:textDirection w:val="lrTb"/>
            <w:noWrap w:val="false"/>
          </w:tcPr>
          <w:p w14:paraId="000000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Description</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top w:val="single" w:color="000000" w:sz="4" w:space="0"/>
              <w:left w:val="single" w:color="000000" w:sz="4" w:space="0"/>
              <w:bottom w:val="single" w:color="000000" w:sz="4" w:space="0"/>
              <w:right w:val="single" w:color="000000" w:sz="4" w:space="0"/>
            </w:tcBorders>
            <w:textDirection w:val="lrTb"/>
            <w:noWrap w:val="false"/>
          </w:tcPr>
          <w:p w14:paraId="000000F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Responsable</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r>
      <w:tr>
        <w:trPr>
          <w:cantSplit w:val="false"/>
        </w:trPr>
        <w:tc>
          <w:tcPr>
            <w:shd w:val="clear" w:color="auto" w:fill="auto"/>
            <w:tcBorders>
              <w:left w:val="single" w:color="000000" w:sz="4" w:space="0"/>
              <w:bottom w:val="single" w:color="000000" w:sz="4" w:space="0"/>
            </w:tcBorders>
            <w:textDirection w:val="lrTb"/>
            <w:noWrap w:val="false"/>
          </w:tcPr>
          <w:p w14:paraId="000000F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Pilotage de l’avion</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0F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FS1</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0F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Gestion de l’avion selon les contrôles utiliser par le pilote.</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right w:val="single" w:color="000000" w:sz="4" w:space="0"/>
            </w:tcBorders>
            <w:textDirection w:val="lrTb"/>
            <w:noWrap w:val="false"/>
          </w:tcPr>
          <w:p w14:paraId="000000F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Alexis BLANCHOUIN</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r>
      <w:tr>
        <w:trPr>
          <w:cantSplit w:val="false"/>
        </w:trPr>
        <w:tc>
          <w:tcPr>
            <w:shd w:val="clear" w:color="auto" w:fill="auto"/>
            <w:tcBorders>
              <w:left w:val="single" w:color="000000" w:sz="4" w:space="0"/>
              <w:bottom w:val="single" w:color="000000" w:sz="4" w:space="0"/>
            </w:tcBorders>
            <w:textDirection w:val="lrTb"/>
            <w:noWrap w:val="false"/>
          </w:tcPr>
          <w:p w14:paraId="000000F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Pilotage assisté de l’avion</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0F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FS2</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0F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Aide au vol de l’avion, de manière stable et sécurisé pour faciliter la stabilisation de l’avion pour le pilote.</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right w:val="single" w:color="000000" w:sz="4" w:space="0"/>
            </w:tcBorders>
            <w:textDirection w:val="lrTb"/>
            <w:noWrap w:val="false"/>
          </w:tcPr>
          <w:p w14:paraId="000000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Alexis BLANCHOUIN</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r>
      <w:tr>
        <w:trPr>
          <w:cantSplit w:val="false"/>
        </w:trPr>
        <w:tc>
          <w:tcPr>
            <w:shd w:val="clear" w:color="auto" w:fill="auto"/>
            <w:tcBorders>
              <w:left w:val="single" w:color="000000" w:sz="4" w:space="0"/>
              <w:bottom w:val="single" w:color="000000" w:sz="4" w:space="0"/>
            </w:tcBorders>
            <w:textDirection w:val="lrTb"/>
            <w:noWrap w:val="false"/>
          </w:tcPr>
          <w:p w14:paraId="0000010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tl w:val="0"/>
              </w:rPr>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10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tl w:val="0"/>
              </w:rPr>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10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tl w:val="0"/>
              </w:rPr>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right w:val="single" w:color="000000" w:sz="4" w:space="0"/>
            </w:tcBorders>
            <w:textDirection w:val="lrTb"/>
            <w:noWrap w:val="false"/>
          </w:tcPr>
          <w:p w14:paraId="0000010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tl w:val="0"/>
              </w:rPr>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r>
      <w:tr>
        <w:trPr>
          <w:cantSplit w:val="false"/>
        </w:trPr>
        <w:tc>
          <w:tcPr>
            <w:shd w:val="clear" w:color="auto" w:fill="auto"/>
            <w:tcBorders>
              <w:left w:val="single" w:color="000000" w:sz="4" w:space="0"/>
              <w:bottom w:val="single" w:color="000000" w:sz="4" w:space="0"/>
            </w:tcBorders>
            <w:textDirection w:val="lrTb"/>
            <w:noWrap w:val="false"/>
          </w:tcPr>
          <w:p w14:paraId="0000010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Acquisition des données télémétriques</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10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FS4</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10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Acquérir les données de télémétries liées à l’altitude, la vitesse de l’avion, la pression, l’humidité, la température et à l’analyse de ses données.</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right w:val="single" w:color="000000" w:sz="4" w:space="0"/>
            </w:tcBorders>
            <w:textDirection w:val="lrTb"/>
            <w:noWrap w:val="false"/>
          </w:tcPr>
          <w:p w14:paraId="0000010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Charmelo </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PAPPATIE</w:t>
            </w:r>
            <w:r>
              <w:rPr>
                <w:rtl w:val="0"/>
              </w:rPr>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r>
      <w:tr>
        <w:trPr>
          <w:cantSplit w:val="false"/>
        </w:trPr>
        <w:tc>
          <w:tcPr>
            <w:shd w:val="clear" w:color="auto" w:fill="auto"/>
            <w:tcBorders>
              <w:left w:val="single" w:color="000000" w:sz="4" w:space="0"/>
              <w:bottom w:val="single" w:color="000000" w:sz="4" w:space="0"/>
            </w:tcBorders>
            <w:textDirection w:val="lrTb"/>
            <w:noWrap w:val="false"/>
          </w:tcPr>
          <w:p w14:paraId="000001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Acquisition des données télémétriques</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10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FS4</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10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Acquérir les données GPS de l’avion (altitude, longitude, latitude) </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right w:val="single" w:color="000000" w:sz="4" w:space="0"/>
            </w:tcBorders>
            <w:textDirection w:val="lrTb"/>
            <w:noWrap w:val="false"/>
          </w:tcPr>
          <w:p w14:paraId="0000010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Yuna VION</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r>
      <w:tr>
        <w:trPr>
          <w:cantSplit w:val="false"/>
        </w:trPr>
        <w:tc>
          <w:tcPr>
            <w:shd w:val="clear" w:color="auto" w:fill="auto"/>
            <w:tcBorders>
              <w:left w:val="single" w:color="000000" w:sz="4" w:space="0"/>
              <w:bottom w:val="single" w:color="000000" w:sz="4" w:space="0"/>
            </w:tcBorders>
            <w:textDirection w:val="lrTb"/>
            <w:noWrap w:val="false"/>
          </w:tcPr>
          <w:p w14:paraId="000001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Envoyer les données télémétriques</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10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FS5</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tcBorders>
            <w:textDirection w:val="lrTb"/>
            <w:noWrap w:val="false"/>
          </w:tcPr>
          <w:p w14:paraId="0000010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Veiller à l’envoie des données télémétriques vers la passerelle LoRaWAN pour le projet AeroTrack</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c>
          <w:tcPr>
            <w:shd w:val="clear" w:color="auto" w:fill="auto"/>
            <w:tcBorders>
              <w:left w:val="single" w:color="000000" w:sz="4" w:space="0"/>
              <w:bottom w:val="single" w:color="000000" w:sz="4" w:space="0"/>
              <w:right w:val="single" w:color="000000" w:sz="4" w:space="0"/>
            </w:tcBorders>
            <w:textDirection w:val="lrTb"/>
            <w:noWrap w:val="false"/>
          </w:tcPr>
          <w:p w14:paraId="0000010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tl w:val="0"/>
              </w:rPr>
              <w:t xml:space="preserve">Yuna VION</w:t>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tc>
      </w:tr>
    </w:tbl>
    <w:p w14:paraId="000001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40" w:before="0" w:line="276" w:lineRule="auto"/>
        <w:ind w:right="0" w:firstLine="0" w:left="0"/>
        <w:jc w:val="left"/>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pPr>
      <w:r>
        <w:rPr>
          <w:rtl w:val="0"/>
        </w:rPr>
      </w:r>
      <w:r>
        <w:rPr>
          <w:rFonts w:ascii="Liberation Serif" w:hAnsi="Liberation Serif" w:eastAsia="Liberation Serif" w:cs="Liberation Serif"/>
          <w:b w:val="0"/>
          <w:bCs w:val="0"/>
          <w:i w:val="0"/>
          <w:iCs w:val="0"/>
          <w:smallCaps w:val="0"/>
          <w:strike w:val="0"/>
          <w:color w:val="000000"/>
          <w:sz w:val="24"/>
          <w:szCs w:val="24"/>
          <w:u w:val="none"/>
          <w:shd w:val="clear" w:color="auto" w:fill="auto"/>
          <w:vertAlign w:val="baseline"/>
        </w:rPr>
      </w:r>
    </w:p>
    <w:sectPr>
      <w:footnotePr/>
      <w:endnotePr/>
      <w:type w:val="nextPage"/>
      <w:pgSz w:h="16838" w:orient="portrait" w:w="11906"/>
      <w:pgMar w:top="1134" w:right="1134" w:bottom="1134" w:left="1134" w:header="0" w:footer="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Liberation Sans">
    <w:panose1 w:val="020B0604020202020204"/>
  </w:font>
  <w:font w:name="Arial">
    <w:panose1 w:val="020B0604020202020204"/>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2160"/>
      </w:pPr>
      <w:rPr>
        <w:u w:val="none"/>
      </w:rPr>
      <w:start w:val="1"/>
      <w:suff w:val="tab"/>
    </w:lvl>
    <w:lvl w:ilvl="1">
      <w:isLgl w:val="false"/>
      <w:lvlJc w:val="left"/>
      <w:lvlText w:val="%2."/>
      <w:numFmt w:val="lowerLetter"/>
      <w:pPr>
        <w:pBdr/>
        <w:spacing/>
        <w:ind w:hanging="360" w:left="2880"/>
      </w:pPr>
      <w:rPr>
        <w:u w:val="none"/>
      </w:rPr>
      <w:start w:val="1"/>
      <w:suff w:val="tab"/>
    </w:lvl>
    <w:lvl w:ilvl="2">
      <w:isLgl w:val="false"/>
      <w:lvlJc w:val="right"/>
      <w:lvlText w:val="%3."/>
      <w:numFmt w:val="lowerRoman"/>
      <w:pPr>
        <w:pBdr/>
        <w:spacing/>
        <w:ind w:hanging="360" w:left="3600"/>
      </w:pPr>
      <w:rPr>
        <w:u w:val="none"/>
      </w:rPr>
      <w:start w:val="1"/>
      <w:suff w:val="tab"/>
    </w:lvl>
    <w:lvl w:ilvl="3">
      <w:isLgl w:val="false"/>
      <w:lvlJc w:val="left"/>
      <w:lvlText w:val="%4."/>
      <w:numFmt w:val="decimal"/>
      <w:pPr>
        <w:pBdr/>
        <w:spacing/>
        <w:ind w:hanging="360" w:left="4320"/>
      </w:pPr>
      <w:rPr>
        <w:u w:val="none"/>
      </w:rPr>
      <w:start w:val="1"/>
      <w:suff w:val="tab"/>
    </w:lvl>
    <w:lvl w:ilvl="4">
      <w:isLgl w:val="false"/>
      <w:lvlJc w:val="left"/>
      <w:lvlText w:val="%5."/>
      <w:numFmt w:val="lowerLetter"/>
      <w:pPr>
        <w:pBdr/>
        <w:spacing/>
        <w:ind w:hanging="360" w:left="5040"/>
      </w:pPr>
      <w:rPr>
        <w:u w:val="none"/>
      </w:rPr>
      <w:start w:val="1"/>
      <w:suff w:val="tab"/>
    </w:lvl>
    <w:lvl w:ilvl="5">
      <w:isLgl w:val="false"/>
      <w:lvlJc w:val="right"/>
      <w:lvlText w:val="%6."/>
      <w:numFmt w:val="lowerRoman"/>
      <w:pPr>
        <w:pBdr/>
        <w:spacing/>
        <w:ind w:hanging="360" w:left="5760"/>
      </w:pPr>
      <w:rPr>
        <w:u w:val="none"/>
      </w:rPr>
      <w:start w:val="1"/>
      <w:suff w:val="tab"/>
    </w:lvl>
    <w:lvl w:ilvl="6">
      <w:isLgl w:val="false"/>
      <w:lvlJc w:val="left"/>
      <w:lvlText w:val="%7."/>
      <w:numFmt w:val="decimal"/>
      <w:pPr>
        <w:pBdr/>
        <w:spacing/>
        <w:ind w:hanging="360" w:left="6480"/>
      </w:pPr>
      <w:rPr>
        <w:u w:val="none"/>
      </w:rPr>
      <w:start w:val="1"/>
      <w:suff w:val="tab"/>
    </w:lvl>
    <w:lvl w:ilvl="7">
      <w:isLgl w:val="false"/>
      <w:lvlJc w:val="left"/>
      <w:lvlText w:val="%8."/>
      <w:numFmt w:val="lowerLetter"/>
      <w:pPr>
        <w:pBdr/>
        <w:spacing/>
        <w:ind w:hanging="360" w:left="7200"/>
      </w:pPr>
      <w:rPr>
        <w:u w:val="none"/>
      </w:rPr>
      <w:start w:val="1"/>
      <w:suff w:val="tab"/>
    </w:lvl>
    <w:lvl w:ilvl="8">
      <w:isLgl w:val="false"/>
      <w:lvlJc w:val="right"/>
      <w:lvlText w:val="%9."/>
      <w:numFmt w:val="lowerRoman"/>
      <w:pPr>
        <w:pBdr/>
        <w:spacing/>
        <w:ind w:hanging="360" w:left="7920"/>
      </w:pPr>
      <w:rPr>
        <w:u w:val="none"/>
      </w:rPr>
      <w:start w:val="1"/>
      <w:suff w:val="tab"/>
    </w:lvl>
  </w:abstractNum>
  <w:abstractNum w:abstractNumId="1">
    <w:lvl w:ilvl="0">
      <w:isLgl w:val="false"/>
      <w:lvlJc w:val="right"/>
      <w:lvlText w:val="%1."/>
      <w:numFmt w:val="upperRoman"/>
      <w:pPr>
        <w:pBdr/>
        <w:spacing/>
        <w:ind w:hanging="360" w:left="720"/>
      </w:pPr>
      <w:rPr>
        <w:u w:val="none"/>
      </w:rPr>
      <w:start w:val="3"/>
      <w:suff w:val="tab"/>
    </w:lvl>
    <w:lvl w:ilvl="1">
      <w:isLgl w:val="false"/>
      <w:lvlJc w:val="left"/>
      <w:lvlText w:val="%2."/>
      <w:numFmt w:val="upperLetter"/>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
    <w:lvl w:ilvl="0">
      <w:isLgl w:val="false"/>
      <w:lvlJc w:val="right"/>
      <w:lvlText w:val="%1."/>
      <w:numFmt w:val="upperRoman"/>
      <w:pPr>
        <w:pBdr/>
        <w:spacing/>
        <w:ind w:hanging="360" w:left="720"/>
      </w:pPr>
      <w:rPr>
        <w:u w:val="none"/>
      </w:rPr>
      <w:start w:val="1"/>
      <w:suff w:val="tab"/>
    </w:lvl>
    <w:lvl w:ilvl="1">
      <w:isLgl w:val="false"/>
      <w:lvlJc w:val="left"/>
      <w:lvlText w:val="%2."/>
      <w:numFmt w:val="upperLetter"/>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lowerLetter"/>
      <w:pPr>
        <w:pBdr/>
        <w:spacing/>
        <w:ind w:hanging="360" w:left="2880"/>
      </w:pPr>
      <w:rPr>
        <w:u w:val="none"/>
      </w:rPr>
      <w:start w:val="1"/>
      <w:suff w:val="tab"/>
    </w:lvl>
    <w:lvl w:ilvl="4">
      <w:isLgl w:val="false"/>
      <w:lvlJc w:val="left"/>
      <w:lvlText w:val="(%5)"/>
      <w:numFmt w:val="decimal"/>
      <w:pPr>
        <w:pBdr/>
        <w:spacing/>
        <w:ind w:hanging="360" w:left="3600"/>
      </w:pPr>
      <w:rPr>
        <w:u w:val="none"/>
      </w:rPr>
      <w:start w:val="1"/>
      <w:suff w:val="tab"/>
    </w:lvl>
    <w:lvl w:ilvl="5">
      <w:isLgl w:val="false"/>
      <w:lvlJc w:val="left"/>
      <w:lvlText w:val="(%6)"/>
      <w:numFmt w:val="lowerLetter"/>
      <w:pPr>
        <w:pBdr/>
        <w:spacing/>
        <w:ind w:hanging="360" w:left="4320"/>
      </w:pPr>
      <w:rPr>
        <w:u w:val="none"/>
      </w:rPr>
      <w:start w:val="1"/>
      <w:suff w:val="tab"/>
    </w:lvl>
    <w:lvl w:ilvl="6">
      <w:isLgl w:val="false"/>
      <w:lvlJc w:val="right"/>
      <w:lvlText w:val="(%7)"/>
      <w:numFmt w:val="lowerRoman"/>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right"/>
      <w:lvlText w:val="%1."/>
      <w:numFmt w:val="upperRoman"/>
      <w:pPr>
        <w:pBdr/>
        <w:spacing/>
        <w:ind w:hanging="360" w:left="720"/>
      </w:pPr>
      <w:rPr>
        <w:u w:val="none"/>
      </w:rPr>
      <w:start w:val="4"/>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6">
    <w:lvl w:ilvl="0">
      <w:isLgl w:val="false"/>
      <w:lvlJc w:val="right"/>
      <w:lvlText w:val="%1."/>
      <w:numFmt w:val="upperRoman"/>
      <w:pPr>
        <w:pBdr/>
        <w:spacing/>
        <w:ind w:hanging="360" w:left="720"/>
      </w:pPr>
      <w:rPr>
        <w:u w:val="none"/>
      </w:rPr>
      <w:start w:val="2"/>
      <w:suff w:val="tab"/>
    </w:lvl>
    <w:lvl w:ilvl="1">
      <w:isLgl w:val="false"/>
      <w:lvlJc w:val="left"/>
      <w:lvlText w:val="%2."/>
      <w:numFmt w:val="upperLetter"/>
      <w:pPr>
        <w:pBdr/>
        <w:spacing/>
        <w:ind w:hanging="360" w:left="1440"/>
      </w:pPr>
      <w:rPr>
        <w:u w:val="none"/>
      </w:rPr>
      <w:start w:val="1"/>
      <w:suff w:val="tab"/>
    </w:lvl>
    <w:lvl w:ilvl="2">
      <w:isLgl w:val="false"/>
      <w:lvlJc w:val="left"/>
      <w:lvlText w:val="%3."/>
      <w:numFmt w:val="decimal"/>
      <w:pPr>
        <w:pBdr/>
        <w:spacing/>
        <w:ind w:hanging="360" w:left="2160"/>
      </w:pPr>
      <w:rPr>
        <w:u w:val="none"/>
      </w:rPr>
      <w:start w:val="1"/>
      <w:suff w:val="tab"/>
    </w:lvl>
    <w:lvl w:ilvl="3">
      <w:isLgl w:val="false"/>
      <w:lvlJc w:val="left"/>
      <w:lvlText w:val="%4."/>
      <w:numFmt w:val="lowerLetter"/>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7">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8">
    <w:lvl w:ilvl="0">
      <w:isLgl w:val="false"/>
      <w:lvlJc w:val="left"/>
      <w:lvlText w:val="%1."/>
      <w:numFmt w:val="upperLetter"/>
      <w:pPr>
        <w:pBdr/>
        <w:spacing/>
        <w:ind w:hanging="360" w:left="1440"/>
      </w:pPr>
      <w:rPr>
        <w:u w:val="none"/>
      </w:rPr>
      <w:start w:val="1"/>
      <w:suff w:val="tab"/>
    </w:lvl>
    <w:lvl w:ilvl="1">
      <w:isLgl w:val="false"/>
      <w:lvlJc w:val="left"/>
      <w:lvlText w:val="%2."/>
      <w:numFmt w:val="lowerLetter"/>
      <w:pPr>
        <w:pBdr/>
        <w:spacing/>
        <w:ind w:hanging="360" w:left="2160"/>
      </w:pPr>
      <w:rPr>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Liberation Serif" w:cs="Liberation Serif"/>
        <w:sz w:val="24"/>
        <w:szCs w:val="24"/>
        <w:lang w:val="f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94"/>
    <w:next w:val="69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4"/>
    <w:next w:val="69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4"/>
    <w:next w:val="69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8"/>
    <w:uiPriority w:val="9"/>
    <w:pPr>
      <w:pBdr/>
      <w:spacing/>
      <w:ind/>
    </w:pPr>
    <w:rPr>
      <w:rFonts w:ascii="Arial" w:hAnsi="Arial" w:eastAsia="Arial" w:cs="Arial"/>
      <w:i/>
      <w:iCs/>
      <w:color w:val="0f4761" w:themeColor="accent1" w:themeShade="BF"/>
    </w:rPr>
  </w:style>
  <w:style w:type="character" w:styleId="154">
    <w:name w:val="Heading 5 Char"/>
    <w:basedOn w:val="148"/>
    <w:link w:val="699"/>
    <w:uiPriority w:val="9"/>
    <w:pPr>
      <w:pBdr/>
      <w:spacing/>
      <w:ind/>
    </w:pPr>
    <w:rPr>
      <w:rFonts w:ascii="Arial" w:hAnsi="Arial" w:eastAsia="Arial" w:cs="Arial"/>
      <w:color w:val="0f4761" w:themeColor="accent1" w:themeShade="BF"/>
    </w:rPr>
  </w:style>
  <w:style w:type="character" w:styleId="155">
    <w:name w:val="Heading 6 Char"/>
    <w:basedOn w:val="148"/>
    <w:link w:val="700"/>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1"/>
    <w:uiPriority w:val="10"/>
    <w:pPr>
      <w:pBdr/>
      <w:spacing/>
      <w:ind/>
    </w:pPr>
    <w:rPr>
      <w:rFonts w:ascii="Arial" w:hAnsi="Arial" w:eastAsia="Arial" w:cs="Arial"/>
      <w:spacing w:val="-10"/>
      <w:sz w:val="56"/>
      <w:szCs w:val="56"/>
    </w:rPr>
  </w:style>
  <w:style w:type="character" w:styleId="162">
    <w:name w:val="Subtitle Char"/>
    <w:basedOn w:val="148"/>
    <w:link w:val="702"/>
    <w:uiPriority w:val="11"/>
    <w:pPr>
      <w:pBdr/>
      <w:spacing/>
      <w:ind/>
    </w:pPr>
    <w:rPr>
      <w:color w:val="595959" w:themeColor="text1" w:themeTint="A6"/>
      <w:spacing w:val="15"/>
      <w:sz w:val="28"/>
      <w:szCs w:val="28"/>
    </w:rPr>
  </w:style>
  <w:style w:type="paragraph" w:styleId="163">
    <w:name w:val="Quote"/>
    <w:basedOn w:val="694"/>
    <w:next w:val="69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94"/>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94"/>
    <w:next w:val="69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9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9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9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94"/>
    <w:next w:val="694"/>
    <w:uiPriority w:val="35"/>
    <w:unhideWhenUsed/>
    <w:qFormat/>
    <w:pPr>
      <w:pBdr/>
      <w:spacing w:after="200" w:line="240" w:lineRule="auto"/>
      <w:ind/>
    </w:pPr>
    <w:rPr>
      <w:i/>
      <w:iCs/>
      <w:color w:val="0e2841" w:themeColor="text2"/>
      <w:sz w:val="18"/>
      <w:szCs w:val="18"/>
    </w:rPr>
  </w:style>
  <w:style w:type="paragraph" w:styleId="181">
    <w:name w:val="footnote text"/>
    <w:basedOn w:val="69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9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94"/>
    <w:next w:val="694"/>
    <w:uiPriority w:val="39"/>
    <w:unhideWhenUsed/>
    <w:pPr>
      <w:pBdr/>
      <w:spacing w:after="100"/>
      <w:ind/>
    </w:pPr>
  </w:style>
  <w:style w:type="paragraph" w:styleId="190">
    <w:name w:val="toc 2"/>
    <w:basedOn w:val="694"/>
    <w:next w:val="694"/>
    <w:uiPriority w:val="39"/>
    <w:unhideWhenUsed/>
    <w:pPr>
      <w:pBdr/>
      <w:spacing w:after="100"/>
      <w:ind w:left="220"/>
    </w:pPr>
  </w:style>
  <w:style w:type="paragraph" w:styleId="191">
    <w:name w:val="toc 3"/>
    <w:basedOn w:val="694"/>
    <w:next w:val="694"/>
    <w:uiPriority w:val="39"/>
    <w:unhideWhenUsed/>
    <w:pPr>
      <w:pBdr/>
      <w:spacing w:after="100"/>
      <w:ind w:left="440"/>
    </w:pPr>
  </w:style>
  <w:style w:type="paragraph" w:styleId="192">
    <w:name w:val="toc 4"/>
    <w:basedOn w:val="694"/>
    <w:next w:val="694"/>
    <w:uiPriority w:val="39"/>
    <w:unhideWhenUsed/>
    <w:pPr>
      <w:pBdr/>
      <w:spacing w:after="100"/>
      <w:ind w:left="660"/>
    </w:pPr>
  </w:style>
  <w:style w:type="paragraph" w:styleId="193">
    <w:name w:val="toc 5"/>
    <w:basedOn w:val="694"/>
    <w:next w:val="694"/>
    <w:uiPriority w:val="39"/>
    <w:unhideWhenUsed/>
    <w:pPr>
      <w:pBdr/>
      <w:spacing w:after="100"/>
      <w:ind w:left="880"/>
    </w:pPr>
  </w:style>
  <w:style w:type="paragraph" w:styleId="194">
    <w:name w:val="toc 6"/>
    <w:basedOn w:val="694"/>
    <w:next w:val="694"/>
    <w:uiPriority w:val="39"/>
    <w:unhideWhenUsed/>
    <w:pPr>
      <w:pBdr/>
      <w:spacing w:after="100"/>
      <w:ind w:left="1100"/>
    </w:pPr>
  </w:style>
  <w:style w:type="paragraph" w:styleId="195">
    <w:name w:val="toc 7"/>
    <w:basedOn w:val="694"/>
    <w:next w:val="694"/>
    <w:uiPriority w:val="39"/>
    <w:unhideWhenUsed/>
    <w:pPr>
      <w:pBdr/>
      <w:spacing w:after="100"/>
      <w:ind w:left="1320"/>
    </w:pPr>
  </w:style>
  <w:style w:type="paragraph" w:styleId="196">
    <w:name w:val="toc 8"/>
    <w:basedOn w:val="694"/>
    <w:next w:val="694"/>
    <w:uiPriority w:val="39"/>
    <w:unhideWhenUsed/>
    <w:pPr>
      <w:pBdr/>
      <w:spacing w:after="100"/>
      <w:ind w:left="1540"/>
    </w:pPr>
  </w:style>
  <w:style w:type="paragraph" w:styleId="197">
    <w:name w:val="toc 9"/>
    <w:basedOn w:val="694"/>
    <w:next w:val="69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4"/>
    <w:next w:val="694"/>
    <w:uiPriority w:val="99"/>
    <w:unhideWhenUsed/>
    <w:pPr>
      <w:pBdr/>
      <w:spacing w:after="0" w:afterAutospacing="0"/>
      <w:ind/>
    </w:pPr>
  </w:style>
  <w:style w:type="table" w:styleId="693">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94" w:default="1">
    <w:name w:val="Normal"/>
    <w:pPr>
      <w:pBdr/>
      <w:spacing/>
      <w:ind/>
    </w:pPr>
  </w:style>
  <w:style w:type="paragraph" w:styleId="695">
    <w:name w:val="Heading 1"/>
    <w:basedOn w:val="694"/>
    <w:next w:val="694"/>
    <w:pPr>
      <w:keepNext w:val="true"/>
      <w:pBdr/>
      <w:spacing w:after="120" w:before="240"/>
      <w:ind/>
      <w:jc w:val="both"/>
    </w:pPr>
    <w:rPr>
      <w:rFonts w:ascii="Liberation Sans" w:hAnsi="Liberation Sans" w:eastAsia="Liberation Sans" w:cs="Liberation Sans"/>
      <w:b/>
      <w:bCs/>
      <w:sz w:val="36"/>
      <w:szCs w:val="36"/>
      <w:u w:val="single"/>
    </w:rPr>
  </w:style>
  <w:style w:type="paragraph" w:styleId="696">
    <w:name w:val="Heading 2"/>
    <w:basedOn w:val="694"/>
    <w:next w:val="694"/>
    <w:pPr>
      <w:keepNext w:val="true"/>
      <w:pBdr/>
      <w:spacing w:after="120" w:before="200"/>
      <w:ind w:firstLine="0" w:left="0"/>
    </w:pPr>
    <w:rPr>
      <w:rFonts w:ascii="Liberation Sans" w:hAnsi="Liberation Sans" w:eastAsia="Liberation Sans" w:cs="Liberation Sans"/>
      <w:b/>
      <w:bCs/>
      <w:sz w:val="32"/>
      <w:szCs w:val="32"/>
    </w:rPr>
  </w:style>
  <w:style w:type="paragraph" w:styleId="697">
    <w:name w:val="Heading 3"/>
    <w:basedOn w:val="694"/>
    <w:next w:val="694"/>
    <w:pPr>
      <w:keepNext w:val="true"/>
      <w:keepLines w:val="true"/>
      <w:pageBreakBefore w:val="false"/>
      <w:pBdr/>
      <w:spacing w:after="80" w:before="280"/>
      <w:ind/>
    </w:pPr>
    <w:rPr>
      <w:b/>
      <w:bCs/>
      <w:sz w:val="28"/>
      <w:szCs w:val="28"/>
    </w:rPr>
  </w:style>
  <w:style w:type="paragraph" w:styleId="698">
    <w:name w:val="Heading 4"/>
    <w:basedOn w:val="694"/>
    <w:next w:val="694"/>
    <w:pPr>
      <w:keepNext w:val="true"/>
      <w:keepLines w:val="true"/>
      <w:pageBreakBefore w:val="false"/>
      <w:pBdr/>
      <w:spacing w:after="40" w:before="240"/>
      <w:ind/>
    </w:pPr>
    <w:rPr>
      <w:b/>
      <w:bCs/>
      <w:sz w:val="24"/>
      <w:szCs w:val="24"/>
    </w:rPr>
  </w:style>
  <w:style w:type="paragraph" w:styleId="699">
    <w:name w:val="Heading 5"/>
    <w:basedOn w:val="694"/>
    <w:next w:val="694"/>
    <w:pPr>
      <w:keepNext w:val="true"/>
      <w:keepLines w:val="true"/>
      <w:pageBreakBefore w:val="false"/>
      <w:pBdr/>
      <w:spacing w:after="40" w:before="220"/>
      <w:ind/>
    </w:pPr>
    <w:rPr>
      <w:b/>
      <w:bCs/>
      <w:sz w:val="22"/>
      <w:szCs w:val="22"/>
    </w:rPr>
  </w:style>
  <w:style w:type="paragraph" w:styleId="700">
    <w:name w:val="Heading 6"/>
    <w:basedOn w:val="694"/>
    <w:next w:val="694"/>
    <w:pPr>
      <w:keepNext w:val="true"/>
      <w:keepLines w:val="true"/>
      <w:pageBreakBefore w:val="false"/>
      <w:pBdr/>
      <w:spacing w:after="40" w:before="200"/>
      <w:ind/>
    </w:pPr>
    <w:rPr>
      <w:b/>
      <w:bCs/>
      <w:sz w:val="20"/>
      <w:szCs w:val="20"/>
    </w:rPr>
  </w:style>
  <w:style w:type="paragraph" w:styleId="701">
    <w:name w:val="Title"/>
    <w:basedOn w:val="694"/>
    <w:next w:val="694"/>
    <w:pPr>
      <w:keepNext w:val="true"/>
      <w:keepLines w:val="true"/>
      <w:pageBreakBefore w:val="false"/>
      <w:pBdr/>
      <w:spacing w:after="120" w:before="480"/>
      <w:ind/>
    </w:pPr>
    <w:rPr>
      <w:b/>
      <w:bCs/>
      <w:sz w:val="72"/>
      <w:szCs w:val="72"/>
    </w:rPr>
  </w:style>
  <w:style w:type="paragraph" w:styleId="702">
    <w:name w:val="Subtitle"/>
    <w:basedOn w:val="694"/>
    <w:next w:val="694"/>
    <w:pPr>
      <w:keepNext w:val="true"/>
      <w:keepLines w:val="true"/>
      <w:pageBreakBefore w:val="false"/>
      <w:pBdr/>
      <w:spacing w:after="80" w:before="360"/>
      <w:ind/>
    </w:pPr>
    <w:rPr>
      <w:rFonts w:ascii="Georgia" w:hAnsi="Georgia" w:eastAsia="Georgia" w:cs="Georgia"/>
      <w:i/>
      <w:iCs/>
      <w:color w:val="666666"/>
      <w:sz w:val="48"/>
      <w:szCs w:val="48"/>
    </w:rPr>
  </w:style>
  <w:style w:type="table" w:styleId="703">
    <w:name w:val="StGen0"/>
    <w:basedOn w:val="69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StGen1"/>
    <w:basedOn w:val="69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StGen2"/>
    <w:basedOn w:val="693"/>
    <w:pPr>
      <w:pBdr/>
      <w:spacing/>
      <w:ind/>
    </w:pPr>
    <w:tblPr>
      <w:tblStyleRowBandSize w:val="1"/>
      <w:tblStyleColBandSize w:val="1"/>
      <w:tblCellMar>
        <w:left w:w="50" w:type="dxa"/>
        <w:top w:w="55" w:type="dxa"/>
        <w:right w:w="55" w:type="dxa"/>
        <w:bottom w:w="5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