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${programa</w:t>
      </w:r>
      <w:r w:rsidR="00680D11">
        <w:rPr>
          <w:rFonts w:ascii="Calibri" w:hAnsi="Calibri" w:cs="Calibri"/>
          <w:b/>
          <w:bCs/>
          <w:szCs w:val="22"/>
          <w:highlight w:val="green"/>
        </w:rPr>
        <w:t>Titulo</w:t>
      </w:r>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${periodoConvenio}</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216754">
        <w:rPr>
          <w:rFonts w:ascii="Calibri" w:hAnsi="Calibri" w:cs="Calibri"/>
          <w:b/>
          <w:bCs/>
          <w:szCs w:val="22"/>
          <w:highlight w:val="yellow"/>
        </w:rPr>
        <w:t>${ilustreTitulo}</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1DD8DC3D"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A243AD" w:rsidRPr="00046EF6">
        <w:rPr>
          <w:rFonts w:ascii="Calibri" w:hAnsi="Calibri" w:cs="Calibri"/>
          <w:color w:val="auto"/>
          <w:szCs w:val="20"/>
          <w:highlight w:val="green"/>
        </w:rPr>
        <w:t>${directorApelativo}</w:t>
      </w:r>
      <w:r w:rsidRPr="003D05BD">
        <w:rPr>
          <w:rFonts w:ascii="Calibri" w:hAnsi="Calibri" w:cs="Calibri"/>
          <w:color w:val="auto"/>
          <w:szCs w:val="20"/>
        </w:rPr>
        <w:t xml:space="preserve"> </w:t>
      </w:r>
      <w:r w:rsidR="003D05BD">
        <w:rPr>
          <w:rFonts w:ascii="Calibri" w:hAnsi="Calibri" w:cs="Calibri"/>
          <w:color w:val="auto"/>
          <w:szCs w:val="20"/>
          <w:highlight w:val="green"/>
        </w:rPr>
        <w:t>$</w:t>
      </w:r>
      <w:r w:rsidR="00046EF6" w:rsidRPr="00046EF6">
        <w:rPr>
          <w:rFonts w:ascii="Calibri" w:hAnsi="Calibri" w:cs="Calibri"/>
          <w:bCs w:val="0"/>
          <w:color w:val="auto"/>
          <w:szCs w:val="20"/>
          <w:highlight w:val="green"/>
        </w:rPr>
        <w:t>{director}</w:t>
      </w:r>
      <w:r w:rsidRPr="00A54E3A">
        <w:rPr>
          <w:rFonts w:ascii="Calibri" w:hAnsi="Calibri" w:cs="Calibri"/>
          <w:color w:val="auto"/>
          <w:szCs w:val="20"/>
          <w:lang w:eastAsia="ar-SA"/>
        </w:rPr>
        <w:t xml:space="preserve"> </w:t>
      </w:r>
      <w:r w:rsidR="00033487" w:rsidRPr="00033487">
        <w:rPr>
          <w:rFonts w:ascii="Calibri" w:hAnsi="Calibri" w:cs="Calibri"/>
          <w:b w:val="0"/>
          <w:color w:val="auto"/>
          <w:szCs w:val="20"/>
          <w:highlight w:val="green"/>
          <w:lang w:eastAsia="ar-SA"/>
        </w:rPr>
        <w:t>${directorNationality}</w:t>
      </w:r>
      <w:r w:rsidRPr="00A54E3A">
        <w:rPr>
          <w:rFonts w:ascii="Calibri" w:hAnsi="Calibri" w:cs="Calibri"/>
          <w:b w:val="0"/>
          <w:color w:val="auto"/>
          <w:szCs w:val="20"/>
          <w:lang w:eastAsia="ar-SA"/>
        </w:rPr>
        <w:t xml:space="preserve">, Cédula Nacional de Identidad </w:t>
      </w:r>
      <w:r w:rsidRPr="00A54E3A">
        <w:rPr>
          <w:rFonts w:ascii="Calibri" w:hAnsi="Calibri" w:cs="Calibri"/>
          <w:color w:val="auto"/>
          <w:szCs w:val="20"/>
          <w:lang w:eastAsia="ar-SA"/>
        </w:rPr>
        <w:t>N</w:t>
      </w:r>
      <w:r w:rsidRPr="003D05BD">
        <w:rPr>
          <w:rFonts w:ascii="Calibri" w:hAnsi="Calibri" w:cs="Calibri"/>
          <w:color w:val="auto"/>
          <w:szCs w:val="20"/>
          <w:highlight w:val="green"/>
          <w:lang w:eastAsia="ar-SA"/>
        </w:rPr>
        <w:t>°</w:t>
      </w:r>
      <w:r w:rsidR="003D05BD" w:rsidRPr="003D05BD">
        <w:rPr>
          <w:rFonts w:ascii="Calibri" w:hAnsi="Calibri" w:cs="Calibri"/>
          <w:color w:val="auto"/>
          <w:szCs w:val="20"/>
          <w:highlight w:val="green"/>
          <w:lang w:eastAsia="ar-SA"/>
        </w:rPr>
        <w:t>${directorRut}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r w:rsidR="00BE5C4B" w:rsidRPr="00BE5C4B">
        <w:rPr>
          <w:rFonts w:ascii="Calibri" w:hAnsi="Calibri" w:cs="Calibri"/>
          <w:color w:val="auto"/>
          <w:szCs w:val="20"/>
          <w:lang w:eastAsia="ar-SA"/>
        </w:rPr>
        <w:t>}</w:t>
      </w:r>
      <w:bookmarkEnd w:id="0"/>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${comunaRut}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ha sido aprobado por Resolución Exenta N</w:t>
      </w:r>
      <w:r w:rsidRPr="00A64A8F">
        <w:rPr>
          <w:rFonts w:ascii="Calibri" w:hAnsi="Calibri" w:cs="Calibri"/>
          <w:bCs/>
          <w:sz w:val="22"/>
          <w:szCs w:val="20"/>
          <w:highlight w:val="green"/>
        </w:rPr>
        <w:t>°</w:t>
      </w:r>
      <w:r w:rsidR="008C2334" w:rsidRPr="00A64A8F">
        <w:rPr>
          <w:rFonts w:ascii="Calibri" w:hAnsi="Calibri" w:cs="Calibri"/>
          <w:bCs/>
          <w:sz w:val="22"/>
          <w:szCs w:val="20"/>
          <w:highlight w:val="green"/>
        </w:rPr>
        <w:t>${numResolucion}</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${establecimientosListado}</w:t>
      </w:r>
      <w:r w:rsidR="006C67BF">
        <w:rPr>
          <w:rFonts w:ascii="Calibri" w:hAnsi="Calibri" w:cs="Calibri"/>
          <w:bCs/>
          <w:sz w:val="22"/>
          <w:szCs w:val="20"/>
        </w:rPr>
        <w:t>.</w:t>
      </w:r>
    </w:p>
    <w:p w14:paraId="1CF1315F" w14:textId="729BBA1C" w:rsidR="002A369B" w:rsidRP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${index}</w:t>
      </w:r>
      <w:r w:rsidRPr="003F3144">
        <w:rPr>
          <w:rFonts w:ascii="Calibri" w:hAnsi="Calibri" w:cs="Calibri"/>
          <w:bCs/>
          <w:color w:val="000000" w:themeColor="text1"/>
          <w:sz w:val="22"/>
          <w:szCs w:val="20"/>
          <w:highlight w:val="green"/>
        </w:rPr>
        <w:t>: ${componenteNombre}</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w:t>
      </w:r>
      <w:r w:rsidRPr="00A54E3A">
        <w:rPr>
          <w:rFonts w:ascii="Calibri" w:hAnsi="Calibri" w:cs="Calibri"/>
          <w:sz w:val="22"/>
          <w:szCs w:val="20"/>
        </w:rPr>
        <w:lastRenderedPageBreak/>
        <w:t xml:space="preserve">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${totalConvenio}</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${totalConvenioLetras}</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3BAB97A5" w14:textId="77777777" w:rsidR="008074A5" w:rsidRDefault="008074A5" w:rsidP="009721B3">
      <w:pPr>
        <w:pStyle w:val="Prrafodelista"/>
        <w:spacing w:before="240" w:after="240"/>
        <w:jc w:val="both"/>
        <w:rPr>
          <w:rFonts w:cs="Calibri"/>
          <w:szCs w:val="20"/>
        </w:rPr>
      </w:pPr>
    </w:p>
    <w:p w14:paraId="3D3F3BAC" w14:textId="77777777" w:rsidR="008074A5" w:rsidRDefault="008074A5" w:rsidP="009721B3">
      <w:pPr>
        <w:pStyle w:val="Prrafodelista"/>
        <w:spacing w:before="240" w:after="240"/>
        <w:jc w:val="both"/>
        <w:rPr>
          <w:rFonts w:cs="Calibri"/>
          <w:szCs w:val="20"/>
        </w:rPr>
      </w:pPr>
    </w:p>
    <w:p w14:paraId="7EC7ECCD" w14:textId="77777777" w:rsidR="008074A5" w:rsidRDefault="008074A5" w:rsidP="009721B3">
      <w:pPr>
        <w:pStyle w:val="Prrafodelista"/>
        <w:spacing w:before="240" w:after="240"/>
        <w:jc w:val="both"/>
        <w:rPr>
          <w:rFonts w:cs="Calibri"/>
          <w:szCs w:val="20"/>
        </w:rPr>
      </w:pPr>
    </w:p>
    <w:p w14:paraId="316FCCDE" w14:textId="77777777" w:rsidR="008074A5" w:rsidRDefault="008074A5" w:rsidP="008074A5">
      <w:pPr>
        <w:pStyle w:val="Prrafodelista"/>
        <w:spacing w:before="240" w:after="240" w:line="240" w:lineRule="auto"/>
        <w:jc w:val="both"/>
        <w:rPr>
          <w:rFonts w:cs="Calibri"/>
          <w:szCs w:val="20"/>
        </w:rPr>
      </w:pPr>
    </w:p>
    <w:p w14:paraId="47BEFD3F" w14:textId="56D48143" w:rsidR="009721B3" w:rsidRPr="00A54E3A" w:rsidRDefault="009721B3" w:rsidP="009721B3">
      <w:pPr>
        <w:pStyle w:val="Prrafodelista"/>
        <w:spacing w:before="240" w:after="240"/>
        <w:jc w:val="both"/>
        <w:rPr>
          <w:rFonts w:cs="Calibri"/>
          <w:szCs w:val="20"/>
        </w:rPr>
      </w:pPr>
      <w:r w:rsidRPr="00A54E3A">
        <w:rPr>
          <w:rFonts w:cs="Calibri"/>
          <w:szCs w:val="20"/>
        </w:rPr>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586B739D"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31 Diciembre</w:t>
      </w:r>
      <w:r w:rsidR="00CD6A27">
        <w:rPr>
          <w:rFonts w:cs="Calibri"/>
          <w:b/>
          <w:bCs/>
          <w:szCs w:val="20"/>
          <w:highlight w:val="yellow"/>
        </w:rPr>
        <w:t xml:space="preserve"> del año</w:t>
      </w:r>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sidRPr="00CD6A27">
        <w:rPr>
          <w:rFonts w:cs="Calibri"/>
          <w:b/>
          <w:bCs/>
          <w:szCs w:val="20"/>
          <w:highlight w:val="yellow"/>
        </w:rPr>
        <w:t>Viernes 21</w:t>
      </w:r>
      <w:r w:rsidRPr="00CD6A27">
        <w:rPr>
          <w:rFonts w:cs="Calibri"/>
          <w:b/>
          <w:bCs/>
          <w:szCs w:val="20"/>
          <w:highlight w:val="yellow"/>
        </w:rPr>
        <w:t xml:space="preserve"> Enero </w:t>
      </w:r>
      <w:r w:rsidR="00CD6A27" w:rsidRPr="00CD6A27">
        <w:rPr>
          <w:rFonts w:cs="Calibri"/>
          <w:b/>
          <w:bCs/>
          <w:szCs w:val="20"/>
          <w:highlight w:val="yellow"/>
        </w:rPr>
        <w:t xml:space="preserve">del año </w:t>
      </w:r>
      <w:r w:rsidRPr="00CD6A27">
        <w:rPr>
          <w:rFonts w:cs="Calibri"/>
          <w:b/>
          <w:bCs/>
          <w:szCs w:val="20"/>
          <w:highlight w:val="yellow"/>
        </w:rPr>
        <w:t>202</w:t>
      </w:r>
      <w:r w:rsidR="00427CE2" w:rsidRPr="00CD6A27">
        <w:rPr>
          <w:rFonts w:cs="Calibri"/>
          <w:b/>
          <w:bCs/>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r>
        <w:rPr>
          <w:rFonts w:cs="Calibri"/>
          <w:szCs w:val="20"/>
        </w:rPr>
        <w:t>Diciembre</w:t>
      </w:r>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587005" w:rsidRPr="008B0535">
        <w:rPr>
          <w:rFonts w:cs="Calibri"/>
          <w:b/>
          <w:bCs/>
          <w:szCs w:val="20"/>
          <w:highlight w:val="yellow"/>
        </w:rPr>
        <w:t>enero del año</w:t>
      </w:r>
      <w:r w:rsidR="00B37ED3" w:rsidRPr="008B0535">
        <w:rPr>
          <w:rFonts w:cs="Calibri"/>
          <w:b/>
          <w:bCs/>
          <w:szCs w:val="20"/>
          <w:highlight w:val="yellow"/>
        </w:rPr>
        <w:t xml:space="preserve">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lastRenderedPageBreak/>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inspectivas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C1A3102" w:rsidR="009721B3"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47489C7A" w14:textId="77777777" w:rsidR="00886F0B" w:rsidRPr="00886F0B" w:rsidRDefault="00886F0B" w:rsidP="00886F0B">
      <w:pPr>
        <w:tabs>
          <w:tab w:val="left" w:pos="4395"/>
        </w:tabs>
        <w:spacing w:after="240"/>
        <w:jc w:val="both"/>
        <w:rPr>
          <w:rFonts w:ascii="Calibri" w:hAnsi="Calibri" w:cs="Calibri"/>
          <w:sz w:val="22"/>
          <w:szCs w:val="20"/>
          <w:highlight w:val="yellow"/>
        </w:rPr>
      </w:pPr>
      <w:bookmarkStart w:id="1" w:name="_Hlk1740537"/>
      <w:r w:rsidRPr="00886F0B">
        <w:rPr>
          <w:rFonts w:ascii="Calibri" w:hAnsi="Calibri" w:cs="Calibri"/>
          <w:sz w:val="22"/>
          <w:szCs w:val="20"/>
          <w:highlight w:val="yellow"/>
        </w:rPr>
        <w:t xml:space="preserve">La “xxxxxxxxxxxxxxxxxxxxxxxxx”, “xxxxxxxxxxxxxxxxxxxxxxxx” y el “xxxxxxxxxxxxxxxxxxxxxxxx” utilizados como medio de verificación del indicador, forma parte del Anexo N°, N° y N° de este convenio. Se transcribe anexo: </w:t>
      </w:r>
    </w:p>
    <w:bookmarkEnd w:id="1"/>
    <w:p w14:paraId="13D719A2" w14:textId="42A232E0" w:rsidR="00886F0B" w:rsidRPr="00083112" w:rsidRDefault="00886F0B" w:rsidP="009721B3">
      <w:pPr>
        <w:tabs>
          <w:tab w:val="left" w:pos="4395"/>
        </w:tabs>
        <w:spacing w:after="240"/>
        <w:jc w:val="both"/>
        <w:rPr>
          <w:rFonts w:ascii="Calibri" w:hAnsi="Calibri" w:cs="Calibri"/>
          <w:sz w:val="22"/>
          <w:szCs w:val="20"/>
        </w:rPr>
      </w:pPr>
      <w:r w:rsidRPr="00886F0B">
        <w:rPr>
          <w:rFonts w:ascii="Calibri" w:hAnsi="Calibri" w:cs="Calibri"/>
          <w:sz w:val="22"/>
          <w:szCs w:val="20"/>
          <w:highlight w:val="yellow"/>
        </w:rPr>
        <w:t xml:space="preserve">Los cuales deben ser enviados al </w:t>
      </w:r>
      <w:r w:rsidRPr="00886F0B">
        <w:rPr>
          <w:rFonts w:ascii="Calibri" w:hAnsi="Calibri" w:cs="Calibri"/>
          <w:b/>
          <w:sz w:val="22"/>
          <w:szCs w:val="20"/>
          <w:highlight w:val="yellow"/>
        </w:rPr>
        <w:t>“SERVICIO”</w:t>
      </w:r>
      <w:r w:rsidRPr="00886F0B">
        <w:rPr>
          <w:rFonts w:ascii="Calibri" w:hAnsi="Calibri" w:cs="Calibri"/>
          <w:sz w:val="22"/>
          <w:szCs w:val="20"/>
          <w:highlight w:val="yellow"/>
        </w:rPr>
        <w:t xml:space="preserve"> al correo electrónico del referente técnico del </w:t>
      </w:r>
      <w:r w:rsidRPr="00886F0B">
        <w:rPr>
          <w:rFonts w:ascii="Calibri" w:hAnsi="Calibri" w:cs="Calibri"/>
          <w:b/>
          <w:sz w:val="22"/>
          <w:szCs w:val="20"/>
          <w:highlight w:val="yellow"/>
        </w:rPr>
        <w:t>“PROGRAMA”</w:t>
      </w:r>
      <w:r w:rsidRPr="00886F0B">
        <w:rPr>
          <w:rFonts w:ascii="Calibri" w:hAnsi="Calibri" w:cs="Calibri"/>
          <w:sz w:val="22"/>
          <w:szCs w:val="20"/>
          <w:highlight w:val="yellow"/>
        </w:rPr>
        <w:t xml:space="preserve">, el </w:t>
      </w:r>
      <w:r w:rsidRPr="00886F0B">
        <w:rPr>
          <w:rFonts w:ascii="Calibri" w:hAnsi="Calibri" w:cs="Calibri"/>
          <w:b/>
          <w:sz w:val="22"/>
          <w:szCs w:val="20"/>
          <w:highlight w:val="yellow"/>
        </w:rPr>
        <w:t>tercer</w:t>
      </w:r>
      <w:r w:rsidRPr="00886F0B">
        <w:rPr>
          <w:rFonts w:ascii="Calibri" w:hAnsi="Calibri" w:cs="Calibri"/>
          <w:sz w:val="22"/>
          <w:szCs w:val="20"/>
          <w:highlight w:val="yellow"/>
        </w:rPr>
        <w:t xml:space="preserve"> día hábil de cada mes.</w:t>
      </w:r>
    </w:p>
    <w:p w14:paraId="55500088" w14:textId="25ACBDAB"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747A86">
        <w:rPr>
          <w:rFonts w:ascii="Calibri" w:hAnsi="Calibri" w:cs="Calibri"/>
          <w:bCs/>
          <w:sz w:val="22"/>
          <w:szCs w:val="20"/>
          <w:highlight w:val="yellow"/>
        </w:rPr>
        <w:t>Atención Primaria del Servicio de Salud</w:t>
      </w:r>
      <w:r w:rsidRPr="00A54E3A">
        <w:rPr>
          <w:rFonts w:ascii="Calibri" w:hAnsi="Calibri" w:cs="Calibri"/>
          <w:bCs/>
          <w:sz w:val="22"/>
          <w:szCs w:val="20"/>
        </w:rPr>
        <w:t xml:space="preserve">, efectuará la fiscalización aleatoria del uso correcto y adecuado de los recursos, mediante visitas inspectivas,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2" w:name="_Toc184204087"/>
      <w:bookmarkStart w:id="3" w:name="_Toc184204456"/>
      <w:bookmarkStart w:id="4"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2"/>
      <w:bookmarkEnd w:id="3"/>
      <w:bookmarkEnd w:id="4"/>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${index}</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r w:rsidRPr="00067430">
        <w:rPr>
          <w:rFonts w:ascii="Calibri" w:hAnsi="Calibri" w:cs="Calibri"/>
          <w:b/>
          <w:color w:val="000000" w:themeColor="text1"/>
          <w:sz w:val="22"/>
          <w:szCs w:val="20"/>
          <w:highlight w:val="green"/>
        </w:rPr>
        <w:t>cuotaMonto</w:t>
      </w:r>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(${cuotaLetra})</w:t>
      </w:r>
      <w:r w:rsidR="009975A6">
        <w:rPr>
          <w:rFonts w:ascii="Calibri" w:hAnsi="Calibri" w:cs="Calibri"/>
          <w:bCs/>
          <w:color w:val="000000" w:themeColor="text1"/>
          <w:sz w:val="22"/>
          <w:szCs w:val="20"/>
          <w:highlight w:val="green"/>
        </w:rPr>
        <w:t xml:space="preserve"> correspondiente al ${cuotaDescripcion}</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07E62F09" w14:textId="77777777" w:rsidR="008074A5"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306760DA" w:rsidR="00964ABA" w:rsidRPr="00964ABA"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142505F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lastRenderedPageBreak/>
        <w:t xml:space="preserve">DÉCIMA: </w:t>
      </w:r>
      <w:bookmarkStart w:id="5"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Republica en adelante </w:t>
      </w:r>
      <w:r w:rsidR="00B82AFD" w:rsidRPr="004A21AB">
        <w:rPr>
          <w:rFonts w:ascii="Calibri" w:hAnsi="Calibri" w:cs="Calibri"/>
          <w:sz w:val="22"/>
          <w:szCs w:val="20"/>
          <w:highlight w:val="yellow"/>
        </w:rPr>
        <w:t>“</w:t>
      </w:r>
      <w:r w:rsidR="00964ABA" w:rsidRPr="004A21AB">
        <w:rPr>
          <w:rFonts w:ascii="Calibri" w:hAnsi="Calibri" w:cs="Calibri"/>
          <w:b/>
          <w:bCs/>
          <w:sz w:val="22"/>
          <w:szCs w:val="20"/>
          <w:highlight w:val="yellow"/>
        </w:rPr>
        <w:t>SISREC</w:t>
      </w:r>
      <w:r w:rsidR="00B82AFD" w:rsidRPr="004A21AB">
        <w:rPr>
          <w:rFonts w:ascii="Calibri" w:hAnsi="Calibri" w:cs="Calibri"/>
          <w:b/>
          <w:bCs/>
          <w:sz w:val="22"/>
          <w:szCs w:val="20"/>
          <w:highlight w:val="yellow"/>
        </w:rPr>
        <w:t>”</w:t>
      </w:r>
      <w:r w:rsidR="00964ABA" w:rsidRPr="00964ABA">
        <w:rPr>
          <w:rFonts w:ascii="Calibri" w:hAnsi="Calibri" w:cs="Calibri"/>
          <w:sz w:val="22"/>
          <w:szCs w:val="20"/>
        </w:rPr>
        <w:t xml:space="preserve"> y sujetándose a lo establecido en la resolución N° 30</w:t>
      </w:r>
      <w:r w:rsidR="00E116EA">
        <w:rPr>
          <w:rFonts w:ascii="Calibri" w:hAnsi="Calibri" w:cs="Calibri"/>
          <w:sz w:val="22"/>
          <w:szCs w:val="20"/>
        </w:rPr>
        <w:t xml:space="preserve"> del año</w:t>
      </w:r>
      <w:r w:rsidR="00964ABA" w:rsidRPr="00964ABA">
        <w:rPr>
          <w:rFonts w:ascii="Calibri" w:hAnsi="Calibri" w:cs="Calibri"/>
          <w:sz w:val="22"/>
          <w:szCs w:val="20"/>
        </w:rPr>
        <w:t xml:space="preserv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8C8D1A5"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Utilizar </w:t>
      </w:r>
      <w:r w:rsidR="004A21AB" w:rsidRPr="004A21AB">
        <w:rPr>
          <w:rFonts w:asciiTheme="minorHAnsi" w:hAnsiTheme="minorHAnsi" w:cstheme="minorHAnsi"/>
          <w:sz w:val="22"/>
          <w:szCs w:val="22"/>
          <w:highlight w:val="yellow"/>
        </w:rPr>
        <w:t>la plataforma</w:t>
      </w:r>
      <w:r w:rsidRPr="004A21AB">
        <w:rPr>
          <w:rFonts w:asciiTheme="minorHAnsi" w:hAnsiTheme="minorHAnsi" w:cstheme="minorHAnsi"/>
          <w:sz w:val="22"/>
          <w:szCs w:val="22"/>
          <w:highlight w:val="yellow"/>
        </w:rPr>
        <w:t xml:space="preserve"> </w:t>
      </w:r>
      <w:r w:rsidR="004A21AB">
        <w:rPr>
          <w:rFonts w:asciiTheme="minorHAnsi" w:hAnsiTheme="minorHAnsi" w:cstheme="minorHAnsi"/>
          <w:sz w:val="22"/>
          <w:szCs w:val="22"/>
          <w:highlight w:val="yellow"/>
        </w:rPr>
        <w:t>“</w:t>
      </w:r>
      <w:r w:rsidRPr="004A21AB">
        <w:rPr>
          <w:rFonts w:asciiTheme="minorHAnsi" w:hAnsiTheme="minorHAnsi" w:cstheme="minorHAnsi"/>
          <w:b/>
          <w:bCs/>
          <w:sz w:val="22"/>
          <w:szCs w:val="22"/>
          <w:highlight w:val="yellow"/>
        </w:rPr>
        <w:t>SISREC</w:t>
      </w:r>
      <w:r w:rsidR="004A21A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rendición de cuentas a que dé lugar el presente convenio, ocupando las funcionalidades que otorga el perfil ejecutor, dando cumplimiento al marco normativo aplicable, incluyendo la preceptiva de la </w:t>
      </w:r>
      <w:r w:rsidR="00302FF6" w:rsidRPr="00302FF6">
        <w:rPr>
          <w:rFonts w:asciiTheme="minorHAnsi" w:hAnsiTheme="minorHAnsi" w:cstheme="minorHAnsi"/>
          <w:sz w:val="22"/>
          <w:szCs w:val="22"/>
          <w:highlight w:val="yellow"/>
        </w:rPr>
        <w:t>R</w:t>
      </w:r>
      <w:r w:rsidRPr="004247E9">
        <w:rPr>
          <w:rFonts w:asciiTheme="minorHAnsi" w:hAnsiTheme="minorHAnsi" w:cstheme="minorHAnsi"/>
          <w:sz w:val="22"/>
          <w:szCs w:val="22"/>
        </w:rPr>
        <w:t>esolución N°30</w:t>
      </w:r>
      <w:r w:rsidR="00302FF6">
        <w:rPr>
          <w:rFonts w:asciiTheme="minorHAnsi" w:hAnsiTheme="minorHAnsi" w:cstheme="minorHAnsi"/>
          <w:sz w:val="22"/>
          <w:szCs w:val="22"/>
        </w:rPr>
        <w:t xml:space="preserve"> del año</w:t>
      </w:r>
      <w:r w:rsidRPr="004247E9">
        <w:rPr>
          <w:rFonts w:asciiTheme="minorHAnsi" w:hAnsiTheme="minorHAnsi" w:cstheme="minorHAnsi"/>
          <w:sz w:val="22"/>
          <w:szCs w:val="22"/>
        </w:rPr>
        <w:t xml:space="preserv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10CE1E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w:t>
      </w:r>
      <w:r w:rsidRPr="000F4D50">
        <w:rPr>
          <w:rFonts w:asciiTheme="minorHAnsi" w:hAnsiTheme="minorHAnsi" w:cstheme="minorHAnsi"/>
          <w:sz w:val="22"/>
          <w:szCs w:val="22"/>
          <w:highlight w:val="yellow"/>
        </w:rPr>
        <w:t xml:space="preserve">en </w:t>
      </w:r>
      <w:r w:rsidR="000F4D50" w:rsidRPr="000F4D50">
        <w:rPr>
          <w:rFonts w:asciiTheme="minorHAnsi" w:hAnsiTheme="minorHAnsi" w:cstheme="minorHAnsi"/>
          <w:sz w:val="22"/>
          <w:szCs w:val="22"/>
          <w:highlight w:val="yellow"/>
        </w:rPr>
        <w:t>la plataforma</w:t>
      </w:r>
      <w:r w:rsidRPr="000F4D50">
        <w:rPr>
          <w:rFonts w:asciiTheme="minorHAnsi" w:hAnsiTheme="minorHAnsi" w:cstheme="minorHAnsi"/>
          <w:sz w:val="22"/>
          <w:szCs w:val="22"/>
          <w:highlight w:val="yellow"/>
        </w:rPr>
        <w:t xml:space="preserve"> </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SISREC</w:t>
      </w:r>
      <w:r w:rsidR="000F4D50" w:rsidRPr="000F4D50">
        <w:rPr>
          <w:rFonts w:asciiTheme="minorHAnsi" w:hAnsiTheme="minorHAnsi" w:cstheme="minorHAnsi"/>
          <w:b/>
          <w:bCs/>
          <w:sz w:val="22"/>
          <w:szCs w:val="22"/>
          <w:highlight w:val="yellow"/>
        </w:rPr>
        <w:t>”</w:t>
      </w:r>
      <w:r w:rsidRPr="000F4D50">
        <w:rPr>
          <w:rFonts w:asciiTheme="minorHAnsi" w:hAnsiTheme="minorHAnsi" w:cstheme="minorHAnsi"/>
          <w:b/>
          <w:bCs/>
          <w:sz w:val="22"/>
          <w:szCs w:val="22"/>
          <w:highlight w:val="yellow"/>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sz w:val="22"/>
          <w:szCs w:val="22"/>
          <w:highlight w:val="yellow"/>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05DD73D1"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t xml:space="preserve">b) Disponer de medios tecnológicos de hardware y software para realizar la rendición de cuentas del proyecto con documentación electrónica y digital a través </w:t>
      </w:r>
      <w:r w:rsidRPr="00707324">
        <w:rPr>
          <w:rFonts w:asciiTheme="minorHAnsi" w:hAnsiTheme="minorHAnsi" w:cstheme="minorHAnsi"/>
          <w:sz w:val="22"/>
          <w:szCs w:val="22"/>
          <w:highlight w:val="yellow"/>
        </w:rPr>
        <w:t>de</w:t>
      </w:r>
      <w:r w:rsidR="00707324" w:rsidRPr="00707324">
        <w:rPr>
          <w:rFonts w:asciiTheme="minorHAnsi" w:hAnsiTheme="minorHAnsi" w:cstheme="minorHAnsi"/>
          <w:sz w:val="22"/>
          <w:szCs w:val="22"/>
          <w:highlight w:val="yellow"/>
        </w:rPr>
        <w:t xml:space="preserve"> la plataforma</w:t>
      </w:r>
      <w:r w:rsidRPr="00707324">
        <w:rPr>
          <w:rFonts w:asciiTheme="minorHAnsi" w:hAnsiTheme="minorHAnsi" w:cstheme="minorHAnsi"/>
          <w:sz w:val="22"/>
          <w:szCs w:val="22"/>
          <w:highlight w:val="yellow"/>
        </w:rPr>
        <w:t xml:space="preserve">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521B03E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 xml:space="preserve">La Municipalidad deberá rendir los gastos mensuales del Programa una vez realizada la primera remesa, utilizando la plataforma </w:t>
      </w:r>
      <w:r w:rsidR="00707324" w:rsidRPr="00707324">
        <w:rPr>
          <w:rFonts w:asciiTheme="minorHAnsi" w:hAnsiTheme="minorHAnsi" w:cstheme="minorHAnsi"/>
          <w:b/>
          <w:bCs/>
          <w:sz w:val="22"/>
          <w:szCs w:val="22"/>
          <w:highlight w:val="yellow"/>
        </w:rPr>
        <w:t>“</w:t>
      </w:r>
      <w:r w:rsidRPr="00707324">
        <w:rPr>
          <w:rFonts w:asciiTheme="minorHAnsi" w:hAnsiTheme="minorHAnsi" w:cstheme="minorHAnsi"/>
          <w:b/>
          <w:bCs/>
          <w:sz w:val="22"/>
          <w:szCs w:val="22"/>
          <w:highlight w:val="yellow"/>
        </w:rPr>
        <w:t>SISREC</w:t>
      </w:r>
      <w:r w:rsidR="00707324" w:rsidRPr="00707324">
        <w:rPr>
          <w:rFonts w:asciiTheme="minorHAnsi" w:hAnsiTheme="minorHAnsi" w:cstheme="minorHAnsi"/>
          <w:b/>
          <w:bCs/>
          <w:sz w:val="22"/>
          <w:szCs w:val="22"/>
          <w:highlight w:val="yellow"/>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707324">
        <w:rPr>
          <w:rFonts w:asciiTheme="minorHAnsi" w:hAnsiTheme="minorHAnsi" w:cstheme="minorHAnsi"/>
          <w:sz w:val="22"/>
          <w:szCs w:val="22"/>
        </w:rPr>
        <w:t xml:space="preserve"> </w:t>
      </w:r>
      <w:r w:rsidRPr="004247E9">
        <w:rPr>
          <w:rFonts w:asciiTheme="minorHAnsi" w:hAnsiTheme="minorHAnsi" w:cstheme="minorHAnsi"/>
          <w:sz w:val="22"/>
          <w:szCs w:val="22"/>
        </w:rPr>
        <w:t>de</w:t>
      </w:r>
      <w:r w:rsidR="00707324">
        <w:rPr>
          <w:rFonts w:asciiTheme="minorHAnsi" w:hAnsiTheme="minorHAnsi" w:cstheme="minorHAnsi"/>
          <w:sz w:val="22"/>
          <w:szCs w:val="22"/>
        </w:rPr>
        <w:t>l año</w:t>
      </w:r>
      <w:r w:rsidRPr="004247E9">
        <w:rPr>
          <w:rFonts w:asciiTheme="minorHAnsi" w:hAnsiTheme="minorHAnsi" w:cstheme="minorHAnsi"/>
          <w:sz w:val="22"/>
          <w:szCs w:val="22"/>
        </w:rPr>
        <w:t xml:space="preserv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6"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135034E9"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31878F23"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48C26547"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29C72F34"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652D8F4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09140ED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03F996C"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0883289D"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1D3B8B77"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688D71E6"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435711A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1FFF7214"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lastRenderedPageBreak/>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7" w:name="_Hlk2581357"/>
      <w:bookmarkEnd w:id="6"/>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w:t>
      </w:r>
      <w:r w:rsidRPr="00493CE2">
        <w:rPr>
          <w:rFonts w:asciiTheme="minorHAnsi" w:hAnsiTheme="minorHAnsi"/>
          <w:b/>
          <w:bCs/>
          <w:sz w:val="22"/>
          <w:szCs w:val="22"/>
        </w:rPr>
        <w:t>enero de 2022</w:t>
      </w:r>
      <w:r w:rsidRPr="008154CA">
        <w:rPr>
          <w:rFonts w:asciiTheme="minorHAnsi" w:hAnsiTheme="minorHAnsi"/>
          <w:sz w:val="22"/>
          <w:szCs w:val="22"/>
        </w:rPr>
        <w:t xml:space="preserve">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addendum y resolución correspondientes.  </w:t>
      </w:r>
    </w:p>
    <w:p w14:paraId="38312C39" w14:textId="77777777" w:rsidR="008154CA" w:rsidRDefault="008154CA" w:rsidP="00964ABA">
      <w:pPr>
        <w:jc w:val="both"/>
        <w:rPr>
          <w:rFonts w:asciiTheme="minorHAnsi" w:hAnsiTheme="minorHAnsi"/>
          <w:sz w:val="22"/>
          <w:szCs w:val="22"/>
        </w:rPr>
      </w:pPr>
    </w:p>
    <w:p w14:paraId="0EEEFFF4" w14:textId="62C93A83"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 xml:space="preserve">La Municipalidad deberá rendir los gastos del Programa, utilizando </w:t>
      </w:r>
      <w:r w:rsidR="00493CE2" w:rsidRPr="00493CE2">
        <w:rPr>
          <w:rFonts w:asciiTheme="minorHAnsi" w:hAnsiTheme="minorHAnsi"/>
          <w:sz w:val="22"/>
          <w:szCs w:val="22"/>
          <w:highlight w:val="yellow"/>
        </w:rPr>
        <w:t xml:space="preserve">la plataforma </w:t>
      </w:r>
      <w:r w:rsidR="00493CE2" w:rsidRPr="00493CE2">
        <w:rPr>
          <w:rFonts w:asciiTheme="minorHAnsi" w:hAnsiTheme="minorHAnsi"/>
          <w:b/>
          <w:bCs/>
          <w:sz w:val="22"/>
          <w:szCs w:val="22"/>
          <w:highlight w:val="yellow"/>
        </w:rPr>
        <w:t>“</w:t>
      </w:r>
      <w:r w:rsidRPr="00493CE2">
        <w:rPr>
          <w:rFonts w:asciiTheme="minorHAnsi" w:hAnsiTheme="minorHAnsi"/>
          <w:b/>
          <w:bCs/>
          <w:sz w:val="22"/>
          <w:szCs w:val="22"/>
          <w:highlight w:val="yellow"/>
        </w:rPr>
        <w:t>SISREC</w:t>
      </w:r>
      <w:r w:rsidR="00493CE2" w:rsidRPr="00493CE2">
        <w:rPr>
          <w:rFonts w:asciiTheme="minorHAnsi" w:hAnsiTheme="minorHAnsi"/>
          <w:b/>
          <w:bCs/>
          <w:sz w:val="22"/>
          <w:szCs w:val="22"/>
          <w:highlight w:val="yellow"/>
        </w:rPr>
        <w:t>”</w:t>
      </w:r>
      <w:r w:rsidRPr="00964ABA">
        <w:rPr>
          <w:rFonts w:asciiTheme="minorHAnsi" w:hAnsiTheme="minorHAnsi"/>
          <w:sz w:val="22"/>
          <w:szCs w:val="22"/>
        </w:rPr>
        <w:t xml:space="preserve"> y sujetándose a lo establecido en la resolución N°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7"/>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8"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8"/>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1700D0A6"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xml:space="preserve">,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w:t>
      </w:r>
      <w:r w:rsidR="00C33E62" w:rsidRPr="00C33E62">
        <w:rPr>
          <w:rFonts w:ascii="Calibri" w:hAnsi="Calibri" w:cs="Calibri"/>
          <w:sz w:val="22"/>
          <w:szCs w:val="22"/>
          <w:highlight w:val="yellow"/>
        </w:rPr>
        <w:t>según señala de Resolución N°30 de 2015 de Contraloría General de la República</w:t>
      </w:r>
      <w:r w:rsidR="00C33E62">
        <w:rPr>
          <w:rFonts w:ascii="Calibri" w:hAnsi="Calibri" w:cs="Calibri"/>
          <w:sz w:val="22"/>
          <w:szCs w:val="22"/>
        </w:rPr>
        <w:t xml:space="preserve"> </w:t>
      </w:r>
      <w:r w:rsidR="0001651F" w:rsidRPr="0001651F">
        <w:rPr>
          <w:rFonts w:ascii="Calibri" w:hAnsi="Calibri" w:cs="Calibri"/>
          <w:sz w:val="22"/>
          <w:szCs w:val="22"/>
        </w:rPr>
        <w:t>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w:t>
      </w:r>
      <w:r w:rsidRPr="0017320F">
        <w:rPr>
          <w:rFonts w:ascii="Calibri" w:hAnsi="Calibri" w:cs="Calibri"/>
          <w:b/>
          <w:bCs/>
          <w:sz w:val="22"/>
          <w:szCs w:val="22"/>
          <w:highlight w:val="yellow"/>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77777777"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w:t>
      </w:r>
      <w:r w:rsidR="0017320F" w:rsidRPr="0017320F">
        <w:rPr>
          <w:rFonts w:ascii="Calibri" w:hAnsi="Calibri" w:cs="Calibri"/>
          <w:sz w:val="22"/>
          <w:szCs w:val="22"/>
          <w:highlight w:val="yellow"/>
        </w:rPr>
        <w:t xml:space="preserve">este </w:t>
      </w:r>
      <w:r w:rsidRPr="0017320F">
        <w:rPr>
          <w:rFonts w:ascii="Calibri" w:hAnsi="Calibri" w:cs="Calibri"/>
          <w:sz w:val="22"/>
          <w:szCs w:val="22"/>
          <w:highlight w:val="yellow"/>
        </w:rPr>
        <w:t>deberá</w:t>
      </w:r>
      <w:r w:rsidR="0017320F" w:rsidRPr="0017320F">
        <w:rPr>
          <w:rFonts w:ascii="Calibri" w:hAnsi="Calibri" w:cs="Calibri"/>
          <w:sz w:val="22"/>
          <w:szCs w:val="22"/>
          <w:highlight w:val="yellow"/>
        </w:rPr>
        <w:t xml:space="preserve"> ser registrado en plataforma </w:t>
      </w:r>
      <w:r w:rsidR="0017320F" w:rsidRPr="00121CA0">
        <w:rPr>
          <w:rFonts w:ascii="Calibri" w:hAnsi="Calibri" w:cs="Calibri"/>
          <w:b/>
          <w:bCs/>
          <w:sz w:val="22"/>
          <w:szCs w:val="22"/>
          <w:highlight w:val="yellow"/>
        </w:rPr>
        <w:t>“SISREC”</w:t>
      </w:r>
      <w:r w:rsidR="0017320F" w:rsidRPr="0017320F">
        <w:rPr>
          <w:rFonts w:ascii="Calibri" w:hAnsi="Calibri" w:cs="Calibri"/>
          <w:sz w:val="22"/>
          <w:szCs w:val="22"/>
          <w:highlight w:val="yellow"/>
        </w:rPr>
        <w:t xml:space="preserve"> de Contraloría General de la República</w:t>
      </w:r>
      <w:r w:rsidRPr="0001651F">
        <w:rPr>
          <w:rFonts w:ascii="Calibri" w:hAnsi="Calibri" w:cs="Calibri"/>
          <w:sz w:val="22"/>
          <w:szCs w:val="22"/>
        </w:rPr>
        <w:t xml:space="preserve">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50EB7970"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17320F">
        <w:rPr>
          <w:rFonts w:ascii="Calibri" w:hAnsi="Calibri" w:cs="Calibri"/>
          <w:sz w:val="22"/>
          <w:szCs w:val="22"/>
          <w:highlight w:val="yellow"/>
        </w:rPr>
        <w:t>Atención Primaria</w:t>
      </w:r>
      <w:r w:rsidRPr="0001651F">
        <w:rPr>
          <w:rFonts w:ascii="Calibri" w:hAnsi="Calibri" w:cs="Calibri"/>
          <w:sz w:val="22"/>
          <w:szCs w:val="22"/>
        </w:rPr>
        <w:t xml:space="preserve">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93522CD"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lastRenderedPageBreak/>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w:t>
      </w:r>
      <w:r w:rsidR="007C1ACA" w:rsidRPr="0017320F">
        <w:rPr>
          <w:rFonts w:ascii="Calibri" w:hAnsi="Calibri" w:cs="Calibri"/>
          <w:sz w:val="22"/>
          <w:szCs w:val="22"/>
          <w:highlight w:val="yellow"/>
        </w:rPr>
        <w:t xml:space="preserve">el Departamento de </w:t>
      </w:r>
      <w:r w:rsidR="0017320F" w:rsidRPr="0017320F">
        <w:rPr>
          <w:rFonts w:ascii="Calibri" w:hAnsi="Calibri" w:cs="Calibri"/>
          <w:sz w:val="22"/>
          <w:szCs w:val="22"/>
          <w:highlight w:val="yellow"/>
        </w:rPr>
        <w:t>Atención Primaria, Subdirección Médica</w:t>
      </w:r>
      <w:r w:rsidR="007C1ACA" w:rsidRPr="0017320F">
        <w:rPr>
          <w:rFonts w:ascii="Calibri" w:hAnsi="Calibri" w:cs="Calibri"/>
          <w:sz w:val="22"/>
          <w:szCs w:val="22"/>
          <w:highlight w:val="yellow"/>
        </w:rPr>
        <w:t xml:space="preserve"> y/o </w:t>
      </w:r>
      <w:r w:rsidR="0017320F" w:rsidRPr="0017320F">
        <w:rPr>
          <w:rFonts w:ascii="Calibri" w:hAnsi="Calibri" w:cs="Calibri"/>
          <w:sz w:val="22"/>
          <w:szCs w:val="22"/>
          <w:highlight w:val="yellow"/>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5"/>
    <w:p w14:paraId="0019CF1C" w14:textId="72285D76"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9"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w:t>
      </w:r>
      <w:r w:rsidR="00F6156A">
        <w:rPr>
          <w:rFonts w:ascii="Calibri" w:hAnsi="Calibri" w:cs="Calibri"/>
          <w:b/>
          <w:sz w:val="22"/>
          <w:szCs w:val="22"/>
          <w:highlight w:val="yellow"/>
        </w:rPr>
        <w:t xml:space="preserve"> del año</w:t>
      </w:r>
      <w:r w:rsidRPr="006B2B67">
        <w:rPr>
          <w:rFonts w:ascii="Calibri" w:hAnsi="Calibri" w:cs="Calibri"/>
          <w:b/>
          <w:sz w:val="22"/>
          <w:szCs w:val="22"/>
          <w:highlight w:val="yellow"/>
        </w:rPr>
        <w:t xml:space="preserve">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w:t>
      </w:r>
      <w:r w:rsidR="00F6156A">
        <w:rPr>
          <w:rFonts w:ascii="Calibri" w:hAnsi="Calibri" w:cs="Calibri"/>
          <w:b/>
          <w:sz w:val="22"/>
          <w:szCs w:val="22"/>
          <w:highlight w:val="yellow"/>
        </w:rPr>
        <w:t xml:space="preserve"> del año </w:t>
      </w:r>
      <w:r w:rsidRPr="006B2B67">
        <w:rPr>
          <w:rFonts w:ascii="Calibri" w:hAnsi="Calibri" w:cs="Calibri"/>
          <w:b/>
          <w:sz w:val="22"/>
          <w:szCs w:val="22"/>
          <w:highlight w:val="yellow"/>
        </w:rPr>
        <w:t>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6C8C50BB"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926C44">
        <w:rPr>
          <w:rFonts w:ascii="Calibri" w:hAnsi="Calibri" w:cs="Calibri"/>
          <w:b/>
          <w:bCs/>
          <w:sz w:val="22"/>
          <w:szCs w:val="22"/>
          <w:highlight w:val="yellow"/>
        </w:rPr>
        <w:t>01 de enero de</w:t>
      </w:r>
      <w:r w:rsidR="00926C44" w:rsidRPr="00926C44">
        <w:rPr>
          <w:rFonts w:ascii="Calibri" w:hAnsi="Calibri" w:cs="Calibri"/>
          <w:b/>
          <w:bCs/>
          <w:sz w:val="22"/>
          <w:szCs w:val="22"/>
          <w:highlight w:val="yellow"/>
        </w:rPr>
        <w:t>l año</w:t>
      </w:r>
      <w:r w:rsidRPr="00926C44">
        <w:rPr>
          <w:rFonts w:ascii="Calibri" w:hAnsi="Calibri" w:cs="Calibri"/>
          <w:b/>
          <w:bCs/>
          <w:sz w:val="22"/>
          <w:szCs w:val="22"/>
          <w:highlight w:val="yellow"/>
        </w:rPr>
        <w:t xml:space="preserve"> 202</w:t>
      </w:r>
      <w:r w:rsidR="00AC3168" w:rsidRPr="00926C44">
        <w:rPr>
          <w:rFonts w:ascii="Calibri" w:hAnsi="Calibri" w:cs="Calibri"/>
          <w:b/>
          <w:bCs/>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26C44">
        <w:rPr>
          <w:rFonts w:ascii="Calibri" w:hAnsi="Calibri" w:cs="Calibri"/>
          <w:sz w:val="22"/>
          <w:szCs w:val="22"/>
          <w:highlight w:val="yellow"/>
        </w:rPr>
        <w:t>52</w:t>
      </w:r>
      <w:r w:rsidR="00926C44" w:rsidRPr="00926C44">
        <w:rPr>
          <w:rFonts w:ascii="Calibri" w:hAnsi="Calibri" w:cs="Calibri"/>
          <w:sz w:val="22"/>
          <w:szCs w:val="22"/>
          <w:highlight w:val="yellow"/>
        </w:rPr>
        <w:t xml:space="preserve"> y Dictamen N°11.267 del año 2018 de la Contraloría General de la República</w:t>
      </w:r>
      <w:r w:rsidRPr="009F0A3A">
        <w:rPr>
          <w:rFonts w:ascii="Calibri" w:hAnsi="Calibri" w:cs="Calibri"/>
          <w:sz w:val="22"/>
          <w:szCs w:val="22"/>
        </w:rPr>
        <w:t>.</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Sin perjuicio de lo anterior, las partes acuerdan que el presente contrato se prorrogará automáticamente, siempre que el programa a ejecutar cuente con disponibilidad presupuestaria 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9"/>
    <w:p w14:paraId="6C0D1356" w14:textId="63DDF62F"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00926C44" w:rsidRPr="00926C44">
        <w:rPr>
          <w:rFonts w:ascii="Calibri" w:hAnsi="Calibri" w:cs="Calibri"/>
          <w:bCs/>
          <w:sz w:val="22"/>
          <w:szCs w:val="22"/>
          <w:highlight w:val="yellow"/>
        </w:rPr>
        <w:t>a más tardar el 31 de enero del año 2022, según señala el inciso del artículo 7° de la Ley N°21.289 de Presupuestos de Sector Público correspondiente al año 2021</w:t>
      </w:r>
      <w:r w:rsidRPr="00926C44">
        <w:rPr>
          <w:rFonts w:ascii="Calibri" w:hAnsi="Calibri" w:cs="Calibri"/>
          <w:bCs/>
          <w:sz w:val="22"/>
          <w:szCs w:val="22"/>
          <w:highlight w:val="yellow"/>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5B75BD5A"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w:t>
      </w:r>
      <w:r w:rsidR="00480260">
        <w:rPr>
          <w:rFonts w:ascii="Calibri" w:hAnsi="Calibri" w:cs="Calibri"/>
          <w:b/>
          <w:sz w:val="22"/>
          <w:szCs w:val="22"/>
          <w:highlight w:val="yellow"/>
        </w:rPr>
        <w:t xml:space="preserve"> del año</w:t>
      </w:r>
      <w:r w:rsidRPr="007358C6">
        <w:rPr>
          <w:rFonts w:ascii="Calibri" w:hAnsi="Calibri" w:cs="Calibri"/>
          <w:b/>
          <w:sz w:val="22"/>
          <w:szCs w:val="22"/>
          <w:highlight w:val="yellow"/>
        </w:rPr>
        <w:t xml:space="preserv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10" w:name="_Hlk2348924"/>
      <w:r w:rsidR="00606D78">
        <w:rPr>
          <w:rFonts w:ascii="Calibri" w:hAnsi="Calibri" w:cs="Calibri"/>
          <w:sz w:val="22"/>
          <w:szCs w:val="22"/>
        </w:rPr>
        <w:t>.</w:t>
      </w:r>
    </w:p>
    <w:p w14:paraId="6865B9BF" w14:textId="3590B583"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00480260" w:rsidRPr="00480260">
        <w:rPr>
          <w:rFonts w:ascii="Calibri" w:hAnsi="Calibri" w:cs="Calibri"/>
          <w:sz w:val="22"/>
          <w:szCs w:val="22"/>
        </w:rPr>
        <w:t xml:space="preserve">El envío de información financiera e informes Técnicos solicitados en el presente convenio, deberán realizarse en sistema de Rendiciones </w:t>
      </w:r>
      <w:r w:rsidR="00480260" w:rsidRPr="00480260">
        <w:rPr>
          <w:rFonts w:ascii="Calibri" w:hAnsi="Calibri" w:cs="Calibri"/>
          <w:b/>
          <w:sz w:val="22"/>
          <w:szCs w:val="22"/>
        </w:rPr>
        <w:t>“SISREC”</w:t>
      </w:r>
      <w:r w:rsidR="00480260" w:rsidRPr="00480260">
        <w:rPr>
          <w:rFonts w:ascii="Calibri" w:hAnsi="Calibri" w:cs="Calibri"/>
          <w:bCs/>
          <w:sz w:val="22"/>
          <w:szCs w:val="22"/>
        </w:rPr>
        <w:t>.</w:t>
      </w:r>
      <w:r w:rsidR="00480260">
        <w:rPr>
          <w:rFonts w:ascii="Calibri" w:hAnsi="Calibri" w:cs="Calibri"/>
          <w:sz w:val="22"/>
          <w:szCs w:val="22"/>
        </w:rPr>
        <w:t xml:space="preserve"> </w:t>
      </w:r>
      <w:r w:rsidRPr="009F0A3A">
        <w:rPr>
          <w:rFonts w:ascii="Calibri" w:hAnsi="Calibri" w:cs="Calibri"/>
          <w:sz w:val="22"/>
          <w:szCs w:val="22"/>
        </w:rPr>
        <w:t>Para efectos de prestaciones y solicitud</w:t>
      </w:r>
      <w:r w:rsidR="00480260">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10"/>
    <w:p w14:paraId="3C8F3636" w14:textId="083048C6"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lastRenderedPageBreak/>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046EF6" w:rsidRPr="00046EF6">
        <w:rPr>
          <w:rFonts w:ascii="Calibri" w:hAnsi="Calibri" w:cs="Calibri"/>
          <w:b/>
          <w:sz w:val="22"/>
          <w:szCs w:val="22"/>
          <w:highlight w:val="green"/>
        </w:rPr>
        <w:t>${director}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w:t>
      </w:r>
      <w:r w:rsidR="00046EF6" w:rsidRPr="00046EF6">
        <w:rPr>
          <w:rFonts w:ascii="Calibri" w:hAnsi="Calibri" w:cs="Calibri"/>
          <w:bCs/>
          <w:sz w:val="22"/>
          <w:szCs w:val="22"/>
          <w:highlight w:val="green"/>
        </w:rPr>
        <w:t>${directorDecreto}</w:t>
      </w:r>
      <w:r w:rsidR="009721B3" w:rsidRPr="009F0A3A">
        <w:rPr>
          <w:rFonts w:ascii="Calibri" w:hAnsi="Calibri" w:cs="Calibri"/>
          <w:bCs/>
          <w:sz w:val="22"/>
          <w:szCs w:val="22"/>
        </w:rPr>
        <w:t>.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${alcaldeDecreto}</w:t>
      </w:r>
      <w:r w:rsidR="009721B3" w:rsidRPr="009F0A3A">
        <w:rPr>
          <w:rFonts w:ascii="Calibri" w:hAnsi="Calibri" w:cs="Calibri"/>
          <w:bCs/>
          <w:sz w:val="22"/>
          <w:szCs w:val="22"/>
        </w:rPr>
        <w:t xml:space="preserve"> de la </w:t>
      </w:r>
      <w:r w:rsidR="000B775A" w:rsidRPr="000B775A">
        <w:rPr>
          <w:rFonts w:ascii="Calibri" w:hAnsi="Calibri" w:cs="Calibri"/>
          <w:bCs/>
          <w:sz w:val="22"/>
          <w:szCs w:val="22"/>
          <w:highlight w:val="yellow"/>
        </w:rPr>
        <w:t>${ilustre}</w:t>
      </w:r>
      <w:r w:rsidR="000B775A">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w:t>
      </w:r>
      <w:r w:rsidR="00D70B4C" w:rsidRPr="00D70B4C">
        <w:rPr>
          <w:rFonts w:ascii="Calibri" w:hAnsi="Calibri" w:cs="Calibri"/>
          <w:bCs/>
          <w:sz w:val="22"/>
          <w:szCs w:val="22"/>
          <w:highlight w:val="yellow"/>
        </w:rPr>
        <w:t xml:space="preserve">El presente Convenio se firma digitalmente en un ejemplar, quedando este en poder del </w:t>
      </w:r>
      <w:r w:rsidR="00D70B4C" w:rsidRPr="00D70B4C">
        <w:rPr>
          <w:rFonts w:ascii="Calibri" w:hAnsi="Calibri" w:cs="Calibri"/>
          <w:b/>
          <w:bCs/>
          <w:sz w:val="22"/>
          <w:szCs w:val="22"/>
          <w:highlight w:val="yellow"/>
        </w:rPr>
        <w:t xml:space="preserve">“SERVICIO”. </w:t>
      </w:r>
      <w:r w:rsidR="00D70B4C" w:rsidRPr="00D70B4C">
        <w:rPr>
          <w:rFonts w:ascii="Calibri" w:hAnsi="Calibri" w:cs="Calibri"/>
          <w:bCs/>
          <w:sz w:val="22"/>
          <w:szCs w:val="22"/>
          <w:highlight w:val="yellow"/>
        </w:rPr>
        <w:t>Por su parte,</w:t>
      </w:r>
      <w:r w:rsidR="00D70B4C" w:rsidRPr="00D70B4C">
        <w:rPr>
          <w:rFonts w:ascii="Calibri" w:hAnsi="Calibri" w:cs="Calibri"/>
          <w:b/>
          <w:bCs/>
          <w:sz w:val="22"/>
          <w:szCs w:val="22"/>
          <w:highlight w:val="yellow"/>
        </w:rPr>
        <w:t xml:space="preserve"> </w:t>
      </w:r>
      <w:r w:rsidR="00D70B4C" w:rsidRPr="00D70B4C">
        <w:rPr>
          <w:rFonts w:ascii="Calibri" w:hAnsi="Calibri" w:cs="Calibri"/>
          <w:bCs/>
          <w:sz w:val="22"/>
          <w:szCs w:val="22"/>
          <w:highlight w:val="yellow"/>
        </w:rPr>
        <w:t xml:space="preserve">la </w:t>
      </w:r>
      <w:r w:rsidR="00D70B4C" w:rsidRPr="00D70B4C">
        <w:rPr>
          <w:rFonts w:ascii="Calibri" w:hAnsi="Calibri" w:cs="Calibri"/>
          <w:b/>
          <w:bCs/>
          <w:sz w:val="22"/>
          <w:szCs w:val="22"/>
          <w:highlight w:val="yellow"/>
        </w:rPr>
        <w:t xml:space="preserve">“MUNICIPALIDAD” </w:t>
      </w:r>
      <w:r w:rsidR="00D70B4C" w:rsidRPr="00D70B4C">
        <w:rPr>
          <w:rFonts w:ascii="Calibri" w:hAnsi="Calibri" w:cs="Calibri"/>
          <w:bCs/>
          <w:sz w:val="22"/>
          <w:szCs w:val="22"/>
          <w:highlight w:val="yellow"/>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31D6F9CB" w14:textId="27EF0BE3"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0F1AA0B9" w14:textId="04DD5208" w:rsidR="009721B3" w:rsidRPr="00DD5649"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0740C6">
        <w:rPr>
          <w:rFonts w:ascii="Calibri" w:hAnsi="Calibri" w:cs="Calibri"/>
          <w:sz w:val="22"/>
          <w:szCs w:val="22"/>
        </w:rPr>
        <w:t>“Reforzamiento Municipal del Presupuesto</w:t>
      </w:r>
      <w:r w:rsidR="00201EFB" w:rsidRPr="000740C6">
        <w:rPr>
          <w:rFonts w:ascii="Calibri" w:hAnsi="Calibri" w:cs="Calibri"/>
          <w:sz w:val="22"/>
          <w:szCs w:val="22"/>
        </w:rPr>
        <w:t xml:space="preserve"> vigente</w:t>
      </w:r>
      <w:r w:rsidRPr="000740C6">
        <w:rPr>
          <w:rFonts w:ascii="Calibri" w:hAnsi="Calibri" w:cs="Calibri"/>
          <w:sz w:val="22"/>
          <w:szCs w:val="22"/>
        </w:rPr>
        <w:t xml:space="preserve"> del Servicio de Salud Iquique</w:t>
      </w:r>
      <w:r w:rsidR="00201EFB" w:rsidRPr="000740C6">
        <w:rPr>
          <w:rFonts w:ascii="Calibri" w:hAnsi="Calibri" w:cs="Calibri"/>
          <w:sz w:val="22"/>
          <w:szCs w:val="22"/>
        </w:rPr>
        <w:t xml:space="preserve"> año 2021</w:t>
      </w:r>
      <w:r w:rsidRPr="000740C6">
        <w:rPr>
          <w:rFonts w:ascii="Calibri" w:hAnsi="Calibri" w:cs="Calibri"/>
          <w:sz w:val="22"/>
          <w:szCs w:val="22"/>
        </w:rPr>
        <w:t>”</w:t>
      </w:r>
      <w:r w:rsidRPr="00DD5649">
        <w:rPr>
          <w:rFonts w:ascii="Calibri" w:hAnsi="Calibri" w:cs="Calibri"/>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77777777" w:rsidR="00690EE7" w:rsidRDefault="00690EE7"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690EE7" w:rsidRPr="004D5F3C" w:rsidRDefault="00690EE7"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690EE7" w:rsidRPr="006F207B" w:rsidRDefault="00690EE7"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${ilustreTitulo} ${municipalidad}</w:t>
            </w:r>
          </w:p>
          <w:p w14:paraId="24F50D13" w14:textId="77777777" w:rsidR="00690EE7" w:rsidRPr="004D5F3C" w:rsidRDefault="00690EE7" w:rsidP="00557EDD">
            <w:pPr>
              <w:ind w:left="142" w:right="42"/>
              <w:jc w:val="center"/>
              <w:rPr>
                <w:rFonts w:ascii="Calibri" w:hAnsi="Calibri" w:cs="Calibri"/>
                <w:sz w:val="22"/>
                <w:szCs w:val="22"/>
              </w:rPr>
            </w:pPr>
          </w:p>
        </w:tc>
      </w:tr>
    </w:tbl>
    <w:p w14:paraId="29FDC77C" w14:textId="77777777" w:rsidR="00195B7B" w:rsidRPr="009721B3" w:rsidRDefault="00195B7B" w:rsidP="00690EE7"/>
    <w:sectPr w:rsidR="00195B7B" w:rsidRPr="009721B3" w:rsidSect="008074A5">
      <w:headerReference w:type="default" r:id="rId8"/>
      <w:footerReference w:type="default" r:id="rId9"/>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8FB6E" w14:textId="77777777" w:rsidR="00DE1F02" w:rsidRDefault="00DE1F02" w:rsidP="00A4547F">
      <w:r>
        <w:separator/>
      </w:r>
    </w:p>
  </w:endnote>
  <w:endnote w:type="continuationSeparator" w:id="0">
    <w:p w14:paraId="177B611F" w14:textId="77777777" w:rsidR="00DE1F02" w:rsidRDefault="00DE1F02"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11" w:name="_Hlk518918806"/>
    <w:bookmarkStart w:id="12" w:name="_Hlk518918807"/>
    <w:bookmarkStart w:id="13"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11"/>
  <w:bookmarkEnd w:id="12"/>
  <w:bookmarkEnd w:id="13"/>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477C" w14:textId="77777777" w:rsidR="00DE1F02" w:rsidRDefault="00DE1F02" w:rsidP="00A4547F">
      <w:r>
        <w:separator/>
      </w:r>
    </w:p>
  </w:footnote>
  <w:footnote w:type="continuationSeparator" w:id="0">
    <w:p w14:paraId="50641A15" w14:textId="77777777" w:rsidR="00DE1F02" w:rsidRDefault="00DE1F02"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01D25"/>
    <w:rsid w:val="000102B0"/>
    <w:rsid w:val="00011BD2"/>
    <w:rsid w:val="000120FD"/>
    <w:rsid w:val="00012EFA"/>
    <w:rsid w:val="000143A5"/>
    <w:rsid w:val="0001651F"/>
    <w:rsid w:val="00017021"/>
    <w:rsid w:val="00022049"/>
    <w:rsid w:val="000229C8"/>
    <w:rsid w:val="0002409F"/>
    <w:rsid w:val="000268CE"/>
    <w:rsid w:val="00027D6E"/>
    <w:rsid w:val="00031B37"/>
    <w:rsid w:val="00033487"/>
    <w:rsid w:val="00036223"/>
    <w:rsid w:val="00044781"/>
    <w:rsid w:val="00046EF6"/>
    <w:rsid w:val="000514BE"/>
    <w:rsid w:val="000522DE"/>
    <w:rsid w:val="000528AF"/>
    <w:rsid w:val="00055D2E"/>
    <w:rsid w:val="00067430"/>
    <w:rsid w:val="0007263B"/>
    <w:rsid w:val="00073762"/>
    <w:rsid w:val="000740C6"/>
    <w:rsid w:val="000763E2"/>
    <w:rsid w:val="00083112"/>
    <w:rsid w:val="00086263"/>
    <w:rsid w:val="00095188"/>
    <w:rsid w:val="0009599C"/>
    <w:rsid w:val="000A1D5D"/>
    <w:rsid w:val="000A1D73"/>
    <w:rsid w:val="000A225F"/>
    <w:rsid w:val="000A2F78"/>
    <w:rsid w:val="000A34C6"/>
    <w:rsid w:val="000A4BD8"/>
    <w:rsid w:val="000B0A9F"/>
    <w:rsid w:val="000B2251"/>
    <w:rsid w:val="000B775A"/>
    <w:rsid w:val="000D4936"/>
    <w:rsid w:val="000D6203"/>
    <w:rsid w:val="000D7107"/>
    <w:rsid w:val="000E3B1E"/>
    <w:rsid w:val="000E4EFF"/>
    <w:rsid w:val="000F1AFC"/>
    <w:rsid w:val="000F495A"/>
    <w:rsid w:val="000F4D50"/>
    <w:rsid w:val="000F71EE"/>
    <w:rsid w:val="000F76DB"/>
    <w:rsid w:val="001036E1"/>
    <w:rsid w:val="00103EA2"/>
    <w:rsid w:val="001057D8"/>
    <w:rsid w:val="00111C61"/>
    <w:rsid w:val="001128EF"/>
    <w:rsid w:val="001211A4"/>
    <w:rsid w:val="00121CA0"/>
    <w:rsid w:val="00121ED7"/>
    <w:rsid w:val="001235B3"/>
    <w:rsid w:val="00124CF8"/>
    <w:rsid w:val="001405A3"/>
    <w:rsid w:val="00140EC0"/>
    <w:rsid w:val="00142FD0"/>
    <w:rsid w:val="001457BF"/>
    <w:rsid w:val="001477AC"/>
    <w:rsid w:val="001535E4"/>
    <w:rsid w:val="00154542"/>
    <w:rsid w:val="001554EF"/>
    <w:rsid w:val="0016597A"/>
    <w:rsid w:val="0017320F"/>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1EFB"/>
    <w:rsid w:val="00202553"/>
    <w:rsid w:val="002042FF"/>
    <w:rsid w:val="00204ECC"/>
    <w:rsid w:val="00206638"/>
    <w:rsid w:val="002067B9"/>
    <w:rsid w:val="00207AC8"/>
    <w:rsid w:val="00216754"/>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2FF6"/>
    <w:rsid w:val="0030482C"/>
    <w:rsid w:val="0030719D"/>
    <w:rsid w:val="00312453"/>
    <w:rsid w:val="00314131"/>
    <w:rsid w:val="00320449"/>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05BD"/>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0260"/>
    <w:rsid w:val="0048154D"/>
    <w:rsid w:val="00483B20"/>
    <w:rsid w:val="00484959"/>
    <w:rsid w:val="004920FC"/>
    <w:rsid w:val="00493CE2"/>
    <w:rsid w:val="004A21AB"/>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87005"/>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0EE7"/>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324"/>
    <w:rsid w:val="007074EA"/>
    <w:rsid w:val="007104DF"/>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074A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86F0B"/>
    <w:rsid w:val="00892B00"/>
    <w:rsid w:val="00894DF9"/>
    <w:rsid w:val="00896AEC"/>
    <w:rsid w:val="008977D4"/>
    <w:rsid w:val="008A5BAC"/>
    <w:rsid w:val="008B0535"/>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26C44"/>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43AD"/>
    <w:rsid w:val="00A2668A"/>
    <w:rsid w:val="00A313DD"/>
    <w:rsid w:val="00A45222"/>
    <w:rsid w:val="00A4547F"/>
    <w:rsid w:val="00A46984"/>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230A"/>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05F9"/>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2AFD"/>
    <w:rsid w:val="00B848D0"/>
    <w:rsid w:val="00B853A1"/>
    <w:rsid w:val="00B85518"/>
    <w:rsid w:val="00B8591D"/>
    <w:rsid w:val="00B90BAD"/>
    <w:rsid w:val="00B93CD0"/>
    <w:rsid w:val="00B97388"/>
    <w:rsid w:val="00B97AA6"/>
    <w:rsid w:val="00BA09B7"/>
    <w:rsid w:val="00BA0CF8"/>
    <w:rsid w:val="00BA2884"/>
    <w:rsid w:val="00BA33D3"/>
    <w:rsid w:val="00BA4FDE"/>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3E62"/>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6A27"/>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6FE2"/>
    <w:rsid w:val="00D57319"/>
    <w:rsid w:val="00D70B4C"/>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D5649"/>
    <w:rsid w:val="00DE1F02"/>
    <w:rsid w:val="00DE3CD4"/>
    <w:rsid w:val="00DF2B93"/>
    <w:rsid w:val="00DF335F"/>
    <w:rsid w:val="00DF5B2D"/>
    <w:rsid w:val="00DF71B5"/>
    <w:rsid w:val="00E00456"/>
    <w:rsid w:val="00E010A7"/>
    <w:rsid w:val="00E01403"/>
    <w:rsid w:val="00E0257F"/>
    <w:rsid w:val="00E04636"/>
    <w:rsid w:val="00E114A2"/>
    <w:rsid w:val="00E116EA"/>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AE"/>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156A"/>
    <w:rsid w:val="00F62319"/>
    <w:rsid w:val="00F62BD7"/>
    <w:rsid w:val="00F6366F"/>
    <w:rsid w:val="00F70773"/>
    <w:rsid w:val="00F71FD0"/>
    <w:rsid w:val="00F72611"/>
    <w:rsid w:val="00F760BD"/>
    <w:rsid w:val="00F77A76"/>
    <w:rsid w:val="00F8455A"/>
    <w:rsid w:val="00F85C43"/>
    <w:rsid w:val="00F9019E"/>
    <w:rsid w:val="00F96F40"/>
    <w:rsid w:val="00F97452"/>
    <w:rsid w:val="00FA566F"/>
    <w:rsid w:val="00FA7907"/>
    <w:rsid w:val="00FB1ACB"/>
    <w:rsid w:val="00FB735C"/>
    <w:rsid w:val="00FB7EE8"/>
    <w:rsid w:val="00FC349C"/>
    <w:rsid w:val="00FC583D"/>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7</Pages>
  <Words>3859</Words>
  <Characters>21228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25037</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181</cp:revision>
  <cp:lastPrinted>2020-01-23T14:50:00Z</cp:lastPrinted>
  <dcterms:created xsi:type="dcterms:W3CDTF">2020-01-22T11:27:00Z</dcterms:created>
  <dcterms:modified xsi:type="dcterms:W3CDTF">2021-06-18T16:47:00Z</dcterms:modified>
</cp:coreProperties>
</file>