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7FC7" w14:textId="77777777" w:rsidR="007F30AE" w:rsidRPr="000E7483" w:rsidRDefault="00CC1000" w:rsidP="000E7483">
      <w:pPr>
        <w:pStyle w:val="Titre"/>
      </w:pPr>
      <w:r>
        <w:t>Mode d’emploi Space Invaders</w:t>
      </w:r>
    </w:p>
    <w:p w14:paraId="2D0ECD7C" w14:textId="77777777" w:rsidR="000E7483" w:rsidRDefault="00CC1000" w:rsidP="00D275C6">
      <w:pPr>
        <w:spacing w:before="2400"/>
        <w:jc w:val="center"/>
        <w:rPr>
          <w:rFonts w:cs="Arial"/>
          <w:sz w:val="22"/>
          <w:szCs w:val="22"/>
        </w:rPr>
      </w:pPr>
      <w:r w:rsidRPr="00CC1000">
        <w:rPr>
          <w:rFonts w:cs="Arial"/>
          <w:noProof/>
          <w:sz w:val="22"/>
          <w:szCs w:val="22"/>
        </w:rPr>
        <w:drawing>
          <wp:inline distT="0" distB="0" distL="0" distR="0" wp14:anchorId="43AA0707" wp14:editId="6CDC7BCB">
            <wp:extent cx="5759450" cy="1781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DFDF" w14:textId="77777777" w:rsidR="007F30AE" w:rsidRPr="000E7483" w:rsidRDefault="00CC1000" w:rsidP="000E7483">
      <w:pPr>
        <w:spacing w:before="2000"/>
        <w:jc w:val="center"/>
      </w:pPr>
      <w:r>
        <w:t>Alexis Rojas CID2A</w:t>
      </w:r>
    </w:p>
    <w:p w14:paraId="5FB22EF9" w14:textId="77777777" w:rsidR="007F30AE" w:rsidRPr="000E7483" w:rsidRDefault="00CC1000" w:rsidP="00CC1000">
      <w:pPr>
        <w:jc w:val="center"/>
      </w:pPr>
      <w:r>
        <w:t>ETML</w:t>
      </w:r>
    </w:p>
    <w:p w14:paraId="51C0F2CD" w14:textId="77777777" w:rsidR="007F30AE" w:rsidRPr="000E7483" w:rsidRDefault="00CC1000" w:rsidP="000E7483">
      <w:pPr>
        <w:jc w:val="center"/>
      </w:pPr>
      <w:r>
        <w:t>CP : Patrick Chenaux</w:t>
      </w:r>
    </w:p>
    <w:p w14:paraId="722F9556" w14:textId="77777777" w:rsidR="007F30AE" w:rsidRPr="000E7483" w:rsidRDefault="007F30AE" w:rsidP="000E7483">
      <w:pPr>
        <w:jc w:val="center"/>
      </w:pPr>
    </w:p>
    <w:p w14:paraId="2680EF8B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0202FFA" w14:textId="2E7BB79A" w:rsidR="004C4C2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90753830" w:history="1">
        <w:r w:rsidR="004C4C29" w:rsidRPr="001774C5">
          <w:rPr>
            <w:rStyle w:val="Lienhypertexte"/>
            <w:noProof/>
          </w:rPr>
          <w:t>1</w:t>
        </w:r>
        <w:r w:rsidR="004C4C2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C4C29" w:rsidRPr="001774C5">
          <w:rPr>
            <w:rStyle w:val="Lienhypertexte"/>
            <w:noProof/>
          </w:rPr>
          <w:t>Touches d’interaction</w:t>
        </w:r>
        <w:r w:rsidR="004C4C29">
          <w:rPr>
            <w:noProof/>
            <w:webHidden/>
          </w:rPr>
          <w:tab/>
        </w:r>
        <w:r w:rsidR="004C4C29">
          <w:rPr>
            <w:noProof/>
            <w:webHidden/>
          </w:rPr>
          <w:fldChar w:fldCharType="begin"/>
        </w:r>
        <w:r w:rsidR="004C4C29">
          <w:rPr>
            <w:noProof/>
            <w:webHidden/>
          </w:rPr>
          <w:instrText xml:space="preserve"> PAGEREF _Toc90753830 \h </w:instrText>
        </w:r>
        <w:r w:rsidR="004C4C29">
          <w:rPr>
            <w:noProof/>
            <w:webHidden/>
          </w:rPr>
        </w:r>
        <w:r w:rsidR="004C4C29">
          <w:rPr>
            <w:noProof/>
            <w:webHidden/>
          </w:rPr>
          <w:fldChar w:fldCharType="separate"/>
        </w:r>
        <w:r w:rsidR="005F02E0">
          <w:rPr>
            <w:noProof/>
            <w:webHidden/>
          </w:rPr>
          <w:t>3</w:t>
        </w:r>
        <w:r w:rsidR="004C4C29">
          <w:rPr>
            <w:noProof/>
            <w:webHidden/>
          </w:rPr>
          <w:fldChar w:fldCharType="end"/>
        </w:r>
      </w:hyperlink>
    </w:p>
    <w:p w14:paraId="4DDD6F46" w14:textId="7D10AB80" w:rsidR="004C4C29" w:rsidRDefault="004C4C2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0753831" w:history="1">
        <w:r w:rsidRPr="001774C5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774C5">
          <w:rPr>
            <w:rStyle w:val="Lienhypertexte"/>
            <w:noProof/>
          </w:rPr>
          <w:t>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2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02A805" w14:textId="5285FE30" w:rsidR="004C4C29" w:rsidRDefault="004C4C2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0753832" w:history="1">
        <w:r w:rsidRPr="001774C5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774C5">
          <w:rPr>
            <w:rStyle w:val="Lienhypertexte"/>
            <w:noProof/>
          </w:rPr>
          <w:t>Main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2E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F4AE9E" w14:textId="260C3356" w:rsidR="004C4C29" w:rsidRDefault="004C4C2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0753833" w:history="1">
        <w:r w:rsidRPr="001774C5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774C5">
          <w:rPr>
            <w:rStyle w:val="Lienhypertexte"/>
            <w:noProof/>
          </w:rPr>
          <w:t>Menu options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2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DBC554" w14:textId="305FD195" w:rsidR="004C4C29" w:rsidRDefault="004C4C2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0753834" w:history="1">
        <w:r w:rsidRPr="001774C5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774C5">
          <w:rPr>
            <w:rStyle w:val="Lienhypertexte"/>
            <w:noProof/>
          </w:rPr>
          <w:t>Menu 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2E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2E10DD" w14:textId="55F33BFE" w:rsidR="004C4C29" w:rsidRDefault="004C4C29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90753835" w:history="1">
        <w:r w:rsidRPr="001774C5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1774C5">
          <w:rPr>
            <w:rStyle w:val="Lienhypertexte"/>
            <w:noProof/>
          </w:rPr>
          <w:t>Page about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2E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49D6F7" w14:textId="1DB50C24" w:rsidR="004C4C29" w:rsidRDefault="004C4C29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90753836" w:history="1">
        <w:r w:rsidRPr="001774C5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774C5">
          <w:rPr>
            <w:rStyle w:val="Lienhypertexte"/>
            <w:noProof/>
          </w:rPr>
          <w:t>jeu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_Toc90753836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2E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B9CCE3" w14:textId="1FC86BB1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4BF5F941" w14:textId="77777777" w:rsidR="00D160DD" w:rsidRDefault="00CC1000" w:rsidP="00DF4D2B">
      <w:pPr>
        <w:pStyle w:val="Titre1"/>
        <w:tabs>
          <w:tab w:val="left" w:pos="4395"/>
        </w:tabs>
        <w:spacing w:after="120"/>
        <w:jc w:val="both"/>
      </w:pPr>
      <w:bookmarkStart w:id="0" w:name="_Toc90753830"/>
      <w:r>
        <w:lastRenderedPageBreak/>
        <w:t>Touches d’interaction</w:t>
      </w:r>
      <w:bookmarkEnd w:id="0"/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4249"/>
        <w:gridCol w:w="4244"/>
      </w:tblGrid>
      <w:tr w:rsidR="002A02BC" w14:paraId="45A5AC49" w14:textId="77777777" w:rsidTr="002A02BC">
        <w:tc>
          <w:tcPr>
            <w:tcW w:w="4249" w:type="dxa"/>
          </w:tcPr>
          <w:p w14:paraId="366815D2" w14:textId="77777777" w:rsidR="002A02BC" w:rsidRPr="002A02BC" w:rsidRDefault="002A02BC" w:rsidP="002A02BC">
            <w:pPr>
              <w:pStyle w:val="Corpsdetexte"/>
              <w:ind w:left="0"/>
              <w:jc w:val="center"/>
              <w:rPr>
                <w:b/>
                <w:sz w:val="24"/>
              </w:rPr>
            </w:pPr>
            <w:r w:rsidRPr="002A02BC">
              <w:rPr>
                <w:b/>
                <w:sz w:val="24"/>
              </w:rPr>
              <w:t>Touche</w:t>
            </w:r>
          </w:p>
        </w:tc>
        <w:tc>
          <w:tcPr>
            <w:tcW w:w="4244" w:type="dxa"/>
          </w:tcPr>
          <w:p w14:paraId="5219DFA5" w14:textId="77777777" w:rsidR="002A02BC" w:rsidRPr="002A02BC" w:rsidRDefault="002A02BC" w:rsidP="002A02BC">
            <w:pPr>
              <w:pStyle w:val="Corpsdetexte"/>
              <w:ind w:left="0"/>
              <w:jc w:val="center"/>
              <w:rPr>
                <w:b/>
                <w:sz w:val="24"/>
              </w:rPr>
            </w:pPr>
            <w:r w:rsidRPr="002A02BC">
              <w:rPr>
                <w:b/>
                <w:sz w:val="24"/>
              </w:rPr>
              <w:t>Action</w:t>
            </w:r>
          </w:p>
        </w:tc>
      </w:tr>
      <w:tr w:rsidR="002A02BC" w14:paraId="35ACAE1B" w14:textId="77777777" w:rsidTr="002A02BC">
        <w:tc>
          <w:tcPr>
            <w:tcW w:w="4249" w:type="dxa"/>
          </w:tcPr>
          <w:p w14:paraId="7FCF4335" w14:textId="77777777" w:rsidR="002A02BC" w:rsidRDefault="002A02BC" w:rsidP="002A02BC">
            <w:pPr>
              <w:pStyle w:val="Corpsdetexte"/>
              <w:ind w:left="0"/>
            </w:pPr>
            <w:r>
              <w:t xml:space="preserve">Barre d’espace </w:t>
            </w:r>
          </w:p>
        </w:tc>
        <w:tc>
          <w:tcPr>
            <w:tcW w:w="4244" w:type="dxa"/>
          </w:tcPr>
          <w:p w14:paraId="4D524E86" w14:textId="77777777" w:rsidR="002A02BC" w:rsidRDefault="002A02BC" w:rsidP="00580902">
            <w:pPr>
              <w:pStyle w:val="Corpsdetexte"/>
              <w:numPr>
                <w:ilvl w:val="0"/>
                <w:numId w:val="5"/>
              </w:numPr>
            </w:pPr>
            <w:r>
              <w:t xml:space="preserve">Sélection d’option </w:t>
            </w:r>
          </w:p>
          <w:p w14:paraId="699B57B3" w14:textId="77777777" w:rsidR="002A02BC" w:rsidRDefault="002A02BC" w:rsidP="00580902">
            <w:pPr>
              <w:pStyle w:val="Corpsdetexte"/>
              <w:numPr>
                <w:ilvl w:val="0"/>
                <w:numId w:val="5"/>
              </w:numPr>
            </w:pPr>
            <w:r>
              <w:t xml:space="preserve">Changer de difficulté ou activer le son </w:t>
            </w:r>
          </w:p>
          <w:p w14:paraId="078052E2" w14:textId="77777777" w:rsidR="002A02BC" w:rsidRDefault="002A02BC" w:rsidP="00580902">
            <w:pPr>
              <w:pStyle w:val="Corpsdetexte"/>
              <w:numPr>
                <w:ilvl w:val="0"/>
                <w:numId w:val="5"/>
              </w:numPr>
            </w:pPr>
            <w:r>
              <w:t>Tirer</w:t>
            </w:r>
          </w:p>
          <w:p w14:paraId="60F86E4F" w14:textId="77777777" w:rsidR="002A02BC" w:rsidRDefault="002A02BC" w:rsidP="00580902">
            <w:pPr>
              <w:pStyle w:val="Corpsdetexte"/>
              <w:numPr>
                <w:ilvl w:val="0"/>
                <w:numId w:val="5"/>
              </w:numPr>
            </w:pPr>
            <w:r>
              <w:t>Quitter la pause</w:t>
            </w:r>
          </w:p>
        </w:tc>
      </w:tr>
      <w:tr w:rsidR="002A02BC" w14:paraId="24A3E051" w14:textId="77777777" w:rsidTr="002A02BC">
        <w:tc>
          <w:tcPr>
            <w:tcW w:w="4249" w:type="dxa"/>
          </w:tcPr>
          <w:p w14:paraId="3CA020BE" w14:textId="77777777" w:rsidR="002A02BC" w:rsidRDefault="002A02BC" w:rsidP="002A02BC">
            <w:pPr>
              <w:pStyle w:val="Corpsdetexte"/>
              <w:ind w:left="0"/>
            </w:pPr>
            <w:r>
              <w:t>ESC</w:t>
            </w:r>
          </w:p>
        </w:tc>
        <w:tc>
          <w:tcPr>
            <w:tcW w:w="4244" w:type="dxa"/>
          </w:tcPr>
          <w:p w14:paraId="6614F82E" w14:textId="77777777" w:rsidR="002A02BC" w:rsidRDefault="002A02BC" w:rsidP="00580902">
            <w:pPr>
              <w:pStyle w:val="Corpsdetexte"/>
              <w:numPr>
                <w:ilvl w:val="0"/>
                <w:numId w:val="6"/>
              </w:numPr>
            </w:pPr>
            <w:r>
              <w:t xml:space="preserve">Retour en arrière </w:t>
            </w:r>
          </w:p>
          <w:p w14:paraId="4D81F0C6" w14:textId="77777777" w:rsidR="002A02BC" w:rsidRDefault="002A02BC" w:rsidP="00580902">
            <w:pPr>
              <w:pStyle w:val="Corpsdetexte"/>
              <w:numPr>
                <w:ilvl w:val="0"/>
                <w:numId w:val="6"/>
              </w:numPr>
            </w:pPr>
            <w:r>
              <w:t xml:space="preserve">Quitter le jeu </w:t>
            </w:r>
          </w:p>
          <w:p w14:paraId="0CFEC3A2" w14:textId="77777777" w:rsidR="002A02BC" w:rsidRDefault="002A02BC" w:rsidP="00580902">
            <w:pPr>
              <w:pStyle w:val="Corpsdetexte"/>
              <w:numPr>
                <w:ilvl w:val="0"/>
                <w:numId w:val="6"/>
              </w:numPr>
            </w:pPr>
            <w:r>
              <w:t>Mettre en pause le jeu</w:t>
            </w:r>
          </w:p>
        </w:tc>
      </w:tr>
      <w:tr w:rsidR="002A02BC" w14:paraId="55734213" w14:textId="77777777" w:rsidTr="002A02BC">
        <w:tc>
          <w:tcPr>
            <w:tcW w:w="4249" w:type="dxa"/>
          </w:tcPr>
          <w:p w14:paraId="3DE13B53" w14:textId="77777777" w:rsidR="002A02BC" w:rsidRDefault="002A02BC" w:rsidP="002A02BC">
            <w:pPr>
              <w:pStyle w:val="Corpsdetexte"/>
              <w:ind w:left="0"/>
            </w:pPr>
            <w:r>
              <w:t xml:space="preserve">Flèches de déplacement </w:t>
            </w:r>
            <w:r w:rsidRPr="002A02BC">
              <w:t>« </w:t>
            </w:r>
            <w:r w:rsidRPr="002A02BC">
              <w:rPr>
                <w:sz w:val="22"/>
              </w:rPr>
              <w:t>← ↑ → ↓ </w:t>
            </w:r>
            <w:r w:rsidRPr="002A02BC">
              <w:t>»</w:t>
            </w:r>
          </w:p>
        </w:tc>
        <w:tc>
          <w:tcPr>
            <w:tcW w:w="4244" w:type="dxa"/>
          </w:tcPr>
          <w:p w14:paraId="04ADA5F7" w14:textId="77777777" w:rsidR="002A02BC" w:rsidRDefault="002A02BC" w:rsidP="00580902">
            <w:pPr>
              <w:pStyle w:val="Corpsdetexte"/>
              <w:numPr>
                <w:ilvl w:val="0"/>
                <w:numId w:val="7"/>
              </w:numPr>
            </w:pPr>
            <w:r>
              <w:t>Se déplacer entre les options des menus</w:t>
            </w:r>
          </w:p>
          <w:p w14:paraId="14C49ACC" w14:textId="77777777" w:rsidR="002A02BC" w:rsidRDefault="002A02BC" w:rsidP="00580902">
            <w:pPr>
              <w:pStyle w:val="Corpsdetexte"/>
              <w:numPr>
                <w:ilvl w:val="0"/>
                <w:numId w:val="7"/>
              </w:numPr>
            </w:pPr>
            <w:r>
              <w:t>Déplacer le vaisseau</w:t>
            </w:r>
          </w:p>
        </w:tc>
      </w:tr>
    </w:tbl>
    <w:p w14:paraId="41BAB50F" w14:textId="77777777" w:rsidR="006F4B76" w:rsidRDefault="006F4B76" w:rsidP="006F4B76">
      <w:pPr>
        <w:pStyle w:val="Titre1"/>
      </w:pPr>
      <w:bookmarkStart w:id="1" w:name="_Toc90753831"/>
      <w:r>
        <w:t>Menus</w:t>
      </w:r>
      <w:bookmarkEnd w:id="1"/>
    </w:p>
    <w:p w14:paraId="32C0D857" w14:textId="72462FA5" w:rsidR="006F4B76" w:rsidRDefault="006F4B76" w:rsidP="006F4B76">
      <w:pPr>
        <w:pStyle w:val="Titre2"/>
      </w:pPr>
      <w:bookmarkStart w:id="2" w:name="_Toc90753832"/>
      <w:r>
        <w:t>Main menu</w:t>
      </w:r>
      <w:bookmarkEnd w:id="2"/>
    </w:p>
    <w:p w14:paraId="20A47943" w14:textId="554D7718" w:rsidR="005B600E" w:rsidRPr="00B62D0D" w:rsidRDefault="005B600E" w:rsidP="005B600E">
      <w:pPr>
        <w:pStyle w:val="Retraitcorpsdetexte"/>
      </w:pPr>
      <w:r w:rsidRPr="00B62D0D">
        <w:t xml:space="preserve">Déplacez-vous entre </w:t>
      </w:r>
      <w:r w:rsidR="00EA191F" w:rsidRPr="00B62D0D">
        <w:t>les différentes options</w:t>
      </w:r>
      <w:r w:rsidRPr="00B62D0D">
        <w:t xml:space="preserve"> avec les flèches </w:t>
      </w:r>
      <w:r w:rsidRPr="007A4879">
        <w:rPr>
          <w:b/>
          <w:bCs/>
        </w:rPr>
        <w:t>« </w:t>
      </w:r>
      <w:r w:rsidR="00EA191F" w:rsidRPr="007A4879">
        <w:rPr>
          <w:b/>
          <w:bCs/>
        </w:rPr>
        <w:t>↑ ↓ »,</w:t>
      </w:r>
      <w:r w:rsidR="00EA191F" w:rsidRPr="00B62D0D">
        <w:t xml:space="preserve"> sélectionnez un sous-menu avec la </w:t>
      </w:r>
      <w:r w:rsidR="00EA191F" w:rsidRPr="007A4879">
        <w:rPr>
          <w:b/>
          <w:bCs/>
        </w:rPr>
        <w:t>barre d’espace</w:t>
      </w:r>
      <w:r w:rsidR="00EA191F" w:rsidRPr="00B62D0D">
        <w:t xml:space="preserve"> et quitte</w:t>
      </w:r>
      <w:r w:rsidR="007A4879">
        <w:t>z</w:t>
      </w:r>
      <w:r w:rsidR="00EA191F" w:rsidRPr="00B62D0D">
        <w:t xml:space="preserve"> le jeu avec la touche </w:t>
      </w:r>
      <w:r w:rsidR="00EA191F" w:rsidRPr="007A4879">
        <w:rPr>
          <w:b/>
          <w:bCs/>
        </w:rPr>
        <w:t>ESC.</w:t>
      </w:r>
    </w:p>
    <w:p w14:paraId="099ECA86" w14:textId="37FA83F1" w:rsidR="005B600E" w:rsidRPr="005B600E" w:rsidRDefault="005B600E" w:rsidP="005B600E">
      <w:pPr>
        <w:pStyle w:val="Retraitcorpsdetexte"/>
      </w:pPr>
      <w:r>
        <w:t xml:space="preserve"> </w:t>
      </w:r>
    </w:p>
    <w:p w14:paraId="2B385DEB" w14:textId="590DBE89" w:rsidR="007A4879" w:rsidRDefault="006F4B76" w:rsidP="006F4B76">
      <w:pPr>
        <w:pStyle w:val="Retraitcorpsdetexte"/>
        <w:ind w:left="567"/>
      </w:pPr>
      <w:r w:rsidRPr="006F4B76">
        <w:rPr>
          <w:noProof/>
        </w:rPr>
        <w:drawing>
          <wp:inline distT="0" distB="0" distL="0" distR="0" wp14:anchorId="61861C4C" wp14:editId="70F86BB2">
            <wp:extent cx="5759450" cy="279781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A52E" w14:textId="78F3B5B7" w:rsidR="006F4B76" w:rsidRDefault="007A4879" w:rsidP="007A4879">
      <w:r>
        <w:br w:type="page"/>
      </w:r>
    </w:p>
    <w:p w14:paraId="2C77D1D2" w14:textId="75E0B575" w:rsidR="006F4B76" w:rsidRDefault="006F4B76" w:rsidP="006F4B76">
      <w:pPr>
        <w:pStyle w:val="Titre2"/>
      </w:pPr>
      <w:bookmarkStart w:id="3" w:name="_Toc90753833"/>
      <w:r>
        <w:lastRenderedPageBreak/>
        <w:t>Menu options</w:t>
      </w:r>
      <w:bookmarkEnd w:id="3"/>
    </w:p>
    <w:p w14:paraId="489E37CC" w14:textId="53EFCABB" w:rsidR="009009CC" w:rsidRPr="009009CC" w:rsidRDefault="009009CC" w:rsidP="009009CC">
      <w:pPr>
        <w:pStyle w:val="Retraitcorpsdetexte"/>
      </w:pPr>
      <w:r>
        <w:t>Là, vous pouvez activer/désactiver le son ou changer la difficulté du jeu.</w:t>
      </w:r>
    </w:p>
    <w:p w14:paraId="5E30AFE1" w14:textId="66DF1B27" w:rsidR="0015616D" w:rsidRDefault="00223762" w:rsidP="00580902">
      <w:pPr>
        <w:pStyle w:val="Retraitcorpsdetexte"/>
        <w:numPr>
          <w:ilvl w:val="0"/>
          <w:numId w:val="8"/>
        </w:numPr>
        <w:rPr>
          <w:b/>
          <w:bCs/>
        </w:rPr>
      </w:pPr>
      <w:r w:rsidRPr="00B62D0D">
        <w:t xml:space="preserve">Déplacez-vous entre les différentes options avec les flèches </w:t>
      </w:r>
      <w:r w:rsidRPr="007A4879">
        <w:rPr>
          <w:b/>
          <w:bCs/>
        </w:rPr>
        <w:t>« ↑ ↓ »</w:t>
      </w:r>
      <w:r w:rsidR="00E33905">
        <w:rPr>
          <w:b/>
          <w:bCs/>
        </w:rPr>
        <w:t>.</w:t>
      </w:r>
    </w:p>
    <w:p w14:paraId="2EDF757A" w14:textId="1E953C22" w:rsidR="004D2F64" w:rsidRDefault="00223762" w:rsidP="00580902">
      <w:pPr>
        <w:pStyle w:val="Retraitcorpsdetexte"/>
        <w:numPr>
          <w:ilvl w:val="0"/>
          <w:numId w:val="8"/>
        </w:numPr>
        <w:rPr>
          <w:b/>
          <w:bCs/>
        </w:rPr>
      </w:pPr>
      <w:r>
        <w:t xml:space="preserve">Pour changer de difficulté appuyez tout simplement sur la </w:t>
      </w:r>
      <w:r>
        <w:rPr>
          <w:b/>
          <w:bCs/>
        </w:rPr>
        <w:t>barre d’espace</w:t>
      </w:r>
      <w:r w:rsidR="007D2116">
        <w:rPr>
          <w:b/>
          <w:bCs/>
        </w:rPr>
        <w:t xml:space="preserve"> </w:t>
      </w:r>
      <w:r w:rsidR="007D2116">
        <w:t xml:space="preserve">et le mot à l’intérieur des </w:t>
      </w:r>
      <w:r w:rsidR="00445BE8">
        <w:rPr>
          <w:b/>
          <w:bCs/>
        </w:rPr>
        <w:t>[]</w:t>
      </w:r>
      <w:r w:rsidR="007D2116">
        <w:rPr>
          <w:b/>
          <w:bCs/>
        </w:rPr>
        <w:t xml:space="preserve"> </w:t>
      </w:r>
      <w:r w:rsidR="007D2116">
        <w:t xml:space="preserve">vous indiquera </w:t>
      </w:r>
      <w:r w:rsidR="00BE4A49">
        <w:t>la difficulté</w:t>
      </w:r>
      <w:r w:rsidR="007D2116">
        <w:t xml:space="preserve"> et si l</w:t>
      </w:r>
      <w:r w:rsidR="007F09E4">
        <w:t>e</w:t>
      </w:r>
      <w:r w:rsidR="007D2116">
        <w:t xml:space="preserve"> son est activé</w:t>
      </w:r>
      <w:r>
        <w:rPr>
          <w:b/>
          <w:bCs/>
        </w:rPr>
        <w:t>.</w:t>
      </w:r>
    </w:p>
    <w:p w14:paraId="04ADE823" w14:textId="75827337" w:rsidR="00445BE8" w:rsidRPr="00445BE8" w:rsidRDefault="00445BE8" w:rsidP="00580902">
      <w:pPr>
        <w:pStyle w:val="Retraitcorpsdetexte"/>
        <w:numPr>
          <w:ilvl w:val="0"/>
          <w:numId w:val="8"/>
        </w:numPr>
        <w:rPr>
          <w:b/>
          <w:bCs/>
        </w:rPr>
      </w:pPr>
      <w:r>
        <w:t xml:space="preserve">Pour retourner en arrière appuyez sur la touche </w:t>
      </w:r>
      <w:r>
        <w:rPr>
          <w:b/>
          <w:bCs/>
        </w:rPr>
        <w:t>ESC.</w:t>
      </w:r>
    </w:p>
    <w:p w14:paraId="55788FD3" w14:textId="77777777" w:rsidR="007A4879" w:rsidRPr="007A4879" w:rsidRDefault="007A4879" w:rsidP="007A4879">
      <w:pPr>
        <w:pStyle w:val="Retraitcorpsdetexte"/>
      </w:pPr>
    </w:p>
    <w:p w14:paraId="0BB929C7" w14:textId="77777777" w:rsidR="006F4B76" w:rsidRDefault="006F4B76" w:rsidP="006F4B76">
      <w:pPr>
        <w:pStyle w:val="Retraitcorpsdetexte"/>
        <w:ind w:left="567"/>
      </w:pPr>
      <w:r w:rsidRPr="006F4B76">
        <w:rPr>
          <w:noProof/>
        </w:rPr>
        <w:drawing>
          <wp:inline distT="0" distB="0" distL="0" distR="0" wp14:anchorId="05486E93" wp14:editId="46C6A7E3">
            <wp:extent cx="5759450" cy="28568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6B84" w14:textId="76F08683" w:rsidR="006F4B76" w:rsidRDefault="006F4B76" w:rsidP="006F4B76">
      <w:pPr>
        <w:pStyle w:val="Titre2"/>
      </w:pPr>
      <w:bookmarkStart w:id="4" w:name="_Toc90753834"/>
      <w:r>
        <w:t>Menu score</w:t>
      </w:r>
      <w:bookmarkEnd w:id="4"/>
    </w:p>
    <w:p w14:paraId="046546A8" w14:textId="61397A2A" w:rsidR="00756BB6" w:rsidRPr="00756BB6" w:rsidRDefault="00756BB6" w:rsidP="00756BB6">
      <w:pPr>
        <w:pStyle w:val="Retraitcorpsdetexte"/>
      </w:pPr>
      <w:r>
        <w:t>Affiche les high score du jeu.</w:t>
      </w:r>
    </w:p>
    <w:p w14:paraId="280AF8AF" w14:textId="259BDD0B" w:rsidR="00445BE8" w:rsidRPr="00756BB6" w:rsidRDefault="00445BE8" w:rsidP="00445BE8">
      <w:pPr>
        <w:pStyle w:val="Retraitcorpsdetexte"/>
        <w:rPr>
          <w:b/>
          <w:bCs/>
        </w:rPr>
      </w:pPr>
      <w:r>
        <w:t>Retourn</w:t>
      </w:r>
      <w:r w:rsidR="004D6637">
        <w:t xml:space="preserve">ez en arrière en </w:t>
      </w:r>
      <w:r w:rsidR="00756BB6">
        <w:t xml:space="preserve">appuyant sur la touche </w:t>
      </w:r>
      <w:r w:rsidR="00756BB6">
        <w:rPr>
          <w:b/>
          <w:bCs/>
        </w:rPr>
        <w:t>ESC.</w:t>
      </w:r>
    </w:p>
    <w:p w14:paraId="481D97F2" w14:textId="5311DB77" w:rsidR="00423E0B" w:rsidRDefault="006F4B76" w:rsidP="006F4B76">
      <w:pPr>
        <w:pStyle w:val="Retraitcorpsdetexte"/>
        <w:ind w:left="567"/>
      </w:pPr>
      <w:r w:rsidRPr="006F4B76">
        <w:rPr>
          <w:noProof/>
        </w:rPr>
        <w:drawing>
          <wp:inline distT="0" distB="0" distL="0" distR="0" wp14:anchorId="4E2388EE" wp14:editId="4448E7A8">
            <wp:extent cx="5759450" cy="27082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EAA8" w14:textId="3657F80B" w:rsidR="006F4B76" w:rsidRDefault="00423E0B" w:rsidP="00423E0B">
      <w:r>
        <w:br w:type="page"/>
      </w:r>
    </w:p>
    <w:p w14:paraId="325AF575" w14:textId="67D3943D" w:rsidR="006F4B76" w:rsidRDefault="00A6266D" w:rsidP="006F4B76">
      <w:pPr>
        <w:pStyle w:val="Titre2"/>
      </w:pPr>
      <w:bookmarkStart w:id="5" w:name="_Toc90753835"/>
      <w:r>
        <w:lastRenderedPageBreak/>
        <w:t>Page about</w:t>
      </w:r>
      <w:bookmarkEnd w:id="5"/>
    </w:p>
    <w:p w14:paraId="20A65FDF" w14:textId="4B99AC00" w:rsidR="00423E0B" w:rsidRDefault="00423E0B" w:rsidP="00423E0B">
      <w:pPr>
        <w:pStyle w:val="Retraitcorpsdetexte"/>
      </w:pPr>
      <w:r>
        <w:t xml:space="preserve">Vous montre un descriptif du projet ainsi que son auteur. En plus vous pouvez </w:t>
      </w:r>
      <w:r w:rsidR="000E29E5">
        <w:t>y trouver</w:t>
      </w:r>
      <w:r>
        <w:t xml:space="preserve"> les fonctions des touches d’interaction. </w:t>
      </w:r>
    </w:p>
    <w:p w14:paraId="61686712" w14:textId="130B467F" w:rsidR="00055E9B" w:rsidRPr="00693F6A" w:rsidRDefault="00055E9B" w:rsidP="00693F6A">
      <w:pPr>
        <w:pStyle w:val="Retraitcorpsdetexte"/>
        <w:rPr>
          <w:b/>
          <w:bCs/>
        </w:rPr>
      </w:pPr>
      <w:r>
        <w:t xml:space="preserve">Retournez en arrière en appuyant sur la touche </w:t>
      </w:r>
      <w:r>
        <w:rPr>
          <w:b/>
          <w:bCs/>
        </w:rPr>
        <w:t>ESC.</w:t>
      </w:r>
    </w:p>
    <w:p w14:paraId="3BB97C3B" w14:textId="77777777" w:rsidR="00423E0B" w:rsidRPr="00423E0B" w:rsidRDefault="00423E0B" w:rsidP="00423E0B">
      <w:pPr>
        <w:pStyle w:val="Retraitcorpsdetexte"/>
      </w:pPr>
    </w:p>
    <w:p w14:paraId="66875B79" w14:textId="0602A035" w:rsidR="006F4B76" w:rsidRDefault="006F4B76" w:rsidP="006F4B76">
      <w:pPr>
        <w:pStyle w:val="Retraitcorpsdetexte"/>
        <w:ind w:left="567"/>
      </w:pPr>
      <w:r w:rsidRPr="006F4B76">
        <w:rPr>
          <w:noProof/>
        </w:rPr>
        <w:drawing>
          <wp:inline distT="0" distB="0" distL="0" distR="0" wp14:anchorId="3BEBDFAA" wp14:editId="257B4B40">
            <wp:extent cx="5759450" cy="366585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3911" w14:textId="568CF83F" w:rsidR="00673268" w:rsidRDefault="00673268" w:rsidP="00673268">
      <w:r>
        <w:br w:type="page"/>
      </w:r>
    </w:p>
    <w:p w14:paraId="71CD2638" w14:textId="7B9EF35D" w:rsidR="006F4B76" w:rsidRDefault="006F4B76" w:rsidP="006F4B76">
      <w:pPr>
        <w:pStyle w:val="Titre1"/>
      </w:pPr>
      <w:bookmarkStart w:id="6" w:name="_Toc90753836"/>
      <w:r>
        <w:lastRenderedPageBreak/>
        <w:t>jeu</w:t>
      </w:r>
      <w:bookmarkEnd w:id="6"/>
    </w:p>
    <w:p w14:paraId="1BEB357E" w14:textId="6119A0ED" w:rsidR="00717A16" w:rsidRDefault="00717A16" w:rsidP="00717A16">
      <w:pPr>
        <w:pStyle w:val="Corpsdetexte"/>
      </w:pPr>
      <w:r>
        <w:t xml:space="preserve">Ceci est un aperçu du jeu. En bas </w:t>
      </w:r>
      <w:r w:rsidR="004C4C29">
        <w:t xml:space="preserve">de l’image </w:t>
      </w:r>
      <w:r>
        <w:t>vous trouverez un tableau avec les définitions de chaque objet.</w:t>
      </w:r>
    </w:p>
    <w:p w14:paraId="3FC25E75" w14:textId="7A88D1E8" w:rsidR="00717A16" w:rsidRPr="00717A16" w:rsidRDefault="00717A16" w:rsidP="00717A16">
      <w:pPr>
        <w:pStyle w:val="Corpsdetexte"/>
        <w:rPr>
          <w:b/>
          <w:bCs/>
        </w:rPr>
      </w:pPr>
      <w:r>
        <w:t xml:space="preserve">Mettez le jeu en pause avec la touche </w:t>
      </w:r>
      <w:r>
        <w:rPr>
          <w:b/>
          <w:bCs/>
        </w:rPr>
        <w:t xml:space="preserve">ESC, </w:t>
      </w:r>
      <w:r>
        <w:t>si vous voulez continuer</w:t>
      </w:r>
      <w:r w:rsidR="000F591F">
        <w:t>,</w:t>
      </w:r>
      <w:r>
        <w:t xml:space="preserve"> appuyez sur la </w:t>
      </w:r>
      <w:r>
        <w:rPr>
          <w:b/>
          <w:bCs/>
        </w:rPr>
        <w:t xml:space="preserve">barre d’espace, </w:t>
      </w:r>
      <w:r>
        <w:t xml:space="preserve">sinon, appuyez encore sur </w:t>
      </w:r>
      <w:r>
        <w:rPr>
          <w:b/>
          <w:bCs/>
        </w:rPr>
        <w:t>ESC</w:t>
      </w:r>
      <w:r w:rsidR="000F591F">
        <w:rPr>
          <w:b/>
          <w:bCs/>
        </w:rPr>
        <w:t xml:space="preserve"> </w:t>
      </w:r>
      <w:r w:rsidR="000F591F">
        <w:t>pour retourner au menu principal</w:t>
      </w:r>
      <w:r>
        <w:rPr>
          <w:b/>
          <w:bCs/>
        </w:rPr>
        <w:t>.</w:t>
      </w:r>
    </w:p>
    <w:p w14:paraId="66401672" w14:textId="4D71EC31" w:rsidR="006F4B76" w:rsidRDefault="00640716" w:rsidP="006F4B76">
      <w:pPr>
        <w:pStyle w:val="Corpsdetexte"/>
        <w:jc w:val="center"/>
      </w:pPr>
      <w:r w:rsidRPr="00640716">
        <w:drawing>
          <wp:inline distT="0" distB="0" distL="0" distR="0" wp14:anchorId="267EF7E8" wp14:editId="0F98AFFB">
            <wp:extent cx="3899139" cy="4574503"/>
            <wp:effectExtent l="0" t="0" r="635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957" cy="459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4210"/>
        <w:gridCol w:w="4283"/>
      </w:tblGrid>
      <w:tr w:rsidR="006679DD" w14:paraId="71CF67C4" w14:textId="77777777" w:rsidTr="00920164">
        <w:tc>
          <w:tcPr>
            <w:tcW w:w="4530" w:type="dxa"/>
          </w:tcPr>
          <w:p w14:paraId="2D0248C3" w14:textId="1489AC5F" w:rsidR="006679DD" w:rsidRPr="006679DD" w:rsidRDefault="006679DD" w:rsidP="006679DD">
            <w:pPr>
              <w:pStyle w:val="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6679DD"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4530" w:type="dxa"/>
          </w:tcPr>
          <w:p w14:paraId="4BAE1E5B" w14:textId="3DC77BE6" w:rsidR="006679DD" w:rsidRPr="006679DD" w:rsidRDefault="006679DD" w:rsidP="006679DD">
            <w:pPr>
              <w:pStyle w:val="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6679DD">
              <w:rPr>
                <w:b/>
                <w:bCs/>
                <w:sz w:val="24"/>
                <w:szCs w:val="24"/>
              </w:rPr>
              <w:t>Définition</w:t>
            </w:r>
          </w:p>
        </w:tc>
      </w:tr>
      <w:tr w:rsidR="006D2F8D" w14:paraId="5974246D" w14:textId="77777777" w:rsidTr="00920164">
        <w:tc>
          <w:tcPr>
            <w:tcW w:w="4530" w:type="dxa"/>
          </w:tcPr>
          <w:p w14:paraId="4B042F41" w14:textId="4ABB5F6B" w:rsidR="00920164" w:rsidRPr="00920164" w:rsidRDefault="00920164" w:rsidP="00920164">
            <w:pPr>
              <w:pStyle w:val="Corpsdetexte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920164">
              <w:rPr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4530" w:type="dxa"/>
          </w:tcPr>
          <w:p w14:paraId="5153D987" w14:textId="770B76AF" w:rsidR="00920164" w:rsidRDefault="00920164" w:rsidP="00920164">
            <w:pPr>
              <w:pStyle w:val="Corpsdetexte"/>
              <w:ind w:left="0"/>
              <w:jc w:val="left"/>
            </w:pPr>
            <w:r>
              <w:t>Player : C’est le vaisseau que vous pouvez utiliser pour tuer tous les ennemis.</w:t>
            </w:r>
          </w:p>
          <w:p w14:paraId="093DC8E1" w14:textId="1CEBB07A" w:rsidR="00920164" w:rsidRPr="00920164" w:rsidRDefault="00920164" w:rsidP="00580902">
            <w:pPr>
              <w:pStyle w:val="Corpsdetexte"/>
              <w:numPr>
                <w:ilvl w:val="0"/>
                <w:numId w:val="9"/>
              </w:numPr>
              <w:jc w:val="left"/>
            </w:pPr>
            <w:r>
              <w:t>Déplacez-vous avec les touches « </w:t>
            </w:r>
            <w:r w:rsidRPr="002A02BC">
              <w:rPr>
                <w:sz w:val="22"/>
              </w:rPr>
              <w:t>← →</w:t>
            </w:r>
            <w:r>
              <w:rPr>
                <w:sz w:val="22"/>
              </w:rPr>
              <w:t> ».</w:t>
            </w:r>
          </w:p>
          <w:p w14:paraId="7A95A1FB" w14:textId="79E4ADA8" w:rsidR="00920164" w:rsidRDefault="00920164" w:rsidP="00580902">
            <w:pPr>
              <w:pStyle w:val="Corpsdetexte"/>
              <w:numPr>
                <w:ilvl w:val="0"/>
                <w:numId w:val="9"/>
              </w:numPr>
              <w:jc w:val="left"/>
            </w:pPr>
            <w:r>
              <w:t>Tirez avec la barre d’espace</w:t>
            </w:r>
          </w:p>
        </w:tc>
      </w:tr>
      <w:tr w:rsidR="006D2F8D" w14:paraId="55E07C98" w14:textId="77777777" w:rsidTr="00920164">
        <w:tc>
          <w:tcPr>
            <w:tcW w:w="4530" w:type="dxa"/>
          </w:tcPr>
          <w:p w14:paraId="57A64861" w14:textId="6160CBE9" w:rsidR="00920164" w:rsidRPr="00920164" w:rsidRDefault="00920164" w:rsidP="00920164">
            <w:pPr>
              <w:pStyle w:val="Corpsdetexte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920164">
              <w:rPr>
                <w:b/>
                <w:bCs/>
                <w:color w:val="FF0000"/>
                <w:sz w:val="28"/>
                <w:szCs w:val="28"/>
              </w:rPr>
              <w:t>2</w:t>
            </w:r>
          </w:p>
        </w:tc>
        <w:tc>
          <w:tcPr>
            <w:tcW w:w="4530" w:type="dxa"/>
          </w:tcPr>
          <w:p w14:paraId="2133A8D3" w14:textId="792F1F46" w:rsidR="00920164" w:rsidRDefault="00CF7AA9" w:rsidP="00E4740A">
            <w:pPr>
              <w:pStyle w:val="Corpsdetexte"/>
              <w:ind w:left="0"/>
              <w:jc w:val="left"/>
            </w:pPr>
            <w:r>
              <w:t>Ce sont les boucliers.</w:t>
            </w:r>
            <w:r w:rsidR="00E4740A">
              <w:t xml:space="preserve"> Ne les détruisez pas !</w:t>
            </w:r>
          </w:p>
        </w:tc>
      </w:tr>
      <w:tr w:rsidR="006D2F8D" w14:paraId="0C4BE385" w14:textId="77777777" w:rsidTr="00920164">
        <w:tc>
          <w:tcPr>
            <w:tcW w:w="4530" w:type="dxa"/>
          </w:tcPr>
          <w:p w14:paraId="2018BA2C" w14:textId="31CCF9D1" w:rsidR="00920164" w:rsidRPr="00920164" w:rsidRDefault="00920164" w:rsidP="00920164">
            <w:pPr>
              <w:pStyle w:val="Corpsdetexte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920164">
              <w:rPr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4530" w:type="dxa"/>
          </w:tcPr>
          <w:p w14:paraId="6FAAF37D" w14:textId="0B6D6D83" w:rsidR="00920164" w:rsidRDefault="00E4740A" w:rsidP="00E4740A">
            <w:pPr>
              <w:pStyle w:val="Corpsdetexte"/>
              <w:ind w:left="0"/>
              <w:jc w:val="left"/>
            </w:pPr>
            <w:r>
              <w:t>Ce sont les ennemis. Tuez-les</w:t>
            </w:r>
            <w:r w:rsidR="002C6D0D">
              <w:t> </w:t>
            </w:r>
            <w:r>
              <w:t>!</w:t>
            </w:r>
          </w:p>
        </w:tc>
      </w:tr>
      <w:tr w:rsidR="006D2F8D" w14:paraId="2064EC85" w14:textId="77777777" w:rsidTr="00920164">
        <w:tc>
          <w:tcPr>
            <w:tcW w:w="4530" w:type="dxa"/>
          </w:tcPr>
          <w:p w14:paraId="56642860" w14:textId="32EFC551" w:rsidR="00920164" w:rsidRPr="00920164" w:rsidRDefault="00920164" w:rsidP="00920164">
            <w:pPr>
              <w:pStyle w:val="Corpsdetexte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920164">
              <w:rPr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4530" w:type="dxa"/>
          </w:tcPr>
          <w:p w14:paraId="5B6DDA84" w14:textId="62DADAE6" w:rsidR="00920164" w:rsidRDefault="002C6D0D" w:rsidP="002C6D0D">
            <w:pPr>
              <w:pStyle w:val="Corpsdetexte"/>
              <w:ind w:left="0"/>
              <w:jc w:val="left"/>
            </w:pPr>
            <w:r>
              <w:t>Là, vous pouvez voir votre score et vos vies restantes.</w:t>
            </w:r>
            <w:r w:rsidR="006D2F8D">
              <w:rPr>
                <w:noProof/>
              </w:rPr>
              <w:t xml:space="preserve"> </w:t>
            </w:r>
          </w:p>
        </w:tc>
      </w:tr>
      <w:tr w:rsidR="006D2F8D" w14:paraId="72B60C01" w14:textId="77777777" w:rsidTr="00920164">
        <w:tc>
          <w:tcPr>
            <w:tcW w:w="4530" w:type="dxa"/>
          </w:tcPr>
          <w:p w14:paraId="00E83008" w14:textId="3AA4F67D" w:rsidR="006D2F8D" w:rsidRPr="00920164" w:rsidRDefault="006D2F8D" w:rsidP="00920164">
            <w:pPr>
              <w:pStyle w:val="Corpsdetexte"/>
              <w:ind w:left="0"/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4530" w:type="dxa"/>
          </w:tcPr>
          <w:p w14:paraId="6687618B" w14:textId="1A6F604A" w:rsidR="006D2F8D" w:rsidRDefault="006D2F8D" w:rsidP="002C6D0D">
            <w:pPr>
              <w:pStyle w:val="Corpsdetexte"/>
              <w:ind w:left="0"/>
              <w:jc w:val="left"/>
            </w:pPr>
            <w:r>
              <w:t>C’est un OVNI ! Tuez-le avant qu’il s’échappe. Il y en a 5 par partie et ils vous donnent beaucoup de points.</w:t>
            </w:r>
          </w:p>
        </w:tc>
      </w:tr>
    </w:tbl>
    <w:p w14:paraId="329355DB" w14:textId="198D4D74" w:rsidR="00920164" w:rsidRPr="006F4B76" w:rsidRDefault="00920164" w:rsidP="00920164">
      <w:pPr>
        <w:pStyle w:val="Corpsdetexte"/>
        <w:jc w:val="center"/>
      </w:pPr>
    </w:p>
    <w:sectPr w:rsidR="00920164" w:rsidRPr="006F4B76" w:rsidSect="00D160DD">
      <w:headerReference w:type="default" r:id="rId14"/>
      <w:footerReference w:type="default" r:id="rId15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1D32C" w14:textId="77777777" w:rsidR="00580902" w:rsidRDefault="00580902">
      <w:r>
        <w:separator/>
      </w:r>
    </w:p>
  </w:endnote>
  <w:endnote w:type="continuationSeparator" w:id="0">
    <w:p w14:paraId="62CF58F3" w14:textId="77777777" w:rsidR="00580902" w:rsidRDefault="00580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5"/>
      <w:gridCol w:w="2603"/>
      <w:gridCol w:w="3022"/>
    </w:tblGrid>
    <w:tr w:rsidR="00AA4393" w:rsidRPr="00000197" w14:paraId="370E9EE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163B321C" w14:textId="6337BDFE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580902">
            <w:fldChar w:fldCharType="begin"/>
          </w:r>
          <w:r w:rsidR="00580902">
            <w:instrText xml:space="preserve"> AUTHOR   \* MERGEFORMAT </w:instrText>
          </w:r>
          <w:r w:rsidR="00580902">
            <w:fldChar w:fldCharType="separate"/>
          </w:r>
          <w:r w:rsidR="005F02E0" w:rsidRPr="005F02E0">
            <w:rPr>
              <w:rFonts w:cs="Arial"/>
              <w:noProof/>
              <w:szCs w:val="16"/>
            </w:rPr>
            <w:t>Hectoralexis Rojasaldana</w:t>
          </w:r>
          <w:r w:rsidR="00580902">
            <w:rPr>
              <w:rFonts w:cs="Arial"/>
              <w:noProof/>
              <w:szCs w:val="16"/>
            </w:rPr>
            <w:fldChar w:fldCharType="end"/>
          </w:r>
        </w:p>
        <w:p w14:paraId="77FE1D6E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ABC0D2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B52803E" w14:textId="0A68E98E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F02E0">
            <w:rPr>
              <w:rFonts w:cs="Arial"/>
              <w:noProof/>
              <w:szCs w:val="16"/>
            </w:rPr>
            <w:t>17.12.2021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5AC7FB1" w14:textId="77777777" w:rsidTr="00E52B61">
      <w:trPr>
        <w:jc w:val="center"/>
      </w:trPr>
      <w:tc>
        <w:tcPr>
          <w:tcW w:w="3510" w:type="dxa"/>
          <w:vAlign w:val="center"/>
        </w:tcPr>
        <w:p w14:paraId="46F27EE6" w14:textId="796F2A14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5F02E0">
            <w:fldChar w:fldCharType="separate"/>
          </w:r>
          <w:r w:rsidR="005F02E0">
            <w:rPr>
              <w:noProof/>
            </w:rPr>
            <w:t>Hector Alexis Rojas Aldana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FFB10E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6F4B76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6F4B76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DC33A9D" w14:textId="503BCEB0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F02E0">
            <w:rPr>
              <w:rFonts w:cs="Arial"/>
              <w:noProof/>
              <w:szCs w:val="16"/>
            </w:rPr>
            <w:t>18.12.2021 21:06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0EE40CA7" w14:textId="77777777" w:rsidTr="00E52B61">
      <w:trPr>
        <w:jc w:val="center"/>
      </w:trPr>
      <w:tc>
        <w:tcPr>
          <w:tcW w:w="3510" w:type="dxa"/>
          <w:vAlign w:val="center"/>
        </w:tcPr>
        <w:p w14:paraId="45AB56EF" w14:textId="32F38FE3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580902">
            <w:fldChar w:fldCharType="begin"/>
          </w:r>
          <w:r w:rsidR="00580902">
            <w:instrText xml:space="preserve"> REVNUM   \* MERGEFORMAT </w:instrText>
          </w:r>
          <w:r w:rsidR="00580902">
            <w:fldChar w:fldCharType="separate"/>
          </w:r>
          <w:r w:rsidR="005F02E0" w:rsidRPr="005F02E0">
            <w:rPr>
              <w:rFonts w:cs="Arial"/>
              <w:noProof/>
              <w:szCs w:val="16"/>
            </w:rPr>
            <w:t>37</w:t>
          </w:r>
          <w:r w:rsidR="00580902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5F02E0">
            <w:rPr>
              <w:rFonts w:cs="Arial"/>
              <w:noProof/>
              <w:szCs w:val="16"/>
            </w:rPr>
            <w:t>18.12.2021 21:06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932DA0D" w14:textId="732F0B83" w:rsidR="00AA4393" w:rsidRPr="00000197" w:rsidRDefault="00580902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5F02E0" w:rsidRPr="005F02E0">
            <w:rPr>
              <w:rFonts w:cs="Arial"/>
              <w:noProof/>
              <w:szCs w:val="16"/>
            </w:rPr>
            <w:t>D-P</w:t>
          </w:r>
          <w:r w:rsidR="005F02E0">
            <w:rPr>
              <w:noProof/>
            </w:rPr>
            <w:t>_Space_Invaders-Mode_Emploi-Alexis_Rojas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5DC613AB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A65B6" w14:textId="77777777" w:rsidR="00580902" w:rsidRDefault="00580902">
      <w:r>
        <w:separator/>
      </w:r>
    </w:p>
  </w:footnote>
  <w:footnote w:type="continuationSeparator" w:id="0">
    <w:p w14:paraId="10679D64" w14:textId="77777777" w:rsidR="00580902" w:rsidRDefault="00580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 w14:paraId="70D5B084" w14:textId="77777777">
      <w:trPr>
        <w:trHeight w:val="536"/>
        <w:jc w:val="center"/>
      </w:trPr>
      <w:tc>
        <w:tcPr>
          <w:tcW w:w="2445" w:type="dxa"/>
          <w:vAlign w:val="center"/>
        </w:tcPr>
        <w:p w14:paraId="7DD8B518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DA85379" w14:textId="77777777" w:rsidR="00AA4393" w:rsidRPr="00B4738A" w:rsidRDefault="00AA4393" w:rsidP="00B4738A"/>
      </w:tc>
      <w:tc>
        <w:tcPr>
          <w:tcW w:w="2283" w:type="dxa"/>
          <w:vAlign w:val="center"/>
        </w:tcPr>
        <w:p w14:paraId="3D974F9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C013BA1" wp14:editId="565982BA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0E1B588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2.05pt;height:12.0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595667"/>
    <w:multiLevelType w:val="hybridMultilevel"/>
    <w:tmpl w:val="DBCE32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63FEB"/>
    <w:multiLevelType w:val="hybridMultilevel"/>
    <w:tmpl w:val="9996A0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F7598"/>
    <w:multiLevelType w:val="hybridMultilevel"/>
    <w:tmpl w:val="218C5A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E1567"/>
    <w:multiLevelType w:val="hybridMultilevel"/>
    <w:tmpl w:val="67C8D6B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7E3423E"/>
    <w:multiLevelType w:val="hybridMultilevel"/>
    <w:tmpl w:val="154A352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fr-CH" w:vendorID="64" w:dllVersion="6" w:nlCheck="1" w:checkStyle="0"/>
  <w:activeWritingStyle w:appName="MSWord" w:lang="fr-CH" w:vendorID="64" w:dllVersion="0" w:nlCheck="1" w:checkStyle="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000"/>
    <w:rsid w:val="00000197"/>
    <w:rsid w:val="00010B9A"/>
    <w:rsid w:val="0001209F"/>
    <w:rsid w:val="00021D00"/>
    <w:rsid w:val="000316F0"/>
    <w:rsid w:val="00044099"/>
    <w:rsid w:val="00045A82"/>
    <w:rsid w:val="00055DB3"/>
    <w:rsid w:val="00055E9B"/>
    <w:rsid w:val="00063F97"/>
    <w:rsid w:val="00065971"/>
    <w:rsid w:val="00067419"/>
    <w:rsid w:val="00086114"/>
    <w:rsid w:val="000A1B63"/>
    <w:rsid w:val="000A7B4A"/>
    <w:rsid w:val="000B6BE0"/>
    <w:rsid w:val="000E29E5"/>
    <w:rsid w:val="000E7483"/>
    <w:rsid w:val="000F22B9"/>
    <w:rsid w:val="000F381C"/>
    <w:rsid w:val="000F591F"/>
    <w:rsid w:val="0010591C"/>
    <w:rsid w:val="00111811"/>
    <w:rsid w:val="00114120"/>
    <w:rsid w:val="0015167D"/>
    <w:rsid w:val="00152A26"/>
    <w:rsid w:val="0015616D"/>
    <w:rsid w:val="001764CE"/>
    <w:rsid w:val="00183417"/>
    <w:rsid w:val="001C454D"/>
    <w:rsid w:val="001D4577"/>
    <w:rsid w:val="001D72BA"/>
    <w:rsid w:val="001F2420"/>
    <w:rsid w:val="001F6EEB"/>
    <w:rsid w:val="00205238"/>
    <w:rsid w:val="00223762"/>
    <w:rsid w:val="002770F3"/>
    <w:rsid w:val="002951BD"/>
    <w:rsid w:val="00297E2A"/>
    <w:rsid w:val="002A02BC"/>
    <w:rsid w:val="002B6893"/>
    <w:rsid w:val="002C6634"/>
    <w:rsid w:val="002C6D0D"/>
    <w:rsid w:val="002D7D46"/>
    <w:rsid w:val="002F038B"/>
    <w:rsid w:val="00310160"/>
    <w:rsid w:val="0031563E"/>
    <w:rsid w:val="00340F65"/>
    <w:rsid w:val="0034172E"/>
    <w:rsid w:val="0037071E"/>
    <w:rsid w:val="003749CB"/>
    <w:rsid w:val="003E018B"/>
    <w:rsid w:val="003E32B9"/>
    <w:rsid w:val="003E625D"/>
    <w:rsid w:val="003F047D"/>
    <w:rsid w:val="003F1870"/>
    <w:rsid w:val="00407333"/>
    <w:rsid w:val="0040782E"/>
    <w:rsid w:val="004202D8"/>
    <w:rsid w:val="004206A2"/>
    <w:rsid w:val="00423E0B"/>
    <w:rsid w:val="0043666E"/>
    <w:rsid w:val="00436B90"/>
    <w:rsid w:val="00445BE8"/>
    <w:rsid w:val="00454074"/>
    <w:rsid w:val="004C4C29"/>
    <w:rsid w:val="004C6BBA"/>
    <w:rsid w:val="004D08EE"/>
    <w:rsid w:val="004D2F64"/>
    <w:rsid w:val="004D5266"/>
    <w:rsid w:val="004D6637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80902"/>
    <w:rsid w:val="005926D0"/>
    <w:rsid w:val="005B27EF"/>
    <w:rsid w:val="005B600E"/>
    <w:rsid w:val="005E6192"/>
    <w:rsid w:val="005E6B56"/>
    <w:rsid w:val="005F02E0"/>
    <w:rsid w:val="00615583"/>
    <w:rsid w:val="00640716"/>
    <w:rsid w:val="00645760"/>
    <w:rsid w:val="00656974"/>
    <w:rsid w:val="006679DD"/>
    <w:rsid w:val="00673268"/>
    <w:rsid w:val="006902A9"/>
    <w:rsid w:val="00693F6A"/>
    <w:rsid w:val="006966D0"/>
    <w:rsid w:val="006D2F8D"/>
    <w:rsid w:val="006E132F"/>
    <w:rsid w:val="006E2CE8"/>
    <w:rsid w:val="006E4DA8"/>
    <w:rsid w:val="006F4B76"/>
    <w:rsid w:val="007010E6"/>
    <w:rsid w:val="007118D3"/>
    <w:rsid w:val="00717A16"/>
    <w:rsid w:val="007211A1"/>
    <w:rsid w:val="00742484"/>
    <w:rsid w:val="00744762"/>
    <w:rsid w:val="0074498A"/>
    <w:rsid w:val="007476C9"/>
    <w:rsid w:val="00753A51"/>
    <w:rsid w:val="00756BB6"/>
    <w:rsid w:val="007700A7"/>
    <w:rsid w:val="007724F1"/>
    <w:rsid w:val="00772BC0"/>
    <w:rsid w:val="007748A7"/>
    <w:rsid w:val="007A4879"/>
    <w:rsid w:val="007D0A71"/>
    <w:rsid w:val="007D2116"/>
    <w:rsid w:val="007D2CDF"/>
    <w:rsid w:val="007D546C"/>
    <w:rsid w:val="007E5F3D"/>
    <w:rsid w:val="007F09E4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09CC"/>
    <w:rsid w:val="00902523"/>
    <w:rsid w:val="0090391B"/>
    <w:rsid w:val="00903FEF"/>
    <w:rsid w:val="009142E2"/>
    <w:rsid w:val="00915B27"/>
    <w:rsid w:val="00920164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266D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2D0D"/>
    <w:rsid w:val="00B64C66"/>
    <w:rsid w:val="00B95EC5"/>
    <w:rsid w:val="00B96AA1"/>
    <w:rsid w:val="00BA56D2"/>
    <w:rsid w:val="00BA7DF1"/>
    <w:rsid w:val="00BD773C"/>
    <w:rsid w:val="00BE185C"/>
    <w:rsid w:val="00BE4A49"/>
    <w:rsid w:val="00BF7A15"/>
    <w:rsid w:val="00C20939"/>
    <w:rsid w:val="00C329D7"/>
    <w:rsid w:val="00C33C51"/>
    <w:rsid w:val="00C90570"/>
    <w:rsid w:val="00CB712D"/>
    <w:rsid w:val="00CC1000"/>
    <w:rsid w:val="00CD1A2D"/>
    <w:rsid w:val="00CF7AA9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66DE"/>
    <w:rsid w:val="00DB1DCD"/>
    <w:rsid w:val="00E015B8"/>
    <w:rsid w:val="00E1012A"/>
    <w:rsid w:val="00E12AE5"/>
    <w:rsid w:val="00E33905"/>
    <w:rsid w:val="00E416AC"/>
    <w:rsid w:val="00E41BC2"/>
    <w:rsid w:val="00E4740A"/>
    <w:rsid w:val="00E52B61"/>
    <w:rsid w:val="00E61B66"/>
    <w:rsid w:val="00E658ED"/>
    <w:rsid w:val="00E81328"/>
    <w:rsid w:val="00EA191F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  <w:rsid w:val="00FB7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5BB3C80"/>
  <w15:docId w15:val="{4773CFDF-4B8A-43E2-87BA-1E88840F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ETML\Docs\Mod&#232;le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396EB-B00B-4595-8585-46B09432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0</TotalTime>
  <Pages>1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2520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Hectoralexis Rojasaldana</dc:creator>
  <cp:lastModifiedBy>Hector Alexis Rojas Aldana</cp:lastModifiedBy>
  <cp:revision>39</cp:revision>
  <cp:lastPrinted>2021-12-18T20:06:00Z</cp:lastPrinted>
  <dcterms:created xsi:type="dcterms:W3CDTF">2021-12-17T09:54:00Z</dcterms:created>
  <dcterms:modified xsi:type="dcterms:W3CDTF">2021-12-18T20:06:00Z</dcterms:modified>
</cp:coreProperties>
</file>