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0AE" w:rsidRPr="000E7483" w:rsidRDefault="00CC1000" w:rsidP="000E7483">
      <w:pPr>
        <w:pStyle w:val="Titre"/>
      </w:pPr>
      <w:r>
        <w:t xml:space="preserve">Mode d’emploi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Invaders</w:t>
      </w:r>
      <w:proofErr w:type="spellEnd"/>
    </w:p>
    <w:p w:rsidR="000E7483" w:rsidRDefault="00CC1000" w:rsidP="00D275C6">
      <w:pPr>
        <w:spacing w:before="2400"/>
        <w:jc w:val="center"/>
        <w:rPr>
          <w:rFonts w:cs="Arial"/>
          <w:sz w:val="22"/>
          <w:szCs w:val="22"/>
        </w:rPr>
      </w:pPr>
      <w:r w:rsidRPr="00CC1000">
        <w:rPr>
          <w:rFonts w:cs="Arial"/>
          <w:noProof/>
          <w:sz w:val="22"/>
          <w:szCs w:val="22"/>
        </w:rPr>
        <w:drawing>
          <wp:inline distT="0" distB="0" distL="0" distR="0" wp14:anchorId="012E008D" wp14:editId="2A7E49C8">
            <wp:extent cx="5759450" cy="17811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0AE" w:rsidRPr="000E7483" w:rsidRDefault="00CC1000" w:rsidP="000E7483">
      <w:pPr>
        <w:spacing w:before="2000"/>
        <w:jc w:val="center"/>
      </w:pPr>
      <w:r>
        <w:t>Alexis Rojas CID2A</w:t>
      </w:r>
    </w:p>
    <w:p w:rsidR="007F30AE" w:rsidRPr="000E7483" w:rsidRDefault="00CC1000" w:rsidP="00CC1000">
      <w:pPr>
        <w:jc w:val="center"/>
      </w:pPr>
      <w:r>
        <w:t>ETML</w:t>
      </w:r>
    </w:p>
    <w:p w:rsidR="007F30AE" w:rsidRPr="000E7483" w:rsidRDefault="00CC1000" w:rsidP="000E7483">
      <w:pPr>
        <w:jc w:val="center"/>
      </w:pPr>
      <w:r>
        <w:t>CP : Patrick Chenaux</w:t>
      </w:r>
    </w:p>
    <w:p w:rsidR="007F30AE" w:rsidRPr="000E7483" w:rsidRDefault="007F30AE" w:rsidP="000E7483">
      <w:pPr>
        <w:jc w:val="center"/>
      </w:pPr>
    </w:p>
    <w:p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:rsidR="002A02BC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90631489" w:history="1">
        <w:r w:rsidR="002A02BC" w:rsidRPr="00B0782C">
          <w:rPr>
            <w:rStyle w:val="Lienhypertexte"/>
            <w:noProof/>
          </w:rPr>
          <w:t>1</w:t>
        </w:r>
        <w:r w:rsidR="002A02BC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A02BC" w:rsidRPr="00B0782C">
          <w:rPr>
            <w:rStyle w:val="Lienhypertexte"/>
            <w:noProof/>
          </w:rPr>
          <w:t>Touches d’interaction</w:t>
        </w:r>
        <w:r w:rsidR="002A02BC">
          <w:rPr>
            <w:noProof/>
            <w:webHidden/>
          </w:rPr>
          <w:tab/>
        </w:r>
        <w:r w:rsidR="002A02BC">
          <w:rPr>
            <w:noProof/>
            <w:webHidden/>
          </w:rPr>
          <w:fldChar w:fldCharType="begin"/>
        </w:r>
        <w:r w:rsidR="002A02BC">
          <w:rPr>
            <w:noProof/>
            <w:webHidden/>
          </w:rPr>
          <w:instrText xml:space="preserve"> PAGEREF _Toc90631489 \h </w:instrText>
        </w:r>
        <w:r w:rsidR="002A02BC">
          <w:rPr>
            <w:noProof/>
            <w:webHidden/>
          </w:rPr>
        </w:r>
        <w:r w:rsidR="002A02BC">
          <w:rPr>
            <w:noProof/>
            <w:webHidden/>
          </w:rPr>
          <w:fldChar w:fldCharType="separate"/>
        </w:r>
        <w:r w:rsidR="002A02BC">
          <w:rPr>
            <w:noProof/>
            <w:webHidden/>
          </w:rPr>
          <w:t>3</w:t>
        </w:r>
        <w:r w:rsidR="002A02BC">
          <w:rPr>
            <w:noProof/>
            <w:webHidden/>
          </w:rPr>
          <w:fldChar w:fldCharType="end"/>
        </w:r>
      </w:hyperlink>
    </w:p>
    <w:p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:rsidR="00D160DD" w:rsidRDefault="00CC1000" w:rsidP="00DF4D2B">
      <w:pPr>
        <w:pStyle w:val="Titre1"/>
        <w:tabs>
          <w:tab w:val="left" w:pos="4395"/>
        </w:tabs>
        <w:spacing w:after="120"/>
        <w:jc w:val="both"/>
      </w:pPr>
      <w:bookmarkStart w:id="0" w:name="_Toc90631489"/>
      <w:r>
        <w:lastRenderedPageBreak/>
        <w:t>Touches d’interaction</w:t>
      </w:r>
      <w:bookmarkEnd w:id="0"/>
    </w:p>
    <w:tbl>
      <w:tblPr>
        <w:tblStyle w:val="Grilledutableau"/>
        <w:tblW w:w="0" w:type="auto"/>
        <w:tblInd w:w="567" w:type="dxa"/>
        <w:tblLook w:val="04A0" w:firstRow="1" w:lastRow="0" w:firstColumn="1" w:lastColumn="0" w:noHBand="0" w:noVBand="1"/>
      </w:tblPr>
      <w:tblGrid>
        <w:gridCol w:w="4249"/>
        <w:gridCol w:w="4244"/>
      </w:tblGrid>
      <w:tr w:rsidR="002A02BC" w:rsidTr="002A02BC">
        <w:tc>
          <w:tcPr>
            <w:tcW w:w="4249" w:type="dxa"/>
          </w:tcPr>
          <w:p w:rsidR="002A02BC" w:rsidRPr="002A02BC" w:rsidRDefault="002A02BC" w:rsidP="002A02BC">
            <w:pPr>
              <w:pStyle w:val="Corpsdetexte"/>
              <w:ind w:left="0"/>
              <w:jc w:val="center"/>
              <w:rPr>
                <w:b/>
                <w:sz w:val="24"/>
              </w:rPr>
            </w:pPr>
            <w:r w:rsidRPr="002A02BC">
              <w:rPr>
                <w:b/>
                <w:sz w:val="24"/>
              </w:rPr>
              <w:t>Touche</w:t>
            </w:r>
          </w:p>
        </w:tc>
        <w:tc>
          <w:tcPr>
            <w:tcW w:w="4244" w:type="dxa"/>
          </w:tcPr>
          <w:p w:rsidR="002A02BC" w:rsidRPr="002A02BC" w:rsidRDefault="002A02BC" w:rsidP="002A02BC">
            <w:pPr>
              <w:pStyle w:val="Corpsdetexte"/>
              <w:ind w:left="0"/>
              <w:jc w:val="center"/>
              <w:rPr>
                <w:b/>
                <w:sz w:val="24"/>
              </w:rPr>
            </w:pPr>
            <w:r w:rsidRPr="002A02BC">
              <w:rPr>
                <w:b/>
                <w:sz w:val="24"/>
              </w:rPr>
              <w:t>Action</w:t>
            </w:r>
          </w:p>
        </w:tc>
      </w:tr>
      <w:tr w:rsidR="002A02BC" w:rsidTr="002A02BC">
        <w:tc>
          <w:tcPr>
            <w:tcW w:w="4249" w:type="dxa"/>
          </w:tcPr>
          <w:p w:rsidR="002A02BC" w:rsidRDefault="002A02BC" w:rsidP="002A02BC">
            <w:pPr>
              <w:pStyle w:val="Corpsdetexte"/>
              <w:ind w:left="0"/>
            </w:pPr>
            <w:r>
              <w:t xml:space="preserve">Barre d’espace </w:t>
            </w:r>
          </w:p>
        </w:tc>
        <w:tc>
          <w:tcPr>
            <w:tcW w:w="4244" w:type="dxa"/>
          </w:tcPr>
          <w:p w:rsidR="002A02BC" w:rsidRDefault="002A02BC" w:rsidP="002A02BC">
            <w:pPr>
              <w:pStyle w:val="Corpsdetexte"/>
              <w:numPr>
                <w:ilvl w:val="0"/>
                <w:numId w:val="48"/>
              </w:numPr>
            </w:pPr>
            <w:r>
              <w:t xml:space="preserve">Sélection d’option </w:t>
            </w:r>
          </w:p>
          <w:p w:rsidR="002A02BC" w:rsidRDefault="002A02BC" w:rsidP="002A02BC">
            <w:pPr>
              <w:pStyle w:val="Corpsdetexte"/>
              <w:numPr>
                <w:ilvl w:val="0"/>
                <w:numId w:val="48"/>
              </w:numPr>
            </w:pPr>
            <w:r>
              <w:t xml:space="preserve">Changer de difficulté ou activer le son </w:t>
            </w:r>
          </w:p>
          <w:p w:rsidR="002A02BC" w:rsidRDefault="002A02BC" w:rsidP="002A02BC">
            <w:pPr>
              <w:pStyle w:val="Corpsdetexte"/>
              <w:numPr>
                <w:ilvl w:val="0"/>
                <w:numId w:val="48"/>
              </w:numPr>
            </w:pPr>
            <w:r>
              <w:t>Tirer</w:t>
            </w:r>
          </w:p>
          <w:p w:rsidR="002A02BC" w:rsidRDefault="002A02BC" w:rsidP="002A02BC">
            <w:pPr>
              <w:pStyle w:val="Corpsdetexte"/>
              <w:numPr>
                <w:ilvl w:val="0"/>
                <w:numId w:val="48"/>
              </w:numPr>
            </w:pPr>
            <w:r>
              <w:t>Quitter la pause</w:t>
            </w:r>
          </w:p>
        </w:tc>
      </w:tr>
      <w:tr w:rsidR="002A02BC" w:rsidTr="002A02BC">
        <w:tc>
          <w:tcPr>
            <w:tcW w:w="4249" w:type="dxa"/>
          </w:tcPr>
          <w:p w:rsidR="002A02BC" w:rsidRDefault="002A02BC" w:rsidP="002A02BC">
            <w:pPr>
              <w:pStyle w:val="Corpsdetexte"/>
              <w:ind w:left="0"/>
            </w:pPr>
            <w:r>
              <w:t>ESC</w:t>
            </w:r>
          </w:p>
        </w:tc>
        <w:tc>
          <w:tcPr>
            <w:tcW w:w="4244" w:type="dxa"/>
          </w:tcPr>
          <w:p w:rsidR="002A02BC" w:rsidRDefault="002A02BC" w:rsidP="002A02BC">
            <w:pPr>
              <w:pStyle w:val="Corpsdetexte"/>
              <w:numPr>
                <w:ilvl w:val="0"/>
                <w:numId w:val="49"/>
              </w:numPr>
            </w:pPr>
            <w:r>
              <w:t xml:space="preserve">Retour en arrière </w:t>
            </w:r>
          </w:p>
          <w:p w:rsidR="002A02BC" w:rsidRDefault="002A02BC" w:rsidP="002A02BC">
            <w:pPr>
              <w:pStyle w:val="Corpsdetexte"/>
              <w:numPr>
                <w:ilvl w:val="0"/>
                <w:numId w:val="49"/>
              </w:numPr>
            </w:pPr>
            <w:r>
              <w:t xml:space="preserve">Quitter le jeu </w:t>
            </w:r>
          </w:p>
          <w:p w:rsidR="002A02BC" w:rsidRDefault="002A02BC" w:rsidP="002A02BC">
            <w:pPr>
              <w:pStyle w:val="Corpsdetexte"/>
              <w:numPr>
                <w:ilvl w:val="0"/>
                <w:numId w:val="49"/>
              </w:numPr>
            </w:pPr>
            <w:r>
              <w:t>Mettre en pause le jeu</w:t>
            </w:r>
          </w:p>
        </w:tc>
      </w:tr>
      <w:tr w:rsidR="002A02BC" w:rsidTr="002A02BC">
        <w:tc>
          <w:tcPr>
            <w:tcW w:w="4249" w:type="dxa"/>
          </w:tcPr>
          <w:p w:rsidR="002A02BC" w:rsidRDefault="002A02BC" w:rsidP="002A02BC">
            <w:pPr>
              <w:pStyle w:val="Corpsdetexte"/>
              <w:ind w:left="0"/>
            </w:pPr>
            <w:r>
              <w:t>F</w:t>
            </w:r>
            <w:r>
              <w:t xml:space="preserve">lèches de déplacement </w:t>
            </w:r>
            <w:r w:rsidRPr="002A02BC">
              <w:t>« </w:t>
            </w:r>
            <w:r w:rsidRPr="002A02BC">
              <w:rPr>
                <w:sz w:val="22"/>
              </w:rPr>
              <w:t>← ↑ → ↓ </w:t>
            </w:r>
            <w:r w:rsidRPr="002A02BC">
              <w:t>»</w:t>
            </w:r>
          </w:p>
        </w:tc>
        <w:tc>
          <w:tcPr>
            <w:tcW w:w="4244" w:type="dxa"/>
          </w:tcPr>
          <w:p w:rsidR="002A02BC" w:rsidRDefault="002A02BC" w:rsidP="002A02BC">
            <w:pPr>
              <w:pStyle w:val="Corpsdetexte"/>
              <w:numPr>
                <w:ilvl w:val="0"/>
                <w:numId w:val="50"/>
              </w:numPr>
            </w:pPr>
            <w:r>
              <w:t>Se déplacer entre les options des menus</w:t>
            </w:r>
          </w:p>
          <w:p w:rsidR="002A02BC" w:rsidRDefault="002A02BC" w:rsidP="002A02BC">
            <w:pPr>
              <w:pStyle w:val="Corpsdetexte"/>
              <w:numPr>
                <w:ilvl w:val="0"/>
                <w:numId w:val="50"/>
              </w:numPr>
            </w:pPr>
            <w:r>
              <w:t>Déplacer le vaisseau</w:t>
            </w:r>
          </w:p>
        </w:tc>
      </w:tr>
    </w:tbl>
    <w:p w:rsidR="006F4B76" w:rsidRDefault="006F4B76" w:rsidP="006F4B76">
      <w:pPr>
        <w:pStyle w:val="Titre1"/>
      </w:pPr>
      <w:r>
        <w:t>Menus</w:t>
      </w:r>
    </w:p>
    <w:p w:rsidR="006F4B76" w:rsidRDefault="006F4B76" w:rsidP="006F4B76">
      <w:pPr>
        <w:pStyle w:val="Titre2"/>
      </w:pPr>
      <w:r>
        <w:t>Main menu</w:t>
      </w:r>
    </w:p>
    <w:p w:rsidR="006F4B76" w:rsidRDefault="006F4B76" w:rsidP="006F4B76">
      <w:pPr>
        <w:pStyle w:val="Retraitcorpsdetexte"/>
        <w:ind w:left="567"/>
      </w:pPr>
      <w:r w:rsidRPr="006F4B76">
        <w:drawing>
          <wp:inline distT="0" distB="0" distL="0" distR="0" wp14:anchorId="5F443C95" wp14:editId="0A802B4F">
            <wp:extent cx="5759450" cy="2797810"/>
            <wp:effectExtent l="0" t="0" r="0" b="25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B76" w:rsidRDefault="006F4B76" w:rsidP="006F4B76">
      <w:pPr>
        <w:pStyle w:val="Titre2"/>
      </w:pPr>
      <w:r>
        <w:lastRenderedPageBreak/>
        <w:t>Menu options</w:t>
      </w:r>
    </w:p>
    <w:p w:rsidR="006F4B76" w:rsidRDefault="006F4B76" w:rsidP="006F4B76">
      <w:pPr>
        <w:pStyle w:val="Retraitcorpsdetexte"/>
        <w:ind w:left="567"/>
      </w:pPr>
      <w:r w:rsidRPr="006F4B76">
        <w:drawing>
          <wp:inline distT="0" distB="0" distL="0" distR="0" wp14:anchorId="131558F7" wp14:editId="2BC75BD7">
            <wp:extent cx="5759450" cy="2856865"/>
            <wp:effectExtent l="0" t="0" r="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B76" w:rsidRDefault="006F4B76" w:rsidP="006F4B76">
      <w:pPr>
        <w:pStyle w:val="Titre2"/>
      </w:pPr>
      <w:r>
        <w:t>Menu score</w:t>
      </w:r>
    </w:p>
    <w:p w:rsidR="006F4B76" w:rsidRDefault="006F4B76" w:rsidP="006F4B76">
      <w:pPr>
        <w:pStyle w:val="Retraitcorpsdetexte"/>
        <w:ind w:left="567"/>
      </w:pPr>
      <w:r w:rsidRPr="006F4B76">
        <w:drawing>
          <wp:inline distT="0" distB="0" distL="0" distR="0" wp14:anchorId="0A1328FE" wp14:editId="733E41E9">
            <wp:extent cx="5759450" cy="270827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B76" w:rsidRDefault="006F4B76" w:rsidP="006F4B76">
      <w:pPr>
        <w:pStyle w:val="Titre2"/>
      </w:pPr>
    </w:p>
    <w:p w:rsidR="006F4B76" w:rsidRDefault="006F4B76" w:rsidP="006F4B76">
      <w:pPr>
        <w:pStyle w:val="Retraitcorpsdetexte"/>
        <w:ind w:left="567"/>
      </w:pPr>
      <w:r w:rsidRPr="006F4B76">
        <w:drawing>
          <wp:inline distT="0" distB="0" distL="0" distR="0" wp14:anchorId="1C62CB00" wp14:editId="0FBAD7EF">
            <wp:extent cx="5759450" cy="366585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B76" w:rsidRDefault="006F4B76" w:rsidP="006F4B76">
      <w:pPr>
        <w:pStyle w:val="Titre1"/>
      </w:pPr>
      <w:r>
        <w:lastRenderedPageBreak/>
        <w:t>jeu</w:t>
      </w:r>
    </w:p>
    <w:p w:rsidR="006F4B76" w:rsidRPr="006F4B76" w:rsidRDefault="006F4B76" w:rsidP="006F4B76">
      <w:pPr>
        <w:pStyle w:val="Corpsdetexte"/>
        <w:jc w:val="center"/>
      </w:pPr>
      <w:bookmarkStart w:id="1" w:name="_GoBack"/>
      <w:r w:rsidRPr="006F4B76">
        <w:drawing>
          <wp:inline distT="0" distB="0" distL="0" distR="0" wp14:anchorId="0CF4B391" wp14:editId="395A6C59">
            <wp:extent cx="5205666" cy="6146359"/>
            <wp:effectExtent l="0" t="0" r="0" b="698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3051" cy="615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6F4B76" w:rsidRPr="006F4B76" w:rsidSect="00D160DD">
      <w:headerReference w:type="default" r:id="rId14"/>
      <w:footerReference w:type="default" r:id="rId15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66DE" w:rsidRDefault="00D966DE">
      <w:r>
        <w:separator/>
      </w:r>
    </w:p>
  </w:endnote>
  <w:endnote w:type="continuationSeparator" w:id="0">
    <w:p w:rsidR="00D966DE" w:rsidRDefault="00D96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45"/>
      <w:gridCol w:w="2603"/>
      <w:gridCol w:w="3022"/>
    </w:tblGrid>
    <w:tr w:rsidR="00AA4393" w:rsidRPr="00000197" w:rsidTr="00E52B61">
      <w:trPr>
        <w:trHeight w:hRule="exact" w:val="227"/>
        <w:jc w:val="center"/>
      </w:trPr>
      <w:tc>
        <w:tcPr>
          <w:tcW w:w="3510" w:type="dxa"/>
          <w:vAlign w:val="center"/>
        </w:tcPr>
        <w:p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CC1000" w:rsidRPr="00CC1000">
              <w:rPr>
                <w:rFonts w:cs="Arial"/>
                <w:noProof/>
                <w:szCs w:val="16"/>
              </w:rPr>
              <w:t>Hectoralexis Rojasaldana</w:t>
            </w:r>
          </w:fldSimple>
        </w:p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CC1000">
            <w:rPr>
              <w:rFonts w:cs="Arial"/>
              <w:noProof/>
              <w:szCs w:val="16"/>
            </w:rPr>
            <w:t>17.12.2021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6F4B76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6F4B76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CC1000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CC1000" w:rsidRPr="00CC1000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2A02BC">
            <w:rPr>
              <w:rFonts w:cs="Arial"/>
              <w:noProof/>
              <w:szCs w:val="16"/>
            </w:rPr>
            <w:t>17.12.2021 11:02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:rsidR="00AA4393" w:rsidRPr="00000197" w:rsidRDefault="00205238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CC1000" w:rsidRPr="00CC1000">
              <w:rPr>
                <w:rFonts w:cs="Arial"/>
                <w:noProof/>
                <w:szCs w:val="16"/>
              </w:rPr>
              <w:t>Document1</w:t>
            </w:r>
          </w:fldSimple>
        </w:p>
      </w:tc>
    </w:tr>
  </w:tbl>
  <w:p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66DE" w:rsidRDefault="00D966DE">
      <w:r>
        <w:separator/>
      </w:r>
    </w:p>
  </w:footnote>
  <w:footnote w:type="continuationSeparator" w:id="0">
    <w:p w:rsidR="00D966DE" w:rsidRDefault="00D966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>
      <w:trPr>
        <w:trHeight w:val="536"/>
        <w:jc w:val="center"/>
      </w:trPr>
      <w:tc>
        <w:tcPr>
          <w:tcW w:w="2445" w:type="dxa"/>
          <w:vAlign w:val="center"/>
        </w:tcPr>
        <w:p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:rsidR="00AA4393" w:rsidRPr="00B4738A" w:rsidRDefault="00AA4393" w:rsidP="00B4738A"/>
      </w:tc>
      <w:tc>
        <w:tcPr>
          <w:tcW w:w="2283" w:type="dxa"/>
          <w:vAlign w:val="center"/>
        </w:tcPr>
        <w:p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9pt;height:11.9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0C595667"/>
    <w:multiLevelType w:val="hybridMultilevel"/>
    <w:tmpl w:val="DBCE324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D163FEB"/>
    <w:multiLevelType w:val="hybridMultilevel"/>
    <w:tmpl w:val="9996A0D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9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2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7E3423E"/>
    <w:multiLevelType w:val="hybridMultilevel"/>
    <w:tmpl w:val="154A352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0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20"/>
  </w:num>
  <w:num w:numId="3">
    <w:abstractNumId w:val="15"/>
  </w:num>
  <w:num w:numId="4">
    <w:abstractNumId w:val="37"/>
  </w:num>
  <w:num w:numId="5">
    <w:abstractNumId w:val="37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37"/>
  </w:num>
  <w:num w:numId="11">
    <w:abstractNumId w:val="15"/>
  </w:num>
  <w:num w:numId="12">
    <w:abstractNumId w:val="23"/>
  </w:num>
  <w:num w:numId="13">
    <w:abstractNumId w:val="22"/>
  </w:num>
  <w:num w:numId="14">
    <w:abstractNumId w:val="21"/>
  </w:num>
  <w:num w:numId="15">
    <w:abstractNumId w:val="18"/>
  </w:num>
  <w:num w:numId="16">
    <w:abstractNumId w:val="34"/>
  </w:num>
  <w:num w:numId="17">
    <w:abstractNumId w:val="29"/>
  </w:num>
  <w:num w:numId="18">
    <w:abstractNumId w:val="42"/>
  </w:num>
  <w:num w:numId="19">
    <w:abstractNumId w:val="40"/>
  </w:num>
  <w:num w:numId="20">
    <w:abstractNumId w:val="10"/>
  </w:num>
  <w:num w:numId="21">
    <w:abstractNumId w:val="38"/>
  </w:num>
  <w:num w:numId="22">
    <w:abstractNumId w:val="28"/>
  </w:num>
  <w:num w:numId="23">
    <w:abstractNumId w:val="26"/>
  </w:num>
  <w:num w:numId="24">
    <w:abstractNumId w:val="13"/>
  </w:num>
  <w:num w:numId="25">
    <w:abstractNumId w:val="19"/>
  </w:num>
  <w:num w:numId="26">
    <w:abstractNumId w:val="12"/>
  </w:num>
  <w:num w:numId="27">
    <w:abstractNumId w:val="33"/>
  </w:num>
  <w:num w:numId="28">
    <w:abstractNumId w:val="36"/>
  </w:num>
  <w:num w:numId="29">
    <w:abstractNumId w:val="31"/>
  </w:num>
  <w:num w:numId="30">
    <w:abstractNumId w:val="32"/>
  </w:num>
  <w:num w:numId="31">
    <w:abstractNumId w:val="39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30"/>
  </w:num>
  <w:num w:numId="43">
    <w:abstractNumId w:val="27"/>
  </w:num>
  <w:num w:numId="44">
    <w:abstractNumId w:val="41"/>
  </w:num>
  <w:num w:numId="45">
    <w:abstractNumId w:val="14"/>
  </w:num>
  <w:num w:numId="46">
    <w:abstractNumId w:val="24"/>
  </w:num>
  <w:num w:numId="47">
    <w:abstractNumId w:val="35"/>
  </w:num>
  <w:num w:numId="48">
    <w:abstractNumId w:val="17"/>
  </w:num>
  <w:num w:numId="49">
    <w:abstractNumId w:val="16"/>
  </w:num>
  <w:num w:numId="50">
    <w:abstractNumId w:val="2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CH" w:vendorID="64" w:dllVersion="131078" w:nlCheck="1" w:checkStyle="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000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05238"/>
    <w:rsid w:val="002770F3"/>
    <w:rsid w:val="002951BD"/>
    <w:rsid w:val="00297E2A"/>
    <w:rsid w:val="002A02BC"/>
    <w:rsid w:val="002B6893"/>
    <w:rsid w:val="002C6634"/>
    <w:rsid w:val="002D7D46"/>
    <w:rsid w:val="002F038B"/>
    <w:rsid w:val="00310160"/>
    <w:rsid w:val="0031563E"/>
    <w:rsid w:val="0034172E"/>
    <w:rsid w:val="0037071E"/>
    <w:rsid w:val="003E018B"/>
    <w:rsid w:val="003E32B9"/>
    <w:rsid w:val="003E625D"/>
    <w:rsid w:val="003F1870"/>
    <w:rsid w:val="00407333"/>
    <w:rsid w:val="0040782E"/>
    <w:rsid w:val="004202D8"/>
    <w:rsid w:val="004206A2"/>
    <w:rsid w:val="0043666E"/>
    <w:rsid w:val="00436B90"/>
    <w:rsid w:val="00454074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B27EF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6F4B76"/>
    <w:rsid w:val="007010E6"/>
    <w:rsid w:val="007118D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3107E"/>
    <w:rsid w:val="00A65F0B"/>
    <w:rsid w:val="00A706B7"/>
    <w:rsid w:val="00AA4393"/>
    <w:rsid w:val="00AB1CA6"/>
    <w:rsid w:val="00AE282D"/>
    <w:rsid w:val="00AF58E1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B712D"/>
    <w:rsid w:val="00CC1000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966DE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0C47FE"/>
  <w15:docId w15:val="{4773CFDF-4B8A-43E2-87BA-1E88840FE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semiHidden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ETML\Docs\Mod&#232;les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B396EB-B00B-4595-8585-46B09432B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</Template>
  <TotalTime>22</TotalTime>
  <Pages>6</Pages>
  <Words>87</Words>
  <Characters>479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35</vt:i4>
      </vt:variant>
    </vt:vector>
  </HeadingPairs>
  <TitlesOfParts>
    <vt:vector size="36" baseType="lpstr">
      <vt:lpstr>Rapport de projet</vt:lpstr>
      <vt:lpstr>Spécifications</vt:lpstr>
      <vt:lpstr>    Titre</vt:lpstr>
      <vt:lpstr>    Description</vt:lpstr>
      <vt:lpstr>    Matériel et logiciels à disposition</vt:lpstr>
      <vt:lpstr>    Prérequis</vt:lpstr>
      <vt:lpstr>    Cahier des charges</vt:lpstr>
      <vt:lpstr>        Objectifs et portée du projet (objectifs SMART)</vt:lpstr>
      <vt:lpstr>        Fonctionnalités requises (du point de vue de l’utilisateur)</vt:lpstr>
      <vt:lpstr>        Caractéristiques des utilisateurs et impacts</vt:lpstr>
      <vt:lpstr>        Contraintes</vt:lpstr>
      <vt:lpstr>        Travail à réaliser par l'apprenti</vt:lpstr>
      <vt:lpstr>        Si le temps le permet …</vt:lpstr>
      <vt:lpstr>        Méthodes de validation des solutions</vt:lpstr>
      <vt:lpstr>    Les points suivants seront évalués</vt:lpstr>
      <vt:lpstr>    Validation et conditions de réussite</vt:lpstr>
      <vt:lpstr>Planification Initiale</vt:lpstr>
      <vt:lpstr>Analyse</vt:lpstr>
      <vt:lpstr>    Opportunités</vt:lpstr>
      <vt:lpstr>    Document d’analyse et conception</vt:lpstr>
      <vt:lpstr>    Conception des tests</vt:lpstr>
      <vt:lpstr>    Planification détaillée</vt:lpstr>
      <vt:lpstr>Réalisation</vt:lpstr>
      <vt:lpstr>    Dossier de Réalisation</vt:lpstr>
      <vt:lpstr>    Modifications</vt:lpstr>
      <vt:lpstr>Tests</vt:lpstr>
      <vt:lpstr>    Dossier des tests</vt:lpstr>
      <vt:lpstr>Conclusion</vt:lpstr>
      <vt:lpstr>    Bilan des fonctionnalités demandées</vt:lpstr>
      <vt:lpstr>    Bilan de la planification</vt:lpstr>
      <vt:lpstr>    Bilan personnel</vt:lpstr>
      <vt:lpstr>Divers</vt:lpstr>
      <vt:lpstr>    Journal de travail de chaque participant</vt:lpstr>
      <vt:lpstr>    Bibliographie</vt:lpstr>
      <vt:lpstr>    Webographie</vt:lpstr>
      <vt:lpstr>Annexes</vt:lpstr>
    </vt:vector>
  </TitlesOfParts>
  <Company>ETML</Company>
  <LinksUpToDate>false</LinksUpToDate>
  <CharactersWithSpaces>565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Hectoralexis Rojasaldana</dc:creator>
  <cp:lastModifiedBy>Hectoralexis Rojasaldana</cp:lastModifiedBy>
  <cp:revision>4</cp:revision>
  <cp:lastPrinted>2009-09-04T13:21:00Z</cp:lastPrinted>
  <dcterms:created xsi:type="dcterms:W3CDTF">2021-12-17T09:54:00Z</dcterms:created>
  <dcterms:modified xsi:type="dcterms:W3CDTF">2021-12-17T10:18:00Z</dcterms:modified>
</cp:coreProperties>
</file>