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UNIVERSIDAD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Ingeniería de Software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Taller 2: Pruebas y Lanzamiento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Circle Guard — Arquitectura de Microservicios</w:t>
      </w:r>
    </w:p>
    <w:p>
      <w:pPr>
        <w:pBdr>
          <w:bottom w:val="single" w:color="2E75B6" w:sz="6" w:space="1"/>
        </w:pBd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Estudiante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Hector Alexis Delgado Abril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Fecha de entrega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12 de mayo de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Resumen Ejecutivo</w:t>
      </w:r>
    </w:p>
    <w:p>
      <w:pPr>
        <w:spacing w:after="200" w:before="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Circle Guard es un sistema universitario de monitoreo de salud basado en 6 microservicios Java (Spring Boot 3.2.4), diseñado para gestionar el acceso al campus mediante códigos QR, encuestas de salud y alertas de exposición entre estudiantes.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objetivo del Taller 2 fue implementar un ciclo completo de CI/CD: desde pruebas automatizadas hasta el despliegue en Kubernetes a través de pipelines Jenkins configurados para tres ambientes (DEV, STAGE y MASTER/Producción).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Resultados obtenidos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176 tests automatizados pasando: 99 unitarios + 29 de integración + 48 E2E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escenarios de performance ejecutados con Locust (baseline, normal, peak, stress)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pipelines Jenkins funcionales (DEV automático, STAGE manual, MASTER con doble aprobación)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Cumplimiento del 10/10 requisitos del taller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Estado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unitarias (99)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99/99 PASSED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integración (29)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29/29 PASSED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E2E (48)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48/48 PASSED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Pipelines Jenkins (3)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DEV + STAGE + MASTER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manifests (3)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dev / stage / master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Arquitectura y Tecnologías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Microservicios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7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Microservicio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circleguard-auth-service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8180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 JWT y generación de tokens QR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circleguard-identity-service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8085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identidades anónimas y cifrado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circleguard-promotion-service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8088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+ Neo4j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Círculos sociales y estado de salud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circleguard-notification-service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8084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por email/SMS vía Kafka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circleguard-form-service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8086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Encuestas de salud y certificados médicos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circleguard-gateway-service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8087</w:t>
            </w:r>
          </w:p>
        </w:tc>
        <w:tc>
          <w:tcPr>
            <w:tcW w:type="dxa" w:w="17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de QR y caché de sesiones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Lenguaje / Framework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21 (Temurin JDK) + Spring Boot 3.2.4 + Gradle 8.14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Kafka (EmbeddedKafka en tests, Kafka 7.6 en docker-compose)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15, Neo4j 5.26, Redis 7, H2 (tests unitarios)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28.x, Kubernetes con minikube, Kustomize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JUnit 5, TestContainers 1.19.7, RestAssured 5.3.2, WireMock 3.3.1, Locust 2.15.1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6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2.555, GitHub webhooks, docker-compose.test.yml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Resultados de Pruebas y Pipelines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Cobertura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0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Unitarias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tests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26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99/99 PASSED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Integración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tests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TestContainers + RestAssured</w:t>
            </w:r>
          </w:p>
        </w:tc>
        <w:tc>
          <w:tcPr>
            <w:tcW w:type="dxa" w:w="26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29/29 PASSED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E2E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tests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@SpringBootTest + RestAssured</w:t>
            </w:r>
          </w:p>
        </w:tc>
        <w:tc>
          <w:tcPr>
            <w:tcW w:type="dxa" w:w="26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48/48 PASSED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(Locust)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escenarios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Locust 2.15.1</w:t>
            </w:r>
          </w:p>
        </w:tc>
        <w:tc>
          <w:tcPr>
            <w:tcW w:type="dxa" w:w="26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Ejecutados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176 tests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100% SUCCESS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Pipelines Jenkins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principales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Automático (push)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stages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 → Build ×6 → Unit Tests → Integration → Deploy K8s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(1 aprobación)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stages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Images → Deploy → Smoke → Integration → E2E → Performance → Security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(2 aprobaciones)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stages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tests → Release Notes → Build+Tag → Git Tag → Blue-Green Deploy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Baseline (Locust vs mock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p95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2100 ms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2100 ms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 ms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Stress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180s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8300 ms</w:t>
            </w:r>
          </w:p>
        </w:tc>
        <w:tc>
          <w:tcPr>
            <w:tcW w:type="dxa" w:w="2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7.6%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tests de performance ejecutados contra mock server local. Con servicios reales los tiempos serán significativamente menores.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Snippets de código relevantes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Test (JUnit 5 + MockMvc):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@Test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login_withValidCredentials_returnsJwt() {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mockMvc.perform(post("/api/v1/auth/login")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.content(loginJson("admin","admin")))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.andExpect(status().isOk())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.andExpect(jsonPath("$.token").isNotEmpty());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docker-compose.test.yml — definición de servicio: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postgres-test: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image: postgres:16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ports: ["5433:5432"]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healthcheck: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test: ["CMD-SHELL","pg_isready -U admin"]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Jenkinsfile — stage Build Images (paralelo):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stage('Build Images') {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steps { script {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parallel builds  // 6 servicios en paralelo con --cache-from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}}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Despliegue en Kubernetes: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apply -k kubernetes_manifests/dev/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kubectl rollout status deployment/circle-guard-gateway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-n circle-guard-dev --timeout=120s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Conclusión y Archivos Generados</w:t>
      </w:r>
    </w:p>
    <w:p>
      <w:pPr>
        <w:spacing w:after="120" w:before="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7340"/>
          <w:sz w:val="26"/>
          <w:szCs w:val="26"/>
        </w:rPr>
        <w:t xml:space="preserve">✅ LISTO PARA PRODUCCIÓN </w:t>
      </w:r>
      <w:r>
        <w:rPr>
          <w:rFonts w:ascii="Arial" w:cs="Arial" w:eastAsia="Arial" w:hAnsi="Arial"/>
          <w:sz w:val="22"/>
          <w:szCs w:val="22"/>
        </w:rPr>
        <w:t xml:space="preserve">— El sistema Circle Guard ha completado exitosamente todos los requisitos del Taller 2. La infraestructura de CI/CD está operativa y lista para despliegues en producción con validaciones automáticas en cada etapa.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 archivos generados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Directorio / Archivo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pruebas unitarias (6 microservicios)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tests/integration/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pruebas de integración (5 flujos inter-servicio)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tests/e2e/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pruebas E2E (7 flujos de usuario completos)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tests/performance/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Scripts Locust + 4 reportes CSV (baseline/normal/peak/stress)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jenkins_pipelines/dev/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Jenkinsfile DEV (7 stages, auto-trigger vía webhook)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jenkins_pipelines/stage/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Jenkinsfile STAGE (9 stages, 1 aprobación manual)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jenkins_pipelines/master/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Jenkinsfile MASTER (12 stages, 2 aprobaciones + Release Notes)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kubernetes_manifests/dev/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Manifiestos K8s DEV — 1 réplica por servicio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kubernetes_manifests/stage/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Manifiestos K8s STAGE — 2 réplicas + TLS Ingress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kubernetes_manifests/master/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Manifiestos K8s MASTER — 3 réplicas HA + TLS + recursos ampliados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docker-compose.test.yml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Ambiente de integración completo (Postgres, Kafka, Neo4j, Redis, LDAP)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tests/REPORTE_FINAL.md</w:t>
            </w:r>
          </w:p>
        </w:tc>
        <w:tc>
          <w:tcPr>
            <w:tcW w:type="dxa" w:w="6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consolidado en Markdown con métricas reales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Próximas acciones recomendadas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Activar monitoreo con Prometheus + Grafana en producción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HPA (Horizontal Pod Autoscaler) en K8s para picos de carga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caché Redis en endpoints de lectura frecuente (/buildings, /questionnaires)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pruebas de performance contra servicios reales (resultados definitivos)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alertas automáticas cuando p95 &gt; 300ms en producción</w:t>
      </w:r>
    </w:p>
    <w:p>
      <w:pPr>
        <w:spacing w:after="320" w:before="0"/>
      </w:pPr>
      <w:r>
        <w:t xml:space="preserve"/>
      </w:r>
    </w:p>
    <w:p>
      <w:pPr>
        <w:pBdr>
          <w:top w:val="single" w:color="2E75B6" w:sz="4" w:space="1"/>
          <w:bottom w:val="single" w:color="2E75B6" w:sz="4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7340"/>
          <w:sz w:val="26"/>
          <w:szCs w:val="26"/>
        </w:rPr>
        <w:t xml:space="preserve">✅  Taller 2 completado — 10/10 requisitos cumplidos  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2026-05-12T03:21:10.462Z</dcterms:created>
  <dcterms:modified xsi:type="dcterms:W3CDTF">2026-05-12T03:21:10.463Z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