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r w:rsidR="00B84B94">
              <w:fldChar w:fldCharType="begin"/>
            </w:r>
            <w:r w:rsidR="00B84B94" w:rsidRPr="00B84B94">
              <w:rPr>
                <w:lang w:val="en-US"/>
              </w:rPr>
              <w:instrText xml:space="preserve"> HYPERLINK "mailto:Alexis220382@gmail.com" </w:instrText>
            </w:r>
            <w:r w:rsidR="00B84B94">
              <w:fldChar w:fldCharType="separate"/>
            </w:r>
            <w:r w:rsidRPr="009B2486">
              <w:rPr>
                <w:rStyle w:val="a3"/>
                <w:rFonts w:asciiTheme="minorHAnsi" w:hAnsiTheme="minorHAnsi"/>
                <w:sz w:val="28"/>
                <w:szCs w:val="28"/>
                <w:lang w:val="en-US"/>
              </w:rPr>
              <w:t>Alexis220382@gmail.com</w:t>
            </w:r>
            <w:r w:rsidR="00B84B94">
              <w:rPr>
                <w:rStyle w:val="a3"/>
                <w:rFonts w:asciiTheme="minorHAnsi" w:hAnsiTheme="minorHAnsi"/>
                <w:sz w:val="28"/>
                <w:szCs w:val="28"/>
                <w:lang w:val="en-US"/>
              </w:rPr>
              <w:fldChar w:fldCharType="end"/>
            </w:r>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Pr="00EF3BFF" w:rsidRDefault="001D7BFD" w:rsidP="00EF3BFF">
            <w:pPr>
              <w:rPr>
                <w:rFonts w:asciiTheme="minorHAnsi" w:hAnsiTheme="minorHAnsi"/>
              </w:rPr>
            </w:pPr>
            <w:r>
              <w:rPr>
                <w:rFonts w:asciiTheme="minorHAnsi" w:hAnsiTheme="minorHAnsi"/>
                <w:sz w:val="28"/>
                <w:szCs w:val="28"/>
                <w:lang w:val="en-US"/>
              </w:rPr>
              <w:t>Phone: +</w:t>
            </w:r>
            <w:r w:rsidR="00EF3BFF">
              <w:rPr>
                <w:rFonts w:asciiTheme="minorHAnsi" w:hAnsiTheme="minorHAnsi"/>
                <w:sz w:val="28"/>
                <w:szCs w:val="28"/>
              </w:rPr>
              <w:t>375</w:t>
            </w:r>
            <w:r>
              <w:rPr>
                <w:rFonts w:asciiTheme="minorHAnsi" w:hAnsiTheme="minorHAnsi"/>
                <w:sz w:val="28"/>
                <w:szCs w:val="28"/>
                <w:lang w:val="en-US"/>
              </w:rPr>
              <w:t>(</w:t>
            </w:r>
            <w:r w:rsidR="00EF3BFF">
              <w:rPr>
                <w:rFonts w:asciiTheme="minorHAnsi" w:hAnsiTheme="minorHAnsi"/>
                <w:sz w:val="28"/>
                <w:szCs w:val="28"/>
              </w:rPr>
              <w:t>29</w:t>
            </w:r>
            <w:r>
              <w:rPr>
                <w:rFonts w:asciiTheme="minorHAnsi" w:hAnsiTheme="minorHAnsi"/>
                <w:sz w:val="28"/>
                <w:szCs w:val="28"/>
                <w:lang w:val="en-US"/>
              </w:rPr>
              <w:t>)</w:t>
            </w:r>
            <w:r w:rsidR="00EF3BFF">
              <w:rPr>
                <w:rFonts w:asciiTheme="minorHAnsi" w:hAnsiTheme="minorHAnsi"/>
                <w:sz w:val="28"/>
                <w:szCs w:val="28"/>
              </w:rPr>
              <w:t>7513014</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5">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 xml:space="preserve">most popular Java frameworks such as Spring and Hibernate as well as relational databases. Predisposed to work with both backend and frontend technologies but the </w:t>
      </w:r>
      <w:r w:rsidR="005C3172">
        <w:rPr>
          <w:rFonts w:asciiTheme="minorHAnsi" w:hAnsiTheme="minorHAnsi"/>
          <w:i/>
          <w:sz w:val="28"/>
          <w:szCs w:val="28"/>
          <w:lang w:val="en-US"/>
        </w:rPr>
        <w:t>web applications</w:t>
      </w:r>
      <w:r w:rsidRPr="001D7BFD">
        <w:rPr>
          <w:rFonts w:asciiTheme="minorHAnsi" w:hAnsiTheme="minorHAnsi"/>
          <w:i/>
          <w:sz w:val="28"/>
          <w:szCs w:val="28"/>
          <w:lang w:val="en-US"/>
        </w:rPr>
        <w:t xml:space="preserve"> </w:t>
      </w:r>
      <w:r w:rsidR="00EF3BFF">
        <w:rPr>
          <w:rFonts w:asciiTheme="minorHAnsi" w:hAnsiTheme="minorHAnsi"/>
          <w:i/>
          <w:sz w:val="28"/>
          <w:szCs w:val="28"/>
          <w:lang w:val="en-US"/>
        </w:rPr>
        <w:t>is prefer for me</w:t>
      </w:r>
      <w:r w:rsidRPr="001D7BFD">
        <w:rPr>
          <w:rFonts w:asciiTheme="minorHAnsi" w:hAnsiTheme="minorHAnsi"/>
          <w:i/>
          <w:sz w:val="28"/>
          <w:szCs w:val="28"/>
          <w:lang w:val="en-US"/>
        </w:rPr>
        <w:t>.</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current</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am currently developing the backend for the site. The site </w:t>
      </w:r>
      <w:proofErr w:type="gramStart"/>
      <w:r w:rsidRPr="005B5A39">
        <w:rPr>
          <w:rFonts w:asciiTheme="minorHAnsi" w:eastAsia="Calibri" w:hAnsiTheme="minorHAnsi" w:cs="Calibri"/>
          <w:i/>
          <w:sz w:val="28"/>
          <w:szCs w:val="28"/>
          <w:lang w:val="en-US"/>
        </w:rPr>
        <w:t>is designed</w:t>
      </w:r>
      <w:proofErr w:type="gramEnd"/>
      <w:r w:rsidRPr="005B5A39">
        <w:rPr>
          <w:rFonts w:asciiTheme="minorHAnsi" w:eastAsia="Calibri" w:hAnsiTheme="minorHAnsi" w:cs="Calibri"/>
          <w:i/>
          <w:sz w:val="28"/>
          <w:szCs w:val="28"/>
          <w:lang w:val="en-US"/>
        </w:rPr>
        <w:t xml:space="preserve">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BA1CFE" w:rsidRDefault="00BA1CFE"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 xml:space="preserve">Link:  </w:t>
      </w:r>
      <w:hyperlink r:id="rId6" w:history="1">
        <w:r w:rsidRPr="00DF723D">
          <w:rPr>
            <w:rStyle w:val="a3"/>
            <w:rFonts w:asciiTheme="minorHAnsi" w:eastAsia="Calibri" w:hAnsiTheme="minorHAnsi" w:cs="Calibri"/>
            <w:i/>
            <w:sz w:val="28"/>
            <w:szCs w:val="28"/>
            <w:lang w:val="en-US"/>
          </w:rPr>
          <w:t>http://52.209.215.85</w:t>
        </w:r>
      </w:hyperlink>
      <w:r>
        <w:rPr>
          <w:rFonts w:asciiTheme="minorHAnsi" w:eastAsia="Calibri" w:hAnsiTheme="minorHAnsi" w:cs="Calibri"/>
          <w:i/>
          <w:sz w:val="28"/>
          <w:szCs w:val="28"/>
          <w:lang w:val="en-US"/>
        </w:rPr>
        <w:t xml:space="preserve"> </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w:t>
      </w:r>
      <w:r w:rsidR="007D3774">
        <w:rPr>
          <w:rFonts w:ascii="Calibri" w:eastAsia="Calibri" w:hAnsi="Calibri" w:cs="Calibri"/>
          <w:i/>
          <w:iCs/>
          <w:sz w:val="28"/>
          <w:szCs w:val="28"/>
          <w:lang w:val="en-US"/>
        </w:rPr>
        <w:t xml:space="preserve">L, Amazon Web Services (Elastic </w:t>
      </w:r>
      <w:r w:rsidR="007D3774">
        <w:rPr>
          <w:rFonts w:ascii="Calibri" w:eastAsia="Calibri" w:hAnsi="Calibri" w:cs="Calibri"/>
          <w:i/>
          <w:iCs/>
          <w:sz w:val="28"/>
          <w:szCs w:val="28"/>
          <w:lang w:val="en-US"/>
        </w:rPr>
        <w:br/>
        <w:t>compute 2, Elastic beanstalk, Relations database service)</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r>
        <w:rPr>
          <w:rFonts w:asciiTheme="minorHAnsi" w:hAnsiTheme="minorHAnsi"/>
          <w:b/>
          <w:sz w:val="40"/>
          <w:szCs w:val="40"/>
          <w:lang w:val="en-US"/>
        </w:rPr>
        <w:br w:type="page"/>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EF3BFF">
        <w:rPr>
          <w:rFonts w:asciiTheme="minorHAnsi" w:eastAsia="Calibri" w:hAnsiTheme="minorHAnsi" w:cs="Calibri"/>
          <w:b/>
          <w:sz w:val="28"/>
          <w:szCs w:val="28"/>
          <w:lang w:val="en-US"/>
        </w:rPr>
        <w:t>November 2016</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Currently I am participating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r w:rsidR="00B84B94" w:rsidRPr="00530657">
        <w:rPr>
          <w:rFonts w:asciiTheme="minorHAnsi" w:eastAsia="Calibri" w:hAnsiTheme="minorHAnsi" w:cs="Calibri"/>
          <w:i/>
          <w:sz w:val="28"/>
          <w:szCs w:val="28"/>
          <w:lang w:val="en-US"/>
        </w:rPr>
        <w:t>In addition</w:t>
      </w:r>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proofErr w:type="gramStart"/>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w:t>
      </w:r>
      <w:proofErr w:type="gramEnd"/>
      <w:r w:rsidR="00E053C0"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w:t>
      </w:r>
      <w:proofErr w:type="gramStart"/>
      <w:r w:rsidR="00E053C0" w:rsidRPr="00E053C0">
        <w:rPr>
          <w:rFonts w:asciiTheme="minorHAnsi" w:eastAsia="Calibri" w:hAnsiTheme="minorHAnsi" w:cs="Calibri"/>
          <w:i/>
          <w:sz w:val="28"/>
          <w:szCs w:val="28"/>
          <w:lang w:val="en-US"/>
        </w:rPr>
        <w:t>is regis</w:t>
      </w:r>
      <w:bookmarkStart w:id="0" w:name="_GoBack"/>
      <w:bookmarkEnd w:id="0"/>
      <w:r w:rsidR="00E053C0" w:rsidRPr="00E053C0">
        <w:rPr>
          <w:rFonts w:asciiTheme="minorHAnsi" w:eastAsia="Calibri" w:hAnsiTheme="minorHAnsi" w:cs="Calibri"/>
          <w:i/>
          <w:sz w:val="28"/>
          <w:szCs w:val="28"/>
          <w:lang w:val="en-US"/>
        </w:rPr>
        <w:t>tered</w:t>
      </w:r>
      <w:proofErr w:type="gramEnd"/>
      <w:r w:rsidR="00E053C0"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t>
      </w:r>
      <w:proofErr w:type="gramStart"/>
      <w:r w:rsidR="001A6B1B">
        <w:rPr>
          <w:rFonts w:asciiTheme="minorHAnsi" w:eastAsia="Calibri" w:hAnsiTheme="minorHAnsi" w:cs="Calibri"/>
          <w:i/>
          <w:sz w:val="28"/>
          <w:szCs w:val="28"/>
          <w:lang w:val="en-US"/>
        </w:rPr>
        <w:t>way</w:t>
      </w:r>
      <w:proofErr w:type="gramEnd"/>
      <w:r w:rsidR="001A6B1B">
        <w:rPr>
          <w:rFonts w:asciiTheme="minorHAnsi" w:eastAsia="Calibri" w:hAnsiTheme="minorHAnsi" w:cs="Calibri"/>
          <w:i/>
          <w:sz w:val="28"/>
          <w:szCs w:val="28"/>
          <w:lang w:val="en-US"/>
        </w:rPr>
        <w:t xml:space="preserve">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r>
      <w:r w:rsidR="00257498">
        <w:rPr>
          <w:rFonts w:asciiTheme="minorHAnsi" w:eastAsia="Calibri" w:hAnsiTheme="minorHAnsi" w:cs="Calibri"/>
          <w:i/>
          <w:sz w:val="28"/>
          <w:szCs w:val="28"/>
          <w:lang w:val="en-US"/>
        </w:rPr>
        <w:lastRenderedPageBreak/>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proofErr w:type="gramStart"/>
      <w:r w:rsidRPr="001320DE">
        <w:rPr>
          <w:rFonts w:ascii="Calibri" w:eastAsia="Calibri" w:hAnsi="Calibri" w:cs="Calibri"/>
          <w:i/>
          <w:iCs/>
          <w:sz w:val="28"/>
          <w:szCs w:val="28"/>
          <w:lang w:val="en-US"/>
        </w:rPr>
        <w:t>9th</w:t>
      </w:r>
      <w:proofErr w:type="gramEnd"/>
      <w:r w:rsidRPr="001320DE">
        <w:rPr>
          <w:rFonts w:ascii="Calibri" w:eastAsia="Calibri" w:hAnsi="Calibri" w:cs="Calibri"/>
          <w:i/>
          <w:iCs/>
          <w:sz w:val="28"/>
          <w:szCs w:val="28"/>
          <w:lang w:val="en-US"/>
        </w:rPr>
        <w:t xml:space="preserve">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bat and economic activity unit. 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C1005"/>
    <w:rsid w:val="0040430C"/>
    <w:rsid w:val="00530657"/>
    <w:rsid w:val="005A1D21"/>
    <w:rsid w:val="005B5A39"/>
    <w:rsid w:val="005C3172"/>
    <w:rsid w:val="005E36CC"/>
    <w:rsid w:val="006C09C1"/>
    <w:rsid w:val="0071386A"/>
    <w:rsid w:val="00753A4A"/>
    <w:rsid w:val="007869BE"/>
    <w:rsid w:val="007A1068"/>
    <w:rsid w:val="007D3774"/>
    <w:rsid w:val="009B2486"/>
    <w:rsid w:val="00A83911"/>
    <w:rsid w:val="00B531C1"/>
    <w:rsid w:val="00B84B94"/>
    <w:rsid w:val="00BA1CFE"/>
    <w:rsid w:val="00CC1F8A"/>
    <w:rsid w:val="00CF6B1D"/>
    <w:rsid w:val="00D01DD5"/>
    <w:rsid w:val="00D452D7"/>
    <w:rsid w:val="00D559CA"/>
    <w:rsid w:val="00D74379"/>
    <w:rsid w:val="00E053C0"/>
    <w:rsid w:val="00EB4899"/>
    <w:rsid w:val="00EF3BFF"/>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2.209.215.85"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761</Words>
  <Characters>4338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17</cp:revision>
  <dcterms:created xsi:type="dcterms:W3CDTF">2016-04-18T16:49:00Z</dcterms:created>
  <dcterms:modified xsi:type="dcterms:W3CDTF">2016-12-17T06:01:00Z</dcterms:modified>
</cp:coreProperties>
</file>