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A0B5" w14:textId="77777777" w:rsidR="004A4F4F" w:rsidRPr="00FD5F2D" w:rsidRDefault="004A4F4F" w:rsidP="004A4F4F">
      <w:pPr>
        <w:jc w:val="center"/>
        <w:rPr>
          <w:b/>
          <w:bCs/>
          <w:color w:val="000000" w:themeColor="text1"/>
        </w:rPr>
      </w:pPr>
      <w:r w:rsidRPr="00FD5F2D">
        <w:rPr>
          <w:b/>
          <w:bCs/>
          <w:color w:val="000000" w:themeColor="text1"/>
        </w:rPr>
        <w:t>Japon</w:t>
      </w:r>
    </w:p>
    <w:p w14:paraId="68B9EFC8" w14:textId="77777777" w:rsidR="004A4F4F" w:rsidRPr="00FD5F2D" w:rsidRDefault="004A4F4F" w:rsidP="004A4F4F">
      <w:pPr>
        <w:jc w:val="center"/>
        <w:rPr>
          <w:b/>
          <w:bCs/>
          <w:color w:val="000000" w:themeColor="text1"/>
        </w:rPr>
      </w:pPr>
    </w:p>
    <w:p w14:paraId="4030B60F" w14:textId="77777777" w:rsidR="00BB0364" w:rsidRPr="00FD5F2D" w:rsidRDefault="00B00DE9" w:rsidP="004A4F4F">
      <w:pPr>
        <w:jc w:val="center"/>
        <w:rPr>
          <w:b/>
          <w:bCs/>
          <w:color w:val="000000" w:themeColor="text1"/>
        </w:rPr>
      </w:pPr>
      <w:r w:rsidRPr="00FD5F2D">
        <w:rPr>
          <w:b/>
          <w:bCs/>
          <w:color w:val="000000" w:themeColor="text1"/>
        </w:rPr>
        <w:t>Description</w:t>
      </w:r>
    </w:p>
    <w:p w14:paraId="27C5253B" w14:textId="77777777" w:rsidR="004A4F4F" w:rsidRPr="00FD5F2D" w:rsidRDefault="004A4F4F" w:rsidP="004A4F4F">
      <w:pPr>
        <w:rPr>
          <w:rFonts w:ascii="Arial" w:hAnsi="Arial" w:cs="Arial"/>
          <w:color w:val="000000" w:themeColor="text1"/>
          <w:sz w:val="21"/>
          <w:szCs w:val="21"/>
          <w:shd w:val="clear" w:color="auto" w:fill="FFFFFF"/>
        </w:rPr>
      </w:pPr>
    </w:p>
    <w:p w14:paraId="513222B9" w14:textId="77777777" w:rsidR="004A4F4F" w:rsidRPr="00FD5F2D" w:rsidRDefault="004A4F4F" w:rsidP="004A4F4F">
      <w:pPr>
        <w:rPr>
          <w:rFonts w:ascii="Arial" w:hAnsi="Arial" w:cs="Arial"/>
          <w:color w:val="000000" w:themeColor="text1"/>
          <w:sz w:val="21"/>
          <w:szCs w:val="21"/>
          <w:shd w:val="clear" w:color="auto" w:fill="FFFFFF"/>
        </w:rPr>
      </w:pPr>
      <w:r w:rsidRPr="00FD5F2D">
        <w:rPr>
          <w:rFonts w:ascii="Arial" w:hAnsi="Arial" w:cs="Arial"/>
          <w:color w:val="000000" w:themeColor="text1"/>
          <w:sz w:val="21"/>
          <w:szCs w:val="21"/>
          <w:shd w:val="clear" w:color="auto" w:fill="FFFFFF"/>
        </w:rPr>
        <w:t>Le Japon est un pays insulaire situé dans l'océan Pacifique.</w:t>
      </w:r>
      <w:r w:rsidRPr="00FD5F2D">
        <w:rPr>
          <w:rFonts w:ascii="Arial" w:hAnsi="Arial" w:cs="Arial"/>
          <w:color w:val="000000" w:themeColor="text1"/>
          <w:sz w:val="21"/>
          <w:szCs w:val="21"/>
          <w:shd w:val="clear" w:color="auto" w:fill="FFFFFF"/>
        </w:rPr>
        <w:t xml:space="preserve"> Il est principalement connu pour ses milliers de temples et de sanctuaires. Il possède également des villes denses, des palais impériaux et des parcs nationaux montagneux. </w:t>
      </w:r>
      <w:r w:rsidRPr="00FD5F2D">
        <w:rPr>
          <w:rFonts w:ascii="Arial" w:hAnsi="Arial" w:cs="Arial"/>
          <w:color w:val="000000" w:themeColor="text1"/>
          <w:sz w:val="21"/>
          <w:szCs w:val="21"/>
          <w:shd w:val="clear" w:color="auto" w:fill="FFFFFF"/>
        </w:rPr>
        <w:t>Les trains à grande vitesse Shinkansen relient les îles principales de Kyūshū (avec les plages subtropicales d'Okinawa), Honshū (où se trouvent Tokyo et le mémorial en hommage aux victimes du bombardement atomique d'Hiroshima) et Hokkaidō (prisée pour le ski).</w:t>
      </w:r>
      <w:r w:rsidRPr="00FD5F2D">
        <w:rPr>
          <w:rFonts w:ascii="Arial" w:hAnsi="Arial" w:cs="Arial"/>
          <w:color w:val="000000" w:themeColor="text1"/>
          <w:sz w:val="21"/>
          <w:szCs w:val="21"/>
          <w:shd w:val="clear" w:color="auto" w:fill="FFFFFF"/>
        </w:rPr>
        <w:t xml:space="preserve"> La capitale du Japon, Tokyo, est réputée pour ses gratte-ciels, ses magasins et sa culture populaire. </w:t>
      </w:r>
      <w:r w:rsidR="00BB0364" w:rsidRPr="00FD5F2D">
        <w:rPr>
          <w:rFonts w:ascii="Arial" w:hAnsi="Arial" w:cs="Arial"/>
          <w:color w:val="000000" w:themeColor="text1"/>
          <w:sz w:val="21"/>
          <w:szCs w:val="21"/>
          <w:shd w:val="clear" w:color="auto" w:fill="FFFFFF"/>
        </w:rPr>
        <w:t>Tokyo possède près de 14 millions d’habitants, en son centre, ce qui la classe ville avec le plus grand nombre d’habitants au monde.</w:t>
      </w:r>
    </w:p>
    <w:p w14:paraId="0B6AE854" w14:textId="77777777" w:rsidR="00BB0364" w:rsidRPr="00FD5F2D" w:rsidRDefault="00BB0364" w:rsidP="00BB0364">
      <w:pPr>
        <w:jc w:val="center"/>
        <w:rPr>
          <w:rFonts w:ascii="Arial" w:hAnsi="Arial" w:cs="Arial"/>
          <w:color w:val="000000" w:themeColor="text1"/>
          <w:sz w:val="21"/>
          <w:szCs w:val="21"/>
          <w:shd w:val="clear" w:color="auto" w:fill="FFFFFF"/>
        </w:rPr>
      </w:pPr>
    </w:p>
    <w:p w14:paraId="1F5F9F2E" w14:textId="77777777" w:rsidR="00BB0364" w:rsidRPr="00FD5F2D" w:rsidRDefault="00BB0364" w:rsidP="00BB0364">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14:paraId="326A782F" w14:textId="77777777" w:rsidR="00BB0364" w:rsidRPr="00FD5F2D" w:rsidRDefault="00BB0364" w:rsidP="00BB0364">
      <w:pPr>
        <w:jc w:val="center"/>
        <w:rPr>
          <w:rFonts w:ascii="Arial" w:hAnsi="Arial" w:cs="Arial"/>
          <w:b/>
          <w:bCs/>
          <w:color w:val="000000" w:themeColor="text1"/>
          <w:sz w:val="21"/>
          <w:szCs w:val="21"/>
          <w:shd w:val="clear" w:color="auto" w:fill="FFFFFF"/>
        </w:rPr>
      </w:pPr>
    </w:p>
    <w:p w14:paraId="39918010" w14:textId="77777777" w:rsidR="00BB0364" w:rsidRPr="00FD5F2D" w:rsidRDefault="00BB0364" w:rsidP="00BB0364">
      <w:pPr>
        <w:rPr>
          <w:rFonts w:ascii="Arial" w:hAnsi="Arial" w:cs="Arial"/>
          <w:color w:val="000000" w:themeColor="text1"/>
          <w:sz w:val="21"/>
          <w:szCs w:val="21"/>
          <w:shd w:val="clear" w:color="auto" w:fill="FFFFFF"/>
        </w:rPr>
      </w:pPr>
      <w:r w:rsidRPr="00FD5F2D">
        <w:rPr>
          <w:rFonts w:ascii="Arial" w:hAnsi="Arial" w:cs="Arial"/>
          <w:color w:val="000000" w:themeColor="text1"/>
          <w:sz w:val="21"/>
          <w:szCs w:val="21"/>
          <w:shd w:val="clear" w:color="auto" w:fill="FFFFFF"/>
        </w:rPr>
        <w:t xml:space="preserve">Lors de l’évènement Le Puy Du Monde, vous aurez l’occasion de découvrir les spécialités culinaires du Japon, ainsi que d’apprendre à faire certaines recettes par vous-même. </w:t>
      </w:r>
      <w:r w:rsidR="00B00DE9" w:rsidRPr="00FD5F2D">
        <w:rPr>
          <w:rFonts w:ascii="Arial" w:hAnsi="Arial" w:cs="Arial"/>
          <w:color w:val="000000" w:themeColor="text1"/>
          <w:sz w:val="21"/>
          <w:szCs w:val="21"/>
          <w:shd w:val="clear" w:color="auto" w:fill="FFFFFF"/>
        </w:rPr>
        <w:t xml:space="preserve">Parmi les plus connu, vous retrouverez notamment les sushis, les </w:t>
      </w:r>
      <w:proofErr w:type="spellStart"/>
      <w:r w:rsidR="00B00DE9" w:rsidRPr="00FD5F2D">
        <w:rPr>
          <w:rFonts w:ascii="Arial" w:hAnsi="Arial" w:cs="Arial"/>
          <w:color w:val="000000" w:themeColor="text1"/>
          <w:sz w:val="21"/>
          <w:szCs w:val="21"/>
          <w:shd w:val="clear" w:color="auto" w:fill="FFFFFF"/>
        </w:rPr>
        <w:t>r</w:t>
      </w:r>
      <w:r w:rsidR="00B00DE9" w:rsidRPr="00FD5F2D">
        <w:rPr>
          <w:rFonts w:ascii="Arial" w:hAnsi="Arial" w:cs="Arial"/>
          <w:color w:val="000000" w:themeColor="text1"/>
          <w:sz w:val="21"/>
          <w:szCs w:val="21"/>
          <w:shd w:val="clear" w:color="auto" w:fill="FFFFFF"/>
        </w:rPr>
        <w:t>ā</w:t>
      </w:r>
      <w:r w:rsidR="00B00DE9" w:rsidRPr="00FD5F2D">
        <w:rPr>
          <w:rFonts w:ascii="Arial" w:hAnsi="Arial" w:cs="Arial"/>
          <w:color w:val="000000" w:themeColor="text1"/>
          <w:sz w:val="21"/>
          <w:szCs w:val="21"/>
          <w:shd w:val="clear" w:color="auto" w:fill="FFFFFF"/>
        </w:rPr>
        <w:t>mens</w:t>
      </w:r>
      <w:proofErr w:type="spellEnd"/>
      <w:r w:rsidR="00B00DE9" w:rsidRPr="00FD5F2D">
        <w:rPr>
          <w:rFonts w:ascii="Arial" w:hAnsi="Arial" w:cs="Arial"/>
          <w:color w:val="000000" w:themeColor="text1"/>
          <w:sz w:val="21"/>
          <w:szCs w:val="21"/>
          <w:shd w:val="clear" w:color="auto" w:fill="FFFFFF"/>
        </w:rPr>
        <w:t xml:space="preserve"> ou encore le </w:t>
      </w:r>
      <w:proofErr w:type="spellStart"/>
      <w:r w:rsidR="00B00DE9" w:rsidRPr="00FD5F2D">
        <w:rPr>
          <w:rFonts w:ascii="Arial" w:hAnsi="Arial" w:cs="Arial"/>
          <w:color w:val="000000" w:themeColor="text1"/>
          <w:sz w:val="21"/>
          <w:szCs w:val="21"/>
          <w:shd w:val="clear" w:color="auto" w:fill="FFFFFF"/>
        </w:rPr>
        <w:t>hosomaki</w:t>
      </w:r>
      <w:proofErr w:type="spellEnd"/>
      <w:r w:rsidR="00B00DE9" w:rsidRPr="00FD5F2D">
        <w:rPr>
          <w:rFonts w:ascii="Arial" w:hAnsi="Arial" w:cs="Arial"/>
          <w:color w:val="000000" w:themeColor="text1"/>
          <w:sz w:val="21"/>
          <w:szCs w:val="21"/>
          <w:shd w:val="clear" w:color="auto" w:fill="FFFFFF"/>
        </w:rPr>
        <w:t xml:space="preserve"> mais aussi beaucoup d’autres recettes typiques de la cuisine Japonaises. </w:t>
      </w:r>
    </w:p>
    <w:p w14:paraId="1DEAA940" w14:textId="77777777" w:rsidR="00B00DE9" w:rsidRPr="00FD5F2D" w:rsidRDefault="00B00DE9" w:rsidP="00BB0364">
      <w:pPr>
        <w:rPr>
          <w:rFonts w:ascii="Arial" w:hAnsi="Arial" w:cs="Arial"/>
          <w:color w:val="000000" w:themeColor="text1"/>
          <w:sz w:val="21"/>
          <w:szCs w:val="21"/>
          <w:shd w:val="clear" w:color="auto" w:fill="FFFFFF"/>
        </w:rPr>
      </w:pPr>
    </w:p>
    <w:p w14:paraId="4E6BC202" w14:textId="77777777" w:rsidR="00B00DE9" w:rsidRPr="00FD5F2D" w:rsidRDefault="00FD5F2D" w:rsidP="00B00DE9">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14:paraId="16FEA4B1" w14:textId="77777777" w:rsidR="00B00DE9" w:rsidRPr="00FD5F2D" w:rsidRDefault="00B00DE9" w:rsidP="00B00DE9">
      <w:pPr>
        <w:jc w:val="center"/>
        <w:rPr>
          <w:rFonts w:ascii="Arial" w:hAnsi="Arial" w:cs="Arial"/>
          <w:color w:val="000000" w:themeColor="text1"/>
          <w:sz w:val="21"/>
          <w:szCs w:val="21"/>
          <w:shd w:val="clear" w:color="auto" w:fill="FFFFFF"/>
        </w:rPr>
      </w:pPr>
    </w:p>
    <w:p w14:paraId="4200C53C" w14:textId="77777777" w:rsidR="00B00DE9" w:rsidRDefault="00FD5F2D" w:rsidP="00B00DE9">
      <w:pPr>
        <w:rPr>
          <w:rFonts w:ascii="Arial" w:hAnsi="Arial" w:cs="Arial"/>
          <w:color w:val="000000" w:themeColor="text1"/>
          <w:sz w:val="21"/>
          <w:szCs w:val="21"/>
          <w:shd w:val="clear" w:color="auto" w:fill="FFFFFF"/>
        </w:rPr>
      </w:pPr>
      <w:r w:rsidRPr="00FD5F2D">
        <w:rPr>
          <w:rFonts w:ascii="Arial" w:hAnsi="Arial" w:cs="Arial"/>
          <w:color w:val="202124"/>
          <w:sz w:val="21"/>
          <w:szCs w:val="21"/>
          <w:shd w:val="clear" w:color="auto" w:fill="FFFFFF"/>
        </w:rPr>
        <w:t>Au</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rPr>
        <w:t>Japon</w:t>
      </w:r>
      <w:r w:rsidRPr="00FD5F2D">
        <w:rPr>
          <w:rFonts w:ascii="Arial" w:hAnsi="Arial" w:cs="Arial"/>
          <w:color w:val="202124"/>
          <w:sz w:val="21"/>
          <w:szCs w:val="21"/>
          <w:shd w:val="clear" w:color="auto" w:fill="FFFFFF"/>
        </w:rPr>
        <w:t>, le kimono</w:t>
      </w:r>
      <w:r w:rsidRPr="00FD5F2D">
        <w:rPr>
          <w:rFonts w:ascii="Arial" w:hAnsi="Arial" w:cs="Arial"/>
          <w:color w:val="000000" w:themeColor="text1"/>
          <w:sz w:val="21"/>
          <w:szCs w:val="21"/>
          <w:shd w:val="clear" w:color="auto" w:fill="FFFFFF"/>
        </w:rPr>
        <w:t xml:space="preserve"> </w:t>
      </w:r>
      <w:r w:rsidRPr="00FD5F2D">
        <w:rPr>
          <w:rFonts w:ascii="Arial" w:hAnsi="Arial" w:cs="Arial"/>
          <w:color w:val="000000" w:themeColor="text1"/>
          <w:sz w:val="21"/>
          <w:szCs w:val="21"/>
        </w:rPr>
        <w:t>est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shd w:val="clear" w:color="auto" w:fill="FFFFFF"/>
        </w:rPr>
        <w:t>le vêtement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rPr>
        <w:t>traditionnel japonais</w:t>
      </w:r>
      <w:r w:rsidRPr="00FD5F2D">
        <w:rPr>
          <w:rFonts w:ascii="Arial" w:hAnsi="Arial" w:cs="Arial"/>
          <w:color w:val="202124"/>
          <w:sz w:val="21"/>
          <w:szCs w:val="21"/>
          <w:shd w:val="clear" w:color="auto" w:fill="FFFFFF"/>
        </w:rPr>
        <w:t xml:space="preserve"> </w:t>
      </w:r>
      <w:r w:rsidRPr="00FD5F2D">
        <w:rPr>
          <w:rFonts w:ascii="Arial" w:hAnsi="Arial" w:cs="Arial"/>
          <w:color w:val="202124"/>
          <w:sz w:val="21"/>
          <w:szCs w:val="21"/>
          <w:shd w:val="clear" w:color="auto" w:fill="FFFFFF"/>
        </w:rPr>
        <w:t>par excellence</w:t>
      </w:r>
      <w:r w:rsidRPr="00FD5F2D">
        <w:rPr>
          <w:rFonts w:ascii="Arial" w:hAnsi="Arial" w:cs="Arial"/>
          <w:color w:val="202124"/>
          <w:sz w:val="21"/>
          <w:szCs w:val="21"/>
          <w:shd w:val="clear" w:color="auto" w:fill="FFFFFF"/>
        </w:rPr>
        <w:t xml:space="preserve"> </w:t>
      </w:r>
      <w:r w:rsidRPr="00FD5F2D">
        <w:rPr>
          <w:rFonts w:ascii="Arial" w:hAnsi="Arial" w:cs="Arial"/>
          <w:color w:val="202124"/>
          <w:sz w:val="21"/>
          <w:szCs w:val="21"/>
          <w:shd w:val="clear" w:color="auto" w:fill="FFFFFF"/>
        </w:rPr>
        <w:t>et ne passe pas de mode.</w:t>
      </w:r>
      <w:r w:rsidRPr="00FD5F2D">
        <w:rPr>
          <w:rFonts w:ascii="Arial" w:hAnsi="Arial" w:cs="Arial"/>
          <w:color w:val="000000" w:themeColor="text1"/>
          <w:sz w:val="21"/>
          <w:szCs w:val="21"/>
          <w:shd w:val="clear" w:color="auto" w:fill="FFFFFF"/>
        </w:rPr>
        <w:t xml:space="preserve"> </w:t>
      </w:r>
      <w:r w:rsidRPr="00FD5F2D">
        <w:rPr>
          <w:rFonts w:ascii="Arial" w:hAnsi="Arial" w:cs="Arial"/>
          <w:color w:val="202124"/>
          <w:sz w:val="21"/>
          <w:szCs w:val="21"/>
          <w:shd w:val="clear" w:color="auto" w:fill="FFFFFF"/>
        </w:rPr>
        <w:t>Porté lors des grandes occasions et des cérémonies depuis les toutes premières civilisations japonaises, le kimono</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rPr>
        <w:t>est</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shd w:val="clear" w:color="auto" w:fill="FFFFFF"/>
        </w:rPr>
        <w:t>un vêtement standard porté par les hommes comme par les femmes, synonyme d'élégance et de solennité.</w:t>
      </w:r>
      <w:r>
        <w:rPr>
          <w:rFonts w:ascii="Arial" w:hAnsi="Arial" w:cs="Arial"/>
          <w:color w:val="202124"/>
          <w:sz w:val="21"/>
          <w:szCs w:val="21"/>
          <w:shd w:val="clear" w:color="auto" w:fill="FFFFFF"/>
        </w:rPr>
        <w:t xml:space="preserve"> </w:t>
      </w:r>
      <w:r w:rsidRPr="00FD5F2D">
        <w:rPr>
          <w:rFonts w:ascii="Arial" w:hAnsi="Arial" w:cs="Arial"/>
          <w:color w:val="000000" w:themeColor="text1"/>
          <w:sz w:val="21"/>
          <w:szCs w:val="21"/>
          <w:shd w:val="clear" w:color="auto" w:fill="FFFFFF"/>
        </w:rPr>
        <w:t>Il</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rPr>
        <w:t>est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shd w:val="clear" w:color="auto" w:fill="FFFFFF"/>
        </w:rPr>
        <w:t>souvent confondu, à tort, avec les vêtements d'entraînement des arts martiaux</w:t>
      </w:r>
      <w:r>
        <w:rPr>
          <w:rFonts w:ascii="Arial" w:hAnsi="Arial" w:cs="Arial"/>
          <w:color w:val="000000" w:themeColor="text1"/>
          <w:sz w:val="21"/>
          <w:szCs w:val="21"/>
          <w:shd w:val="clear" w:color="auto" w:fill="FFFFFF"/>
        </w:rPr>
        <w:t>.</w:t>
      </w:r>
      <w:r>
        <w:rPr>
          <w:rStyle w:val="apple-converted-space"/>
          <w:rFonts w:ascii="Arial" w:hAnsi="Arial" w:cs="Arial"/>
          <w:color w:val="202124"/>
          <w:sz w:val="21"/>
          <w:szCs w:val="21"/>
          <w:shd w:val="clear" w:color="auto" w:fill="FFFFFF"/>
        </w:rPr>
        <w:t xml:space="preserve"> </w:t>
      </w:r>
      <w:r w:rsidRPr="00FD5F2D">
        <w:rPr>
          <w:rFonts w:ascii="Arial" w:hAnsi="Arial" w:cs="Arial"/>
          <w:color w:val="202124"/>
          <w:sz w:val="21"/>
          <w:szCs w:val="21"/>
        </w:rPr>
        <w:t>Le kimono ressemble à une grande robe en forme de T</w:t>
      </w:r>
      <w:r w:rsidRPr="00FD5F2D">
        <w:rPr>
          <w:rFonts w:ascii="Arial" w:hAnsi="Arial" w:cs="Arial"/>
          <w:color w:val="202124"/>
          <w:sz w:val="21"/>
          <w:szCs w:val="21"/>
          <w:shd w:val="clear" w:color="auto" w:fill="FFFFFF"/>
        </w:rPr>
        <w:t xml:space="preserve">. Ils sont fermés à l'aide d'une ceinture appelée obi. </w:t>
      </w:r>
      <w:r w:rsidR="003A2F9C">
        <w:rPr>
          <w:rFonts w:ascii="Arial" w:hAnsi="Arial" w:cs="Arial"/>
          <w:color w:val="202124"/>
          <w:sz w:val="21"/>
          <w:szCs w:val="21"/>
          <w:shd w:val="clear" w:color="auto" w:fill="FFFFFF"/>
        </w:rPr>
        <w:t>C’</w:t>
      </w:r>
      <w:r w:rsidRPr="00FD5F2D">
        <w:rPr>
          <w:rFonts w:ascii="Arial" w:hAnsi="Arial" w:cs="Arial"/>
          <w:color w:val="202124"/>
          <w:sz w:val="21"/>
          <w:szCs w:val="21"/>
          <w:shd w:val="clear" w:color="auto" w:fill="FFFFFF"/>
        </w:rPr>
        <w:t>est l'habit traditionnel le plus long.</w:t>
      </w:r>
    </w:p>
    <w:p w14:paraId="329B6BB6" w14:textId="77777777" w:rsidR="003A2F9C" w:rsidRPr="003A2F9C" w:rsidRDefault="003A2F9C" w:rsidP="00B00DE9">
      <w:pPr>
        <w:rPr>
          <w:rFonts w:ascii="Arial" w:hAnsi="Arial" w:cs="Arial"/>
          <w:color w:val="000000" w:themeColor="text1"/>
          <w:sz w:val="21"/>
          <w:szCs w:val="21"/>
          <w:shd w:val="clear" w:color="auto" w:fill="FFFFFF"/>
        </w:rPr>
      </w:pPr>
    </w:p>
    <w:p w14:paraId="0F7FE196" w14:textId="77777777" w:rsidR="003A2F9C" w:rsidRDefault="003A2F9C" w:rsidP="003A2F9C">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14:paraId="37FE015F" w14:textId="77777777" w:rsidR="003A2F9C" w:rsidRPr="003A2F9C" w:rsidRDefault="003A2F9C" w:rsidP="003A2F9C">
      <w:pPr>
        <w:jc w:val="center"/>
        <w:rPr>
          <w:rFonts w:ascii="Arial" w:hAnsi="Arial" w:cs="Arial"/>
          <w:b/>
          <w:bCs/>
          <w:color w:val="000000" w:themeColor="text1"/>
          <w:sz w:val="21"/>
          <w:szCs w:val="21"/>
          <w:shd w:val="clear" w:color="auto" w:fill="FFFFFF"/>
        </w:rPr>
      </w:pPr>
    </w:p>
    <w:p w14:paraId="26877719" w14:textId="77777777" w:rsidR="003A2F9C" w:rsidRDefault="003A2F9C" w:rsidP="003A2F9C">
      <w:pPr>
        <w:rPr>
          <w:rFonts w:ascii="Arial" w:hAnsi="Arial" w:cs="Arial"/>
          <w:color w:val="202124"/>
          <w:sz w:val="21"/>
          <w:szCs w:val="21"/>
          <w:shd w:val="clear" w:color="auto" w:fill="FFFFFF"/>
        </w:rPr>
      </w:pPr>
      <w:r w:rsidRPr="003A2F9C">
        <w:rPr>
          <w:rFonts w:ascii="Arial" w:hAnsi="Arial" w:cs="Arial"/>
          <w:color w:val="202124"/>
          <w:sz w:val="21"/>
          <w:szCs w:val="21"/>
          <w:shd w:val="clear" w:color="auto" w:fill="FFFFFF"/>
        </w:rPr>
        <w:t>La consommation d'</w:t>
      </w:r>
      <w:r w:rsidRPr="003A2F9C">
        <w:rPr>
          <w:rFonts w:ascii="Arial" w:hAnsi="Arial" w:cs="Arial"/>
          <w:color w:val="202124"/>
          <w:sz w:val="21"/>
          <w:szCs w:val="21"/>
        </w:rPr>
        <w:t>alcool</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est très ancrée dans la culture</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rPr>
        <w:t>japonaise</w:t>
      </w:r>
      <w:r w:rsidRPr="003A2F9C">
        <w:rPr>
          <w:rFonts w:ascii="Arial" w:hAnsi="Arial" w:cs="Arial"/>
          <w:color w:val="202124"/>
          <w:sz w:val="21"/>
          <w:szCs w:val="21"/>
          <w:shd w:val="clear" w:color="auto" w:fill="FFFFFF"/>
        </w:rPr>
        <w:t>, et plus particulièrement celle du saké, l'</w:t>
      </w:r>
      <w:r w:rsidRPr="003A2F9C">
        <w:rPr>
          <w:rFonts w:ascii="Arial" w:hAnsi="Arial" w:cs="Arial"/>
          <w:color w:val="202124"/>
          <w:sz w:val="21"/>
          <w:szCs w:val="21"/>
        </w:rPr>
        <w:t>alcool</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 xml:space="preserve">emblématique du pays. Plus couramment désigné sous le nom de « </w:t>
      </w:r>
      <w:proofErr w:type="spellStart"/>
      <w:r w:rsidRPr="003A2F9C">
        <w:rPr>
          <w:rFonts w:ascii="Arial" w:hAnsi="Arial" w:cs="Arial"/>
          <w:color w:val="202124"/>
          <w:sz w:val="21"/>
          <w:szCs w:val="21"/>
          <w:shd w:val="clear" w:color="auto" w:fill="FFFFFF"/>
        </w:rPr>
        <w:t>nihonshu</w:t>
      </w:r>
      <w:proofErr w:type="spellEnd"/>
      <w:r w:rsidRPr="003A2F9C">
        <w:rPr>
          <w:rFonts w:ascii="Arial" w:hAnsi="Arial" w:cs="Arial"/>
          <w:color w:val="202124"/>
          <w:sz w:val="21"/>
          <w:szCs w:val="21"/>
          <w:shd w:val="clear" w:color="auto" w:fill="FFFFFF"/>
        </w:rPr>
        <w:t xml:space="preserve"> » au</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rPr>
        <w:t>Japon</w:t>
      </w:r>
      <w:r w:rsidRPr="003A2F9C">
        <w:rPr>
          <w:rFonts w:ascii="Arial" w:hAnsi="Arial" w:cs="Arial"/>
          <w:color w:val="202124"/>
          <w:sz w:val="21"/>
          <w:szCs w:val="21"/>
          <w:shd w:val="clear" w:color="auto" w:fill="FFFFFF"/>
        </w:rPr>
        <w:t>, le saké se décline dans un éventail de profils de saveurs et de degrés.</w:t>
      </w:r>
      <w:r w:rsidRPr="003A2F9C">
        <w:rPr>
          <w:rFonts w:ascii="Arial" w:hAnsi="Arial" w:cs="Arial"/>
          <w:color w:val="202124"/>
          <w:sz w:val="21"/>
          <w:szCs w:val="21"/>
          <w:shd w:val="clear" w:color="auto" w:fill="FFFFFF"/>
        </w:rPr>
        <w:t xml:space="preserve"> </w:t>
      </w:r>
    </w:p>
    <w:p w14:paraId="35F0CEE7" w14:textId="77777777" w:rsidR="003A2F9C" w:rsidRDefault="003A2F9C" w:rsidP="003A2F9C">
      <w:pPr>
        <w:rPr>
          <w:rFonts w:ascii="Arial" w:hAnsi="Arial" w:cs="Arial"/>
          <w:color w:val="202124"/>
          <w:sz w:val="21"/>
          <w:szCs w:val="21"/>
          <w:shd w:val="clear" w:color="auto" w:fill="FFFFFF"/>
        </w:rPr>
      </w:pPr>
    </w:p>
    <w:p w14:paraId="723E3F11" w14:textId="77777777" w:rsidR="003A2F9C" w:rsidRDefault="003A2F9C" w:rsidP="003A2F9C">
      <w:pPr>
        <w:rPr>
          <w:rFonts w:ascii="Arial" w:hAnsi="Arial" w:cs="Arial"/>
          <w:color w:val="202124"/>
          <w:sz w:val="21"/>
          <w:szCs w:val="21"/>
          <w:shd w:val="clear" w:color="auto" w:fill="FFFFFF"/>
        </w:rPr>
      </w:pPr>
      <w:r w:rsidRPr="003A2F9C">
        <w:rPr>
          <w:rFonts w:ascii="Arial" w:hAnsi="Arial" w:cs="Arial"/>
          <w:color w:val="202124"/>
          <w:sz w:val="21"/>
          <w:szCs w:val="21"/>
        </w:rPr>
        <w:t xml:space="preserve">Le </w:t>
      </w:r>
      <w:proofErr w:type="spellStart"/>
      <w:r w:rsidRPr="003A2F9C">
        <w:rPr>
          <w:rFonts w:ascii="Arial" w:hAnsi="Arial" w:cs="Arial"/>
          <w:color w:val="202124"/>
          <w:sz w:val="21"/>
          <w:szCs w:val="21"/>
        </w:rPr>
        <w:t>Shochu</w:t>
      </w:r>
      <w:proofErr w:type="spellEnd"/>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est</w:t>
      </w:r>
      <w:r>
        <w:rPr>
          <w:rFonts w:ascii="Arial" w:hAnsi="Arial" w:cs="Arial"/>
          <w:color w:val="202124"/>
          <w:sz w:val="21"/>
          <w:szCs w:val="21"/>
          <w:shd w:val="clear" w:color="auto" w:fill="FFFFFF"/>
        </w:rPr>
        <w:t xml:space="preserve"> également une boisson</w:t>
      </w:r>
      <w:r w:rsidRPr="003A2F9C">
        <w:rPr>
          <w:rFonts w:ascii="Arial" w:hAnsi="Arial" w:cs="Arial"/>
          <w:color w:val="202124"/>
          <w:sz w:val="21"/>
          <w:szCs w:val="21"/>
          <w:shd w:val="clear" w:color="auto" w:fill="FFFFFF"/>
        </w:rPr>
        <w:t xml:space="preserve"> présent</w:t>
      </w:r>
      <w:r>
        <w:rPr>
          <w:rFonts w:ascii="Arial" w:hAnsi="Arial" w:cs="Arial"/>
          <w:color w:val="202124"/>
          <w:sz w:val="21"/>
          <w:szCs w:val="21"/>
          <w:shd w:val="clear" w:color="auto" w:fill="FFFFFF"/>
        </w:rPr>
        <w:t>e</w:t>
      </w:r>
      <w:r w:rsidRPr="003A2F9C">
        <w:rPr>
          <w:rFonts w:ascii="Arial" w:hAnsi="Arial" w:cs="Arial"/>
          <w:color w:val="202124"/>
          <w:sz w:val="21"/>
          <w:szCs w:val="21"/>
          <w:shd w:val="clear" w:color="auto" w:fill="FFFFFF"/>
        </w:rPr>
        <w:t xml:space="preserve"> au quotidien dans la société japonaise. C'est la boisson qui accompagne le plus les buveurs nippons, juste après la bière (3 milliards de litres par an).</w:t>
      </w:r>
    </w:p>
    <w:p w14:paraId="5906767F" w14:textId="77777777" w:rsidR="003A2F9C" w:rsidRDefault="003A2F9C" w:rsidP="003A2F9C">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14:paraId="67FCC1C6" w14:textId="77777777" w:rsidR="003A2F9C" w:rsidRDefault="003A2F9C" w:rsidP="003A2F9C">
      <w:pPr>
        <w:jc w:val="center"/>
        <w:rPr>
          <w:rFonts w:ascii="Arial" w:hAnsi="Arial" w:cs="Arial"/>
          <w:b/>
          <w:bCs/>
          <w:color w:val="000000" w:themeColor="text1"/>
          <w:sz w:val="21"/>
          <w:szCs w:val="21"/>
          <w:shd w:val="clear" w:color="auto" w:fill="FFFFFF"/>
        </w:rPr>
      </w:pPr>
    </w:p>
    <w:p w14:paraId="66A2A863" w14:textId="77777777" w:rsidR="003A2F9C" w:rsidRDefault="003A2F9C" w:rsidP="003A2F9C">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Il y aura également une présentation d</w:t>
      </w:r>
      <w:r w:rsidR="00B13E92">
        <w:rPr>
          <w:rFonts w:ascii="Arial" w:hAnsi="Arial" w:cs="Arial"/>
          <w:color w:val="000000" w:themeColor="text1"/>
          <w:sz w:val="21"/>
          <w:szCs w:val="21"/>
          <w:shd w:val="clear" w:color="auto" w:fill="FFFFFF"/>
        </w:rPr>
        <w:t xml:space="preserve">’armes typique du Japon, comme des Katanas, des shurikens, ou encore d’autres objet mythique tel que le taiko un instrument traditionnel du Japon. Vous pourrez également voir </w:t>
      </w:r>
      <w:r w:rsidR="00216C4D">
        <w:rPr>
          <w:rFonts w:ascii="Arial" w:hAnsi="Arial" w:cs="Arial"/>
          <w:color w:val="000000" w:themeColor="text1"/>
          <w:sz w:val="21"/>
          <w:szCs w:val="21"/>
          <w:shd w:val="clear" w:color="auto" w:fill="FFFFFF"/>
        </w:rPr>
        <w:t>des</w:t>
      </w:r>
      <w:r w:rsidR="00B13E92">
        <w:rPr>
          <w:rFonts w:ascii="Arial" w:hAnsi="Arial" w:cs="Arial"/>
          <w:color w:val="000000" w:themeColor="text1"/>
          <w:sz w:val="21"/>
          <w:szCs w:val="21"/>
          <w:shd w:val="clear" w:color="auto" w:fill="FFFFFF"/>
        </w:rPr>
        <w:t xml:space="preserve"> œuvres d’arts japonaises et plein d’autres chose que vous allez adorer…</w:t>
      </w:r>
    </w:p>
    <w:p w14:paraId="0922C78B" w14:textId="77777777" w:rsidR="00216C4D" w:rsidRDefault="00216C4D" w:rsidP="00B13E92">
      <w:pPr>
        <w:jc w:val="center"/>
        <w:rPr>
          <w:rFonts w:ascii="Arial" w:hAnsi="Arial" w:cs="Arial"/>
          <w:b/>
          <w:bCs/>
          <w:color w:val="000000" w:themeColor="text1"/>
          <w:sz w:val="21"/>
          <w:szCs w:val="21"/>
          <w:shd w:val="clear" w:color="auto" w:fill="FFFFFF"/>
        </w:rPr>
      </w:pPr>
    </w:p>
    <w:p w14:paraId="164DD05A" w14:textId="77777777" w:rsidR="00B13E92" w:rsidRDefault="00B13E92" w:rsidP="00B13E92">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14:paraId="423ED0A8" w14:textId="77777777" w:rsidR="00B13E92" w:rsidRPr="003A2F9C" w:rsidRDefault="00B13E92" w:rsidP="003A2F9C">
      <w:pPr>
        <w:rPr>
          <w:rFonts w:ascii="Arial" w:hAnsi="Arial" w:cs="Arial"/>
          <w:color w:val="000000" w:themeColor="text1"/>
          <w:sz w:val="21"/>
          <w:szCs w:val="21"/>
          <w:shd w:val="clear" w:color="auto" w:fill="FFFFFF"/>
        </w:rPr>
      </w:pPr>
    </w:p>
    <w:p w14:paraId="7ED78D33" w14:textId="34B8CBC4" w:rsidR="003A2F9C" w:rsidRPr="003A2F9C" w:rsidRDefault="00216C4D" w:rsidP="003A2F9C">
      <w:pPr>
        <w:rPr>
          <w:sz w:val="21"/>
          <w:szCs w:val="21"/>
        </w:rPr>
      </w:pPr>
      <w:r>
        <w:rPr>
          <w:sz w:val="21"/>
          <w:szCs w:val="21"/>
        </w:rPr>
        <w:t xml:space="preserve">Vous pourrez vous exercer au lancer de </w:t>
      </w:r>
      <w:proofErr w:type="spellStart"/>
      <w:r>
        <w:rPr>
          <w:sz w:val="21"/>
          <w:szCs w:val="21"/>
        </w:rPr>
        <w:t>kunai</w:t>
      </w:r>
      <w:proofErr w:type="spellEnd"/>
      <w:r>
        <w:rPr>
          <w:sz w:val="21"/>
          <w:szCs w:val="21"/>
        </w:rPr>
        <w:t xml:space="preserve"> ou de shuriken. Vous pourrez également tester le taiko pour faire de la musique. Il y aura également des combats de </w:t>
      </w:r>
      <w:r w:rsidR="00BF1B61">
        <w:rPr>
          <w:sz w:val="21"/>
          <w:szCs w:val="21"/>
        </w:rPr>
        <w:t>sum</w:t>
      </w:r>
      <w:r w:rsidR="00A570B2">
        <w:rPr>
          <w:sz w:val="21"/>
          <w:szCs w:val="21"/>
        </w:rPr>
        <w:t xml:space="preserve">o, et également une découverte des arts martiaux typique </w:t>
      </w:r>
      <w:proofErr w:type="spellStart"/>
      <w:r w:rsidR="00A570B2">
        <w:rPr>
          <w:sz w:val="21"/>
          <w:szCs w:val="21"/>
        </w:rPr>
        <w:t>japonnais</w:t>
      </w:r>
      <w:proofErr w:type="spellEnd"/>
      <w:r w:rsidR="00A570B2">
        <w:rPr>
          <w:sz w:val="21"/>
          <w:szCs w:val="21"/>
        </w:rPr>
        <w:t xml:space="preserve">. </w:t>
      </w:r>
    </w:p>
    <w:sectPr w:rsidR="003A2F9C" w:rsidRPr="003A2F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4F"/>
    <w:rsid w:val="00216C4D"/>
    <w:rsid w:val="003A2F9C"/>
    <w:rsid w:val="004A4F4F"/>
    <w:rsid w:val="00A570B2"/>
    <w:rsid w:val="00B00DE9"/>
    <w:rsid w:val="00B13E92"/>
    <w:rsid w:val="00BB0364"/>
    <w:rsid w:val="00BF1B61"/>
    <w:rsid w:val="00FD5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028F4B"/>
  <w15:chartTrackingRefBased/>
  <w15:docId w15:val="{6D45B418-14EB-D146-8E8C-6AE43CFC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D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Theo BLACHON</cp:lastModifiedBy>
  <cp:revision>2</cp:revision>
  <dcterms:created xsi:type="dcterms:W3CDTF">2022-10-24T13:50:00Z</dcterms:created>
  <dcterms:modified xsi:type="dcterms:W3CDTF">2022-10-24T13:50:00Z</dcterms:modified>
</cp:coreProperties>
</file>