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735815" cy="4862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5815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2a.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Rising edge scope trace of waveform.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866529" cy="4929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6529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2b.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Falling edge scope trace of waveform.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