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i w:val="0"/>
          <w:sz w:val="36"/>
        </w:rPr>
        <w:t>Guion de Narración — Video Demostrativo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sz w:val="24"/>
        </w:rPr>
        <w:t>Proyecto Final · MR4010 Navegación Autónoma · Equipo 18</w:t>
      </w:r>
    </w:p>
    <w:p>
      <w:pPr>
        <w:spacing w:after="120"/>
        <w:jc w:val="center"/>
      </w:pPr>
      <w:r>
        <w:rPr>
          <w:rFonts w:ascii="Arial" w:hAnsi="Arial"/>
          <w:b w:val="0"/>
          <w:i/>
          <w:sz w:val="20"/>
        </w:rPr>
        <w:t>Duración total estimada: 5–6 minutos · Tono conversacional, leer en voz alta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</w:r>
    </w:p>
    <w:p>
      <w:pPr>
        <w:spacing w:after="40"/>
      </w:pPr>
      <w:r>
        <w:rPr>
          <w:rFonts w:ascii="Arial" w:hAnsi="Arial"/>
          <w:b/>
          <w:i w:val="0"/>
          <w:color w:val="1F4E79"/>
          <w:sz w:val="26"/>
        </w:rPr>
        <w:t>[ALEXIS — 0:00 a 1:30]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0"/>
        </w:rPr>
        <w:t>En pantalla: webcam (presentación) y luego dataset_distribution.png</w:t>
      </w:r>
    </w:p>
    <w:p>
      <w:pPr>
        <w:spacing w:after="80"/>
        <w:ind w:left="288"/>
      </w:pPr>
      <w:r>
        <w:rPr>
          <w:rFonts w:ascii="Arial" w:hAnsi="Arial"/>
          <w:sz w:val="24"/>
        </w:rPr>
        <w:t>Hola, somos el Equipo 18 del curso MR4010, Navegación Autónoma.</w:t>
      </w:r>
    </w:p>
    <w:p>
      <w:pPr>
        <w:spacing w:after="80"/>
        <w:ind w:left="288"/>
      </w:pPr>
      <w:r>
        <w:rPr>
          <w:rFonts w:ascii="Arial" w:hAnsi="Arial"/>
          <w:sz w:val="24"/>
        </w:rPr>
        <w:t>Les presentamos nuestro proyecto final: un sistema de manejo autónomo con Conditional Imitation Learning.</w:t>
      </w:r>
    </w:p>
    <w:p>
      <w:pPr>
        <w:spacing w:after="80"/>
        <w:ind w:left="288"/>
      </w:pPr>
      <w:r>
        <w:rPr>
          <w:rFonts w:ascii="Arial" w:hAnsi="Arial"/>
          <w:sz w:val="24"/>
        </w:rPr>
        <w:t>La idea es sencilla: el carro aprende a manejar imitando a un humano.</w:t>
      </w:r>
    </w:p>
    <w:p>
      <w:pPr>
        <w:spacing w:after="80"/>
        <w:ind w:left="288"/>
      </w:pPr>
      <w:r>
        <w:rPr>
          <w:rFonts w:ascii="Arial" w:hAnsi="Arial"/>
          <w:sz w:val="24"/>
        </w:rPr>
        <w:t>Yo grabé manejando dentro del simulador Webots, y guardé la imagen de la cámara junto con el ángulo del volante.</w:t>
      </w:r>
    </w:p>
    <w:p>
      <w:pPr>
        <w:spacing w:after="80"/>
        <w:ind w:left="288"/>
      </w:pPr>
      <w:r>
        <w:rPr>
          <w:rFonts w:ascii="Arial" w:hAnsi="Arial"/>
          <w:sz w:val="24"/>
        </w:rPr>
        <w:t>Pero hay un truco importante. También guardamos un comando de navegación en cada cuadro.</w:t>
      </w:r>
    </w:p>
    <w:p>
      <w:pPr>
        <w:spacing w:after="80"/>
        <w:ind w:left="288"/>
      </w:pPr>
      <w:r>
        <w:rPr>
          <w:rFonts w:ascii="Arial" w:hAnsi="Arial"/>
          <w:sz w:val="24"/>
        </w:rPr>
        <w:t>Ese comando le dice al modelo qué hacer en el siguiente cruce: seguir el carril, dar vuelta a la izquierda, a la derecha, o seguir derecho.</w:t>
      </w:r>
    </w:p>
    <w:p>
      <w:pPr>
        <w:spacing w:after="80"/>
        <w:ind w:left="288"/>
      </w:pPr>
      <w:r>
        <w:rPr>
          <w:rFonts w:ascii="Arial" w:hAnsi="Arial"/>
          <w:sz w:val="24"/>
        </w:rPr>
        <w:t>Entre los cuatro integrantes juntamos sesenta y cinco mil trescientas tres imágenes.</w:t>
      </w:r>
    </w:p>
    <w:p>
      <w:pPr>
        <w:spacing w:after="80"/>
        <w:ind w:left="288"/>
      </w:pPr>
      <w:r>
        <w:rPr>
          <w:rFonts w:ascii="Arial" w:hAnsi="Arial"/>
          <w:sz w:val="24"/>
        </w:rPr>
        <w:t>En esta gráfica ven la distribución de comandos. La mayoría es seguir carril, y por eso después tuvimos que compensar ese desbalance en el entrenamiento.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</w:r>
    </w:p>
    <w:p>
      <w:pPr>
        <w:spacing w:after="40"/>
      </w:pPr>
      <w:r>
        <w:rPr>
          <w:rFonts w:ascii="Arial" w:hAnsi="Arial"/>
          <w:b/>
          <w:i w:val="0"/>
          <w:color w:val="1F4E79"/>
          <w:sz w:val="26"/>
        </w:rPr>
        <w:t>[DAVID — 1:30 a 2:30]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0"/>
        </w:rPr>
        <w:t>En pantalla: cil_training_loss.png y la arquitectura (o captura del notebook, Celda 5)</w:t>
      </w:r>
    </w:p>
    <w:p>
      <w:pPr>
        <w:spacing w:after="80"/>
        <w:ind w:left="288"/>
      </w:pPr>
      <w:r>
        <w:rPr>
          <w:rFonts w:ascii="Arial" w:hAnsi="Arial"/>
          <w:sz w:val="24"/>
        </w:rPr>
        <w:t>Yo soy David, y me tocó la parte de entrenamiento.</w:t>
      </w:r>
    </w:p>
    <w:p>
      <w:pPr>
        <w:spacing w:after="80"/>
        <w:ind w:left="288"/>
      </w:pPr>
      <w:r>
        <w:rPr>
          <w:rFonts w:ascii="Arial" w:hAnsi="Arial"/>
          <w:sz w:val="24"/>
        </w:rPr>
        <w:t>Usamos la arquitectura branched de Codevilla, del paper de 2018.</w:t>
      </w:r>
    </w:p>
    <w:p>
      <w:pPr>
        <w:spacing w:after="80"/>
        <w:ind w:left="288"/>
      </w:pPr>
      <w:r>
        <w:rPr>
          <w:rFonts w:ascii="Arial" w:hAnsi="Arial"/>
          <w:sz w:val="24"/>
        </w:rPr>
        <w:t>Funciona así: una parte de la red procesa la imagen, y después se divide en cuatro ramas, una por cada comando.</w:t>
      </w:r>
    </w:p>
    <w:p>
      <w:pPr>
        <w:spacing w:after="80"/>
        <w:ind w:left="288"/>
      </w:pPr>
      <w:r>
        <w:rPr>
          <w:rFonts w:ascii="Arial" w:hAnsi="Arial"/>
          <w:sz w:val="24"/>
        </w:rPr>
        <w:t>El comando funciona como un switch que escoge cuál rama da la respuesta.</w:t>
      </w:r>
    </w:p>
    <w:p>
      <w:pPr>
        <w:spacing w:after="80"/>
        <w:ind w:left="288"/>
      </w:pPr>
      <w:r>
        <w:rPr>
          <w:rFonts w:ascii="Arial" w:hAnsi="Arial"/>
          <w:sz w:val="24"/>
        </w:rPr>
        <w:t>El modelo terminó con 38 millones de parámetros.</w:t>
      </w:r>
    </w:p>
    <w:p>
      <w:pPr>
        <w:spacing w:after="80"/>
        <w:ind w:left="288"/>
      </w:pPr>
      <w:r>
        <w:rPr>
          <w:rFonts w:ascii="Arial" w:hAnsi="Arial"/>
          <w:sz w:val="24"/>
        </w:rPr>
        <w:t>Entrenamos con Adam, learning rate de dos por diez a la menos cuatro, y batches de ciento veinte.</w:t>
      </w:r>
    </w:p>
    <w:p>
      <w:pPr>
        <w:spacing w:after="80"/>
        <w:ind w:left="288"/>
      </w:pPr>
      <w:r>
        <w:rPr>
          <w:rFonts w:ascii="Arial" w:hAnsi="Arial"/>
          <w:sz w:val="24"/>
        </w:rPr>
        <w:t>Tuvimos un problema: como casi todo el dataset es manejar derecho, el modelo se volvía flojo y predecía cero en las vueltas.</w:t>
      </w:r>
    </w:p>
    <w:p>
      <w:pPr>
        <w:spacing w:after="80"/>
        <w:ind w:left="288"/>
      </w:pPr>
      <w:r>
        <w:rPr>
          <w:rFonts w:ascii="Arial" w:hAnsi="Arial"/>
          <w:sz w:val="24"/>
        </w:rPr>
        <w:t>Para corregirlo diseñamos una función de pérdida ponderada, que castiga más fuerte los errores cuando el volante debería girar.</w:t>
      </w:r>
    </w:p>
    <w:p>
      <w:pPr>
        <w:spacing w:after="80"/>
        <w:ind w:left="288"/>
      </w:pPr>
      <w:r>
        <w:rPr>
          <w:rFonts w:ascii="Arial" w:hAnsi="Arial"/>
          <w:sz w:val="24"/>
        </w:rPr>
        <w:t>En esta gráfica se ve cómo fue bajando el error de validación a lo largo del entrenamiento.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</w:r>
    </w:p>
    <w:p>
      <w:pPr>
        <w:spacing w:after="40"/>
      </w:pPr>
      <w:r>
        <w:rPr>
          <w:rFonts w:ascii="Arial" w:hAnsi="Arial"/>
          <w:b/>
          <w:i w:val="0"/>
          <w:color w:val="1F4E79"/>
          <w:sz w:val="26"/>
        </w:rPr>
        <w:t>[ABRAHAM — 2:30 a 3:30]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0"/>
        </w:rPr>
        <w:t>En pantalla: autonomous_cil_driver.py y el diagrama de la máquina de estados; vistas de World #2</w:t>
      </w:r>
    </w:p>
    <w:p>
      <w:pPr>
        <w:spacing w:after="80"/>
        <w:ind w:left="288"/>
      </w:pPr>
      <w:r>
        <w:rPr>
          <w:rFonts w:ascii="Arial" w:hAnsi="Arial"/>
          <w:sz w:val="24"/>
        </w:rPr>
        <w:t>Soy Abraham, y yo construí el controlador autónomo.</w:t>
      </w:r>
    </w:p>
    <w:p>
      <w:pPr>
        <w:spacing w:after="80"/>
        <w:ind w:left="288"/>
      </w:pPr>
      <w:r>
        <w:rPr>
          <w:rFonts w:ascii="Arial" w:hAnsi="Arial"/>
          <w:sz w:val="24"/>
        </w:rPr>
        <w:t>El modelo por sí solo no es suficiente, porque a veces se equivoca.</w:t>
      </w:r>
    </w:p>
    <w:p>
      <w:pPr>
        <w:spacing w:after="80"/>
        <w:ind w:left="288"/>
      </w:pPr>
      <w:r>
        <w:rPr>
          <w:rFonts w:ascii="Arial" w:hAnsi="Arial"/>
          <w:sz w:val="24"/>
        </w:rPr>
        <w:t>Así que le puse encima una máquina de estados de seguridad, con cinco estados.</w:t>
      </w:r>
    </w:p>
    <w:p>
      <w:pPr>
        <w:spacing w:after="80"/>
        <w:ind w:left="288"/>
      </w:pPr>
      <w:r>
        <w:rPr>
          <w:rFonts w:ascii="Arial" w:hAnsi="Arial"/>
          <w:sz w:val="24"/>
        </w:rPr>
        <w:t>El estado normal es crucero, donde el modelo maneja el volante.</w:t>
      </w:r>
    </w:p>
    <w:p>
      <w:pPr>
        <w:spacing w:after="80"/>
        <w:ind w:left="288"/>
      </w:pPr>
      <w:r>
        <w:rPr>
          <w:rFonts w:ascii="Arial" w:hAnsi="Arial"/>
          <w:sz w:val="24"/>
        </w:rPr>
        <w:t>Si la cámara con Recognition detecta un peatón cerca, hacemos un frenado de emergencia.</w:t>
      </w:r>
    </w:p>
    <w:p>
      <w:pPr>
        <w:spacing w:after="80"/>
        <w:ind w:left="288"/>
      </w:pPr>
      <w:r>
        <w:rPr>
          <w:rFonts w:ascii="Arial" w:hAnsi="Arial"/>
          <w:sz w:val="24"/>
        </w:rPr>
        <w:t>Si detecta un autobús enfrente, entramos en modo evasión y lo esquivamos usando el giroscopio.</w:t>
      </w:r>
    </w:p>
    <w:p>
      <w:pPr>
        <w:spacing w:after="80"/>
        <w:ind w:left="288"/>
      </w:pPr>
      <w:r>
        <w:rPr>
          <w:rFonts w:ascii="Arial" w:hAnsi="Arial"/>
          <w:sz w:val="24"/>
        </w:rPr>
        <w:t>Y si el radar ve un vehículo adelante, reducimos la velocidad o nos detenemos.</w:t>
      </w:r>
    </w:p>
    <w:p>
      <w:pPr>
        <w:spacing w:after="80"/>
        <w:ind w:left="288"/>
      </w:pPr>
      <w:r>
        <w:rPr>
          <w:rFonts w:ascii="Arial" w:hAnsi="Arial"/>
          <w:sz w:val="24"/>
        </w:rPr>
        <w:t>Cada instante revisamos estas condiciones por prioridad: primero el peatón, luego el autobús, y al final el radar.</w:t>
      </w:r>
    </w:p>
    <w:p>
      <w:pPr>
        <w:spacing w:after="80"/>
        <w:ind w:left="288"/>
      </w:pPr>
      <w:r>
        <w:rPr>
          <w:rFonts w:ascii="Arial" w:hAnsi="Arial"/>
          <w:sz w:val="24"/>
        </w:rPr>
        <w:t>Probando el sistema encontramos dos errores reales que ya corregimos; por ejemplo, al principio confundía edificios con autobuses.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</w:r>
    </w:p>
    <w:p>
      <w:pPr>
        <w:spacing w:after="40"/>
      </w:pPr>
      <w:r>
        <w:rPr>
          <w:rFonts w:ascii="Arial" w:hAnsi="Arial"/>
          <w:b/>
          <w:i w:val="0"/>
          <w:color w:val="1F4E79"/>
          <w:sz w:val="26"/>
        </w:rPr>
        <w:t>[JORGE — 3:30 a 5:00]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0"/>
        </w:rPr>
        <w:t>En pantalla: reproducir en secuencia route_A_final.mp4, route_B_final.mp4 y route_C_final.mp4</w:t>
      </w:r>
    </w:p>
    <w:p>
      <w:pPr>
        <w:spacing w:after="80"/>
        <w:ind w:left="288"/>
      </w:pPr>
      <w:r>
        <w:rPr>
          <w:rFonts w:ascii="Arial" w:hAnsi="Arial"/>
          <w:sz w:val="24"/>
        </w:rPr>
        <w:t>Soy Jorge, y me encargué de las pruebas en el segundo mundo de Webots.</w:t>
      </w:r>
    </w:p>
    <w:p>
      <w:pPr>
        <w:spacing w:after="80"/>
        <w:ind w:left="288"/>
      </w:pPr>
      <w:r>
        <w:rPr>
          <w:rFonts w:ascii="Arial" w:hAnsi="Arial"/>
          <w:sz w:val="24"/>
        </w:rPr>
        <w:t>Definí tres rutas para evaluar al carro.</w:t>
      </w:r>
    </w:p>
    <w:p>
      <w:pPr>
        <w:spacing w:after="80"/>
        <w:ind w:left="288"/>
      </w:pPr>
      <w:r>
        <w:rPr>
          <w:rFonts w:ascii="Arial" w:hAnsi="Arial"/>
          <w:sz w:val="24"/>
        </w:rPr>
        <w:t>En la primera ruta, el carro se acerca a un autobús estacionado, lo reconoce, y lo esquiva sin chocar.</w:t>
      </w:r>
    </w:p>
    <w:p>
      <w:pPr>
        <w:spacing w:after="80"/>
        <w:ind w:left="288"/>
      </w:pPr>
      <w:r>
        <w:rPr>
          <w:rFonts w:ascii="Arial" w:hAnsi="Arial"/>
          <w:sz w:val="24"/>
        </w:rPr>
        <w:t>En la segunda, un peatón cruza la calle, y el carro frena justo enfrente y se queda quieto hasta que es seguro avanzar.</w:t>
      </w:r>
    </w:p>
    <w:p>
      <w:pPr>
        <w:spacing w:after="80"/>
        <w:ind w:left="288"/>
      </w:pPr>
      <w:r>
        <w:rPr>
          <w:rFonts w:ascii="Arial" w:hAnsi="Arial"/>
          <w:sz w:val="24"/>
        </w:rPr>
        <w:t>La tercera ruta es manejo libre con el modelo, sin ninguna ayuda, para mostrar que el modelo conduce solo.</w:t>
      </w:r>
    </w:p>
    <w:p>
      <w:pPr>
        <w:spacing w:after="80"/>
        <w:ind w:left="288"/>
      </w:pPr>
      <w:r>
        <w:rPr>
          <w:rFonts w:ascii="Arial" w:hAnsi="Arial"/>
          <w:sz w:val="24"/>
        </w:rPr>
        <w:t>Para el seguimiento de vehículos usamos el radar con dos umbrales de distancia.</w:t>
      </w:r>
    </w:p>
    <w:p>
      <w:pPr>
        <w:spacing w:after="80"/>
        <w:ind w:left="288"/>
      </w:pPr>
      <w:r>
        <w:rPr>
          <w:rFonts w:ascii="Arial" w:hAnsi="Arial"/>
          <w:sz w:val="24"/>
        </w:rPr>
        <w:t>Si un vehículo está a menos de cuatro metros, el carro se detiene por completo.</w:t>
      </w:r>
    </w:p>
    <w:p>
      <w:pPr>
        <w:spacing w:after="80"/>
        <w:ind w:left="288"/>
      </w:pPr>
      <w:r>
        <w:rPr>
          <w:rFonts w:ascii="Arial" w:hAnsi="Arial"/>
          <w:sz w:val="24"/>
        </w:rPr>
        <w:t>Si está a menos de diez metros, el carro reduce su velocidad de forma proporcional a la distancia que queda.</w:t>
      </w:r>
    </w:p>
    <w:p>
      <w:pPr>
        <w:spacing w:after="80"/>
        <w:ind w:left="288"/>
      </w:pPr>
      <w:r>
        <w:rPr>
          <w:rFonts w:ascii="Arial" w:hAnsi="Arial"/>
          <w:sz w:val="24"/>
        </w:rPr>
        <w:t>Estos dos umbrales, cuatro metros para el frenado total y diez metros para la reducción de velocidad, fueron clave para que el carro reaccione a tiempo.</w:t>
      </w:r>
    </w:p>
    <w:p>
      <w:pPr>
        <w:spacing w:after="80"/>
        <w:ind w:left="288"/>
      </w:pPr>
      <w:r>
        <w:rPr>
          <w:rFonts w:ascii="Arial" w:hAnsi="Arial"/>
          <w:sz w:val="24"/>
        </w:rPr>
        <w:t>Las tres rutas pasaron sin chocar y sin salirse del camino.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</w:r>
    </w:p>
    <w:p>
      <w:pPr>
        <w:spacing w:after="40"/>
      </w:pPr>
      <w:r>
        <w:rPr>
          <w:rFonts w:ascii="Arial" w:hAnsi="Arial"/>
          <w:b/>
          <w:i w:val="0"/>
          <w:color w:val="1F4E79"/>
          <w:sz w:val="26"/>
        </w:rPr>
        <w:t>[CIERRE DEL EQUIPO — 5:00 a 5:30]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0"/>
        </w:rPr>
        <w:t>En pantalla: los cuatro integrantes (webcam) o logo del equipo</w:t>
      </w:r>
    </w:p>
    <w:p>
      <w:pPr>
        <w:spacing w:after="80"/>
        <w:ind w:left="288"/>
      </w:pPr>
      <w:r>
        <w:rPr>
          <w:rFonts w:ascii="Arial" w:hAnsi="Arial"/>
          <w:sz w:val="24"/>
        </w:rPr>
        <w:t>Para cerrar: lo que más aprendimos es que un modelo de aprendizaje, por sí solo, no basta.</w:t>
      </w:r>
    </w:p>
    <w:p>
      <w:pPr>
        <w:spacing w:after="80"/>
        <w:ind w:left="288"/>
      </w:pPr>
      <w:r>
        <w:rPr>
          <w:rFonts w:ascii="Arial" w:hAnsi="Arial"/>
          <w:sz w:val="24"/>
        </w:rPr>
        <w:t>La capa de seguridad encima del modelo fue la que hizo el sistema confiable.</w:t>
      </w:r>
    </w:p>
    <w:p>
      <w:pPr>
        <w:spacing w:after="80"/>
        <w:ind w:left="288"/>
      </w:pPr>
      <w:r>
        <w:rPr>
          <w:rFonts w:ascii="Arial" w:hAnsi="Arial"/>
          <w:sz w:val="24"/>
        </w:rPr>
        <w:t>También aprendimos lo valioso de probar de forma iterativa, porque ahí fue donde salieron los errores.</w:t>
      </w:r>
    </w:p>
    <w:p>
      <w:pPr>
        <w:spacing w:after="80"/>
        <w:ind w:left="288"/>
      </w:pPr>
      <w:r>
        <w:rPr>
          <w:rFonts w:ascii="Arial" w:hAnsi="Arial"/>
          <w:sz w:val="24"/>
        </w:rPr>
        <w:t>Gracias al profesor David Antonio Torres y al profesor asistente Arturo Daniel Sosa por el curso.</w:t>
      </w:r>
    </w:p>
    <w:p>
      <w:pPr>
        <w:spacing w:after="80"/>
        <w:ind w:left="288"/>
      </w:pPr>
      <w:r>
        <w:rPr>
          <w:rFonts w:ascii="Arial" w:hAnsi="Arial"/>
          <w:sz w:val="24"/>
        </w:rPr>
        <w:t>Somos el Equipo 18. ¡Gracias por ver nuestro proyecto!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