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1C29" w14:textId="445B410E" w:rsidR="005A3123" w:rsidRDefault="00914DAE" w:rsidP="00914DAE">
      <w:pPr>
        <w:pStyle w:val="Titre"/>
      </w:pPr>
      <w:r>
        <w:t>Top crypto by Market Cap</w:t>
      </w:r>
    </w:p>
    <w:p w14:paraId="7BDB9C36" w14:textId="6D305F4F" w:rsidR="00914DAE" w:rsidRDefault="00CB7001" w:rsidP="00CB7001">
      <w:pPr>
        <w:pStyle w:val="Sous-titre"/>
      </w:pPr>
      <w:r>
        <w:t>What’s makes them unique</w:t>
      </w:r>
    </w:p>
    <w:p w14:paraId="73C557F3" w14:textId="77777777" w:rsidR="008B1293" w:rsidRPr="008B1293" w:rsidRDefault="008B1293" w:rsidP="008B1293"/>
    <w:tbl>
      <w:tblPr>
        <w:tblStyle w:val="Grilledutableau"/>
        <w:tblW w:w="12116" w:type="dxa"/>
        <w:tblInd w:w="-1357" w:type="dxa"/>
        <w:tblLook w:val="04A0" w:firstRow="1" w:lastRow="0" w:firstColumn="1" w:lastColumn="0" w:noHBand="0" w:noVBand="1"/>
      </w:tblPr>
      <w:tblGrid>
        <w:gridCol w:w="6058"/>
        <w:gridCol w:w="6058"/>
      </w:tblGrid>
      <w:tr w:rsidR="008B1293" w14:paraId="594E73CC" w14:textId="77777777" w:rsidTr="008B1293">
        <w:trPr>
          <w:trHeight w:val="1498"/>
        </w:trPr>
        <w:tc>
          <w:tcPr>
            <w:tcW w:w="6058" w:type="dxa"/>
          </w:tcPr>
          <w:p w14:paraId="48E34CFC" w14:textId="77777777" w:rsidR="008B1293" w:rsidRDefault="008B1293" w:rsidP="008B1293">
            <w:pPr>
              <w:pStyle w:val="Titre1"/>
              <w:outlineLvl w:val="0"/>
            </w:pPr>
            <w:r>
              <w:t>Bitcoin – BTC</w:t>
            </w:r>
          </w:p>
          <w:p w14:paraId="530D44D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The 1</w:t>
            </w:r>
            <w:r w:rsidRPr="00142791">
              <w:rPr>
                <w:vertAlign w:val="superscript"/>
              </w:rPr>
              <w:t>st</w:t>
            </w:r>
            <w:r>
              <w:t xml:space="preserve"> cryptocurrency appears on the market.</w:t>
            </w:r>
          </w:p>
          <w:p w14:paraId="3F1728DA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Pioneer.</w:t>
            </w:r>
          </w:p>
          <w:p w14:paraId="14CC0247" w14:textId="12082024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The most well-known.</w:t>
            </w:r>
          </w:p>
        </w:tc>
        <w:tc>
          <w:tcPr>
            <w:tcW w:w="6058" w:type="dxa"/>
          </w:tcPr>
          <w:p w14:paraId="2AE618F7" w14:textId="77777777" w:rsidR="008B1293" w:rsidRDefault="008B1293" w:rsidP="008B1293">
            <w:pPr>
              <w:pStyle w:val="Titre1"/>
              <w:outlineLvl w:val="0"/>
            </w:pPr>
            <w:r>
              <w:t>Ethereum – ETH</w:t>
            </w:r>
          </w:p>
          <w:p w14:paraId="5858921F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Pioneer for smart contract and EVM.</w:t>
            </w:r>
          </w:p>
          <w:p w14:paraId="58EA99A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Host a lot of other cryptocurrencies, token.</w:t>
            </w:r>
          </w:p>
          <w:p w14:paraId="71801264" w14:textId="499E7A83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Emergence of Dapps: NFTs, PlayToEarn, DeFi.</w:t>
            </w:r>
          </w:p>
        </w:tc>
      </w:tr>
      <w:tr w:rsidR="008B1293" w14:paraId="65A83374" w14:textId="77777777" w:rsidTr="008B1293">
        <w:trPr>
          <w:trHeight w:val="1606"/>
        </w:trPr>
        <w:tc>
          <w:tcPr>
            <w:tcW w:w="6058" w:type="dxa"/>
          </w:tcPr>
          <w:p w14:paraId="1D8B6DFF" w14:textId="77777777" w:rsidR="008B1293" w:rsidRDefault="008B1293" w:rsidP="008B1293">
            <w:pPr>
              <w:pStyle w:val="Titre1"/>
              <w:outlineLvl w:val="0"/>
            </w:pPr>
            <w:r>
              <w:t>Binance Coin – BNB</w:t>
            </w:r>
          </w:p>
          <w:p w14:paraId="09079A6B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Company is the leading crypto exchange.</w:t>
            </w:r>
          </w:p>
          <w:p w14:paraId="03BBB8FE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Ecosystem of decentralized, blockchain-based networks.</w:t>
            </w:r>
          </w:p>
          <w:p w14:paraId="53B48BA4" w14:textId="77777777" w:rsidR="008B1293" w:rsidRPr="00142791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Spread its service among numerous different spheres.</w:t>
            </w:r>
          </w:p>
          <w:p w14:paraId="31BD417C" w14:textId="77777777" w:rsidR="008B1293" w:rsidRDefault="008B1293" w:rsidP="008B1293"/>
        </w:tc>
        <w:tc>
          <w:tcPr>
            <w:tcW w:w="6058" w:type="dxa"/>
          </w:tcPr>
          <w:p w14:paraId="4C8EF4DF" w14:textId="77777777" w:rsidR="008B1293" w:rsidRDefault="008B1293" w:rsidP="008B1293">
            <w:pPr>
              <w:pStyle w:val="Titre1"/>
              <w:outlineLvl w:val="0"/>
            </w:pPr>
            <w:r>
              <w:t>Tether – USDT</w:t>
            </w:r>
          </w:p>
          <w:p w14:paraId="2354DCCA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522F70">
              <w:rPr>
                <w:vertAlign w:val="superscript"/>
              </w:rPr>
              <w:t>st</w:t>
            </w:r>
            <w:r>
              <w:t xml:space="preserve"> stablecoin, present on different blockchain.</w:t>
            </w:r>
          </w:p>
          <w:p w14:paraId="09A6F9B1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Its value is pegged to U.S. dollar.</w:t>
            </w:r>
          </w:p>
          <w:p w14:paraId="65C5B9A4" w14:textId="77777777" w:rsidR="008B1293" w:rsidRPr="00522F70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Controversies about their USD reserves.</w:t>
            </w:r>
          </w:p>
          <w:p w14:paraId="44860CDC" w14:textId="77777777" w:rsidR="008B1293" w:rsidRDefault="008B1293" w:rsidP="008B1293"/>
        </w:tc>
      </w:tr>
      <w:tr w:rsidR="008B1293" w14:paraId="0C9747D3" w14:textId="77777777" w:rsidTr="008B1293">
        <w:trPr>
          <w:trHeight w:val="1813"/>
        </w:trPr>
        <w:tc>
          <w:tcPr>
            <w:tcW w:w="6058" w:type="dxa"/>
          </w:tcPr>
          <w:p w14:paraId="72768051" w14:textId="77777777" w:rsidR="008B1293" w:rsidRDefault="008B1293" w:rsidP="008B1293">
            <w:pPr>
              <w:pStyle w:val="Titre1"/>
              <w:outlineLvl w:val="0"/>
            </w:pPr>
            <w:r>
              <w:t>Solana – SOL</w:t>
            </w:r>
          </w:p>
          <w:p w14:paraId="4725AA5F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PoH and PoS: high scalability, fast processing and low fees.</w:t>
            </w:r>
          </w:p>
          <w:p w14:paraId="0B05DD9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I</w:t>
            </w:r>
            <w:r w:rsidRPr="007762F6">
              <w:t>ntended to serve both small-time users and enterprise customers alike</w:t>
            </w:r>
            <w:r>
              <w:t>.</w:t>
            </w:r>
          </w:p>
          <w:p w14:paraId="00CAD9B0" w14:textId="07186926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Make DeFi accessible on a larger scale.</w:t>
            </w:r>
          </w:p>
        </w:tc>
        <w:tc>
          <w:tcPr>
            <w:tcW w:w="6058" w:type="dxa"/>
          </w:tcPr>
          <w:p w14:paraId="48E92420" w14:textId="77777777" w:rsidR="008B1293" w:rsidRDefault="008B1293" w:rsidP="008B1293">
            <w:pPr>
              <w:pStyle w:val="Titre1"/>
              <w:outlineLvl w:val="0"/>
            </w:pPr>
            <w:r>
              <w:t>Cardano – ADA</w:t>
            </w:r>
          </w:p>
          <w:p w14:paraId="331BB2B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PoS successfully.</w:t>
            </w:r>
          </w:p>
          <w:p w14:paraId="48A4278B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Aims enterprise: education, retail, agriculture, government, finance, health care.</w:t>
            </w:r>
          </w:p>
          <w:p w14:paraId="010DE1AD" w14:textId="0CADEA85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 xml:space="preserve">Ethereum-like V 2.0 in advance. </w:t>
            </w:r>
          </w:p>
        </w:tc>
      </w:tr>
      <w:tr w:rsidR="008B1293" w14:paraId="0EAC5DED" w14:textId="77777777" w:rsidTr="00243C1F">
        <w:trPr>
          <w:trHeight w:val="1417"/>
        </w:trPr>
        <w:tc>
          <w:tcPr>
            <w:tcW w:w="6058" w:type="dxa"/>
          </w:tcPr>
          <w:p w14:paraId="006F5218" w14:textId="77777777" w:rsidR="008B1293" w:rsidRDefault="008B1293" w:rsidP="008B1293">
            <w:pPr>
              <w:pStyle w:val="Titre1"/>
              <w:outlineLvl w:val="0"/>
            </w:pPr>
            <w:r>
              <w:t>USD COIN – USDC</w:t>
            </w:r>
          </w:p>
          <w:p w14:paraId="49AD0676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ERC-20 Stablecoin.</w:t>
            </w:r>
          </w:p>
          <w:p w14:paraId="0DDDA900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Well-funded giving certainty.</w:t>
            </w:r>
          </w:p>
          <w:p w14:paraId="22AB1B71" w14:textId="091863EF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 xml:space="preserve">U.S. pegged held safely in reserve. </w:t>
            </w:r>
          </w:p>
        </w:tc>
        <w:tc>
          <w:tcPr>
            <w:tcW w:w="6058" w:type="dxa"/>
          </w:tcPr>
          <w:p w14:paraId="33DC006A" w14:textId="77777777" w:rsidR="008B1293" w:rsidRDefault="008B1293" w:rsidP="00243C1F">
            <w:pPr>
              <w:pStyle w:val="Titre1"/>
              <w:outlineLvl w:val="0"/>
            </w:pPr>
            <w:r w:rsidRPr="00914DAE">
              <w:t xml:space="preserve">XRP – </w:t>
            </w:r>
            <w:r w:rsidRPr="00243C1F">
              <w:t>XRP</w:t>
            </w:r>
            <w:r w:rsidRPr="00914DAE">
              <w:t xml:space="preserve"> </w:t>
            </w:r>
          </w:p>
          <w:p w14:paraId="1A08B3BC" w14:textId="0656F599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It Isn’t as decentralized as other.</w:t>
            </w:r>
          </w:p>
          <w:p w14:paraId="5AE3E2E0" w14:textId="327DC52D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Moving funds with lower fees that SWIFT.</w:t>
            </w:r>
          </w:p>
          <w:p w14:paraId="19488894" w14:textId="48E12C14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Targeting banks and organizations.</w:t>
            </w:r>
          </w:p>
        </w:tc>
      </w:tr>
      <w:tr w:rsidR="008B1293" w14:paraId="0D2391C7" w14:textId="77777777" w:rsidTr="008B1293">
        <w:trPr>
          <w:trHeight w:val="1876"/>
        </w:trPr>
        <w:tc>
          <w:tcPr>
            <w:tcW w:w="6058" w:type="dxa"/>
          </w:tcPr>
          <w:p w14:paraId="2EFF9C79" w14:textId="77777777" w:rsidR="008B1293" w:rsidRDefault="008B1293" w:rsidP="008B1293">
            <w:pPr>
              <w:pStyle w:val="Titre1"/>
              <w:outlineLvl w:val="0"/>
            </w:pPr>
            <w:r w:rsidRPr="00914DAE">
              <w:t>Terra – Luna</w:t>
            </w:r>
          </w:p>
          <w:p w14:paraId="1F2298E3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Ecosystem with 2 cryptocurrencies: 1 stablecoin, Terra, and adjust it with Luna.</w:t>
            </w:r>
          </w:p>
          <w:p w14:paraId="0D500885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Aims e-commerce and DeFi.</w:t>
            </w:r>
          </w:p>
          <w:p w14:paraId="059BFD81" w14:textId="4CB31378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Less decentralized: only top 130 are validators.</w:t>
            </w:r>
          </w:p>
        </w:tc>
        <w:tc>
          <w:tcPr>
            <w:tcW w:w="6058" w:type="dxa"/>
          </w:tcPr>
          <w:p w14:paraId="52607971" w14:textId="77777777" w:rsidR="008B1293" w:rsidRDefault="008B1293" w:rsidP="008B1293">
            <w:pPr>
              <w:pStyle w:val="Titre1"/>
              <w:outlineLvl w:val="0"/>
            </w:pPr>
            <w:r w:rsidRPr="00914DAE">
              <w:t>Polkadot – DOT</w:t>
            </w:r>
          </w:p>
          <w:p w14:paraId="5A1FCA07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Sharded multichain network: high scalability and interoperability.</w:t>
            </w:r>
          </w:p>
          <w:p w14:paraId="1096508D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Autonomously and forklessly updating its codebase.</w:t>
            </w:r>
          </w:p>
          <w:p w14:paraId="4C58FE60" w14:textId="65912E70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 w:rsidRPr="00F81648">
              <w:t>4 core components: relay chain, parachains, parathreads and bridges.</w:t>
            </w:r>
          </w:p>
        </w:tc>
      </w:tr>
      <w:tr w:rsidR="00243C1F" w14:paraId="40C2321D" w14:textId="77777777" w:rsidTr="008B1293">
        <w:trPr>
          <w:trHeight w:val="1876"/>
        </w:trPr>
        <w:tc>
          <w:tcPr>
            <w:tcW w:w="6058" w:type="dxa"/>
          </w:tcPr>
          <w:p w14:paraId="5EF56F68" w14:textId="640EE11E" w:rsidR="00243C1F" w:rsidRPr="00914DAE" w:rsidRDefault="00243C1F" w:rsidP="00243C1F">
            <w:pPr>
              <w:pStyle w:val="Titre1"/>
              <w:outlineLvl w:val="0"/>
            </w:pPr>
            <w:r w:rsidRPr="00F81648">
              <w:t xml:space="preserve">    </w:t>
            </w:r>
            <w:r w:rsidRPr="00914DAE">
              <w:t>Avalanche – AVAX</w:t>
            </w:r>
            <w:bookmarkStart w:id="0" w:name="_GoBack"/>
            <w:bookmarkEnd w:id="0"/>
          </w:p>
        </w:tc>
        <w:tc>
          <w:tcPr>
            <w:tcW w:w="6058" w:type="dxa"/>
          </w:tcPr>
          <w:p w14:paraId="08BFCA57" w14:textId="74C8CB7D" w:rsidR="00243C1F" w:rsidRPr="00914DAE" w:rsidRDefault="00243C1F" w:rsidP="00243C1F">
            <w:pPr>
              <w:pStyle w:val="Titre1"/>
              <w:outlineLvl w:val="0"/>
            </w:pPr>
            <w:r w:rsidRPr="00914DAE">
              <w:t>Dogecoin – DOGE</w:t>
            </w:r>
          </w:p>
        </w:tc>
      </w:tr>
    </w:tbl>
    <w:p w14:paraId="7FD52111" w14:textId="77777777" w:rsidR="008B1293" w:rsidRPr="008B1293" w:rsidRDefault="008B1293" w:rsidP="008B1293"/>
    <w:p w14:paraId="48026FAA" w14:textId="23784FC6" w:rsidR="00914DAE" w:rsidRPr="00914DAE" w:rsidRDefault="00914DAE" w:rsidP="00914DAE">
      <w:pPr>
        <w:pStyle w:val="Titre1"/>
      </w:pPr>
      <w:r w:rsidRPr="00914DAE">
        <w:t>Shiba Inu – SHIB</w:t>
      </w:r>
    </w:p>
    <w:p w14:paraId="59992E5A" w14:textId="5598B6AD" w:rsidR="00914DAE" w:rsidRPr="00914DAE" w:rsidRDefault="00914DAE" w:rsidP="00914DAE">
      <w:pPr>
        <w:pStyle w:val="Titre1"/>
      </w:pPr>
      <w:r>
        <w:lastRenderedPageBreak/>
        <w:t>Polygon - MATIC</w:t>
      </w:r>
    </w:p>
    <w:p w14:paraId="1D3FE773" w14:textId="58CBF4B9" w:rsidR="00914DAE" w:rsidRDefault="00914DAE" w:rsidP="00914DAE">
      <w:pPr>
        <w:pStyle w:val="Titre1"/>
      </w:pPr>
      <w:r>
        <w:t>Binance USD – BUSD</w:t>
      </w:r>
    </w:p>
    <w:p w14:paraId="6A512291" w14:textId="67FF563E" w:rsidR="00914DAE" w:rsidRDefault="00914DAE" w:rsidP="00914DAE">
      <w:pPr>
        <w:pStyle w:val="Titre1"/>
      </w:pPr>
      <w:r>
        <w:t>Crypto.com – CRO</w:t>
      </w:r>
    </w:p>
    <w:p w14:paraId="499C8488" w14:textId="445D2221" w:rsidR="00914DAE" w:rsidRDefault="00914DAE" w:rsidP="00914DAE">
      <w:pPr>
        <w:pStyle w:val="Titre1"/>
      </w:pPr>
      <w:r>
        <w:t>Wrapped Bitcoin – WBTC</w:t>
      </w:r>
    </w:p>
    <w:p w14:paraId="43F31FC2" w14:textId="3DB62244" w:rsidR="00914DAE" w:rsidRDefault="00914DAE" w:rsidP="00914DAE">
      <w:pPr>
        <w:pStyle w:val="Titre1"/>
      </w:pPr>
      <w:r>
        <w:t xml:space="preserve">Uniswap – UNI </w:t>
      </w:r>
    </w:p>
    <w:p w14:paraId="0F4D5329" w14:textId="56A64E37" w:rsidR="00914DAE" w:rsidRDefault="00914DAE" w:rsidP="00914DAE">
      <w:pPr>
        <w:pStyle w:val="Titre1"/>
      </w:pPr>
      <w:r>
        <w:t xml:space="preserve">Algorand – ALGO </w:t>
      </w:r>
    </w:p>
    <w:p w14:paraId="451377B6" w14:textId="1F795ECC" w:rsidR="00914DAE" w:rsidRDefault="00914DAE" w:rsidP="00914DAE">
      <w:pPr>
        <w:pStyle w:val="Titre1"/>
      </w:pPr>
      <w:r>
        <w:t>Litecoin – LTC</w:t>
      </w:r>
    </w:p>
    <w:p w14:paraId="0E366FB6" w14:textId="310DB041" w:rsidR="00914DAE" w:rsidRDefault="00914DAE" w:rsidP="00914DAE">
      <w:pPr>
        <w:pStyle w:val="Titre1"/>
      </w:pPr>
      <w:r>
        <w:t xml:space="preserve">Terra USD – UST </w:t>
      </w:r>
    </w:p>
    <w:p w14:paraId="752F68CE" w14:textId="60582008" w:rsidR="00914DAE" w:rsidRPr="00914DAE" w:rsidRDefault="00914DAE" w:rsidP="00914DAE">
      <w:pPr>
        <w:pStyle w:val="Titre1"/>
      </w:pPr>
      <w:r>
        <w:t xml:space="preserve">ChainLink – LINK </w:t>
      </w:r>
    </w:p>
    <w:sectPr w:rsidR="00914DAE" w:rsidRPr="00914DA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59E4DCFE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4E28"/>
    <w:multiLevelType w:val="hybridMultilevel"/>
    <w:tmpl w:val="60728DBC"/>
    <w:lvl w:ilvl="0" w:tplc="BC3CC3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1AA1"/>
    <w:multiLevelType w:val="hybridMultilevel"/>
    <w:tmpl w:val="9706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2880"/>
        </w:tabs>
        <w:ind w:left="28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80"/>
    <w:rsid w:val="00142791"/>
    <w:rsid w:val="00243C1F"/>
    <w:rsid w:val="00293537"/>
    <w:rsid w:val="00522F70"/>
    <w:rsid w:val="00526955"/>
    <w:rsid w:val="005A3123"/>
    <w:rsid w:val="005E2B80"/>
    <w:rsid w:val="007422A0"/>
    <w:rsid w:val="007762F6"/>
    <w:rsid w:val="00812326"/>
    <w:rsid w:val="00875FBA"/>
    <w:rsid w:val="008B1293"/>
    <w:rsid w:val="008C5252"/>
    <w:rsid w:val="00914DAE"/>
    <w:rsid w:val="009271A7"/>
    <w:rsid w:val="00BE72E9"/>
    <w:rsid w:val="00C16595"/>
    <w:rsid w:val="00CB7001"/>
    <w:rsid w:val="00D51790"/>
    <w:rsid w:val="00EB33FB"/>
    <w:rsid w:val="00F13A69"/>
    <w:rsid w:val="00F773C5"/>
    <w:rsid w:val="00F8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5AF4"/>
  <w15:chartTrackingRefBased/>
  <w15:docId w15:val="{9F2F3B76-AFE7-4B14-AFB1-58AAA04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914DAE"/>
    <w:pPr>
      <w:numPr>
        <w:numId w:val="3"/>
      </w:numPr>
      <w:tabs>
        <w:tab w:val="clear" w:pos="2880"/>
        <w:tab w:val="num" w:pos="720"/>
      </w:tabs>
      <w:ind w:left="1080"/>
      <w:jc w:val="both"/>
      <w:outlineLvl w:val="0"/>
    </w:pPr>
    <w:rPr>
      <w:rFonts w:ascii="Montserrat" w:hAnsi="Montserrat"/>
      <w:b/>
      <w:bCs/>
      <w:sz w:val="32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773C5"/>
    <w:pPr>
      <w:numPr>
        <w:ilvl w:val="1"/>
        <w:numId w:val="4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773C5"/>
    <w:pPr>
      <w:numPr>
        <w:ilvl w:val="2"/>
        <w:numId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914DAE"/>
    <w:rPr>
      <w:rFonts w:ascii="Montserrat" w:hAnsi="Montserrat"/>
      <w:b/>
      <w:bCs/>
      <w:sz w:val="32"/>
      <w:szCs w:val="40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773C5"/>
    <w:rPr>
      <w:rFonts w:ascii="Montserrat" w:hAnsi="Montserrat"/>
      <w:b/>
      <w:bCs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0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B7001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8B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14</cp:revision>
  <dcterms:created xsi:type="dcterms:W3CDTF">2021-12-30T09:26:00Z</dcterms:created>
  <dcterms:modified xsi:type="dcterms:W3CDTF">2021-12-30T10:33:00Z</dcterms:modified>
</cp:coreProperties>
</file>