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4181B" w14:textId="524FDDF1" w:rsidR="005A3123" w:rsidRDefault="006238DB" w:rsidP="006238DB">
      <w:pPr>
        <w:pStyle w:val="Titre"/>
      </w:pPr>
      <w:r w:rsidRPr="006238DB">
        <w:t>The Architecture of a Web 3.0 application</w:t>
      </w:r>
    </w:p>
    <w:p w14:paraId="5D02499B" w14:textId="514AD5A6" w:rsidR="006238DB" w:rsidRDefault="006238DB" w:rsidP="006238DB">
      <w:pPr>
        <w:pStyle w:val="Sous-titre"/>
      </w:pPr>
      <w:hyperlink r:id="rId5" w:history="1">
        <w:r w:rsidRPr="006238DB">
          <w:rPr>
            <w:rStyle w:val="Lienhypertexte"/>
          </w:rPr>
          <w:t>Source</w:t>
        </w:r>
      </w:hyperlink>
    </w:p>
    <w:p w14:paraId="7ECBFB78" w14:textId="1EF5914E" w:rsidR="006238DB" w:rsidRDefault="0047388F" w:rsidP="0047388F">
      <w:pPr>
        <w:pStyle w:val="Titre1"/>
      </w:pPr>
      <w:r>
        <w:t>Web 2.0</w:t>
      </w:r>
    </w:p>
    <w:p w14:paraId="4DD40FD6" w14:textId="5344A0E2" w:rsidR="0047388F" w:rsidRDefault="0047388F" w:rsidP="0047388F">
      <w:pPr>
        <w:pStyle w:val="Titre1"/>
      </w:pPr>
      <w:r>
        <w:t>Web 3.0</w:t>
      </w:r>
    </w:p>
    <w:p w14:paraId="0ADCD0C0" w14:textId="4D963E09" w:rsidR="0047388F" w:rsidRDefault="0047388F" w:rsidP="0047388F">
      <w:pPr>
        <w:pStyle w:val="Titre2"/>
      </w:pPr>
      <w:r>
        <w:t>Overall</w:t>
      </w:r>
    </w:p>
    <w:p w14:paraId="17D6BAE9" w14:textId="09CD52AB" w:rsidR="0047388F" w:rsidRDefault="0047388F" w:rsidP="0047388F">
      <w:pPr>
        <w:pStyle w:val="Titre2"/>
      </w:pPr>
      <w:r>
        <w:t>Communication Frontend with Smart Contracts</w:t>
      </w:r>
    </w:p>
    <w:p w14:paraId="24E911C3" w14:textId="258D7466" w:rsidR="0047388F" w:rsidRDefault="0047388F" w:rsidP="0047388F">
      <w:pPr>
        <w:pStyle w:val="Titre2"/>
      </w:pPr>
      <w:r>
        <w:t>Storage on the Blockchain</w:t>
      </w:r>
    </w:p>
    <w:p w14:paraId="3EB74180" w14:textId="42A1E81F" w:rsidR="00B75C3F" w:rsidRDefault="00B75C3F" w:rsidP="00B75C3F">
      <w:pPr>
        <w:pStyle w:val="Titre2"/>
      </w:pPr>
      <w:r>
        <w:t>Querying the Blockain</w:t>
      </w:r>
    </w:p>
    <w:p w14:paraId="5852C4B4" w14:textId="6B13A055" w:rsidR="00B75C3F" w:rsidRDefault="00B75C3F" w:rsidP="00B75C3F">
      <w:pPr>
        <w:pStyle w:val="Titre2"/>
      </w:pPr>
      <w:r>
        <w:t>Scaling Dapps</w:t>
      </w:r>
    </w:p>
    <w:p w14:paraId="6AFADA9C" w14:textId="77777777" w:rsidR="00B75C3F" w:rsidRPr="00B75C3F" w:rsidRDefault="00B75C3F" w:rsidP="00B75C3F">
      <w:bookmarkStart w:id="0" w:name="_GoBack"/>
      <w:bookmarkEnd w:id="0"/>
    </w:p>
    <w:p w14:paraId="77D86071" w14:textId="77777777" w:rsidR="006238DB" w:rsidRPr="006238DB" w:rsidRDefault="006238DB" w:rsidP="006238DB"/>
    <w:sectPr w:rsidR="006238DB" w:rsidRPr="006238D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FEC"/>
    <w:multiLevelType w:val="hybridMultilevel"/>
    <w:tmpl w:val="C6AE7E3C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6E"/>
    <w:rsid w:val="0047388F"/>
    <w:rsid w:val="005A3123"/>
    <w:rsid w:val="006238DB"/>
    <w:rsid w:val="00B75C3F"/>
    <w:rsid w:val="00C16595"/>
    <w:rsid w:val="00D51790"/>
    <w:rsid w:val="00ED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3B39"/>
  <w15:chartTrackingRefBased/>
  <w15:docId w15:val="{936E32D3-6CE0-4526-8987-87EBFCD1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C16595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40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16595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C16595"/>
    <w:rPr>
      <w:rFonts w:ascii="Montserrat" w:hAnsi="Montserrat"/>
      <w:b/>
      <w:bCs/>
      <w:sz w:val="40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38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238DB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6238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3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6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eethikasireddy.com/post/the-architecture-of-a-web-3-0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3</cp:revision>
  <dcterms:created xsi:type="dcterms:W3CDTF">2021-12-26T18:43:00Z</dcterms:created>
  <dcterms:modified xsi:type="dcterms:W3CDTF">2021-12-26T19:25:00Z</dcterms:modified>
</cp:coreProperties>
</file>