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31FA" w14:textId="15E630D3" w:rsidR="0065181C" w:rsidRDefault="0065181C" w:rsidP="0065181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Proyecto Tercer Tercio-AYPR</w:t>
      </w:r>
    </w:p>
    <w:p w14:paraId="14CCDE57" w14:textId="78D10609" w:rsidR="0065181C" w:rsidRPr="0065181C" w:rsidRDefault="00186AF9" w:rsidP="0065181C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65181C">
        <w:rPr>
          <w:rFonts w:ascii="Times New Roman" w:hAnsi="Times New Roman" w:cs="Times New Roman"/>
          <w:color w:val="000000" w:themeColor="text1"/>
          <w:sz w:val="24"/>
          <w:szCs w:val="24"/>
        </w:rPr>
        <w:t>ngel Nicolas Cuervo Naranjo</w:t>
      </w:r>
    </w:p>
    <w:p w14:paraId="600F6931" w14:textId="3AEBDB01" w:rsidR="0065181C" w:rsidRDefault="0065181C" w:rsidP="0065181C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6CAA">
        <w:rPr>
          <w:rFonts w:ascii="Times New Roman" w:hAnsi="Times New Roman" w:cs="Times New Roman"/>
          <w:color w:val="000000" w:themeColor="text1"/>
          <w:sz w:val="24"/>
          <w:szCs w:val="24"/>
        </w:rPr>
        <w:t>Jefer Alexis González Romero</w:t>
      </w:r>
    </w:p>
    <w:p w14:paraId="053D92BA" w14:textId="436D79CC" w:rsidR="0065181C" w:rsidRDefault="00127C9B" w:rsidP="0065181C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="0065181C">
        <w:rPr>
          <w:rFonts w:ascii="Times New Roman" w:hAnsi="Times New Roman" w:cs="Times New Roman"/>
          <w:color w:val="000000" w:themeColor="text1"/>
          <w:sz w:val="24"/>
          <w:szCs w:val="24"/>
        </w:rPr>
        <w:t>/0</w:t>
      </w:r>
      <w:r w:rsidR="00CD166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65181C">
        <w:rPr>
          <w:rFonts w:ascii="Times New Roman" w:hAnsi="Times New Roman" w:cs="Times New Roman"/>
          <w:color w:val="000000" w:themeColor="text1"/>
          <w:sz w:val="24"/>
          <w:szCs w:val="24"/>
        </w:rPr>
        <w:t>/2021</w:t>
      </w:r>
    </w:p>
    <w:p w14:paraId="176C83C1" w14:textId="77777777" w:rsidR="00186AF9" w:rsidRDefault="0065181C" w:rsidP="006518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8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Texto seleccionado:</w:t>
      </w:r>
      <w:r w:rsidRPr="00651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602CDF" w14:textId="03596461" w:rsidR="0065181C" w:rsidRDefault="0065181C" w:rsidP="0065181C">
      <w:pP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</w:pPr>
      <w:r w:rsidRPr="0065181C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Evaluaciones Agropecuarias por consenso DEPARTAMENTO DE BOYACÁ</w:t>
      </w:r>
    </w:p>
    <w:p w14:paraId="66DCB878" w14:textId="77777777" w:rsidR="00186AF9" w:rsidRPr="00B47105" w:rsidRDefault="0065181C" w:rsidP="0065181C">
      <w:pP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  <w:lang w:val="en-US"/>
        </w:rPr>
      </w:pPr>
      <w:r w:rsidRPr="00B47105"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  <w:shd w:val="clear" w:color="auto" w:fill="FFFFFF"/>
          <w:lang w:val="en-US"/>
        </w:rPr>
        <w:t>Enlace:</w:t>
      </w:r>
      <w:r w:rsidRPr="00B47105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  <w:lang w:val="en-US"/>
        </w:rPr>
        <w:t xml:space="preserve"> </w:t>
      </w:r>
    </w:p>
    <w:p w14:paraId="4E177486" w14:textId="0CE7F3FA" w:rsidR="0065181C" w:rsidRPr="00B47105" w:rsidRDefault="0097572F" w:rsidP="0065181C">
      <w:pP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  <w:lang w:val="en-US"/>
        </w:rPr>
      </w:pPr>
      <w:hyperlink r:id="rId4" w:history="1">
        <w:r w:rsidR="00186AF9" w:rsidRPr="00B47105">
          <w:rPr>
            <w:rStyle w:val="Hipervnculo"/>
            <w:rFonts w:ascii="Times New Roman" w:hAnsi="Times New Roman" w:cs="Times New Roman"/>
            <w:spacing w:val="-8"/>
            <w:sz w:val="24"/>
            <w:szCs w:val="24"/>
            <w:shd w:val="clear" w:color="auto" w:fill="FFFFFF"/>
            <w:lang w:val="en-US"/>
          </w:rPr>
          <w:t>https://www.datos.gov.co/Agricultura-y-Desarrollo-Rural/Evaluaciones-Agropecuarias-por-consenso-DEPARTAMEN/u958-pr9h</w:t>
        </w:r>
      </w:hyperlink>
    </w:p>
    <w:p w14:paraId="41824E2A" w14:textId="10B12B50" w:rsidR="0065181C" w:rsidRPr="00186AF9" w:rsidRDefault="00C0438B" w:rsidP="0065181C">
      <w:pPr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  <w:shd w:val="clear" w:color="auto" w:fill="FFFFFF"/>
        </w:rPr>
      </w:pPr>
      <w:r w:rsidRPr="00186AF9"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  <w:shd w:val="clear" w:color="auto" w:fill="FFFFFF"/>
        </w:rPr>
        <w:t>Ordenamiento:</w:t>
      </w:r>
    </w:p>
    <w:p w14:paraId="77D75C46" w14:textId="23646E54" w:rsidR="00186AF9" w:rsidRDefault="00186AF9" w:rsidP="0065181C">
      <w:pP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Se ordenan de mayor a menor dependiendo del rendimiento por área sembrada.</w:t>
      </w:r>
    </w:p>
    <w:p w14:paraId="53AAFA36" w14:textId="46A90F19" w:rsidR="00C0438B" w:rsidRPr="00186AF9" w:rsidRDefault="00D0724D" w:rsidP="0065181C">
      <w:pPr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  <w:shd w:val="clear" w:color="auto" w:fill="FFFFFF"/>
        </w:rPr>
      </w:pPr>
      <w:r w:rsidRPr="00186AF9"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  <w:shd w:val="clear" w:color="auto" w:fill="FFFFFF"/>
        </w:rPr>
        <w:t>Criterio de búsqueda:</w:t>
      </w:r>
    </w:p>
    <w:p w14:paraId="11920BAD" w14:textId="3E85866B" w:rsidR="00D0724D" w:rsidRDefault="00D0724D" w:rsidP="0065181C">
      <w:pP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 xml:space="preserve">Dado un nombre de cultivo busca si este se encuentra en un municipio de </w:t>
      </w:r>
      <w:r w:rsidR="00186AF9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Boyacá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 xml:space="preserve"> (también dado)</w:t>
      </w:r>
      <w:r w:rsidR="00186AF9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 xml:space="preserve"> y si esta 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 xml:space="preserve">devuelve </w:t>
      </w:r>
      <w:r w:rsidR="00186AF9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el total del área cosechada.</w:t>
      </w:r>
    </w:p>
    <w:p w14:paraId="238288C5" w14:textId="6E2AE0C2" w:rsidR="00DD330A" w:rsidRDefault="0030694B" w:rsidP="0065181C">
      <w:pPr>
        <w:rPr>
          <w:rFonts w:ascii="Times New Roman" w:hAnsi="Times New Roman" w:cs="Times New Roman"/>
          <w:b/>
          <w:bCs/>
          <w:i/>
          <w:iCs/>
          <w:color w:val="000000" w:themeColor="text1"/>
          <w:spacing w:val="-8"/>
          <w:sz w:val="24"/>
          <w:szCs w:val="24"/>
          <w:shd w:val="clear" w:color="auto" w:fill="FFFFFF"/>
        </w:rPr>
      </w:pPr>
      <w:r w:rsidRPr="0030694B">
        <w:rPr>
          <w:rFonts w:ascii="Times New Roman" w:hAnsi="Times New Roman" w:cs="Times New Roman"/>
          <w:b/>
          <w:bCs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Entrega N°2:</w:t>
      </w:r>
    </w:p>
    <w:p w14:paraId="36E55FEE" w14:textId="2A8F6701" w:rsidR="0030694B" w:rsidRDefault="003F2D50" w:rsidP="00225A42">
      <w:pPr>
        <w:ind w:firstLine="708"/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*Subprograma modificar</w:t>
      </w:r>
    </w:p>
    <w:p w14:paraId="281F678F" w14:textId="41E94751" w:rsidR="00225A42" w:rsidRPr="00225A42" w:rsidRDefault="003F2D50" w:rsidP="00225A42">
      <w:pPr>
        <w:ind w:left="708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25A42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*</w:t>
      </w:r>
      <w:r w:rsidR="00225A42" w:rsidRPr="00225A4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Algoritmo de ordenamiento N°1</w:t>
      </w:r>
    </w:p>
    <w:p w14:paraId="6C3BA0EF" w14:textId="100A08C7" w:rsidR="00225A42" w:rsidRPr="00225A42" w:rsidRDefault="00225A42" w:rsidP="00225A42">
      <w:pPr>
        <w:ind w:left="708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25A42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*</w:t>
      </w:r>
      <w:r w:rsidRPr="00225A4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Algoritmo de ordenamiento N°2</w:t>
      </w:r>
    </w:p>
    <w:p w14:paraId="5A6F51D6" w14:textId="6BFF72F0" w:rsidR="003F2D50" w:rsidRDefault="00225A42" w:rsidP="00225A42">
      <w:pPr>
        <w:ind w:left="708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25A4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*Algoritmo de búsqueda N°1</w:t>
      </w:r>
    </w:p>
    <w:p w14:paraId="272F134E" w14:textId="776DCEDB" w:rsidR="001C547E" w:rsidRDefault="001C547E" w:rsidP="00225A42">
      <w:pPr>
        <w:ind w:left="708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*</w:t>
      </w:r>
      <w:r w:rsidR="00E10D3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Compara</w:t>
      </w:r>
      <w:r w:rsidR="00B526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tivo</w:t>
      </w:r>
      <w:r w:rsidR="00E10D3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de tiempo entre los algoritmos de ordenamiento</w:t>
      </w:r>
    </w:p>
    <w:p w14:paraId="6D3F1274" w14:textId="1E7C9A61" w:rsidR="00E03BF9" w:rsidRDefault="00E03BF9" w:rsidP="00E03BF9">
      <w:pPr>
        <w:rPr>
          <w:rFonts w:ascii="Times New Roman" w:hAnsi="Times New Roman" w:cs="Times New Roman"/>
          <w:b/>
          <w:bCs/>
          <w:i/>
          <w:iCs/>
          <w:color w:val="000000" w:themeColor="text1"/>
          <w:spacing w:val="-8"/>
          <w:sz w:val="24"/>
          <w:szCs w:val="24"/>
          <w:shd w:val="clear" w:color="auto" w:fill="FFFFFF"/>
        </w:rPr>
      </w:pPr>
      <w:r w:rsidRPr="0030694B">
        <w:rPr>
          <w:rFonts w:ascii="Times New Roman" w:hAnsi="Times New Roman" w:cs="Times New Roman"/>
          <w:b/>
          <w:bCs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Entrega N°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3</w:t>
      </w:r>
      <w:r w:rsidRPr="0030694B">
        <w:rPr>
          <w:rFonts w:ascii="Times New Roman" w:hAnsi="Times New Roman" w:cs="Times New Roman"/>
          <w:b/>
          <w:bCs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:</w:t>
      </w:r>
    </w:p>
    <w:p w14:paraId="2D3B50BC" w14:textId="51F2D4F7" w:rsidR="00E03BF9" w:rsidRDefault="00E03BF9" w:rsidP="006E1BD6">
      <w:pPr>
        <w:ind w:left="708"/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 xml:space="preserve">*  </w:t>
      </w:r>
      <w:r w:rsidR="00EF3DD3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S</w:t>
      </w:r>
      <w:r w:rsidR="00450161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 xml:space="preserve">e le pide el nombre </w:t>
      </w:r>
      <w:r w:rsidR="00CD2186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del archivo al usuario</w:t>
      </w:r>
      <w:r w:rsidR="006E1BD6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.</w:t>
      </w:r>
    </w:p>
    <w:p w14:paraId="0012D086" w14:textId="68A5DC6A" w:rsidR="00CD2186" w:rsidRDefault="00CD2186" w:rsidP="006E1BD6">
      <w:pPr>
        <w:ind w:left="708"/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*</w:t>
      </w:r>
      <w:r w:rsidR="00EF3DD3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 xml:space="preserve"> </w:t>
      </w:r>
      <w:r w:rsidR="00661C91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 xml:space="preserve"> Dice cuando</w:t>
      </w:r>
      <w:r w:rsidR="00EF3DD3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 xml:space="preserve"> no se encuentra el municipio o cultivo dad</w:t>
      </w:r>
      <w:r w:rsidR="006E1BD6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o.</w:t>
      </w:r>
    </w:p>
    <w:p w14:paraId="1AD60EFA" w14:textId="014BF332" w:rsidR="00661C91" w:rsidRPr="00E03BF9" w:rsidRDefault="00661C91" w:rsidP="006E1BD6">
      <w:pPr>
        <w:ind w:left="708"/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 xml:space="preserve">* </w:t>
      </w:r>
      <w:r w:rsidR="00E4442A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 xml:space="preserve">Se guardan los ordenamientos </w:t>
      </w:r>
      <w:r w:rsidR="00985982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en rutas dadas</w:t>
      </w:r>
      <w:r w:rsidR="006E1BD6">
        <w:rPr>
          <w:rFonts w:ascii="Times New Roman" w:hAnsi="Times New Roman" w:cs="Times New Roman"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.</w:t>
      </w:r>
    </w:p>
    <w:p w14:paraId="19ABC206" w14:textId="01C86EB6" w:rsidR="00E03BF9" w:rsidRDefault="00FA3660" w:rsidP="006E1BD6">
      <w:pPr>
        <w:ind w:left="708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* </w:t>
      </w:r>
      <w:r w:rsidR="00F3157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Ordenamiento con la función </w:t>
      </w:r>
      <w:r w:rsidR="00087A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sorted() para ver la diferencia de tiempo</w:t>
      </w:r>
      <w:r w:rsidR="006E1B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386BF9A" w14:textId="3771E9CD" w:rsidR="00330F09" w:rsidRDefault="00330F09" w:rsidP="006E1BD6">
      <w:pPr>
        <w:ind w:left="708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* </w:t>
      </w:r>
      <w:r w:rsidR="00F118D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El funcionamiento que </w:t>
      </w:r>
      <w:r w:rsidR="00F118DC" w:rsidRPr="00B4710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hacía</w:t>
      </w:r>
      <w:r w:rsidR="00F118D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slice ahora lo hacen insert() y pop()</w:t>
      </w:r>
      <w:r w:rsidR="00F64B0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para disminuir el espacio de </w:t>
      </w:r>
      <w:r w:rsidR="006E1BD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almacenamiento.</w:t>
      </w:r>
    </w:p>
    <w:p w14:paraId="28233A03" w14:textId="5AFD93D0" w:rsidR="007E42C3" w:rsidRPr="008D78DE" w:rsidRDefault="007E42C3" w:rsidP="006E1BD6">
      <w:pPr>
        <w:ind w:left="708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*</w:t>
      </w:r>
      <w:r w:rsidR="00F379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Algoritmo de búsqueda N°2</w:t>
      </w:r>
    </w:p>
    <w:p w14:paraId="4D1C741E" w14:textId="5F1F3F00" w:rsidR="00F37955" w:rsidRDefault="00F37955" w:rsidP="00F37955">
      <w:pPr>
        <w:ind w:left="708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*Comparativo de tiempo entre los algoritmos de búsqueda</w:t>
      </w:r>
    </w:p>
    <w:p w14:paraId="191C35A7" w14:textId="25FA3401" w:rsidR="00EE52EC" w:rsidRDefault="00EE52EC" w:rsidP="00EE52EC">
      <w:pPr>
        <w:rPr>
          <w:rFonts w:ascii="Times New Roman" w:hAnsi="Times New Roman" w:cs="Times New Roman"/>
          <w:b/>
          <w:bCs/>
          <w:i/>
          <w:iCs/>
          <w:color w:val="000000" w:themeColor="text1"/>
          <w:spacing w:val="-8"/>
          <w:sz w:val="24"/>
          <w:szCs w:val="24"/>
          <w:shd w:val="clear" w:color="auto" w:fill="FFFFFF"/>
        </w:rPr>
      </w:pPr>
      <w:r w:rsidRPr="0030694B">
        <w:rPr>
          <w:rFonts w:ascii="Times New Roman" w:hAnsi="Times New Roman" w:cs="Times New Roman"/>
          <w:b/>
          <w:bCs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lastRenderedPageBreak/>
        <w:t>Entrega N°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4</w:t>
      </w:r>
      <w:r w:rsidRPr="0030694B">
        <w:rPr>
          <w:rFonts w:ascii="Times New Roman" w:hAnsi="Times New Roman" w:cs="Times New Roman"/>
          <w:b/>
          <w:bCs/>
          <w:i/>
          <w:iCs/>
          <w:color w:val="000000" w:themeColor="text1"/>
          <w:spacing w:val="-8"/>
          <w:sz w:val="24"/>
          <w:szCs w:val="24"/>
          <w:shd w:val="clear" w:color="auto" w:fill="FFFFFF"/>
        </w:rPr>
        <w:t>:</w:t>
      </w:r>
    </w:p>
    <w:p w14:paraId="4CC0BCEA" w14:textId="30FCBDBC" w:rsidR="00EE52EC" w:rsidRPr="00EE52EC" w:rsidRDefault="00EE52EC" w:rsidP="00EE52EC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 xml:space="preserve">* </w:t>
      </w:r>
      <w:r w:rsidR="00800A2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Algoritmo de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Ordenamiento</w:t>
      </w:r>
      <w:r w:rsidR="00800A2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N°4</w:t>
      </w:r>
      <w:r w:rsidR="00B9416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(merge_sort)</w:t>
      </w:r>
    </w:p>
    <w:p w14:paraId="22B29FEC" w14:textId="77777777" w:rsidR="00F76890" w:rsidRPr="00F76890" w:rsidRDefault="00D3213F" w:rsidP="0065181C">
      <w:pPr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  <w:shd w:val="clear" w:color="auto" w:fill="FFFFFF"/>
        </w:rPr>
      </w:pPr>
      <w:r w:rsidRPr="00F76890"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  <w:shd w:val="clear" w:color="auto" w:fill="FFFFFF"/>
        </w:rPr>
        <w:t>Subprograma</w:t>
      </w:r>
      <w:r w:rsidR="00F76890" w:rsidRPr="00F76890">
        <w:rPr>
          <w:rFonts w:ascii="Times New Roman" w:hAnsi="Times New Roman" w:cs="Times New Roman"/>
          <w:b/>
          <w:bCs/>
          <w:color w:val="000000" w:themeColor="text1"/>
          <w:spacing w:val="-8"/>
          <w:sz w:val="24"/>
          <w:szCs w:val="24"/>
          <w:shd w:val="clear" w:color="auto" w:fill="FFFFFF"/>
        </w:rPr>
        <w:t>s</w:t>
      </w:r>
    </w:p>
    <w:p w14:paraId="267AF4CE" w14:textId="5175C0F2" w:rsidR="00D3213F" w:rsidRDefault="00F76890" w:rsidP="0065181C">
      <w:pP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def modificar(arreglo):</w:t>
      </w:r>
    </w:p>
    <w:p w14:paraId="3F861E2C" w14:textId="739CA30C" w:rsidR="008C511F" w:rsidRDefault="00F76890" w:rsidP="008C511F">
      <w:pPr>
        <w:ind w:left="708"/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</w:pPr>
      <w:r w:rsidRPr="00F76890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"""Funcion que arregla los datos punto flotantes,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 xml:space="preserve"> </w:t>
      </w:r>
      <w:r w:rsidRPr="00F76890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elimina el salto de linea del ultimo elemento de cada fila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,</w:t>
      </w:r>
      <w:r w:rsidRPr="00F76890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 xml:space="preserve"> si encuentra un dato vacio que debería ser un numero lo reemplaza por un cero,</w:t>
      </w:r>
      <w:r w:rsidR="008C511F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 xml:space="preserve"> </w:t>
      </w:r>
      <w:r w:rsidRPr="00F76890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los e</w:t>
      </w:r>
      <w:r w:rsidR="001C547E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le</w:t>
      </w:r>
      <w:r w:rsidRPr="00F76890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mentos en las columnas que deberian tener una "enhe", cambia esta por una "n"</w:t>
      </w:r>
    </w:p>
    <w:p w14:paraId="69D6C33F" w14:textId="1A46FF07" w:rsidR="00F76890" w:rsidRDefault="00F76890" w:rsidP="008C511F">
      <w:pPr>
        <w:ind w:left="708"/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</w:pPr>
      <w:r w:rsidRPr="00F76890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(list) --&gt; list"""</w:t>
      </w:r>
    </w:p>
    <w:p w14:paraId="27059B59" w14:textId="0D15FA03" w:rsidR="0065181C" w:rsidRPr="008C511F" w:rsidRDefault="0050469C" w:rsidP="006518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5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="00CC1154" w:rsidRPr="008C5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lgoritmo de ordenamiento N°1:</w:t>
      </w:r>
    </w:p>
    <w:p w14:paraId="1F25036F" w14:textId="40E4E77A" w:rsidR="00CC1154" w:rsidRDefault="00435C52" w:rsidP="006518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usa el algoritmo de ordenamiento 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Inserccion</w:t>
      </w:r>
      <w:r w:rsidR="00E13A59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17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4C2323">
        <w:rPr>
          <w:rFonts w:ascii="Times New Roman" w:hAnsi="Times New Roman" w:cs="Times New Roman"/>
          <w:color w:val="000000" w:themeColor="text1"/>
          <w:sz w:val="24"/>
          <w:szCs w:val="24"/>
        </w:rPr>
        <w:t>un nuevo arreglo</w:t>
      </w:r>
      <w:r w:rsidR="004817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le agrega cada fila del</w:t>
      </w:r>
      <w:r w:rsidR="0045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archivo</w:t>
      </w:r>
      <w:r w:rsidR="003F4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estas se añaden </w:t>
      </w:r>
      <w:r w:rsidR="00CB4025">
        <w:rPr>
          <w:rFonts w:ascii="Times New Roman" w:hAnsi="Times New Roman" w:cs="Times New Roman"/>
          <w:color w:val="000000" w:themeColor="text1"/>
          <w:sz w:val="24"/>
          <w:szCs w:val="24"/>
        </w:rPr>
        <w:t>hasta que se encuentre una fila que tenga menor o igual rendimiento</w:t>
      </w:r>
      <w:r w:rsidR="00095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posicionándola antes </w:t>
      </w:r>
      <w:r w:rsidR="009207F0">
        <w:rPr>
          <w:rFonts w:ascii="Times New Roman" w:hAnsi="Times New Roman" w:cs="Times New Roman"/>
          <w:color w:val="000000" w:themeColor="text1"/>
          <w:sz w:val="24"/>
          <w:szCs w:val="24"/>
        </w:rPr>
        <w:t>de la que tiene menor rendimiento. Si se encuentra con una</w:t>
      </w:r>
      <w:r w:rsidR="008B7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920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igual rendimiento </w:t>
      </w:r>
      <w:r w:rsidR="009A7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tendrá mayor relevancia la que </w:t>
      </w:r>
      <w:r w:rsidR="00105F07">
        <w:rPr>
          <w:rFonts w:ascii="Times New Roman" w:hAnsi="Times New Roman" w:cs="Times New Roman"/>
          <w:color w:val="000000" w:themeColor="text1"/>
          <w:sz w:val="24"/>
          <w:szCs w:val="24"/>
        </w:rPr>
        <w:t>tenga menor hectáreas sembradas.</w:t>
      </w:r>
    </w:p>
    <w:p w14:paraId="763E2EBD" w14:textId="2C55B5C3" w:rsidR="00105F07" w:rsidRPr="008C511F" w:rsidRDefault="00105F07" w:rsidP="00105F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5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Algoritmo de ordenamiento N°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8C5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F2D41B3" w14:textId="6AE7F9A8" w:rsidR="00105F07" w:rsidRDefault="008E10ED" w:rsidP="006518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usa el </w:t>
      </w:r>
      <w:r w:rsidR="000C7DFF">
        <w:rPr>
          <w:rFonts w:ascii="Times New Roman" w:hAnsi="Times New Roman" w:cs="Times New Roman"/>
          <w:color w:val="000000" w:themeColor="text1"/>
          <w:sz w:val="24"/>
          <w:szCs w:val="24"/>
        </w:rPr>
        <w:t>algoritmo de ordenamiento “Burbuja”</w:t>
      </w:r>
      <w:r w:rsidR="005500C7">
        <w:rPr>
          <w:rFonts w:ascii="Times New Roman" w:hAnsi="Times New Roman" w:cs="Times New Roman"/>
          <w:color w:val="000000" w:themeColor="text1"/>
          <w:sz w:val="24"/>
          <w:szCs w:val="24"/>
        </w:rPr>
        <w:t>, añadiendo</w:t>
      </w:r>
      <w:r w:rsidR="00554E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únicamente</w:t>
      </w:r>
      <w:r w:rsidR="00E26E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500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72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igual que el ordenamiento </w:t>
      </w:r>
      <w:r w:rsidR="00554EEA">
        <w:rPr>
          <w:rFonts w:ascii="Times New Roman" w:hAnsi="Times New Roman" w:cs="Times New Roman"/>
          <w:color w:val="000000" w:themeColor="text1"/>
          <w:sz w:val="24"/>
          <w:szCs w:val="24"/>
        </w:rPr>
        <w:t>N°1</w:t>
      </w:r>
      <w:r w:rsidR="00E26E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70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situación en el que </w:t>
      </w:r>
      <w:r w:rsidR="00E26E7E">
        <w:rPr>
          <w:rFonts w:ascii="Times New Roman" w:hAnsi="Times New Roman" w:cs="Times New Roman"/>
          <w:color w:val="000000" w:themeColor="text1"/>
          <w:sz w:val="24"/>
          <w:szCs w:val="24"/>
        </w:rPr>
        <w:t>si dos tienen el mismo rendimiento</w:t>
      </w:r>
      <w:r w:rsidR="00C87C9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26E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que tenga menor número de hectáreas sembradas </w:t>
      </w:r>
      <w:r w:rsidR="00C87C9A">
        <w:rPr>
          <w:rFonts w:ascii="Times New Roman" w:hAnsi="Times New Roman" w:cs="Times New Roman"/>
          <w:color w:val="000000" w:themeColor="text1"/>
          <w:sz w:val="24"/>
          <w:szCs w:val="24"/>
        </w:rPr>
        <w:t>se posicionará antes.</w:t>
      </w:r>
    </w:p>
    <w:p w14:paraId="6061A095" w14:textId="15919598" w:rsidR="00087AED" w:rsidRDefault="00087AED" w:rsidP="006518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Algoritmo de ordenamiento con sorted():</w:t>
      </w:r>
    </w:p>
    <w:p w14:paraId="0D249A0D" w14:textId="2D0CFBB1" w:rsidR="00087AED" w:rsidRDefault="00AE0349" w:rsidP="006518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la función sorted </w:t>
      </w:r>
      <w:r w:rsidR="0031468A">
        <w:rPr>
          <w:rFonts w:ascii="Times New Roman" w:hAnsi="Times New Roman" w:cs="Times New Roman"/>
          <w:color w:val="000000" w:themeColor="text1"/>
          <w:sz w:val="24"/>
          <w:szCs w:val="24"/>
        </w:rPr>
        <w:t>el tiempo que requiere para ordenar es menor</w:t>
      </w:r>
      <w:r w:rsidR="00FB5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comparación con los ordenamiento</w:t>
      </w:r>
      <w:r w:rsidR="00CA705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B5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y 2. </w:t>
      </w:r>
      <w:r w:rsidR="00237D39">
        <w:rPr>
          <w:rFonts w:ascii="Times New Roman" w:hAnsi="Times New Roman" w:cs="Times New Roman"/>
          <w:color w:val="000000" w:themeColor="text1"/>
          <w:sz w:val="24"/>
          <w:szCs w:val="24"/>
        </w:rPr>
        <w:t>Se ordenan las filas con resp</w:t>
      </w:r>
      <w:r w:rsidR="00A523CD">
        <w:rPr>
          <w:rFonts w:ascii="Times New Roman" w:hAnsi="Times New Roman" w:cs="Times New Roman"/>
          <w:color w:val="000000" w:themeColor="text1"/>
          <w:sz w:val="24"/>
          <w:szCs w:val="24"/>
        </w:rPr>
        <w:t>ecto a la columna 7, si hay filas con el mismo rendimiento</w:t>
      </w:r>
      <w:r w:rsidR="00A86C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se ordenan por el número de hectáreas.</w:t>
      </w:r>
    </w:p>
    <w:p w14:paraId="07A4E656" w14:textId="166EEA7F" w:rsidR="00800A2C" w:rsidRPr="008C511F" w:rsidRDefault="00800A2C" w:rsidP="00800A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5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Algoritmo de ordenamiento N°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8C5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6207E94" w14:textId="677187B0" w:rsidR="00800A2C" w:rsidRPr="00BE45F0" w:rsidRDefault="00800A2C" w:rsidP="006518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usa el algoritmo de ordenamiento 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merge_sort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r w:rsidR="00897AF2">
        <w:rPr>
          <w:rFonts w:ascii="Times New Roman" w:hAnsi="Times New Roman" w:cs="Times New Roman"/>
          <w:color w:val="000000" w:themeColor="text1"/>
          <w:sz w:val="24"/>
          <w:szCs w:val="24"/>
        </w:rPr>
        <w:t>este ordenamiento usa técnica recurrente</w:t>
      </w:r>
      <w:r w:rsidR="00B07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su tiempo de </w:t>
      </w:r>
      <w:r w:rsidR="00A26BE6">
        <w:rPr>
          <w:rFonts w:ascii="Times New Roman" w:hAnsi="Times New Roman" w:cs="Times New Roman"/>
          <w:color w:val="000000" w:themeColor="text1"/>
          <w:sz w:val="24"/>
          <w:szCs w:val="24"/>
        </w:rPr>
        <w:t>ejecución</w:t>
      </w:r>
      <w:r w:rsidR="00B07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menor con respecto a los algoritmos de ordenamiento 1 y 2, pero </w:t>
      </w:r>
      <w:r w:rsidR="00A26BE6">
        <w:rPr>
          <w:rFonts w:ascii="Times New Roman" w:hAnsi="Times New Roman" w:cs="Times New Roman"/>
          <w:color w:val="000000" w:themeColor="text1"/>
          <w:sz w:val="24"/>
          <w:szCs w:val="24"/>
        </w:rPr>
        <w:t>es mas lento que la función sorted().</w:t>
      </w:r>
      <w:r w:rsidR="00593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593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igual que </w:t>
      </w:r>
      <w:r w:rsidR="0059367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="00593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ordenamiento</w:t>
      </w:r>
      <w:r w:rsidR="00593671">
        <w:rPr>
          <w:rFonts w:ascii="Times New Roman" w:hAnsi="Times New Roman" w:cs="Times New Roman"/>
          <w:color w:val="000000" w:themeColor="text1"/>
          <w:sz w:val="24"/>
          <w:szCs w:val="24"/>
        </w:rPr>
        <w:t>s 1 y 2</w:t>
      </w:r>
      <w:r w:rsidR="00593671">
        <w:rPr>
          <w:rFonts w:ascii="Times New Roman" w:hAnsi="Times New Roman" w:cs="Times New Roman"/>
          <w:color w:val="000000" w:themeColor="text1"/>
          <w:sz w:val="24"/>
          <w:szCs w:val="24"/>
        </w:rPr>
        <w:t>, la situación en el que si dos tienen el mismo rendimiento, el que tenga menor número de hectáreas sembradas se posicionará antes.</w:t>
      </w:r>
    </w:p>
    <w:p w14:paraId="5862C07B" w14:textId="22A6EEC5" w:rsidR="00301677" w:rsidRDefault="00301677" w:rsidP="006518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Algoritmo de búsqueda N°1:</w:t>
      </w:r>
    </w:p>
    <w:p w14:paraId="7922BB2D" w14:textId="381E3120" w:rsidR="00301677" w:rsidRPr="00F61ABA" w:rsidRDefault="00F61ABA" w:rsidP="006518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usa búsqueda secuencial</w:t>
      </w:r>
      <w:r w:rsidR="00684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97E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comparando cada </w:t>
      </w:r>
      <w:r w:rsidR="00D767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municipio </w:t>
      </w:r>
      <w:r w:rsidR="006A7EB6">
        <w:rPr>
          <w:rFonts w:ascii="Times New Roman" w:hAnsi="Times New Roman" w:cs="Times New Roman"/>
          <w:color w:val="000000" w:themeColor="text1"/>
          <w:sz w:val="24"/>
          <w:szCs w:val="24"/>
        </w:rPr>
        <w:t>y cultivo de todas las filas</w:t>
      </w:r>
      <w:r w:rsidR="00EB7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l</w:t>
      </w:r>
      <w:r w:rsidR="00AD0608">
        <w:rPr>
          <w:rFonts w:ascii="Times New Roman" w:hAnsi="Times New Roman" w:cs="Times New Roman"/>
          <w:color w:val="000000" w:themeColor="text1"/>
          <w:sz w:val="24"/>
          <w:szCs w:val="24"/>
        </w:rPr>
        <w:t>os datos que se piden</w:t>
      </w:r>
      <w:r w:rsidR="005D2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retorna las filas que </w:t>
      </w:r>
      <w:r w:rsidR="00950DC4">
        <w:rPr>
          <w:rFonts w:ascii="Times New Roman" w:hAnsi="Times New Roman" w:cs="Times New Roman"/>
          <w:color w:val="000000" w:themeColor="text1"/>
          <w:sz w:val="24"/>
          <w:szCs w:val="24"/>
        </w:rPr>
        <w:t>coinciden con lo da</w:t>
      </w:r>
      <w:r w:rsidR="00B4493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950DC4">
        <w:rPr>
          <w:rFonts w:ascii="Times New Roman" w:hAnsi="Times New Roman" w:cs="Times New Roman"/>
          <w:color w:val="000000" w:themeColor="text1"/>
          <w:sz w:val="24"/>
          <w:szCs w:val="24"/>
        </w:rPr>
        <w:t>o y</w:t>
      </w:r>
      <w:r w:rsidR="00242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final </w:t>
      </w:r>
      <w:r w:rsidR="00950DC4">
        <w:rPr>
          <w:rFonts w:ascii="Times New Roman" w:hAnsi="Times New Roman" w:cs="Times New Roman"/>
          <w:color w:val="000000" w:themeColor="text1"/>
          <w:sz w:val="24"/>
          <w:szCs w:val="24"/>
        </w:rPr>
        <w:t>se da el total de hectáreas cosechadas.</w:t>
      </w:r>
    </w:p>
    <w:p w14:paraId="5A07059C" w14:textId="33B6982E" w:rsidR="00F37955" w:rsidRDefault="00F37955" w:rsidP="00F3795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Algoritmo de búsqueda N°</w:t>
      </w:r>
      <w:r w:rsidR="000E65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51B3D6F" w14:textId="150FBA1A" w:rsidR="001C4073" w:rsidRPr="000E65D9" w:rsidRDefault="000E6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 las filas ordenada alfabéticamente por municipios, s</w:t>
      </w:r>
      <w:r w:rsidR="00D46FA8">
        <w:rPr>
          <w:rFonts w:ascii="Times New Roman" w:hAnsi="Times New Roman" w:cs="Times New Roman"/>
          <w:sz w:val="24"/>
          <w:szCs w:val="24"/>
        </w:rPr>
        <w:t>e usa búsqueda binaria, cuando encuentra el municipio</w:t>
      </w:r>
      <w:r w:rsidR="006907DF">
        <w:rPr>
          <w:rFonts w:ascii="Times New Roman" w:hAnsi="Times New Roman" w:cs="Times New Roman"/>
          <w:sz w:val="24"/>
          <w:szCs w:val="24"/>
        </w:rPr>
        <w:t>, se busca en las filas que tienen el municipio el cultivo deseado.</w:t>
      </w:r>
      <w:r w:rsidR="001A77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C4073" w:rsidRPr="000E6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1C"/>
    <w:rsid w:val="00033C73"/>
    <w:rsid w:val="00077F9E"/>
    <w:rsid w:val="00087AED"/>
    <w:rsid w:val="0009518C"/>
    <w:rsid w:val="000C7DFF"/>
    <w:rsid w:val="000D72DD"/>
    <w:rsid w:val="000E6500"/>
    <w:rsid w:val="000E65D9"/>
    <w:rsid w:val="00105F07"/>
    <w:rsid w:val="00127C9B"/>
    <w:rsid w:val="00156B20"/>
    <w:rsid w:val="00186AF9"/>
    <w:rsid w:val="001A771C"/>
    <w:rsid w:val="001C4073"/>
    <w:rsid w:val="001C547E"/>
    <w:rsid w:val="00225A42"/>
    <w:rsid w:val="00237D39"/>
    <w:rsid w:val="00242CBA"/>
    <w:rsid w:val="00244AC6"/>
    <w:rsid w:val="00301677"/>
    <w:rsid w:val="0030694B"/>
    <w:rsid w:val="0031468A"/>
    <w:rsid w:val="00330F09"/>
    <w:rsid w:val="0034297C"/>
    <w:rsid w:val="00344AAC"/>
    <w:rsid w:val="003F2D50"/>
    <w:rsid w:val="003F42C0"/>
    <w:rsid w:val="00435C52"/>
    <w:rsid w:val="004434AA"/>
    <w:rsid w:val="00450161"/>
    <w:rsid w:val="00452EE7"/>
    <w:rsid w:val="00481709"/>
    <w:rsid w:val="004C2323"/>
    <w:rsid w:val="0050469C"/>
    <w:rsid w:val="005500C7"/>
    <w:rsid w:val="00554EEA"/>
    <w:rsid w:val="0057476C"/>
    <w:rsid w:val="00582AEC"/>
    <w:rsid w:val="00593671"/>
    <w:rsid w:val="00597E1D"/>
    <w:rsid w:val="00597F18"/>
    <w:rsid w:val="005B4645"/>
    <w:rsid w:val="005D232C"/>
    <w:rsid w:val="006466D7"/>
    <w:rsid w:val="0065181C"/>
    <w:rsid w:val="00661C91"/>
    <w:rsid w:val="00684A28"/>
    <w:rsid w:val="006907DF"/>
    <w:rsid w:val="00693BC0"/>
    <w:rsid w:val="006A7EB6"/>
    <w:rsid w:val="006E1BD6"/>
    <w:rsid w:val="007E42C3"/>
    <w:rsid w:val="00800A2C"/>
    <w:rsid w:val="00860F2A"/>
    <w:rsid w:val="00897AF2"/>
    <w:rsid w:val="008B7FD5"/>
    <w:rsid w:val="008C511F"/>
    <w:rsid w:val="008D3323"/>
    <w:rsid w:val="008D78DE"/>
    <w:rsid w:val="008E10ED"/>
    <w:rsid w:val="009207F0"/>
    <w:rsid w:val="00950DC4"/>
    <w:rsid w:val="0097572F"/>
    <w:rsid w:val="00985982"/>
    <w:rsid w:val="009A7966"/>
    <w:rsid w:val="009E7C05"/>
    <w:rsid w:val="00A26BE6"/>
    <w:rsid w:val="00A3320E"/>
    <w:rsid w:val="00A523CD"/>
    <w:rsid w:val="00A86C03"/>
    <w:rsid w:val="00A960BF"/>
    <w:rsid w:val="00AD0608"/>
    <w:rsid w:val="00AE0349"/>
    <w:rsid w:val="00B07FB2"/>
    <w:rsid w:val="00B4493F"/>
    <w:rsid w:val="00B47105"/>
    <w:rsid w:val="00B526FF"/>
    <w:rsid w:val="00B9416D"/>
    <w:rsid w:val="00BA7F42"/>
    <w:rsid w:val="00BE45F0"/>
    <w:rsid w:val="00BF30E8"/>
    <w:rsid w:val="00C0438B"/>
    <w:rsid w:val="00C70342"/>
    <w:rsid w:val="00C87C9A"/>
    <w:rsid w:val="00CA7050"/>
    <w:rsid w:val="00CB4025"/>
    <w:rsid w:val="00CC1154"/>
    <w:rsid w:val="00CD166C"/>
    <w:rsid w:val="00CD2186"/>
    <w:rsid w:val="00D0724D"/>
    <w:rsid w:val="00D31CF4"/>
    <w:rsid w:val="00D3213F"/>
    <w:rsid w:val="00D46FA8"/>
    <w:rsid w:val="00D767EA"/>
    <w:rsid w:val="00DD330A"/>
    <w:rsid w:val="00E03BF9"/>
    <w:rsid w:val="00E10D32"/>
    <w:rsid w:val="00E13A59"/>
    <w:rsid w:val="00E26E7E"/>
    <w:rsid w:val="00E4442A"/>
    <w:rsid w:val="00E83799"/>
    <w:rsid w:val="00EB7AB0"/>
    <w:rsid w:val="00EE52EC"/>
    <w:rsid w:val="00EF3DD3"/>
    <w:rsid w:val="00F118DC"/>
    <w:rsid w:val="00F271DB"/>
    <w:rsid w:val="00F31578"/>
    <w:rsid w:val="00F37955"/>
    <w:rsid w:val="00F61ABA"/>
    <w:rsid w:val="00F64B0A"/>
    <w:rsid w:val="00F7380A"/>
    <w:rsid w:val="00F76890"/>
    <w:rsid w:val="00F8245E"/>
    <w:rsid w:val="00FA3660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5FB9"/>
  <w15:chartTrackingRefBased/>
  <w15:docId w15:val="{64427BEC-5990-4E78-A583-8730E913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8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18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181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3BF9"/>
    <w:pPr>
      <w:ind w:left="720"/>
      <w:contextualSpacing/>
    </w:pPr>
  </w:style>
  <w:style w:type="character" w:customStyle="1" w:styleId="sr-only">
    <w:name w:val="sr-only"/>
    <w:basedOn w:val="Fuentedeprrafopredeter"/>
    <w:rsid w:val="00BF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os.gov.co/Agricultura-y-Desarrollo-Rural/Evaluaciones-Agropecuarias-por-consenso-DEPARTAMEN/u958-pr9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Romero</dc:creator>
  <cp:keywords/>
  <dc:description/>
  <cp:lastModifiedBy>Alexis Romero</cp:lastModifiedBy>
  <cp:revision>116</cp:revision>
  <dcterms:created xsi:type="dcterms:W3CDTF">2021-04-23T01:08:00Z</dcterms:created>
  <dcterms:modified xsi:type="dcterms:W3CDTF">2021-05-12T18:03:00Z</dcterms:modified>
</cp:coreProperties>
</file>