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>Alexis 56-11 et M14 R132 +/- AGI 1 wks : Scenith, Rhod2, ATP, PpIX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Lundi : ensemencement à 0.4 M/mL</w:t>
      </w:r>
      <w:bookmarkStart w:id="0" w:name="_GoBack"/>
      <w:bookmarkEnd w:id="0"/>
    </w:p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16.11.2021 :</w:t>
      </w:r>
    </w:p>
    <w:p>
      <w:pPr>
        <w:pStyle w:val="Normal"/>
        <w:rPr>
          <w:rFonts w:ascii="Comic Sans MS" w:hAnsi="Comic Sans MS"/>
          <w:color w:val="FF0066"/>
          <w:sz w:val="20"/>
          <w:szCs w:val="20"/>
          <w:u w:val="single"/>
        </w:rPr>
      </w:pPr>
      <w:r>
        <w:rPr>
          <w:rFonts w:ascii="Calibri" w:hAnsi="Calibri"/>
          <w:color w:val="FF0066"/>
          <w:sz w:val="20"/>
          <w:szCs w:val="20"/>
          <w:u w:val="single"/>
        </w:rPr>
        <w:t>1- Compter les cellules en malassez</w:t>
      </w:r>
    </w:p>
    <w:tbl>
      <w:tblPr>
        <w:tblStyle w:val="TableauGrille1Clair"/>
        <w:tblW w:w="103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61"/>
        <w:gridCol w:w="1101"/>
        <w:gridCol w:w="1101"/>
        <w:gridCol w:w="1027"/>
        <w:gridCol w:w="952"/>
        <w:gridCol w:w="1265"/>
        <w:gridCol w:w="1264"/>
        <w:gridCol w:w="1262"/>
      </w:tblGrid>
      <w:tr>
        <w:trPr>
          <w:trHeight w:val="32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</w:r>
          </w:p>
        </w:tc>
        <w:tc>
          <w:tcPr>
            <w:tcW w:w="1101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R1</w:t>
            </w:r>
          </w:p>
        </w:tc>
        <w:tc>
          <w:tcPr>
            <w:tcW w:w="1101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R2</w:t>
            </w:r>
          </w:p>
        </w:tc>
        <w:tc>
          <w:tcPr>
            <w:tcW w:w="1027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viability</w:t>
            </w:r>
          </w:p>
        </w:tc>
        <w:tc>
          <w:tcPr>
            <w:tcW w:w="952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M/mL</w:t>
            </w:r>
          </w:p>
        </w:tc>
        <w:tc>
          <w:tcPr>
            <w:tcW w:w="1265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Vol qsp 0.5 M</w:t>
            </w:r>
          </w:p>
        </w:tc>
        <w:tc>
          <w:tcPr>
            <w:tcW w:w="1264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Vol qsp 2 M</w:t>
            </w:r>
          </w:p>
        </w:tc>
        <w:tc>
          <w:tcPr>
            <w:tcW w:w="1262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Vol qsp 5 M</w:t>
            </w:r>
          </w:p>
        </w:tc>
      </w:tr>
      <w:tr>
        <w:trPr>
          <w:trHeight w:val="159" w:hRule="atLeast"/>
        </w:trPr>
        <w:tc>
          <w:tcPr>
            <w:tcW w:w="2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56-11 DMSO J+7</w:t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9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</w:tr>
      <w:tr>
        <w:trPr>
          <w:trHeight w:val="165" w:hRule="atLeast"/>
        </w:trPr>
        <w:tc>
          <w:tcPr>
            <w:tcW w:w="2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56-11 AGI J+7</w:t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9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</w:tr>
      <w:tr>
        <w:trPr>
          <w:trHeight w:val="165" w:hRule="atLeast"/>
        </w:trPr>
        <w:tc>
          <w:tcPr>
            <w:tcW w:w="2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M14R132 + DOX DMSO J+7</w:t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9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</w:tr>
      <w:tr>
        <w:trPr>
          <w:trHeight w:val="159" w:hRule="atLeast"/>
        </w:trPr>
        <w:tc>
          <w:tcPr>
            <w:tcW w:w="23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mic Sans MS" w:hAnsi="Comic Sans MS"/>
                <w:sz w:val="14"/>
                <w:szCs w:val="14"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M14R132 + DOX AGI J+7</w:t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9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omic Sans MS" w:hAnsi="Comic Sans MS"/>
          <w:color w:val="FF0066"/>
          <w:sz w:val="20"/>
          <w:szCs w:val="20"/>
          <w:u w:val="single"/>
        </w:rPr>
      </w:pPr>
      <w:r>
        <w:rPr>
          <w:rFonts w:ascii="Calibri" w:hAnsi="Calibri"/>
          <w:color w:val="FF0066"/>
          <w:sz w:val="20"/>
          <w:szCs w:val="20"/>
          <w:u w:val="single"/>
        </w:rPr>
        <w:t>2- Scenith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Centrifuger 2 millions de cellules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Ressuspendre dans 500 µL de milieu MEMa+5%SVF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Mettre 100 µL de suspension cellulaire/tube</w:t>
      </w:r>
    </w:p>
    <w:p>
      <w:pPr>
        <w:pStyle w:val="Normal"/>
        <w:spacing w:lineRule="auto" w:line="276" w:before="0" w:after="0"/>
        <w:rPr>
          <w:rFonts w:ascii="Comic Sans MS" w:hAnsi="Comic Sans MS"/>
          <w:color w:val="BFBFBF" w:themeColor="background1" w:themeShade="bf"/>
          <w:sz w:val="20"/>
          <w:szCs w:val="20"/>
          <w:lang w:val="en-US"/>
        </w:rPr>
      </w:pPr>
      <w:r>
        <w:rPr>
          <w:rFonts w:ascii="Calibri" w:hAnsi="Calibri"/>
          <w:color w:val="BFBFBF" w:themeColor="background1" w:themeShade="bf"/>
          <w:sz w:val="20"/>
          <w:szCs w:val="20"/>
          <w:lang w:val="en-US"/>
        </w:rPr>
        <w:t>1 : Co</w:t>
      </w:r>
    </w:p>
    <w:p>
      <w:pPr>
        <w:pStyle w:val="Normal"/>
        <w:spacing w:lineRule="auto" w:line="276" w:before="0" w:after="0"/>
        <w:rPr>
          <w:rFonts w:ascii="Comic Sans MS" w:hAnsi="Comic Sans MS"/>
          <w:color w:val="BFBFBF" w:themeColor="background1" w:themeShade="bf"/>
          <w:sz w:val="20"/>
          <w:szCs w:val="20"/>
          <w:lang w:val="en-US"/>
        </w:rPr>
      </w:pPr>
      <w:r>
        <w:rPr>
          <w:rFonts w:ascii="Calibri" w:hAnsi="Calibri"/>
          <w:color w:val="BFBFBF" w:themeColor="background1" w:themeShade="bf"/>
          <w:sz w:val="20"/>
          <w:szCs w:val="20"/>
          <w:lang w:val="en-US"/>
        </w:rPr>
        <w:t>2 : DG</w:t>
      </w:r>
    </w:p>
    <w:p>
      <w:pPr>
        <w:pStyle w:val="Normal"/>
        <w:spacing w:lineRule="auto" w:line="276" w:before="0" w:after="0"/>
        <w:rPr>
          <w:rFonts w:ascii="Comic Sans MS" w:hAnsi="Comic Sans MS"/>
          <w:color w:val="BFBFBF" w:themeColor="background1" w:themeShade="bf"/>
          <w:sz w:val="20"/>
          <w:szCs w:val="20"/>
          <w:lang w:val="en-US"/>
        </w:rPr>
      </w:pPr>
      <w:r>
        <w:rPr>
          <w:rFonts w:ascii="Calibri" w:hAnsi="Calibri"/>
          <w:color w:val="BFBFBF" w:themeColor="background1" w:themeShade="bf"/>
          <w:sz w:val="20"/>
          <w:szCs w:val="20"/>
          <w:lang w:val="en-US"/>
        </w:rPr>
        <w:t>3 : Oligo</w:t>
      </w:r>
    </w:p>
    <w:p>
      <w:pPr>
        <w:pStyle w:val="Normal"/>
        <w:spacing w:lineRule="auto" w:line="276" w:before="0" w:after="0"/>
        <w:rPr>
          <w:rFonts w:ascii="Comic Sans MS" w:hAnsi="Comic Sans MS"/>
          <w:color w:val="BFBFBF" w:themeColor="background1" w:themeShade="bf"/>
          <w:sz w:val="20"/>
          <w:szCs w:val="20"/>
          <w:lang w:val="en-US"/>
        </w:rPr>
      </w:pPr>
      <w:r>
        <w:rPr>
          <w:rFonts w:ascii="Calibri" w:hAnsi="Calibri"/>
          <w:color w:val="BFBFBF" w:themeColor="background1" w:themeShade="bf"/>
          <w:sz w:val="20"/>
          <w:szCs w:val="20"/>
          <w:lang w:val="en-US"/>
        </w:rPr>
        <w:t>4 : DG + Oligo (« DGO)</w:t>
      </w:r>
    </w:p>
    <w:p>
      <w:pPr>
        <w:pStyle w:val="Normal"/>
        <w:spacing w:lineRule="auto" w:line="276" w:before="0" w:after="0"/>
        <w:rPr>
          <w:rFonts w:ascii="Comic Sans MS" w:hAnsi="Comic Sans MS"/>
          <w:color w:val="BFBFBF" w:themeColor="background1" w:themeShade="bf"/>
          <w:sz w:val="20"/>
          <w:szCs w:val="20"/>
        </w:rPr>
      </w:pPr>
      <w:r>
        <w:rPr>
          <w:rFonts w:ascii="Calibri" w:hAnsi="Calibri"/>
          <w:color w:val="BFBFBF" w:themeColor="background1" w:themeShade="bf"/>
          <w:sz w:val="20"/>
          <w:szCs w:val="20"/>
        </w:rPr>
        <w:t>5 : Hr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Ajouter les inhibiteur 20X (</w:t>
      </w:r>
      <w:r>
        <w:rPr>
          <w:rFonts w:ascii="Calibri" w:hAnsi="Calibri"/>
          <w:sz w:val="20"/>
          <w:szCs w:val="20"/>
          <w:highlight w:val="yellow"/>
        </w:rPr>
        <w:t>2.5 µL/50 µL</w:t>
      </w:r>
      <w:r>
        <w:rPr>
          <w:rFonts w:ascii="Calibri" w:hAnsi="Calibri"/>
          <w:sz w:val="20"/>
          <w:szCs w:val="20"/>
        </w:rPr>
        <w:t>, 5 µL/100 µL)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Incuber 15 min @ 37°C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Ajouter Puromycine 20X (Cf=10 µg/mL) (</w:t>
      </w:r>
      <w:r>
        <w:rPr>
          <w:rFonts w:ascii="Calibri" w:hAnsi="Calibri"/>
          <w:sz w:val="20"/>
          <w:szCs w:val="20"/>
          <w:highlight w:val="yellow"/>
        </w:rPr>
        <w:t>2.5 µL/50 µL</w:t>
      </w:r>
      <w:r>
        <w:rPr>
          <w:rFonts w:ascii="Calibri" w:hAnsi="Calibri"/>
          <w:sz w:val="20"/>
          <w:szCs w:val="20"/>
        </w:rPr>
        <w:t>, 5 µL/100 µL) + Viability v510 (canal KO : d=1/500</w:t>
      </w:r>
      <w:r>
        <w:rPr>
          <w:rFonts w:ascii="Calibri" w:hAnsi="Calibri"/>
          <w:sz w:val="20"/>
          <w:szCs w:val="20"/>
          <w:vertAlign w:val="superscript"/>
        </w:rPr>
        <w:t>e</w:t>
      </w:r>
      <w:r>
        <w:rPr>
          <w:rFonts w:ascii="Calibri" w:hAnsi="Calibri"/>
          <w:sz w:val="20"/>
          <w:szCs w:val="20"/>
        </w:rPr>
        <w:t>)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Incuber 20 min à 37°C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Faire 2 lavages avec 2 mL de PBS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Ressuspendre le culot dans 100 µL FoxP3 fixation/permeabilization working solution (dilution au ¼ dans buffer). 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Vortexer et incuber 20 min @ RT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Faire 2 lavages avec 100µL de « permeabilization buffer 1X » (buffer dilué au 1/10</w:t>
      </w:r>
      <w:r>
        <w:rPr>
          <w:rFonts w:ascii="Calibri" w:hAnsi="Calibri"/>
          <w:sz w:val="20"/>
          <w:szCs w:val="20"/>
          <w:vertAlign w:val="superscript"/>
        </w:rPr>
        <w:t>e</w:t>
      </w:r>
      <w:r>
        <w:rPr>
          <w:rFonts w:ascii="Calibri" w:hAnsi="Calibri"/>
          <w:sz w:val="20"/>
          <w:szCs w:val="20"/>
        </w:rPr>
        <w:t xml:space="preserve">  dans H2O)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Ajouter anti-Puro AF488 (1/500 dilué en permeabilization buffer)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Incuber 1h00 à RT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Faire 2 lavages avec 100 µL de permeabilization buffer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Ressuspendre dans 100 µL de PBS 1X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Analyser au cytométre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omic Sans MS" w:hAnsi="Comic Sans MS"/>
          <w:color w:val="FF0066"/>
          <w:sz w:val="20"/>
          <w:szCs w:val="20"/>
          <w:u w:val="single"/>
        </w:rPr>
      </w:pPr>
      <w:r>
        <w:rPr>
          <w:rFonts w:ascii="Calibri" w:hAnsi="Calibri"/>
          <w:color w:val="FF0066"/>
          <w:sz w:val="20"/>
          <w:szCs w:val="20"/>
          <w:u w:val="single"/>
        </w:rPr>
        <w:t>3- ATP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Centrifuger 0.5 millions de cellules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Ressuspendre dans 1.6 mL de milieu MEMa+5%SVF (0.3M :mL)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Repartir 80 µL/puits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Ajouter les inhibiteurs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Incuber 1h @ 37°C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Ajouter 100 µL de cell titer glo et incuber 10 min @ RT</w:t>
      </w:r>
    </w:p>
    <w:p>
      <w:pPr>
        <w:pStyle w:val="Normal"/>
        <w:spacing w:lineRule="auto" w:line="276" w:before="0" w:after="0"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Lire la luminescence</w:t>
      </w:r>
    </w:p>
    <w:p>
      <w:pPr>
        <w:pStyle w:val="Normal"/>
        <w:spacing w:lineRule="auto" w:line="276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Comic Sans MS" w:hAnsi="Comic Sans MS"/>
          <w:color w:val="FF0066"/>
          <w:sz w:val="20"/>
          <w:szCs w:val="20"/>
          <w:u w:val="single"/>
        </w:rPr>
      </w:pPr>
      <w:r>
        <w:rPr>
          <w:rFonts w:ascii="Calibri" w:hAnsi="Calibri"/>
          <w:color w:val="FF0066"/>
          <w:sz w:val="20"/>
          <w:szCs w:val="20"/>
          <w:u w:val="single"/>
        </w:rPr>
        <w:t>4- PpIX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4h avant le FACS : Faire 2 puits par condition avec 500 µL suspension cellulaire (+/- ALA)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ALA 1 µM (0.5µL ALA 1 M)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Incuber 4h à 37°C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2 mL PBS 1X – centrifuger 1200 RPM, 5 min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Eliminer le surnageant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100 µL ABB 1X + 1 µLAnnexinV-BV510/t</w:t>
      </w:r>
    </w:p>
    <w:p>
      <w:pPr>
        <w:pStyle w:val="Normal"/>
        <w:spacing w:lineRule="auto" w:line="276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Comic Sans MS" w:hAnsi="Comic Sans MS"/>
          <w:color w:val="FF0066"/>
          <w:sz w:val="20"/>
          <w:szCs w:val="20"/>
          <w:u w:val="single"/>
        </w:rPr>
      </w:pPr>
      <w:r>
        <w:rPr>
          <w:rFonts w:ascii="Calibri" w:hAnsi="Calibri"/>
          <w:color w:val="FF0066"/>
          <w:sz w:val="20"/>
          <w:szCs w:val="20"/>
          <w:u w:val="single"/>
        </w:rPr>
        <w:t>5- RPA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Prélever 500 µL de suspension cellulaire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Laver avec 2 mL PBS 1X – centrifuger 1200 RPM, 5 min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Eliminer le surnageant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100 µL de solution RPA (dilution au 1/50000 du stock à 5 mMen HBSS) + 2 µL anti-CD71-APCH7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Incuber 20 min @ 37°C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2x lavages avec 2 mL PBS 1X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100 µL ABB 1X + 1 µLAnnexinV-BV510/t</w:t>
      </w:r>
    </w:p>
    <w:p>
      <w:pPr>
        <w:pStyle w:val="Normal"/>
        <w:spacing w:lineRule="auto" w:line="276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Comic Sans MS" w:hAnsi="Comic Sans MS"/>
          <w:color w:val="FF0066"/>
          <w:sz w:val="20"/>
          <w:szCs w:val="20"/>
          <w:u w:val="single"/>
        </w:rPr>
      </w:pPr>
      <w:r>
        <w:rPr>
          <w:rFonts w:ascii="Calibri" w:hAnsi="Calibri"/>
          <w:color w:val="FF0066"/>
          <w:sz w:val="20"/>
          <w:szCs w:val="20"/>
          <w:u w:val="single"/>
        </w:rPr>
        <w:t>6- Immunophenotypage/différencisation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Prélever 200 µL suspension cellulaire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2 mL PBS 1X – centrifuger 1200 RPM, 5 min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Eliminer le surnageant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100 µL de solution de marquage (Mix=Anticorps + HBSS)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Incuber 20 min à 37°C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Faire 2 lavages avec 2 mL de PBS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100 µL ABB 1X + 1 µLAnnexinV-BV510/t</w:t>
      </w:r>
    </w:p>
    <w:p>
      <w:pPr>
        <w:pStyle w:val="Normal"/>
        <w:spacing w:lineRule="auto" w:line="276" w:before="0" w:after="0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Comic Sans MS" w:hAnsi="Comic Sans MS" w:cs="Arial"/>
          <w:color w:val="FF0066"/>
          <w:sz w:val="20"/>
          <w:szCs w:val="20"/>
          <w:u w:val="single"/>
        </w:rPr>
      </w:pPr>
      <w:r>
        <w:rPr>
          <w:rFonts w:cs="Arial" w:ascii="Calibri" w:hAnsi="Calibri"/>
          <w:color w:val="FF0066"/>
          <w:sz w:val="20"/>
          <w:szCs w:val="20"/>
          <w:u w:val="single"/>
        </w:rPr>
        <w:t>7- Rhod2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Prélever 200-500 µL de suspension cellulaire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Laver avec 2 mL PBS 1X – centrifuger 1200 RPM, 5 min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Eliminer le surnageant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Ajouter 100 µL de solution Rhod2 (dilution au 1/100e du stock en HBSS) + 2 µL anti-CD71-APCH7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Incuber 20 min @ 37°C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/>
          <w:sz w:val="20"/>
          <w:szCs w:val="20"/>
        </w:rPr>
      </w:pPr>
      <w:r>
        <w:rPr>
          <w:rFonts w:ascii="Calibri" w:hAnsi="Calibri"/>
          <w:sz w:val="20"/>
          <w:szCs w:val="20"/>
        </w:rPr>
        <w:t>2x lavages avec 2 mL PBS 1X</w:t>
      </w:r>
    </w:p>
    <w:p>
      <w:pPr>
        <w:pStyle w:val="Normal"/>
        <w:spacing w:lineRule="auto" w:line="276"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Comic Sans MS" w:hAnsi="Comic Sans MS"/>
          <w:color w:val="FF0066"/>
          <w:sz w:val="20"/>
          <w:szCs w:val="20"/>
          <w:u w:val="single"/>
        </w:rPr>
      </w:pPr>
      <w:r>
        <w:rPr>
          <w:rFonts w:ascii="Calibri" w:hAnsi="Calibri"/>
          <w:color w:val="FF0066"/>
          <w:sz w:val="20"/>
          <w:szCs w:val="20"/>
          <w:u w:val="single"/>
        </w:rPr>
        <w:t>8- Culots ARN et protéines</w:t>
      </w:r>
    </w:p>
    <w:p>
      <w:pPr>
        <w:pStyle w:val="Normal"/>
        <w:spacing w:lineRule="auto" w:line="276" w:before="0" w:after="0"/>
        <w:rPr>
          <w:rFonts w:ascii="Comic Sans MS" w:hAnsi="Comic Sans MS" w:cs="Arial"/>
          <w:b/>
          <w:b/>
          <w:color w:val="00B0F0"/>
          <w:sz w:val="20"/>
          <w:szCs w:val="20"/>
        </w:rPr>
      </w:pPr>
      <w:r>
        <w:rPr>
          <w:rFonts w:cs="Arial" w:ascii="Calibri" w:hAnsi="Calibri"/>
          <w:b/>
          <w:color w:val="00B0F0"/>
          <w:sz w:val="20"/>
          <w:szCs w:val="20"/>
        </w:rPr>
        <w:t>Note tout doit être à 4°C : PBS, centri – Utiliser de la glace !!</w:t>
      </w:r>
    </w:p>
    <w:p>
      <w:pPr>
        <w:pStyle w:val="Normal"/>
        <w:spacing w:lineRule="auto" w:line="276" w:before="0" w:after="0"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b/>
          <w:color w:val="00B0F0"/>
          <w:sz w:val="20"/>
          <w:szCs w:val="20"/>
        </w:rPr>
        <w:t>Les tubes doivent être bien annotés (cellules ? Tx ? temps de Tx ? date ?)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 xml:space="preserve">Compter les cellules 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Prélever 2 Millions de cellules (protéines) – 5 Millions (ARN)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Centrifuger 1200 RPM, 5 min, 4°C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Faire 2 lavages avec 1 mL de PBS froid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Freezer les culots à l’azote ou les Ressuspendre directement dans :</w:t>
      </w:r>
    </w:p>
    <w:p>
      <w:pPr>
        <w:pStyle w:val="Normal"/>
        <w:spacing w:lineRule="auto" w:line="276" w:before="0" w:after="0"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Protéines : LDS 1X ou RIPA -&gt; dosage + western blot</w:t>
      </w:r>
    </w:p>
    <w:p>
      <w:pPr>
        <w:pStyle w:val="Normal"/>
        <w:spacing w:lineRule="auto" w:line="276" w:before="0" w:after="0"/>
        <w:rPr>
          <w:rFonts w:ascii="Comic Sans MS" w:hAnsi="Comic Sans MS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ARN : 1 mL de Trizol -&gt; extraction ARN + qPCR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Calibri" w:hAnsi="Calibri"/>
        </w:rPr>
      </w:pPr>
      <w:r>
        <w:rPr>
          <w:rFonts w:cs="Arial" w:ascii="Calibri" w:hAnsi="Calibri"/>
          <w:sz w:val="20"/>
          <w:szCs w:val="20"/>
        </w:rPr>
        <w:t>Conserver à -80°C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mic Sans MS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variable"/>
  </w:font>
  <w:font w:name="Calib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0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f283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f28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af283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LibreOffice/6.3.5.2$Linux_X86_64 LibreOffice_project/30$Build-2</Application>
  <Pages>2</Pages>
  <Words>603</Words>
  <Characters>2518</Characters>
  <CharactersWithSpaces>3011</CharactersWithSpaces>
  <Paragraphs>86</Paragraphs>
  <Company>Inserm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2021-11-15T12:59:00Z</dcterms:created>
  <dc:creator>Estelle Saland</dc:creator>
  <dc:description/>
  <dc:language>en-US</dc:language>
  <cp:lastModifiedBy/>
  <dcterms:modified xsi:type="dcterms:W3CDTF">2021-11-15T16:20:12Z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Inserm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