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1163"/>
      </w:tblGrid>
      <w:tr>
        <w:tc>
          <w:tcPr>
            <w:tcW w:type="dxa" w:w="11163"/>
            <w:shd w:val="clear" w:fill="4A2013"/>
          </w:tcPr>
          <w:p>
            <w:pPr>
              <w:spacing w:before="280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ПЕРЕДАЧА ДЕЛ НА ВРЕМЯ ОТПУСКА</w:t>
            </w:r>
          </w:p>
          <w:p>
            <w:pPr>
              <w:spacing w:after="280"/>
            </w:pPr>
            <w:r>
              <w:rPr>
                <w:rFonts w:ascii="Calibri" w:hAnsi="Calibri"/>
                <w:color w:val="E8C8AE"/>
                <w:sz w:val="22"/>
              </w:rPr>
              <w:t>Отдел закупок  ·  Burger King / Пицца Стар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5581"/>
        <w:gridCol w:w="5581"/>
      </w:tblGrid>
      <w:tr>
        <w:tc>
          <w:tcPr>
            <w:tcW w:type="dxa" w:w="317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765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Кто передаёт дела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[ФИО, должность]</w:t>
            </w:r>
          </w:p>
        </w:tc>
      </w:tr>
      <w:tr>
        <w:tc>
          <w:tcPr>
            <w:tcW w:type="dxa" w:w="317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Период отсутствия</w:t>
            </w:r>
          </w:p>
        </w:tc>
        <w:tc>
          <w:tcPr>
            <w:tcW w:type="dxa" w:w="76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 ДД.ММ.ГГГГ по ДД.ММ.ГГГГ]</w:t>
            </w:r>
          </w:p>
        </w:tc>
      </w:tr>
      <w:tr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Первый рабочий день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</w:tr>
      <w:tr>
        <w:tc>
          <w:tcPr>
            <w:tcW w:type="dxa" w:w="317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Замещающий (главный)</w:t>
            </w:r>
          </w:p>
        </w:tc>
        <w:tc>
          <w:tcPr>
            <w:tcW w:type="dxa" w:w="76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[ФИО — к кому идти в первую очередь]</w:t>
            </w:r>
          </w:p>
        </w:tc>
      </w:tr>
      <w:tr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Экстренная связь со мной</w:t>
            </w:r>
          </w:p>
        </w:tc>
        <w:tc>
          <w:tcPr>
            <w:tcW w:type="dxa" w:w="76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[телефон / телеграм, в какие часы и по каким вопросам]</w:t>
            </w:r>
          </w:p>
        </w:tc>
      </w:tr>
      <w:tr>
        <w:tc>
          <w:tcPr>
            <w:tcW w:type="dxa" w:w="317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Документ составлен</w:t>
            </w:r>
          </w:p>
        </w:tc>
        <w:tc>
          <w:tcPr>
            <w:tcW w:type="dxa" w:w="76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8" w:color="F0C89A"/>
          <w:left w:val="single" w:sz="8" w:color="F0C89A"/>
          <w:bottom w:val="single" w:sz="8" w:color="F0C89A"/>
          <w:right w:val="single" w:sz="8" w:color="F0C89A"/>
          <w:insideH w:val="single" w:sz="8" w:color="F0C89A"/>
          <w:insideV w:val="single" w:sz="8" w:color="F0C89A"/>
        </w:tblBorders>
      </w:tblPr>
      <w:tblGrid>
        <w:gridCol w:w="11163"/>
      </w:tblGrid>
      <w:tr>
        <w:tc>
          <w:tcPr>
            <w:tcW w:type="dxa" w:w="11163"/>
            <w:shd w:val="clear" w:fill="FFF4E8"/>
          </w:tcPr>
          <w:p>
            <w:pPr>
              <w:spacing w:before="80"/>
            </w:pPr>
            <w:r/>
            <w:r>
              <w:rPr>
                <w:rFonts w:ascii="Calibri" w:hAnsi="Calibri"/>
                <w:b/>
                <w:color w:val="C25E12"/>
                <w:sz w:val="20"/>
              </w:rPr>
              <w:t>Как пользоваться документом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Каждый раздел — отдельная зона ответственности. Заполняйте только то, что реально передаёте.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Серый курсив в скобках — подсказка, её нужно заменить своим текстом и убрать скобки.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Пустые строки в таблицах можно копировать (выделить строку → Ctrl+C → Ctrl+V) или удалять.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Незаполненные разделы удалите целиком, чтобы документ не выглядел брошенным.</w:t>
            </w:r>
          </w:p>
        </w:tc>
      </w:tr>
    </w:tbl>
    <w:p>
      <w:pPr>
        <w:spacing w:after="0"/>
      </w:pPr>
    </w:p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1  </w:t>
      </w:r>
      <w:r>
        <w:rPr>
          <w:rFonts w:ascii="Calibri" w:hAnsi="Calibri"/>
          <w:b/>
          <w:color w:val="4A2013"/>
          <w:sz w:val="30"/>
        </w:rPr>
        <w:t>Кто что принимает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Общая картина на одной странице: человек — его зона — с кем он работает. Всё остальное в документе — подробности к этой таблице.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791"/>
        <w:gridCol w:w="2791"/>
        <w:gridCol w:w="2791"/>
        <w:gridCol w:w="2791"/>
      </w:tblGrid>
      <w:tr>
        <w:tc>
          <w:tcPr>
            <w:tcW w:type="dxa" w:w="249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Ответственный</w:t>
            </w:r>
          </w:p>
        </w:tc>
        <w:tc>
          <w:tcPr>
            <w:tcW w:type="dxa" w:w="249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принимает</w:t>
            </w:r>
          </w:p>
        </w:tc>
        <w:tc>
          <w:tcPr>
            <w:tcW w:type="dxa" w:w="368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Поставщики и темы</w:t>
            </w:r>
          </w:p>
        </w:tc>
        <w:tc>
          <w:tcPr>
            <w:tcW w:type="dxa" w:w="215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Телефон / телеграм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[например: бумага и упаковка]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[Суперпак, Друк Сервис, МидасПро]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[+375 ...]</w:t>
            </w:r>
          </w:p>
        </w:tc>
      </w:tr>
      <w:tr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[овощи]</w:t>
            </w:r>
          </w:p>
        </w:tc>
        <w:tc>
          <w:tcPr>
            <w:tcW w:type="dxa" w:w="368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[Планета Ресторанов, Салатория]</w:t>
            </w:r>
          </w:p>
        </w:tc>
        <w:tc>
          <w:tcPr>
            <w:tcW w:type="dxa" w:w="21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[+375 ...]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[напитки]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[Лидское, Молочный мир]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[+375 ...]</w:t>
            </w:r>
          </w:p>
        </w:tc>
      </w:tr>
      <w:tr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368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1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2  </w:t>
      </w:r>
      <w:r>
        <w:rPr>
          <w:rFonts w:ascii="Calibri" w:hAnsi="Calibri"/>
          <w:b/>
          <w:color w:val="4A2013"/>
          <w:sz w:val="30"/>
        </w:rPr>
        <w:t>План приходов на период отпуска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Все поставки, которые придут, пока вас нет. Заполняйте по датам — так проще проверить, что ни один день не остался без хозяина.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1860"/>
        <w:gridCol w:w="1860"/>
        <w:gridCol w:w="1860"/>
        <w:gridCol w:w="1860"/>
        <w:gridCol w:w="1860"/>
        <w:gridCol w:w="1860"/>
      </w:tblGrid>
      <w:tr>
        <w:tc>
          <w:tcPr>
            <w:tcW w:type="dxa" w:w="136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Дата</w:t>
            </w:r>
          </w:p>
        </w:tc>
        <w:tc>
          <w:tcPr>
            <w:tcW w:type="dxa" w:w="192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Поставщик</w:t>
            </w:r>
          </w:p>
        </w:tc>
        <w:tc>
          <w:tcPr>
            <w:tcW w:type="dxa" w:w="1587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Юрлицо</w:t>
            </w:r>
          </w:p>
        </w:tc>
        <w:tc>
          <w:tcPr>
            <w:tcW w:type="dxa" w:w="147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Заявка отправлена</w:t>
            </w:r>
          </w:p>
        </w:tc>
        <w:tc>
          <w:tcPr>
            <w:tcW w:type="dxa" w:w="192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принимает</w:t>
            </w:r>
          </w:p>
        </w:tc>
        <w:tc>
          <w:tcPr>
            <w:tcW w:type="dxa" w:w="255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[09.02.2026]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[Скандипакк]</w:t>
            </w:r>
          </w:p>
        </w:tc>
        <w:tc>
          <w:tcPr>
            <w:tcW w:type="dxa" w:w="158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[Бургер БК]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[да]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[растаможка, см. раздел 6]</w:t>
            </w:r>
          </w:p>
        </w:tc>
      </w:tr>
      <w:tr>
        <w:tc>
          <w:tcPr>
            <w:tcW w:type="dxa" w:w="136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[10.02.2026]</w:t>
            </w:r>
          </w:p>
        </w:tc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[Суперпак]</w:t>
            </w:r>
          </w:p>
        </w:tc>
        <w:tc>
          <w:tcPr>
            <w:tcW w:type="dxa" w:w="158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[Бургер БК]</w:t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[да]</w:t>
            </w:r>
          </w:p>
        </w:tc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  <w:tc>
          <w:tcPr>
            <w:tcW w:type="dxa" w:w="255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[—]</w:t>
            </w:r>
          </w:p>
        </w:tc>
      </w:tr>
      <w:tr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8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36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8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55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8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36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8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55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8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36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8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55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8" w:color="F0C89A"/>
          <w:left w:val="single" w:sz="8" w:color="F0C89A"/>
          <w:bottom w:val="single" w:sz="8" w:color="F0C89A"/>
          <w:right w:val="single" w:sz="8" w:color="F0C89A"/>
          <w:insideH w:val="single" w:sz="8" w:color="F0C89A"/>
          <w:insideV w:val="single" w:sz="8" w:color="F0C89A"/>
        </w:tblBorders>
      </w:tblPr>
      <w:tblGrid>
        <w:gridCol w:w="11163"/>
      </w:tblGrid>
      <w:tr>
        <w:tc>
          <w:tcPr>
            <w:tcW w:type="dxa" w:w="11163"/>
            <w:shd w:val="clear" w:fill="FFF4E8"/>
          </w:tcPr>
          <w:p>
            <w:pPr>
              <w:spacing w:before="80"/>
            </w:pPr>
            <w:r/>
            <w:r>
              <w:rPr>
                <w:rFonts w:ascii="Calibri" w:hAnsi="Calibri"/>
                <w:b/>
                <w:color w:val="C25E12"/>
                <w:sz w:val="20"/>
              </w:rPr>
              <w:t>Проверьте перед уходом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Заявки на весь период отпуска отправлены и подтверждены поставщиками.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По каждой дате назначен человек, который встретит машину и подпишет документы.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Заявки на портале видны в разделе «Заявки поставщикам» → вкладка «Приём».</w:t>
            </w:r>
          </w:p>
        </w:tc>
      </w:tr>
    </w:tbl>
    <w:p>
      <w:pPr>
        <w:spacing w:after="0"/>
      </w:pPr>
    </w:p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3  </w:t>
      </w:r>
      <w:r>
        <w:rPr>
          <w:rFonts w:ascii="Calibri" w:hAnsi="Calibri"/>
          <w:b/>
          <w:color w:val="4A2013"/>
          <w:sz w:val="30"/>
        </w:rPr>
        <w:t>Регулярные дела по дням недели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Самое частое, что теряется в отпуске, — повторяющиеся действия: сбор заявок, дедлайны, отправка файлов. Здесь перечислите всё, что происходит каждую неделю.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791"/>
        <w:gridCol w:w="2791"/>
        <w:gridCol w:w="2791"/>
        <w:gridCol w:w="2791"/>
      </w:tblGrid>
      <w:tr>
        <w:tc>
          <w:tcPr>
            <w:tcW w:type="dxa" w:w="164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День</w:t>
            </w:r>
          </w:p>
        </w:tc>
        <w:tc>
          <w:tcPr>
            <w:tcW w:type="dxa" w:w="4989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нужно сделать</w:t>
            </w:r>
          </w:p>
        </w:tc>
        <w:tc>
          <w:tcPr>
            <w:tcW w:type="dxa" w:w="204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До какого времени</w:t>
            </w:r>
          </w:p>
        </w:tc>
        <w:tc>
          <w:tcPr>
            <w:tcW w:type="dxa" w:w="215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отвечает</w:t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Понедельник</w:t>
            </w:r>
          </w:p>
        </w:tc>
        <w:tc>
          <w:tcPr>
            <w:tcW w:type="dxa" w:w="498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[собрать заявки по овощам на среду]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[12:00]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164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Вторник</w:t>
            </w:r>
          </w:p>
        </w:tc>
        <w:tc>
          <w:tcPr>
            <w:tcW w:type="dxa" w:w="498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04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1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Среда</w:t>
            </w:r>
          </w:p>
        </w:tc>
        <w:tc>
          <w:tcPr>
            <w:tcW w:type="dxa" w:w="498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[собрать заявки на пятницу]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[12:00]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164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Четверг</w:t>
            </w:r>
          </w:p>
        </w:tc>
        <w:tc>
          <w:tcPr>
            <w:tcW w:type="dxa" w:w="498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04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1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Пятница</w:t>
            </w:r>
          </w:p>
        </w:tc>
        <w:tc>
          <w:tcPr>
            <w:tcW w:type="dxa" w:w="498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[собрать заявки на понедельник]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[12:00]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164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Суббота</w:t>
            </w:r>
          </w:p>
        </w:tc>
        <w:tc>
          <w:tcPr>
            <w:tcW w:type="dxa" w:w="498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04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1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Ежедневно</w:t>
            </w:r>
          </w:p>
        </w:tc>
        <w:tc>
          <w:tcPr>
            <w:tcW w:type="dxa" w:w="498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[проверить заявки ресторанов на портале]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[—]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</w:tbl>
    <w:p>
      <w:r>
        <w:br w:type="page"/>
      </w:r>
    </w:p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4  </w:t>
      </w:r>
      <w:r>
        <w:rPr>
          <w:rFonts w:ascii="Calibri" w:hAnsi="Calibri"/>
          <w:b/>
          <w:color w:val="4A2013"/>
          <w:sz w:val="30"/>
        </w:rPr>
        <w:t>Поставщики — что передаётся по каждому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На каждого поставщика — своя карточка. Скопируйте блок целиком нужное число раз (выделите от заголовка «Поставщик» до конца таблицы «На что обратить внимание»).</w:t>
      </w:r>
    </w:p>
    <w:p>
      <w:pPr>
        <w:keepNext/>
        <w:spacing w:before="240" w:after="60"/>
      </w:pPr>
      <w:r>
        <w:rPr>
          <w:rFonts w:ascii="Calibri" w:hAnsi="Calibri"/>
          <w:b/>
          <w:color w:val="C25E12"/>
          <w:sz w:val="23"/>
        </w:rPr>
        <w:t>Поставщик: Суперпак  —  образец заполнения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3721"/>
        <w:gridCol w:w="3721"/>
        <w:gridCol w:w="3721"/>
      </w:tblGrid>
      <w:tr>
        <w:tc>
          <w:tcPr>
            <w:tcW w:type="dxa" w:w="249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ведёт в отпуске</w:t>
            </w:r>
          </w:p>
        </w:tc>
        <w:tc>
          <w:tcPr>
            <w:tcW w:type="dxa" w:w="5669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Как связаться с поставщиком</w:t>
            </w:r>
          </w:p>
        </w:tc>
        <w:tc>
          <w:tcPr>
            <w:tcW w:type="dxa" w:w="266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Канал связи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Глеб Ирина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Мария, +375 29 389-60-98, info@superpak.by</w:t>
            </w:r>
          </w:p>
        </w:tc>
        <w:tc>
          <w:tcPr>
            <w:tcW w:type="dxa" w:w="266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вайбер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Отправленные заявки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233"/>
        <w:gridCol w:w="2233"/>
        <w:gridCol w:w="2233"/>
        <w:gridCol w:w="2233"/>
        <w:gridCol w:w="2233"/>
      </w:tblGrid>
      <w:tr>
        <w:tc>
          <w:tcPr>
            <w:tcW w:type="dxa" w:w="164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Юрлицо</w:t>
            </w:r>
          </w:p>
        </w:tc>
        <w:tc>
          <w:tcPr>
            <w:tcW w:type="dxa" w:w="153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Дата прихода</w:t>
            </w:r>
          </w:p>
        </w:tc>
        <w:tc>
          <w:tcPr>
            <w:tcW w:type="dxa" w:w="4649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Товар</w:t>
            </w:r>
          </w:p>
        </w:tc>
        <w:tc>
          <w:tcPr>
            <w:tcW w:type="dxa" w:w="147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Количество</w:t>
            </w:r>
          </w:p>
        </w:tc>
        <w:tc>
          <w:tcPr>
            <w:tcW w:type="dxa" w:w="153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Коробок</w:t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Бургер БК</w:t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10.02.2026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700104 Бумага «Универсальная XXL», 1000 шт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40 000 шт</w:t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40</w:t>
            </w:r>
          </w:p>
        </w:tc>
      </w:tr>
      <w:tr>
        <w:tc>
          <w:tcPr>
            <w:tcW w:type="dxa" w:w="164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Бургер БК</w:t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10.02.2026</w:t>
            </w:r>
          </w:p>
        </w:tc>
        <w:tc>
          <w:tcPr>
            <w:tcW w:type="dxa" w:w="464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700101 Бумага «Чикенбургер» 330*330, 1000 шт</w:t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80 000 шт</w:t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80</w:t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Воглия Матта</w:t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17.02.2026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8160908 Вода «АУРА» газ. 0,5 л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12 шт</w:t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1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Условия и сроки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5581"/>
        <w:gridCol w:w="5581"/>
      </w:tblGrid>
      <w:tr>
        <w:tc>
          <w:tcPr>
            <w:tcW w:type="dxa" w:w="289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7937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289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Корректировка заявки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не позднее чем за 3 рабочих дня до поставки, вайбер Марии</w:t>
            </w:r>
          </w:p>
        </w:tc>
      </w:tr>
      <w:tr>
        <w:tc>
          <w:tcPr>
            <w:tcW w:type="dxa" w:w="289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Документы перед поставкой</w:t>
            </w:r>
          </w:p>
        </w:tc>
        <w:tc>
          <w:tcPr>
            <w:tcW w:type="dxa" w:w="793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номер машины и ТТН высылают на почту накануне</w:t>
            </w:r>
          </w:p>
        </w:tc>
      </w:tr>
      <w:tr>
        <w:tc>
          <w:tcPr>
            <w:tcW w:type="dxa" w:w="289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Отсрочка оплаты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30 календарных дней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На что обратить внимание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5581"/>
        <w:gridCol w:w="5581"/>
      </w:tblGrid>
      <w:tr>
        <w:tc>
          <w:tcPr>
            <w:tcW w:type="dxa" w:w="379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Ситуация</w:t>
            </w:r>
          </w:p>
        </w:tc>
        <w:tc>
          <w:tcPr>
            <w:tcW w:type="dxa" w:w="7030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type="dxa" w:w="379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С 9 по 16 февраля менеджер вне РБ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работает удалённо, общение только через вайбер</w:t>
            </w:r>
          </w:p>
        </w:tc>
      </w:tr>
      <w:tr>
        <w:tc>
          <w:tcPr>
            <w:tcW w:type="dxa" w:w="379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Обсуждается изменение цены</w:t>
            </w:r>
          </w:p>
        </w:tc>
        <w:tc>
          <w:tcPr>
            <w:tcW w:type="dxa" w:w="7030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уточнить прайс перед следующей заявкой, сообщить руководителю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F0C89A"/>
          <w:left w:val="single" w:sz="8" w:color="F0C89A"/>
          <w:bottom w:val="single" w:sz="8" w:color="F0C89A"/>
          <w:right w:val="single" w:sz="8" w:color="F0C89A"/>
          <w:insideH w:val="single" w:sz="8" w:color="F0C89A"/>
          <w:insideV w:val="single" w:sz="8" w:color="F0C89A"/>
        </w:tblBorders>
      </w:tblPr>
      <w:tblGrid>
        <w:gridCol w:w="11163"/>
      </w:tblGrid>
      <w:tr>
        <w:tc>
          <w:tcPr>
            <w:tcW w:type="dxa" w:w="11163"/>
            <w:shd w:val="clear" w:fill="FFF4E8"/>
          </w:tcPr>
          <w:p>
            <w:pPr>
              <w:spacing w:before="80"/>
            </w:pPr>
            <w:r/>
            <w:r>
              <w:rPr>
                <w:rFonts w:ascii="Calibri" w:hAnsi="Calibri"/>
                <w:b/>
                <w:color w:val="C25E12"/>
                <w:sz w:val="20"/>
              </w:rPr>
              <w:t>Выше — образец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Ниже — пустые карточки. Удалите образец, когда заполните документ.</w:t>
            </w:r>
          </w:p>
        </w:tc>
      </w:tr>
    </w:tbl>
    <w:p>
      <w:pPr>
        <w:spacing w:after="0"/>
      </w:pPr>
    </w:p>
    <w:p>
      <w:pPr>
        <w:keepNext/>
        <w:spacing w:before="240" w:after="60"/>
      </w:pPr>
      <w:r>
        <w:rPr>
          <w:rFonts w:ascii="Calibri" w:hAnsi="Calibri"/>
          <w:b/>
          <w:color w:val="C25E12"/>
          <w:sz w:val="23"/>
        </w:rPr>
        <w:t>Поставщик: [название]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3721"/>
        <w:gridCol w:w="3721"/>
        <w:gridCol w:w="3721"/>
      </w:tblGrid>
      <w:tr>
        <w:tc>
          <w:tcPr>
            <w:tcW w:type="dxa" w:w="249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ведёт в отпуске</w:t>
            </w:r>
          </w:p>
        </w:tc>
        <w:tc>
          <w:tcPr>
            <w:tcW w:type="dxa" w:w="5669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Как связаться с поставщиком</w:t>
            </w:r>
          </w:p>
        </w:tc>
        <w:tc>
          <w:tcPr>
            <w:tcW w:type="dxa" w:w="266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Канал связи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[Мария, +375 29 ХХХ-ХХ-ХХ, info@postavshik.by]</w:t>
            </w:r>
          </w:p>
        </w:tc>
        <w:tc>
          <w:tcPr>
            <w:tcW w:type="dxa" w:w="266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[вайбер / почта / телеграм]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Отправленные заявки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233"/>
        <w:gridCol w:w="2233"/>
        <w:gridCol w:w="2233"/>
        <w:gridCol w:w="2233"/>
        <w:gridCol w:w="2233"/>
      </w:tblGrid>
      <w:tr>
        <w:tc>
          <w:tcPr>
            <w:tcW w:type="dxa" w:w="164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Юрлицо</w:t>
            </w:r>
          </w:p>
        </w:tc>
        <w:tc>
          <w:tcPr>
            <w:tcW w:type="dxa" w:w="153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Дата прихода</w:t>
            </w:r>
          </w:p>
        </w:tc>
        <w:tc>
          <w:tcPr>
            <w:tcW w:type="dxa" w:w="4649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Товар</w:t>
            </w:r>
          </w:p>
        </w:tc>
        <w:tc>
          <w:tcPr>
            <w:tcW w:type="dxa" w:w="147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Количество</w:t>
            </w:r>
          </w:p>
        </w:tc>
        <w:tc>
          <w:tcPr>
            <w:tcW w:type="dxa" w:w="153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Коробок</w:t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[Бургер БК]</w:t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[артикул и наименование]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[кол-во]</w:t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[кор.]</w:t>
            </w:r>
          </w:p>
        </w:tc>
      </w:tr>
      <w:tr>
        <w:tc>
          <w:tcPr>
            <w:tcW w:type="dxa" w:w="164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464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64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464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Условия и сроки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5581"/>
        <w:gridCol w:w="5581"/>
      </w:tblGrid>
      <w:tr>
        <w:tc>
          <w:tcPr>
            <w:tcW w:type="dxa" w:w="289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7937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289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Корректировка заявки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[за сколько дней и каким способом сообщать об изменении]</w:t>
            </w:r>
          </w:p>
        </w:tc>
      </w:tr>
      <w:tr>
        <w:tc>
          <w:tcPr>
            <w:tcW w:type="dxa" w:w="289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Документы перед поставкой</w:t>
            </w:r>
          </w:p>
        </w:tc>
        <w:tc>
          <w:tcPr>
            <w:tcW w:type="dxa" w:w="793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[номер машины и ТТН — куда и когда высылают]</w:t>
            </w:r>
          </w:p>
        </w:tc>
      </w:tr>
      <w:tr>
        <w:tc>
          <w:tcPr>
            <w:tcW w:type="dxa" w:w="289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Отсрочка оплаты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[количество дней]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На что обратить внимание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5581"/>
        <w:gridCol w:w="5581"/>
      </w:tblGrid>
      <w:tr>
        <w:tc>
          <w:tcPr>
            <w:tcW w:type="dxa" w:w="379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Ситуация</w:t>
            </w:r>
          </w:p>
        </w:tc>
        <w:tc>
          <w:tcPr>
            <w:tcW w:type="dxa" w:w="7030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type="dxa" w:w="379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[возможен рост цен / задержка / отпуск менеджера]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[какие действия предпринять]</w:t>
            </w:r>
          </w:p>
        </w:tc>
      </w:tr>
      <w:tr>
        <w:tc>
          <w:tcPr>
            <w:tcW w:type="dxa" w:w="379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7030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spacing w:after="0"/>
      </w:pPr>
    </w:p>
    <w:p>
      <w:pPr>
        <w:keepNext/>
        <w:spacing w:before="240" w:after="60"/>
      </w:pPr>
      <w:r>
        <w:rPr>
          <w:rFonts w:ascii="Calibri" w:hAnsi="Calibri"/>
          <w:b/>
          <w:color w:val="C25E12"/>
          <w:sz w:val="23"/>
        </w:rPr>
        <w:t>Поставщик: [название]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3721"/>
        <w:gridCol w:w="3721"/>
        <w:gridCol w:w="3721"/>
      </w:tblGrid>
      <w:tr>
        <w:tc>
          <w:tcPr>
            <w:tcW w:type="dxa" w:w="249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ведёт в отпуске</w:t>
            </w:r>
          </w:p>
        </w:tc>
        <w:tc>
          <w:tcPr>
            <w:tcW w:type="dxa" w:w="5669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Как связаться с поставщиком</w:t>
            </w:r>
          </w:p>
        </w:tc>
        <w:tc>
          <w:tcPr>
            <w:tcW w:type="dxa" w:w="266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Канал связи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[Мария, +375 29 ХХХ-ХХ-ХХ, info@postavshik.by]</w:t>
            </w:r>
          </w:p>
        </w:tc>
        <w:tc>
          <w:tcPr>
            <w:tcW w:type="dxa" w:w="266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[вайбер / почта / телеграм]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Отправленные заявки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233"/>
        <w:gridCol w:w="2233"/>
        <w:gridCol w:w="2233"/>
        <w:gridCol w:w="2233"/>
        <w:gridCol w:w="2233"/>
      </w:tblGrid>
      <w:tr>
        <w:tc>
          <w:tcPr>
            <w:tcW w:type="dxa" w:w="164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Юрлицо</w:t>
            </w:r>
          </w:p>
        </w:tc>
        <w:tc>
          <w:tcPr>
            <w:tcW w:type="dxa" w:w="153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Дата прихода</w:t>
            </w:r>
          </w:p>
        </w:tc>
        <w:tc>
          <w:tcPr>
            <w:tcW w:type="dxa" w:w="4649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Товар</w:t>
            </w:r>
          </w:p>
        </w:tc>
        <w:tc>
          <w:tcPr>
            <w:tcW w:type="dxa" w:w="147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Количество</w:t>
            </w:r>
          </w:p>
        </w:tc>
        <w:tc>
          <w:tcPr>
            <w:tcW w:type="dxa" w:w="153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Коробок</w:t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[Бургер БК]</w:t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[артикул и наименование]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[кол-во]</w:t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[кор.]</w:t>
            </w:r>
          </w:p>
        </w:tc>
      </w:tr>
      <w:tr>
        <w:tc>
          <w:tcPr>
            <w:tcW w:type="dxa" w:w="164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464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6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164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464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5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Условия и сроки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5581"/>
        <w:gridCol w:w="5581"/>
      </w:tblGrid>
      <w:tr>
        <w:tc>
          <w:tcPr>
            <w:tcW w:type="dxa" w:w="289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7937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289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Корректировка заявки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[за сколько дней и каким способом сообщать об изменении]</w:t>
            </w:r>
          </w:p>
        </w:tc>
      </w:tr>
      <w:tr>
        <w:tc>
          <w:tcPr>
            <w:tcW w:type="dxa" w:w="289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Документы перед поставкой</w:t>
            </w:r>
          </w:p>
        </w:tc>
        <w:tc>
          <w:tcPr>
            <w:tcW w:type="dxa" w:w="793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[номер машины и ТТН — куда и когда высылают]</w:t>
            </w:r>
          </w:p>
        </w:tc>
      </w:tr>
      <w:tr>
        <w:tc>
          <w:tcPr>
            <w:tcW w:type="dxa" w:w="289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Отсрочка оплаты</w:t>
            </w:r>
          </w:p>
        </w:tc>
        <w:tc>
          <w:tcPr>
            <w:tcW w:type="dxa" w:w="793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[количество дней]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2E1C10"/>
          <w:sz w:val="20"/>
        </w:rPr>
        <w:t>На что обратить внимание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5581"/>
        <w:gridCol w:w="5581"/>
      </w:tblGrid>
      <w:tr>
        <w:tc>
          <w:tcPr>
            <w:tcW w:type="dxa" w:w="379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Ситуация</w:t>
            </w:r>
          </w:p>
        </w:tc>
        <w:tc>
          <w:tcPr>
            <w:tcW w:type="dxa" w:w="7030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type="dxa" w:w="379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[возможен рост цен / задержка / отпуск менеджера]</w:t>
            </w:r>
          </w:p>
        </w:tc>
        <w:tc>
          <w:tcPr>
            <w:tcW w:type="dxa" w:w="703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[какие действия предпринять]</w:t>
            </w:r>
          </w:p>
        </w:tc>
      </w:tr>
      <w:tr>
        <w:tc>
          <w:tcPr>
            <w:tcW w:type="dxa" w:w="379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7030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5  </w:t>
      </w:r>
      <w:r>
        <w:rPr>
          <w:rFonts w:ascii="Calibri" w:hAnsi="Calibri"/>
          <w:b/>
          <w:color w:val="4A2013"/>
          <w:sz w:val="30"/>
        </w:rPr>
        <w:t>Отдельные темы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То, что не привязано к одному поставщику: овощи, новинки, тендеры, замены товаров.</w:t>
      </w:r>
    </w:p>
    <w:p>
      <w:pPr>
        <w:keepNext/>
        <w:spacing w:before="240" w:after="60"/>
      </w:pPr>
      <w:r>
        <w:rPr>
          <w:rFonts w:ascii="Calibri" w:hAnsi="Calibri"/>
          <w:b/>
          <w:color w:val="4A2013"/>
          <w:sz w:val="23"/>
        </w:rPr>
        <w:t>Овощи и скоропорт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3721"/>
        <w:gridCol w:w="3721"/>
        <w:gridCol w:w="3721"/>
      </w:tblGrid>
      <w:tr>
        <w:tc>
          <w:tcPr>
            <w:tcW w:type="dxa" w:w="249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</w:t>
            </w:r>
          </w:p>
        </w:tc>
        <w:tc>
          <w:tcPr>
            <w:tcW w:type="dxa" w:w="6180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Порядок работы</w:t>
            </w:r>
          </w:p>
        </w:tc>
        <w:tc>
          <w:tcPr>
            <w:tcW w:type="dxa" w:w="215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ведёт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[сбор заявок по регионам]</w:t>
            </w:r>
          </w:p>
        </w:tc>
        <w:tc>
          <w:tcPr>
            <w:tcW w:type="dxa" w:w="61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[какие регионы, в какие дни, до какого часа]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[кому отправлять заявки]</w:t>
            </w:r>
          </w:p>
        </w:tc>
        <w:tc>
          <w:tcPr>
            <w:tcW w:type="dxa" w:w="6180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[имя, канал связи, формат — файл или скриншот]</w:t>
            </w:r>
          </w:p>
        </w:tc>
        <w:tc>
          <w:tcPr>
            <w:tcW w:type="dxa" w:w="215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[недовозы и довозы]</w:t>
            </w:r>
          </w:p>
        </w:tc>
        <w:tc>
          <w:tcPr>
            <w:tcW w:type="dxa" w:w="61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[кому писать, в каком формате, нужны ли фото]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4A2013"/>
          <w:sz w:val="23"/>
        </w:rPr>
        <w:t>Новинки и изменения в ассортименте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791"/>
        <w:gridCol w:w="2791"/>
        <w:gridCol w:w="2791"/>
        <w:gridCol w:w="2791"/>
      </w:tblGrid>
      <w:tr>
        <w:tc>
          <w:tcPr>
            <w:tcW w:type="dxa" w:w="266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Товар / задача</w:t>
            </w:r>
          </w:p>
        </w:tc>
        <w:tc>
          <w:tcPr>
            <w:tcW w:type="dxa" w:w="238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 каком этапе</w:t>
            </w:r>
          </w:p>
        </w:tc>
        <w:tc>
          <w:tcPr>
            <w:tcW w:type="dxa" w:w="351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осталось сделать</w:t>
            </w:r>
          </w:p>
        </w:tc>
        <w:tc>
          <w:tcPr>
            <w:tcW w:type="dxa" w:w="226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ведёт</w:t>
            </w:r>
          </w:p>
        </w:tc>
      </w:tr>
      <w:tr>
        <w:tc>
          <w:tcPr>
            <w:tcW w:type="dxa" w:w="266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[артикул и название]</w:t>
            </w:r>
          </w:p>
        </w:tc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[регистрация / присвоение / заведение в 1С]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[следующий шаг]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266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38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351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26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266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4A2013"/>
          <w:sz w:val="23"/>
        </w:rPr>
        <w:t>Замены и ограничения по отгрузке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791"/>
        <w:gridCol w:w="2791"/>
        <w:gridCol w:w="2791"/>
        <w:gridCol w:w="2791"/>
      </w:tblGrid>
      <w:tr>
        <w:tc>
          <w:tcPr>
            <w:tcW w:type="dxa" w:w="294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Товар</w:t>
            </w:r>
          </w:p>
        </w:tc>
        <w:tc>
          <w:tcPr>
            <w:tcW w:type="dxa" w:w="266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Ограничение</w:t>
            </w:r>
          </w:p>
        </w:tc>
        <w:tc>
          <w:tcPr>
            <w:tcW w:type="dxa" w:w="294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Чем заменить</w:t>
            </w:r>
          </w:p>
        </w:tc>
        <w:tc>
          <w:tcPr>
            <w:tcW w:type="dxa" w:w="226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До какого срока</w:t>
            </w:r>
          </w:p>
        </w:tc>
      </w:tr>
      <w:tr>
        <w:tc>
          <w:tcPr>
            <w:tcW w:type="dxa" w:w="29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[артикул и название]</w:t>
            </w:r>
          </w:p>
        </w:tc>
        <w:tc>
          <w:tcPr>
            <w:tcW w:type="dxa" w:w="266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[не больше N коробок на ресторан]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[артикул замены]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[дата]</w:t>
            </w:r>
          </w:p>
        </w:tc>
      </w:tr>
      <w:tr>
        <w:tc>
          <w:tcPr>
            <w:tcW w:type="dxa" w:w="294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66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94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26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6  </w:t>
      </w:r>
      <w:r>
        <w:rPr>
          <w:rFonts w:ascii="Calibri" w:hAnsi="Calibri"/>
          <w:b/>
          <w:color w:val="4A2013"/>
          <w:sz w:val="30"/>
        </w:rPr>
        <w:t>Оплаты, документы, растаможка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Всё, где деньги и бумаги: счета на оплату, акты, статдекларации, импортные поставки. Здесь чаще всего рвётся цепочка, если человек в отпуске.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233"/>
        <w:gridCol w:w="2233"/>
        <w:gridCol w:w="2233"/>
        <w:gridCol w:w="2233"/>
        <w:gridCol w:w="2233"/>
      </w:tblGrid>
      <w:tr>
        <w:tc>
          <w:tcPr>
            <w:tcW w:type="dxa" w:w="249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Поставка / документ</w:t>
            </w:r>
          </w:p>
        </w:tc>
        <w:tc>
          <w:tcPr>
            <w:tcW w:type="dxa" w:w="362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сделать</w:t>
            </w:r>
          </w:p>
        </w:tc>
        <w:tc>
          <w:tcPr>
            <w:tcW w:type="dxa" w:w="147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Срок</w:t>
            </w:r>
          </w:p>
        </w:tc>
        <w:tc>
          <w:tcPr>
            <w:tcW w:type="dxa" w:w="226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отвечает</w:t>
            </w:r>
          </w:p>
        </w:tc>
        <w:tc>
          <w:tcPr>
            <w:tcW w:type="dxa" w:w="96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Готово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[Скандипакк, приход 09.02]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[отправить документы, поставить счёт на оплату, запросить статдекларацию]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[дата]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  <w:tc>
          <w:tcPr>
            <w:tcW w:type="dxa" w:w="9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 ]</w:t>
            </w:r>
          </w:p>
        </w:tc>
      </w:tr>
      <w:tr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36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26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96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 ]</w:t>
            </w:r>
          </w:p>
        </w:tc>
      </w:tr>
      <w:tr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9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 ]</w:t>
            </w:r>
          </w:p>
        </w:tc>
      </w:tr>
      <w:tr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36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47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26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96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 ]</w:t>
            </w:r>
          </w:p>
        </w:tc>
      </w:tr>
    </w:tbl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7  </w:t>
      </w:r>
      <w:r>
        <w:rPr>
          <w:rFonts w:ascii="Calibri" w:hAnsi="Calibri"/>
          <w:b/>
          <w:color w:val="4A2013"/>
          <w:sz w:val="30"/>
        </w:rPr>
        <w:t>На контроле — незакрытые вопросы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Всё, что висит в работе и может «выстрелить» во время отпуска: обещания поставщиков, спорные ситуации, ожидание писем и решений.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233"/>
        <w:gridCol w:w="2233"/>
        <w:gridCol w:w="2233"/>
        <w:gridCol w:w="2233"/>
        <w:gridCol w:w="2233"/>
      </w:tblGrid>
      <w:tr>
        <w:tc>
          <w:tcPr>
            <w:tcW w:type="dxa" w:w="226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Вопрос</w:t>
            </w:r>
          </w:p>
        </w:tc>
        <w:tc>
          <w:tcPr>
            <w:tcW w:type="dxa" w:w="249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Текущее состояние</w:t>
            </w:r>
          </w:p>
        </w:tc>
        <w:tc>
          <w:tcPr>
            <w:tcW w:type="dxa" w:w="260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должно произойти</w:t>
            </w:r>
          </w:p>
        </w:tc>
        <w:tc>
          <w:tcPr>
            <w:tcW w:type="dxa" w:w="170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ведёт</w:t>
            </w:r>
          </w:p>
        </w:tc>
        <w:tc>
          <w:tcPr>
            <w:tcW w:type="dxa" w:w="1757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Когда напомнить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[дефицит товара]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[остатков хватит примерно до ДД.ММ]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[поставщик отгрузит партию]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[с какой даты дёргать]</w:t>
            </w:r>
          </w:p>
        </w:tc>
      </w:tr>
      <w:tr>
        <w:tc>
          <w:tcPr>
            <w:tcW w:type="dxa" w:w="226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60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70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75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226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49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60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70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757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8  </w:t>
      </w:r>
      <w:r>
        <w:rPr>
          <w:rFonts w:ascii="Calibri" w:hAnsi="Calibri"/>
          <w:b/>
          <w:color w:val="4A2013"/>
          <w:sz w:val="30"/>
        </w:rPr>
        <w:t>Где что смотреть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Куда зайти, чтобы найти данные без меня.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791"/>
        <w:gridCol w:w="2791"/>
        <w:gridCol w:w="2791"/>
        <w:gridCol w:w="2791"/>
      </w:tblGrid>
      <w:tr>
        <w:tc>
          <w:tcPr>
            <w:tcW w:type="dxa" w:w="192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Система</w:t>
            </w:r>
          </w:p>
        </w:tc>
        <w:tc>
          <w:tcPr>
            <w:tcW w:type="dxa" w:w="260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Адрес</w:t>
            </w:r>
          </w:p>
        </w:tc>
        <w:tc>
          <w:tcPr>
            <w:tcW w:type="dxa" w:w="4309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Что там смотреть</w:t>
            </w:r>
          </w:p>
        </w:tc>
        <w:tc>
          <w:tcPr>
            <w:tcW w:type="dxa" w:w="198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поможет</w:t>
            </w:r>
          </w:p>
        </w:tc>
      </w:tr>
      <w:tr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Портал закупок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supply-department.online</w:t>
            </w:r>
          </w:p>
        </w:tc>
        <w:tc>
          <w:tcPr>
            <w:tcW w:type="dxa" w:w="430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заявки поставщикам, заказы ресторанов, остатки, сроки годности, возврат кег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1С УТ</w:t>
            </w:r>
          </w:p>
        </w:tc>
        <w:tc>
          <w:tcPr>
            <w:tcW w:type="dxa" w:w="260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[адрес или как заходить]</w:t>
            </w:r>
          </w:p>
        </w:tc>
        <w:tc>
          <w:tcPr>
            <w:tcW w:type="dxa" w:w="430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[остатки, приходы, документы]</w:t>
            </w:r>
          </w:p>
        </w:tc>
        <w:tc>
          <w:tcPr>
            <w:tcW w:type="dxa" w:w="198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Почта отдела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[адрес ящика]</w:t>
            </w:r>
          </w:p>
        </w:tc>
        <w:tc>
          <w:tcPr>
            <w:tcW w:type="dxa" w:w="430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[заявки и ответы поставщиков]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192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Телеграм-бот</w:t>
            </w:r>
          </w:p>
        </w:tc>
        <w:tc>
          <w:tcPr>
            <w:tcW w:type="dxa" w:w="260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[название бота]</w:t>
            </w:r>
          </w:p>
        </w:tc>
        <w:tc>
          <w:tcPr>
            <w:tcW w:type="dxa" w:w="4309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[уведомления по заявкам и поставкам]</w:t>
            </w:r>
          </w:p>
        </w:tc>
        <w:tc>
          <w:tcPr>
            <w:tcW w:type="dxa" w:w="198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[Фамилия]</w:t>
            </w:r>
          </w:p>
        </w:tc>
      </w:tr>
      <w:tr>
        <w:tc>
          <w:tcPr>
            <w:tcW w:type="dxa" w:w="19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430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8" w:color="F0C89A"/>
          <w:left w:val="single" w:sz="8" w:color="F0C89A"/>
          <w:bottom w:val="single" w:sz="8" w:color="F0C89A"/>
          <w:right w:val="single" w:sz="8" w:color="F0C89A"/>
          <w:insideH w:val="single" w:sz="8" w:color="F0C89A"/>
          <w:insideV w:val="single" w:sz="8" w:color="F0C89A"/>
        </w:tblBorders>
      </w:tblPr>
      <w:tblGrid>
        <w:gridCol w:w="11163"/>
      </w:tblGrid>
      <w:tr>
        <w:tc>
          <w:tcPr>
            <w:tcW w:type="dxa" w:w="11163"/>
            <w:shd w:val="clear" w:fill="FFF4E8"/>
          </w:tcPr>
          <w:p>
            <w:pPr>
              <w:spacing w:before="80"/>
            </w:pPr>
            <w:r/>
            <w:r>
              <w:rPr>
                <w:rFonts w:ascii="Calibri" w:hAnsi="Calibri"/>
                <w:b/>
                <w:color w:val="C25E12"/>
                <w:sz w:val="20"/>
              </w:rPr>
              <w:t>Доступы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Пароли в документе не пишем. Если нужного доступа нет — запросить у администратора портала.</w:t>
            </w:r>
          </w:p>
          <w:p>
            <w:pPr>
              <w:spacing w:after="40"/>
            </w:pPr>
            <w:r>
              <w:rPr>
                <w:rFonts w:ascii="Calibri" w:hAnsi="Calibri"/>
                <w:color w:val="2E1C10"/>
                <w:sz w:val="19"/>
              </w:rPr>
              <w:t>•  На портале у каждого своя учётная запись: под чужой не заходим.</w:t>
            </w:r>
          </w:p>
        </w:tc>
      </w:tr>
    </w:tbl>
    <w:p>
      <w:pPr>
        <w:spacing w:after="0"/>
      </w:pPr>
    </w:p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9  </w:t>
      </w:r>
      <w:r>
        <w:rPr>
          <w:rFonts w:ascii="Calibri" w:hAnsi="Calibri"/>
          <w:b/>
          <w:color w:val="4A2013"/>
          <w:sz w:val="30"/>
        </w:rPr>
        <w:t>К кому идти с вопросами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3721"/>
        <w:gridCol w:w="3721"/>
        <w:gridCol w:w="3721"/>
      </w:tblGrid>
      <w:tr>
        <w:tc>
          <w:tcPr>
            <w:tcW w:type="dxa" w:w="3798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Вопрос</w:t>
            </w:r>
          </w:p>
        </w:tc>
        <w:tc>
          <w:tcPr>
            <w:tcW w:type="dxa" w:w="351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 кому</w:t>
            </w:r>
          </w:p>
        </w:tc>
        <w:tc>
          <w:tcPr>
            <w:tcW w:type="dxa" w:w="3515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Контакт</w:t>
            </w:r>
          </w:p>
        </w:tc>
      </w:tr>
      <w:tr>
        <w:tc>
          <w:tcPr>
            <w:tcW w:type="dxa" w:w="379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Заявки и поставки — текущие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[телефон / телеграм]</w:t>
            </w:r>
          </w:p>
        </w:tc>
      </w:tr>
      <w:tr>
        <w:tc>
          <w:tcPr>
            <w:tcW w:type="dxa" w:w="379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Спорные ситуации с поставщиком</w:t>
            </w:r>
          </w:p>
        </w:tc>
        <w:tc>
          <w:tcPr>
            <w:tcW w:type="dxa" w:w="351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351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[телефон / телеграм]</w:t>
            </w:r>
          </w:p>
        </w:tc>
      </w:tr>
      <w:tr>
        <w:tc>
          <w:tcPr>
            <w:tcW w:type="dxa" w:w="379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Оплаты и документы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[телефон / телеграм]</w:t>
            </w:r>
          </w:p>
        </w:tc>
      </w:tr>
      <w:tr>
        <w:tc>
          <w:tcPr>
            <w:tcW w:type="dxa" w:w="3798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Портал и техника</w:t>
            </w:r>
          </w:p>
        </w:tc>
        <w:tc>
          <w:tcPr>
            <w:tcW w:type="dxa" w:w="351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[Фамилия Имя]</w:t>
            </w:r>
          </w:p>
        </w:tc>
        <w:tc>
          <w:tcPr>
            <w:tcW w:type="dxa" w:w="3515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[телефон / телеграм]</w:t>
            </w:r>
          </w:p>
        </w:tc>
      </w:tr>
      <w:tr>
        <w:tc>
          <w:tcPr>
            <w:tcW w:type="dxa" w:w="379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Срочное, если никто не решает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[руководитель]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[телефон]</w:t>
            </w:r>
          </w:p>
        </w:tc>
      </w:tr>
    </w:tbl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10  </w:t>
      </w:r>
      <w:r>
        <w:rPr>
          <w:rFonts w:ascii="Calibri" w:hAnsi="Calibri"/>
          <w:b/>
          <w:color w:val="4A2013"/>
          <w:sz w:val="30"/>
        </w:rPr>
        <w:t>Чек-лист перед уходом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Заявки на весь период отпуска отправлены и подтверждены поставщиками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План приходов заполнен, у каждой даты есть ответственный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Все, кто принимает дела, прочитали документ и задали вопросы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Доступы к порталу и почте у замещающих есть и работают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Поставщики предупреждены, кто ведёт их в моё отсутствие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Счета и документы, срок которых попадает на отпуск, поставлены на оплату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Настроен автоответ на почте с контактами замещающих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Уведомления в телеграм переключены на замещающих</w:t>
      </w:r>
    </w:p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11  </w:t>
      </w:r>
      <w:r>
        <w:rPr>
          <w:rFonts w:ascii="Calibri" w:hAnsi="Calibri"/>
          <w:b/>
          <w:color w:val="4A2013"/>
          <w:sz w:val="30"/>
        </w:rPr>
        <w:t>Чек-лист по возвращении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Пройтись по разделу «На контроле» — что закрыто, что нет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Проверить приходы за период: что пришло, что перенеслось, где недовозы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Проверить оплаты и документы, которые оставлял на отпуск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Собрать обратную связь у замещающих: что было неудобно</w:t>
      </w:r>
    </w:p>
    <w:p>
      <w:pPr>
        <w:spacing w:after="60"/>
      </w:pPr>
      <w:r>
        <w:rPr>
          <w:rFonts w:ascii="Segoe UI Symbol" w:hAnsi="Segoe UI Symbol"/>
          <w:color w:val="C25E12"/>
          <w:sz w:val="24"/>
        </w:rPr>
        <w:t xml:space="preserve">☐   </w:t>
      </w:r>
      <w:r>
        <w:rPr>
          <w:rFonts w:ascii="Calibri" w:hAnsi="Calibri"/>
          <w:color w:val="2E1C10"/>
          <w:sz w:val="20"/>
        </w:rPr>
        <w:t>Дополнить этот документ тем, чего в нём не хватило</w:t>
      </w:r>
    </w:p>
    <w:p>
      <w:pPr>
        <w:keepNext/>
        <w:spacing w:before="400" w:after="120"/>
      </w:pPr>
      <w:r>
        <w:rPr>
          <w:rFonts w:ascii="Calibri" w:hAnsi="Calibri"/>
          <w:b/>
          <w:color w:val="C25E12"/>
          <w:sz w:val="30"/>
        </w:rPr>
        <w:t xml:space="preserve">12  </w:t>
      </w:r>
      <w:r>
        <w:rPr>
          <w:rFonts w:ascii="Calibri" w:hAnsi="Calibri"/>
          <w:b/>
          <w:color w:val="4A2013"/>
          <w:sz w:val="30"/>
        </w:rPr>
        <w:t>Вложения к документу</w:t>
      </w:r>
    </w:p>
    <w:p>
      <w:pPr>
        <w:spacing w:after="160"/>
      </w:pPr>
      <w:r>
        <w:rPr>
          <w:rFonts w:ascii="Calibri" w:hAnsi="Calibri"/>
          <w:b w:val="0"/>
          <w:i/>
          <w:color w:val="8A7F72"/>
          <w:sz w:val="18"/>
        </w:rPr>
        <w:t>Файлы, которые прикладываются к письму вместе с этим документом.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5581"/>
        <w:gridCol w:w="5581"/>
      </w:tblGrid>
      <w:tr>
        <w:tc>
          <w:tcPr>
            <w:tcW w:type="dxa" w:w="4082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Файл</w:t>
            </w:r>
          </w:p>
        </w:tc>
        <w:tc>
          <w:tcPr>
            <w:tcW w:type="dxa" w:w="6746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Зачем нужен</w:t>
            </w:r>
          </w:p>
        </w:tc>
      </w:tr>
      <w:tr>
        <w:tc>
          <w:tcPr>
            <w:tcW w:type="dxa" w:w="408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[Торговые агенты поставщика.xlsx]</w:t>
            </w:r>
          </w:p>
        </w:tc>
        <w:tc>
          <w:tcPr>
            <w:tcW w:type="dxa" w:w="674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[кому из ресторанов звонить по доставке]</w:t>
            </w:r>
          </w:p>
        </w:tc>
      </w:tr>
      <w:tr>
        <w:tc>
          <w:tcPr>
            <w:tcW w:type="dxa" w:w="4082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[Инструкция по заведению новинки.pdf]</w:t>
            </w:r>
          </w:p>
        </w:tc>
        <w:tc>
          <w:tcPr>
            <w:tcW w:type="dxa" w:w="6746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[порядок действий в 1С]</w:t>
            </w:r>
          </w:p>
        </w:tc>
      </w:tr>
      <w:tr>
        <w:tc>
          <w:tcPr>
            <w:tcW w:type="dxa" w:w="408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674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4082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  <w:tc>
          <w:tcPr>
            <w:tcW w:type="dxa" w:w="6746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p>
      <w:pPr>
        <w:spacing w:after="120"/>
      </w:pPr>
    </w:p>
    <w:p>
      <w:pPr>
        <w:keepNext/>
        <w:spacing w:before="400" w:after="120"/>
      </w:pPr>
      <w:r>
        <w:rPr>
          <w:rFonts w:ascii="Calibri" w:hAnsi="Calibri"/>
          <w:b/>
          <w:color w:val="4A2013"/>
          <w:sz w:val="30"/>
        </w:rPr>
        <w:t>Подписи</w:t>
      </w:r>
    </w:p>
    <w:p>
      <w:pPr>
        <w:spacing w:after="160"/>
      </w:pPr>
      <w:r>
        <w:rPr>
          <w:rFonts w:ascii="Calibri" w:hAnsi="Calibri"/>
          <w:b w:val="0"/>
          <w:i w:val="0"/>
          <w:color w:val="2E1C10"/>
          <w:sz w:val="20"/>
        </w:rPr>
        <w:t>Документ прочитан, дела приняты: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D9CB"/>
          <w:left w:val="single" w:sz="4" w:color="E4D9CB"/>
          <w:bottom w:val="single" w:sz="4" w:color="E4D9CB"/>
          <w:right w:val="single" w:sz="4" w:color="E4D9CB"/>
          <w:insideH w:val="single" w:sz="4" w:color="E4D9CB"/>
          <w:insideV w:val="single" w:sz="4" w:color="E4D9CB"/>
        </w:tblBorders>
      </w:tblPr>
      <w:tblGrid>
        <w:gridCol w:w="2791"/>
        <w:gridCol w:w="2791"/>
        <w:gridCol w:w="2791"/>
        <w:gridCol w:w="2791"/>
      </w:tblGrid>
      <w:tr>
        <w:tc>
          <w:tcPr>
            <w:tcW w:type="dxa" w:w="272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</w:t>
            </w:r>
          </w:p>
        </w:tc>
        <w:tc>
          <w:tcPr>
            <w:tcW w:type="dxa" w:w="323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ФИО</w:t>
            </w:r>
          </w:p>
        </w:tc>
        <w:tc>
          <w:tcPr>
            <w:tcW w:type="dxa" w:w="1814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Дата</w:t>
            </w:r>
          </w:p>
        </w:tc>
        <w:tc>
          <w:tcPr>
            <w:tcW w:type="dxa" w:w="3061"/>
            <w:shd w:val="clear" w:fill="4A201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Подпись</w:t>
            </w:r>
          </w:p>
        </w:tc>
      </w:tr>
      <w:tr>
        <w:tc>
          <w:tcPr>
            <w:tcW w:type="dxa" w:w="272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Передал</w:t>
            </w:r>
          </w:p>
        </w:tc>
        <w:tc>
          <w:tcPr>
            <w:tcW w:type="dxa" w:w="32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[ФИО]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272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Принял</w:t>
            </w:r>
          </w:p>
        </w:tc>
        <w:tc>
          <w:tcPr>
            <w:tcW w:type="dxa" w:w="32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[ФИО]</w:t>
            </w:r>
          </w:p>
        </w:tc>
        <w:tc>
          <w:tcPr>
            <w:tcW w:type="dxa" w:w="181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  <w:tc>
          <w:tcPr>
            <w:tcW w:type="dxa" w:w="306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272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Принял</w:t>
            </w:r>
          </w:p>
        </w:tc>
        <w:tc>
          <w:tcPr>
            <w:tcW w:type="dxa" w:w="32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[ФИО]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272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Принял</w:t>
            </w:r>
          </w:p>
        </w:tc>
        <w:tc>
          <w:tcPr>
            <w:tcW w:type="dxa" w:w="323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[ФИО]</w:t>
            </w:r>
          </w:p>
        </w:tc>
        <w:tc>
          <w:tcPr>
            <w:tcW w:type="dxa" w:w="1814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  <w:tc>
          <w:tcPr>
            <w:tcW w:type="dxa" w:w="3061"/>
            <w:shd w:val="clear" w:fill="FBF6F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  <w:tr>
        <w:tc>
          <w:tcPr>
            <w:tcW w:type="dxa" w:w="272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  <w:t>Согласовал руководитель</w:t>
            </w:r>
          </w:p>
        </w:tc>
        <w:tc>
          <w:tcPr>
            <w:tcW w:type="dxa" w:w="323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[ФИО]</w:t>
            </w:r>
          </w:p>
        </w:tc>
        <w:tc>
          <w:tcPr>
            <w:tcW w:type="dxa" w:w="181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/>
                <w:color w:val="8A7F72"/>
                <w:sz w:val="19"/>
              </w:rPr>
              <w:t>[ДД.ММ.ГГГГ]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2E1C1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567" w:right="510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