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EndPr/>
      <w:sdtContent>
        <w:p w:rsidR="00D609B1" w:rsidRDefault="000835D6" w:rsidP="008A7E57">
          <w:pPr>
            <w:pStyle w:val="Titre4"/>
            <w:sectPr w:rsidR="00D609B1" w:rsidSect="00A53E70">
              <w:footerReference w:type="even" r:id="rId10"/>
              <w:footerReference w:type="default" r:id="rId11"/>
              <w:footerReference w:type="first" r:id="rId12"/>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w:t>
                      </w:r>
                      <w:proofErr w:type="spellEnd"/>
                      <w:r w:rsidRPr="009A3847">
                        <w:rPr>
                          <w:rFonts w:asciiTheme="majorHAnsi" w:hAnsiTheme="majorHAnsi"/>
                          <w:color w:val="808080" w:themeColor="background1" w:themeShade="80"/>
                          <w:sz w:val="28"/>
                          <w:szCs w:val="28"/>
                          <w:lang w:val="en-GB"/>
                        </w:rPr>
                        <w:t xml:space="preserve">-Pinna, Anne-Marie, </w:t>
                      </w:r>
                      <w:hyperlink r:id="rId14" w:history="1">
                        <w:r w:rsidR="009A3847" w:rsidRPr="009A3847">
                          <w:rPr>
                            <w:rStyle w:val="Lienhypertexte"/>
                            <w:rFonts w:asciiTheme="majorHAnsi" w:hAnsiTheme="majorHAnsi"/>
                            <w:sz w:val="28"/>
                            <w:szCs w:val="28"/>
                            <w:lang w:val="en-GB"/>
                          </w:rPr>
                          <w:t>pinna@polytech.unice.fr</w:t>
                        </w:r>
                      </w:hyperlink>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hyperlink r:id="rId15"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proofErr w:type="gramStart"/>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proofErr w:type="gramEnd"/>
                      <w:r>
                        <w:rPr>
                          <w:rFonts w:asciiTheme="majorHAnsi" w:hAnsiTheme="majorHAnsi"/>
                          <w:color w:val="808080" w:themeColor="background1" w:themeShade="80"/>
                          <w:sz w:val="28"/>
                          <w:szCs w:val="28"/>
                        </w:rPr>
                        <w:t xml:space="preserve"> </w:t>
                      </w:r>
                      <w:proofErr w:type="gramStart"/>
                      <w:r>
                        <w:rPr>
                          <w:rFonts w:asciiTheme="majorHAnsi" w:hAnsiTheme="majorHAnsi"/>
                          <w:color w:val="808080" w:themeColor="background1" w:themeShade="80"/>
                          <w:sz w:val="28"/>
                          <w:szCs w:val="28"/>
                        </w:rPr>
                        <w:t>heures</w:t>
                      </w:r>
                      <w:proofErr w:type="gramEnd"/>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0835D6"/>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0C0E71">
          <w:pPr>
            <w:pStyle w:val="TM1"/>
            <w:tabs>
              <w:tab w:val="left" w:pos="480"/>
              <w:tab w:val="right" w:leader="dot" w:pos="9056"/>
            </w:tabs>
            <w:rPr>
              <w:rFonts w:asciiTheme="minorHAnsi" w:hAnsiTheme="minorHAnsi"/>
              <w:b w:val="0"/>
              <w:noProof/>
              <w:color w:val="auto"/>
              <w:sz w:val="22"/>
              <w:szCs w:val="22"/>
            </w:rPr>
          </w:pPr>
          <w:r>
            <w:rPr>
              <w:b w:val="0"/>
            </w:rPr>
            <w:fldChar w:fldCharType="begin"/>
          </w:r>
          <w:r w:rsidR="00FB6A76">
            <w:rPr>
              <w:b w:val="0"/>
            </w:rPr>
            <w:instrText xml:space="preserve"> TOC \o "1-2" </w:instrText>
          </w:r>
          <w:r>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0C0E71">
            <w:rPr>
              <w:noProof/>
            </w:rPr>
            <w:fldChar w:fldCharType="begin"/>
          </w:r>
          <w:r>
            <w:rPr>
              <w:noProof/>
            </w:rPr>
            <w:instrText xml:space="preserve"> PAGEREF _Toc381612533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2"/>
            <w:tabs>
              <w:tab w:val="right" w:leader="dot" w:pos="9056"/>
            </w:tabs>
            <w:rPr>
              <w:noProof/>
            </w:rPr>
          </w:pPr>
          <w:r>
            <w:rPr>
              <w:noProof/>
            </w:rPr>
            <w:t>Objectif #1</w:t>
          </w:r>
          <w:r>
            <w:rPr>
              <w:noProof/>
            </w:rPr>
            <w:tab/>
          </w:r>
          <w:r w:rsidR="000C0E71">
            <w:rPr>
              <w:noProof/>
            </w:rPr>
            <w:fldChar w:fldCharType="begin"/>
          </w:r>
          <w:r>
            <w:rPr>
              <w:noProof/>
            </w:rPr>
            <w:instrText xml:space="preserve"> PAGEREF _Toc381612534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0C0E71">
            <w:rPr>
              <w:noProof/>
            </w:rPr>
            <w:fldChar w:fldCharType="begin"/>
          </w:r>
          <w:r>
            <w:rPr>
              <w:noProof/>
            </w:rPr>
            <w:instrText xml:space="preserve"> PAGEREF _Toc381612535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2"/>
            <w:tabs>
              <w:tab w:val="right" w:leader="dot" w:pos="9056"/>
            </w:tabs>
            <w:rPr>
              <w:noProof/>
            </w:rPr>
          </w:pPr>
          <w:r>
            <w:rPr>
              <w:noProof/>
            </w:rPr>
            <w:t>Objectif #3</w:t>
          </w:r>
          <w:r>
            <w:rPr>
              <w:noProof/>
            </w:rPr>
            <w:tab/>
          </w:r>
          <w:r w:rsidR="000C0E71">
            <w:rPr>
              <w:noProof/>
            </w:rPr>
            <w:fldChar w:fldCharType="begin"/>
          </w:r>
          <w:r>
            <w:rPr>
              <w:noProof/>
            </w:rPr>
            <w:instrText xml:space="preserve"> PAGEREF _Toc381612536 \h </w:instrText>
          </w:r>
          <w:r w:rsidR="000C0E71">
            <w:rPr>
              <w:noProof/>
            </w:rPr>
          </w:r>
          <w:r w:rsidR="000C0E71">
            <w:rPr>
              <w:noProof/>
            </w:rPr>
            <w:fldChar w:fldCharType="separate"/>
          </w:r>
          <w:r>
            <w:rPr>
              <w:noProof/>
            </w:rPr>
            <w:t>4</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0C0E71">
            <w:rPr>
              <w:noProof/>
            </w:rPr>
            <w:fldChar w:fldCharType="begin"/>
          </w:r>
          <w:r>
            <w:rPr>
              <w:noProof/>
            </w:rPr>
            <w:instrText xml:space="preserve"> PAGEREF _Toc381612537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0C0E71">
            <w:rPr>
              <w:noProof/>
            </w:rPr>
            <w:fldChar w:fldCharType="begin"/>
          </w:r>
          <w:r>
            <w:rPr>
              <w:noProof/>
            </w:rPr>
            <w:instrText xml:space="preserve"> PAGEREF _Toc381612538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#2 – Suzy PAETA</w:t>
          </w:r>
          <w:r>
            <w:rPr>
              <w:noProof/>
            </w:rPr>
            <w:tab/>
          </w:r>
          <w:r w:rsidR="000C0E71">
            <w:rPr>
              <w:noProof/>
            </w:rPr>
            <w:fldChar w:fldCharType="begin"/>
          </w:r>
          <w:r>
            <w:rPr>
              <w:noProof/>
            </w:rPr>
            <w:instrText xml:space="preserve"> PAGEREF _Toc381612539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0C0E71">
            <w:rPr>
              <w:noProof/>
            </w:rPr>
            <w:fldChar w:fldCharType="begin"/>
          </w:r>
          <w:r>
            <w:rPr>
              <w:noProof/>
            </w:rPr>
            <w:instrText xml:space="preserve"> PAGEREF _Toc381612540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0C0E71">
            <w:rPr>
              <w:noProof/>
            </w:rPr>
            <w:fldChar w:fldCharType="begin"/>
          </w:r>
          <w:r>
            <w:rPr>
              <w:noProof/>
            </w:rPr>
            <w:instrText xml:space="preserve"> PAGEREF _Toc381612541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0C0E71">
            <w:rPr>
              <w:noProof/>
            </w:rPr>
            <w:fldChar w:fldCharType="begin"/>
          </w:r>
          <w:r>
            <w:rPr>
              <w:noProof/>
            </w:rPr>
            <w:instrText xml:space="preserve"> PAGEREF _Toc381612542 \h </w:instrText>
          </w:r>
          <w:r w:rsidR="000C0E71">
            <w:rPr>
              <w:noProof/>
            </w:rPr>
          </w:r>
          <w:r w:rsidR="000C0E71">
            <w:rPr>
              <w:noProof/>
            </w:rPr>
            <w:fldChar w:fldCharType="separate"/>
          </w:r>
          <w:r>
            <w:rPr>
              <w:noProof/>
            </w:rPr>
            <w:t>5</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0C0E71">
            <w:rPr>
              <w:noProof/>
            </w:rPr>
            <w:fldChar w:fldCharType="begin"/>
          </w:r>
          <w:r>
            <w:rPr>
              <w:noProof/>
            </w:rPr>
            <w:instrText xml:space="preserve"> PAGEREF _Toc381612543 \h </w:instrText>
          </w:r>
          <w:r w:rsidR="000C0E71">
            <w:rPr>
              <w:noProof/>
            </w:rPr>
          </w:r>
          <w:r w:rsidR="000C0E71">
            <w:rPr>
              <w:noProof/>
            </w:rPr>
            <w:fldChar w:fldCharType="separate"/>
          </w:r>
          <w:r>
            <w:rPr>
              <w:noProof/>
            </w:rPr>
            <w:t>6</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0C0E71">
            <w:rPr>
              <w:noProof/>
            </w:rPr>
            <w:fldChar w:fldCharType="begin"/>
          </w:r>
          <w:r>
            <w:rPr>
              <w:noProof/>
            </w:rPr>
            <w:instrText xml:space="preserve"> PAGEREF _Toc381612544 \h </w:instrText>
          </w:r>
          <w:r w:rsidR="000C0E71">
            <w:rPr>
              <w:noProof/>
            </w:rPr>
          </w:r>
          <w:r w:rsidR="000C0E71">
            <w:rPr>
              <w:noProof/>
            </w:rPr>
            <w:fldChar w:fldCharType="separate"/>
          </w:r>
          <w:r>
            <w:rPr>
              <w:noProof/>
            </w:rPr>
            <w:t>7</w:t>
          </w:r>
          <w:r w:rsidR="000C0E71">
            <w:rPr>
              <w:noProof/>
            </w:rPr>
            <w:fldChar w:fldCharType="end"/>
          </w:r>
        </w:p>
        <w:p w:rsidR="00FB7EE3" w:rsidRDefault="00FB7EE3">
          <w:pPr>
            <w:pStyle w:val="TM2"/>
            <w:tabs>
              <w:tab w:val="right" w:leader="dot" w:pos="9056"/>
            </w:tabs>
            <w:rPr>
              <w:noProof/>
            </w:rPr>
          </w:pPr>
          <w:r>
            <w:rPr>
              <w:noProof/>
            </w:rPr>
            <w:t>Consommation du budget</w:t>
          </w:r>
          <w:r>
            <w:rPr>
              <w:noProof/>
            </w:rPr>
            <w:tab/>
          </w:r>
          <w:r w:rsidR="000C0E71">
            <w:rPr>
              <w:noProof/>
            </w:rPr>
            <w:fldChar w:fldCharType="begin"/>
          </w:r>
          <w:r>
            <w:rPr>
              <w:noProof/>
            </w:rPr>
            <w:instrText xml:space="preserve"> PAGEREF _Toc381612545 \h </w:instrText>
          </w:r>
          <w:r w:rsidR="000C0E71">
            <w:rPr>
              <w:noProof/>
            </w:rPr>
          </w:r>
          <w:r w:rsidR="000C0E71">
            <w:rPr>
              <w:noProof/>
            </w:rPr>
            <w:fldChar w:fldCharType="separate"/>
          </w:r>
          <w:r>
            <w:rPr>
              <w:noProof/>
            </w:rPr>
            <w:t>7</w:t>
          </w:r>
          <w:r w:rsidR="000C0E71">
            <w:rPr>
              <w:noProof/>
            </w:rPr>
            <w:fldChar w:fldCharType="end"/>
          </w:r>
        </w:p>
        <w:p w:rsidR="00FB7EE3" w:rsidRDefault="00FB7EE3">
          <w:pPr>
            <w:pStyle w:val="TM2"/>
            <w:tabs>
              <w:tab w:val="right" w:leader="dot" w:pos="9056"/>
            </w:tabs>
            <w:rPr>
              <w:noProof/>
            </w:rPr>
          </w:pPr>
          <w:r>
            <w:rPr>
              <w:noProof/>
            </w:rPr>
            <w:t>Synthèse</w:t>
          </w:r>
          <w:r>
            <w:rPr>
              <w:noProof/>
            </w:rPr>
            <w:tab/>
          </w:r>
          <w:r w:rsidR="000C0E71">
            <w:rPr>
              <w:noProof/>
            </w:rPr>
            <w:fldChar w:fldCharType="begin"/>
          </w:r>
          <w:r>
            <w:rPr>
              <w:noProof/>
            </w:rPr>
            <w:instrText xml:space="preserve"> PAGEREF _Toc381612546 \h </w:instrText>
          </w:r>
          <w:r w:rsidR="000C0E71">
            <w:rPr>
              <w:noProof/>
            </w:rPr>
          </w:r>
          <w:r w:rsidR="000C0E71">
            <w:rPr>
              <w:noProof/>
            </w:rPr>
            <w:fldChar w:fldCharType="separate"/>
          </w:r>
          <w:r>
            <w:rPr>
              <w:noProof/>
            </w:rPr>
            <w:t>7</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0C0E71">
            <w:rPr>
              <w:noProof/>
            </w:rPr>
            <w:fldChar w:fldCharType="begin"/>
          </w:r>
          <w:r>
            <w:rPr>
              <w:noProof/>
            </w:rPr>
            <w:instrText xml:space="preserve"> PAGEREF _Toc381612547 \h </w:instrText>
          </w:r>
          <w:r w:rsidR="000C0E71">
            <w:rPr>
              <w:noProof/>
            </w:rPr>
          </w:r>
          <w:r w:rsidR="000C0E71">
            <w:rPr>
              <w:noProof/>
            </w:rPr>
            <w:fldChar w:fldCharType="separate"/>
          </w:r>
          <w:r>
            <w:rPr>
              <w:noProof/>
            </w:rPr>
            <w:t>8</w:t>
          </w:r>
          <w:r w:rsidR="000C0E71">
            <w:rPr>
              <w:noProof/>
            </w:rPr>
            <w:fldChar w:fldCharType="end"/>
          </w:r>
        </w:p>
        <w:p w:rsidR="00FB7EE3" w:rsidRDefault="00FB7EE3">
          <w:pPr>
            <w:pStyle w:val="TM2"/>
            <w:tabs>
              <w:tab w:val="right" w:leader="dot" w:pos="9056"/>
            </w:tabs>
            <w:rPr>
              <w:noProof/>
            </w:rPr>
          </w:pPr>
          <w:r>
            <w:rPr>
              <w:noProof/>
            </w:rPr>
            <w:t>Lot #1 : Management</w:t>
          </w:r>
          <w:r>
            <w:rPr>
              <w:noProof/>
            </w:rPr>
            <w:tab/>
          </w:r>
          <w:r w:rsidR="000C0E71">
            <w:rPr>
              <w:noProof/>
            </w:rPr>
            <w:fldChar w:fldCharType="begin"/>
          </w:r>
          <w:r>
            <w:rPr>
              <w:noProof/>
            </w:rPr>
            <w:instrText xml:space="preserve"> PAGEREF _Toc381612548 \h </w:instrText>
          </w:r>
          <w:r w:rsidR="000C0E71">
            <w:rPr>
              <w:noProof/>
            </w:rPr>
          </w:r>
          <w:r w:rsidR="000C0E71">
            <w:rPr>
              <w:noProof/>
            </w:rPr>
            <w:fldChar w:fldCharType="separate"/>
          </w:r>
          <w:r>
            <w:rPr>
              <w:noProof/>
            </w:rPr>
            <w:t>8</w:t>
          </w:r>
          <w:r w:rsidR="000C0E71">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0C0E71">
            <w:rPr>
              <w:noProof/>
            </w:rPr>
            <w:fldChar w:fldCharType="begin"/>
          </w:r>
          <w:r>
            <w:rPr>
              <w:noProof/>
            </w:rPr>
            <w:instrText xml:space="preserve"> PAGEREF _Toc381612549 \h </w:instrText>
          </w:r>
          <w:r w:rsidR="000C0E71">
            <w:rPr>
              <w:noProof/>
            </w:rPr>
          </w:r>
          <w:r w:rsidR="000C0E71">
            <w:rPr>
              <w:noProof/>
            </w:rPr>
            <w:fldChar w:fldCharType="separate"/>
          </w:r>
          <w:r>
            <w:rPr>
              <w:noProof/>
            </w:rPr>
            <w:t>9</w:t>
          </w:r>
          <w:r w:rsidR="000C0E71">
            <w:rPr>
              <w:noProof/>
            </w:rPr>
            <w:fldChar w:fldCharType="end"/>
          </w:r>
        </w:p>
        <w:p w:rsidR="00FB7EE3" w:rsidRDefault="00FB7EE3">
          <w:pPr>
            <w:pStyle w:val="TM2"/>
            <w:tabs>
              <w:tab w:val="right" w:leader="dot" w:pos="9056"/>
            </w:tabs>
            <w:rPr>
              <w:noProof/>
            </w:rPr>
          </w:pPr>
          <w:r>
            <w:rPr>
              <w:noProof/>
            </w:rPr>
            <w:t>Lot #3 : Conception</w:t>
          </w:r>
          <w:r>
            <w:rPr>
              <w:noProof/>
            </w:rPr>
            <w:tab/>
          </w:r>
          <w:r w:rsidR="000C0E71">
            <w:rPr>
              <w:noProof/>
            </w:rPr>
            <w:fldChar w:fldCharType="begin"/>
          </w:r>
          <w:r>
            <w:rPr>
              <w:noProof/>
            </w:rPr>
            <w:instrText xml:space="preserve"> PAGEREF _Toc381612550 \h </w:instrText>
          </w:r>
          <w:r w:rsidR="000C0E71">
            <w:rPr>
              <w:noProof/>
            </w:rPr>
          </w:r>
          <w:r w:rsidR="000C0E71">
            <w:rPr>
              <w:noProof/>
            </w:rPr>
            <w:fldChar w:fldCharType="separate"/>
          </w:r>
          <w:r>
            <w:rPr>
              <w:noProof/>
            </w:rPr>
            <w:t>9</w:t>
          </w:r>
          <w:r w:rsidR="000C0E71">
            <w:rPr>
              <w:noProof/>
            </w:rPr>
            <w:fldChar w:fldCharType="end"/>
          </w:r>
        </w:p>
        <w:p w:rsidR="00FB7EE3" w:rsidRDefault="00FB7EE3">
          <w:pPr>
            <w:pStyle w:val="TM2"/>
            <w:tabs>
              <w:tab w:val="right" w:leader="dot" w:pos="9056"/>
            </w:tabs>
            <w:rPr>
              <w:noProof/>
            </w:rPr>
          </w:pPr>
          <w:r>
            <w:rPr>
              <w:noProof/>
            </w:rPr>
            <w:t>Lot #4 : Implémentation</w:t>
          </w:r>
          <w:r>
            <w:rPr>
              <w:noProof/>
            </w:rPr>
            <w:tab/>
          </w:r>
          <w:r w:rsidR="000C0E71">
            <w:rPr>
              <w:noProof/>
            </w:rPr>
            <w:fldChar w:fldCharType="begin"/>
          </w:r>
          <w:r>
            <w:rPr>
              <w:noProof/>
            </w:rPr>
            <w:instrText xml:space="preserve"> PAGEREF _Toc381612551 \h </w:instrText>
          </w:r>
          <w:r w:rsidR="000C0E71">
            <w:rPr>
              <w:noProof/>
            </w:rPr>
          </w:r>
          <w:r w:rsidR="000C0E71">
            <w:rPr>
              <w:noProof/>
            </w:rPr>
            <w:fldChar w:fldCharType="separate"/>
          </w:r>
          <w:r>
            <w:rPr>
              <w:noProof/>
            </w:rPr>
            <w:t>10</w:t>
          </w:r>
          <w:r w:rsidR="000C0E71">
            <w:rPr>
              <w:noProof/>
            </w:rPr>
            <w:fldChar w:fldCharType="end"/>
          </w:r>
        </w:p>
        <w:p w:rsidR="00FB7EE3" w:rsidRDefault="00FB7EE3">
          <w:pPr>
            <w:pStyle w:val="TM2"/>
            <w:tabs>
              <w:tab w:val="right" w:leader="dot" w:pos="9056"/>
            </w:tabs>
            <w:rPr>
              <w:noProof/>
            </w:rPr>
          </w:pPr>
          <w:r>
            <w:rPr>
              <w:noProof/>
            </w:rPr>
            <w:t>Lot #5 : Tests utilisateurs</w:t>
          </w:r>
          <w:r>
            <w:rPr>
              <w:noProof/>
            </w:rPr>
            <w:tab/>
          </w:r>
          <w:r w:rsidR="000C0E71">
            <w:rPr>
              <w:noProof/>
            </w:rPr>
            <w:fldChar w:fldCharType="begin"/>
          </w:r>
          <w:r>
            <w:rPr>
              <w:noProof/>
            </w:rPr>
            <w:instrText xml:space="preserve"> PAGEREF _Toc381612552 \h </w:instrText>
          </w:r>
          <w:r w:rsidR="000C0E71">
            <w:rPr>
              <w:noProof/>
            </w:rPr>
          </w:r>
          <w:r w:rsidR="000C0E71">
            <w:rPr>
              <w:noProof/>
            </w:rPr>
            <w:fldChar w:fldCharType="separate"/>
          </w:r>
          <w:r>
            <w:rPr>
              <w:noProof/>
            </w:rPr>
            <w:t>10</w:t>
          </w:r>
          <w:r w:rsidR="000C0E7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0C0E71">
            <w:rPr>
              <w:noProof/>
            </w:rPr>
            <w:fldChar w:fldCharType="begin"/>
          </w:r>
          <w:r>
            <w:rPr>
              <w:noProof/>
            </w:rPr>
            <w:instrText xml:space="preserve"> PAGEREF _Toc381612553 \h </w:instrText>
          </w:r>
          <w:r w:rsidR="000C0E71">
            <w:rPr>
              <w:noProof/>
            </w:rPr>
          </w:r>
          <w:r w:rsidR="000C0E71">
            <w:rPr>
              <w:noProof/>
            </w:rPr>
            <w:fldChar w:fldCharType="separate"/>
          </w:r>
          <w:r>
            <w:rPr>
              <w:noProof/>
            </w:rPr>
            <w:t>11</w:t>
          </w:r>
          <w:r w:rsidR="000C0E71">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0C0E71">
            <w:rPr>
              <w:noProof/>
            </w:rPr>
            <w:fldChar w:fldCharType="begin"/>
          </w:r>
          <w:r>
            <w:rPr>
              <w:noProof/>
            </w:rPr>
            <w:instrText xml:space="preserve"> PAGEREF _Toc381612554 \h </w:instrText>
          </w:r>
          <w:r w:rsidR="000C0E71">
            <w:rPr>
              <w:noProof/>
            </w:rPr>
          </w:r>
          <w:r w:rsidR="000C0E71">
            <w:rPr>
              <w:noProof/>
            </w:rPr>
            <w:fldChar w:fldCharType="separate"/>
          </w:r>
          <w:r>
            <w:rPr>
              <w:noProof/>
            </w:rPr>
            <w:t>12</w:t>
          </w:r>
          <w:r w:rsidR="000C0E71">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0C0E71">
            <w:rPr>
              <w:noProof/>
            </w:rPr>
            <w:fldChar w:fldCharType="begin"/>
          </w:r>
          <w:r>
            <w:rPr>
              <w:noProof/>
            </w:rPr>
            <w:instrText xml:space="preserve"> PAGEREF _Toc381612555 \h </w:instrText>
          </w:r>
          <w:r w:rsidR="000C0E71">
            <w:rPr>
              <w:noProof/>
            </w:rPr>
          </w:r>
          <w:r w:rsidR="000C0E71">
            <w:rPr>
              <w:noProof/>
            </w:rPr>
            <w:fldChar w:fldCharType="separate"/>
          </w:r>
          <w:r>
            <w:rPr>
              <w:noProof/>
            </w:rPr>
            <w:t>13</w:t>
          </w:r>
          <w:r w:rsidR="000C0E71">
            <w:rPr>
              <w:noProof/>
            </w:rPr>
            <w:fldChar w:fldCharType="end"/>
          </w:r>
        </w:p>
        <w:p w:rsidR="00BC4A6A" w:rsidRPr="00BC4A6A" w:rsidRDefault="000C0E71"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7"/>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8"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w:t>
      </w:r>
      <w:proofErr w:type="spellStart"/>
      <w:r w:rsidR="000401F6">
        <w:rPr>
          <w:i/>
          <w:color w:val="808080" w:themeColor="background1" w:themeShade="80"/>
          <w:sz w:val="20"/>
        </w:rPr>
        <w:t>Admin</w:t>
      </w:r>
      <w:proofErr w:type="spellEnd"/>
      <w:r w:rsidR="000401F6">
        <w:rPr>
          <w:i/>
          <w:color w:val="808080" w:themeColor="background1" w:themeShade="80"/>
          <w:sz w:val="20"/>
        </w:rPr>
        <w:t>’</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0C0E71">
        <w:fldChar w:fldCharType="begin"/>
      </w:r>
      <w:r>
        <w:instrText xml:space="preserve"> SEQ Tableau \* ARABIC </w:instrText>
      </w:r>
      <w:r w:rsidR="000C0E71">
        <w:fldChar w:fldCharType="separate"/>
      </w:r>
      <w:r w:rsidR="00C57EBB">
        <w:rPr>
          <w:noProof/>
        </w:rPr>
        <w:t>1</w:t>
      </w:r>
      <w:r w:rsidR="000C0E71">
        <w:fldChar w:fldCharType="end"/>
      </w:r>
      <w:r>
        <w:t xml:space="preserve"> – Synthèse des objectifs</w:t>
      </w:r>
    </w:p>
    <w:tbl>
      <w:tblPr>
        <w:tblStyle w:val="Trameclaire-Accent1"/>
        <w:tblW w:w="0" w:type="auto"/>
        <w:tblLook w:val="04A0" w:firstRow="1" w:lastRow="0" w:firstColumn="1" w:lastColumn="0" w:noHBand="0" w:noVBand="1"/>
      </w:tblPr>
      <w:tblGrid>
        <w:gridCol w:w="688"/>
        <w:gridCol w:w="6224"/>
        <w:gridCol w:w="1916"/>
      </w:tblGrid>
      <w:tr w:rsidR="00852EC4" w:rsidTr="0053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w:t>
            </w:r>
          </w:p>
        </w:tc>
        <w:tc>
          <w:tcPr>
            <w:tcW w:w="6224" w:type="dxa"/>
          </w:tcPr>
          <w:p w:rsidR="00852EC4" w:rsidRDefault="00852EC4" w:rsidP="005325F7">
            <w:pPr>
              <w:cnfStyle w:val="100000000000" w:firstRow="1" w:lastRow="0" w:firstColumn="0" w:lastColumn="0" w:oddVBand="0" w:evenVBand="0" w:oddHBand="0" w:evenHBand="0" w:firstRowFirstColumn="0" w:firstRowLastColumn="0" w:lastRowFirstColumn="0" w:lastRowLastColumn="0"/>
            </w:pPr>
            <w:r>
              <w:t>Objectif</w:t>
            </w:r>
          </w:p>
        </w:tc>
        <w:tc>
          <w:tcPr>
            <w:tcW w:w="1916" w:type="dxa"/>
          </w:tcPr>
          <w:p w:rsidR="00852EC4" w:rsidRDefault="00852EC4" w:rsidP="00FB7EE3">
            <w:pPr>
              <w:jc w:val="center"/>
              <w:cnfStyle w:val="100000000000" w:firstRow="1" w:lastRow="0" w:firstColumn="0" w:lastColumn="0" w:oddVBand="0" w:evenVBand="0" w:oddHBand="0" w:evenHBand="0" w:firstRowFirstColumn="0" w:firstRowLastColumn="0" w:lastRowFirstColumn="0" w:lastRowLastColumn="0"/>
            </w:pPr>
            <w:r>
              <w:t>Statut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1</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firstRow="0" w:lastRow="0" w:firstColumn="0" w:lastColumn="0" w:oddVBand="0" w:evenVBand="0" w:oddHBand="1" w:evenHBand="0" w:firstRowFirstColumn="0" w:firstRowLastColumn="0" w:lastRowFirstColumn="0" w:lastRowLastColumn="0"/>
            </w:pPr>
            <w:r>
              <w:t>Atteint</w:t>
            </w:r>
          </w:p>
        </w:tc>
      </w:tr>
      <w:tr w:rsidR="00852EC4" w:rsidTr="005325F7">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2</w:t>
            </w:r>
          </w:p>
        </w:tc>
        <w:tc>
          <w:tcPr>
            <w:tcW w:w="6224" w:type="dxa"/>
          </w:tcPr>
          <w:p w:rsidR="00852EC4" w:rsidRDefault="004942C4" w:rsidP="005325F7">
            <w:pPr>
              <w:cnfStyle w:val="000000000000" w:firstRow="0" w:lastRow="0" w:firstColumn="0" w:lastColumn="0" w:oddVBand="0" w:evenVBand="0" w:oddHBand="0" w:evenHBand="0" w:firstRowFirstColumn="0" w:firstRowLastColumn="0" w:lastRowFirstColumn="0" w:lastRowLastColumn="0"/>
            </w:pPr>
            <w:r>
              <w:t>Etablir un système de privilèges</w:t>
            </w:r>
          </w:p>
        </w:tc>
        <w:tc>
          <w:tcPr>
            <w:tcW w:w="1916" w:type="dxa"/>
          </w:tcPr>
          <w:p w:rsidR="00852EC4" w:rsidRDefault="00075F21" w:rsidP="00FB7EE3">
            <w:pPr>
              <w:jc w:val="center"/>
              <w:cnfStyle w:val="000000000000" w:firstRow="0" w:lastRow="0" w:firstColumn="0" w:lastColumn="0" w:oddVBand="0" w:evenVBand="0" w:oddHBand="0" w:evenHBand="0" w:firstRowFirstColumn="0" w:firstRowLastColumn="0" w:lastRowFirstColumn="0" w:lastRowLastColumn="0"/>
            </w:pPr>
            <w:r>
              <w:t>Atteint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3</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Automatiser au maximum les entrées/sorties de matériel</w:t>
            </w:r>
          </w:p>
        </w:tc>
        <w:tc>
          <w:tcPr>
            <w:tcW w:w="1916" w:type="dxa"/>
          </w:tcPr>
          <w:p w:rsidR="00852EC4" w:rsidRDefault="00B0599C" w:rsidP="00FB7EE3">
            <w:pPr>
              <w:jc w:val="center"/>
              <w:cnfStyle w:val="000000100000" w:firstRow="0" w:lastRow="0" w:firstColumn="0" w:lastColumn="0" w:oddVBand="0" w:evenVBand="0" w:oddHBand="1" w:evenHBand="0" w:firstRowFirstColumn="0" w:firstRowLastColumn="0" w:lastRowFirstColumn="0" w:lastRowLastColumn="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t>Objectif #3</w:t>
      </w:r>
      <w:bookmarkEnd w:id="4"/>
    </w:p>
    <w:p w:rsidR="000D3083" w:rsidRDefault="000D3083" w:rsidP="000D3083"/>
    <w:p w:rsidR="001117C1" w:rsidRDefault="002C223D" w:rsidP="001117C1">
      <w:r>
        <w:tab/>
      </w:r>
      <w:r w:rsidR="001117C1">
        <w:t>Actuellement, les responsables n’ont pas de véritables moyens de connaître l’état du stock. Ils ne peuvent donc pas savoir quel est le stock emprunté, en réserve, disponible, etc. A cela s’ajoute le fait que lors d’un emprunt, le matériel emprunté n’est pas toujours enregistré.</w:t>
      </w:r>
    </w:p>
    <w:p w:rsidR="001117C1" w:rsidRDefault="001117C1" w:rsidP="001117C1"/>
    <w:p w:rsidR="001117C1" w:rsidRDefault="001117C1" w:rsidP="001117C1">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1117C1" w:rsidRDefault="001117C1" w:rsidP="001117C1"/>
    <w:p w:rsidR="001117C1" w:rsidRDefault="001117C1" w:rsidP="001117C1">
      <w:r>
        <w:tab/>
        <w:t xml:space="preserve">Une seconde fonctionnalité permet à un responsable de visualiser le détail d’un matériel. Ainsi, en plus de ses caractéristiques, on y retrouve un historique des derniers emprunts effectués. Les responsables peuvent donc savoir qui </w:t>
      </w:r>
      <w:proofErr w:type="gramStart"/>
      <w:r>
        <w:t>sont</w:t>
      </w:r>
      <w:proofErr w:type="gramEnd"/>
      <w:r>
        <w:t xml:space="preserve"> les dernières personnes à avoir emprunté ce matériel.</w:t>
      </w:r>
    </w:p>
    <w:p w:rsidR="001117C1" w:rsidRDefault="001117C1" w:rsidP="001117C1"/>
    <w:p w:rsidR="001117C1" w:rsidRDefault="001117C1" w:rsidP="001117C1">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données. </w:t>
      </w:r>
    </w:p>
    <w:p w:rsidR="001117C1" w:rsidRDefault="001117C1" w:rsidP="001117C1"/>
    <w:p w:rsidR="001117C1" w:rsidRDefault="001117C1" w:rsidP="001117C1">
      <w:pPr>
        <w:ind w:firstLine="708"/>
      </w:pPr>
      <w:r>
        <w:t>L’ensemble de ces fonctionnalités fournissent aux responsables une gestion complète du stock ainsi qu’une automatisation des entrées/sorties de matériel, garantissant l’intégrité du stock. Notre objectif a donc été atteint.</w:t>
      </w:r>
    </w:p>
    <w:p w:rsidR="00290161" w:rsidRDefault="00290161" w:rsidP="001117C1">
      <w:pPr>
        <w:rPr>
          <w:rStyle w:val="Emphaseple"/>
        </w:rPr>
      </w:pPr>
      <w:bookmarkStart w:id="5" w:name="_GoBack"/>
      <w:bookmarkEnd w:id="5"/>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6" w:name="_Toc381612537"/>
      <w:r>
        <w:lastRenderedPageBreak/>
        <w:t>Implication des ressources</w:t>
      </w:r>
      <w:bookmarkEnd w:id="6"/>
    </w:p>
    <w:p w:rsidR="00471F7C" w:rsidRDefault="00471F7C" w:rsidP="0035353C"/>
    <w:p w:rsidR="00C325F3" w:rsidRDefault="00B53B32" w:rsidP="00C325F3">
      <w:pPr>
        <w:pStyle w:val="Titre2"/>
      </w:pPr>
      <w:bookmarkStart w:id="7" w:name="_Toc381612538"/>
      <w:r>
        <w:t>Ressource #1</w:t>
      </w:r>
      <w:r w:rsidR="004942C4">
        <w:t xml:space="preserve"> – Alexis LAURENT</w:t>
      </w:r>
      <w:bookmarkEnd w:id="7"/>
    </w:p>
    <w:p w:rsidR="00C325F3" w:rsidRPr="00C325F3" w:rsidRDefault="00C325F3" w:rsidP="00C325F3">
      <w:r>
        <w:t>Alexis a participé à la phase d’analyse et de conception en amont du développement avec les autres membres du groupe. Une fois terminé, il s’est occupé de l’implémentation</w:t>
      </w:r>
    </w:p>
    <w:p w:rsidR="004F3D12" w:rsidRDefault="004942C4" w:rsidP="004942C4">
      <w:pPr>
        <w:pStyle w:val="Titre2"/>
      </w:pPr>
      <w:bookmarkStart w:id="8" w:name="_Toc381612539"/>
      <w:r>
        <w:t>Ressource #2 – Suzy PAETA</w:t>
      </w:r>
      <w:bookmarkEnd w:id="8"/>
    </w:p>
    <w:p w:rsidR="004942C4" w:rsidRDefault="004942C4" w:rsidP="004942C4">
      <w:pPr>
        <w:pStyle w:val="Titre2"/>
      </w:pPr>
      <w:bookmarkStart w:id="9" w:name="_Toc381612540"/>
      <w:r>
        <w:t>Ressource #3 – Romain ROUFAST</w:t>
      </w:r>
      <w:bookmarkEnd w:id="9"/>
    </w:p>
    <w:p w:rsidR="004942C4" w:rsidRDefault="004942C4" w:rsidP="004942C4">
      <w:pPr>
        <w:pStyle w:val="Titre2"/>
      </w:pPr>
      <w:bookmarkStart w:id="10" w:name="_Toc381612541"/>
      <w:r>
        <w:t>Ressource #4 – Christian BREL</w:t>
      </w:r>
      <w:bookmarkEnd w:id="10"/>
    </w:p>
    <w:p w:rsidR="004942C4" w:rsidRDefault="004942C4" w:rsidP="004942C4">
      <w:pPr>
        <w:pStyle w:val="Titre2"/>
      </w:pPr>
      <w:bookmarkStart w:id="11" w:name="_Toc381612542"/>
      <w:r>
        <w:t xml:space="preserve">Ressource #5 – Anne-Marie </w:t>
      </w:r>
      <w:r w:rsidR="005720A0">
        <w:t>DERY PINNA</w:t>
      </w:r>
      <w:bookmarkEnd w:id="11"/>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2" w:name="_Toc381612543"/>
      <w:r>
        <w:lastRenderedPageBreak/>
        <w:t>Synthèse des livraisons</w:t>
      </w:r>
      <w:bookmarkEnd w:id="12"/>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0C0E71">
        <w:fldChar w:fldCharType="begin"/>
      </w:r>
      <w:r>
        <w:instrText xml:space="preserve"> SEQ Tableau \* ARABIC </w:instrText>
      </w:r>
      <w:r w:rsidR="000C0E71">
        <w:fldChar w:fldCharType="separate"/>
      </w:r>
      <w:r w:rsidR="00C57EBB">
        <w:rPr>
          <w:noProof/>
        </w:rPr>
        <w:t>2</w:t>
      </w:r>
      <w:r w:rsidR="000C0E71">
        <w:fldChar w:fldCharType="end"/>
      </w:r>
      <w:r>
        <w:t xml:space="preserve"> – Synthèse des livraisons</w:t>
      </w:r>
    </w:p>
    <w:tbl>
      <w:tblPr>
        <w:tblStyle w:val="Trameclaire-Accent1"/>
        <w:tblW w:w="0" w:type="auto"/>
        <w:tblLook w:val="04A0" w:firstRow="1" w:lastRow="0" w:firstColumn="1" w:lastColumn="0" w:noHBand="0" w:noVBand="1"/>
      </w:tblPr>
      <w:tblGrid>
        <w:gridCol w:w="1058"/>
        <w:gridCol w:w="4153"/>
        <w:gridCol w:w="2277"/>
        <w:gridCol w:w="1391"/>
      </w:tblGrid>
      <w:tr w:rsidR="00B54097" w:rsidTr="00E7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Livrable</w:t>
            </w:r>
          </w:p>
        </w:tc>
        <w:tc>
          <w:tcPr>
            <w:tcW w:w="4153"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Nom du livrable</w:t>
            </w:r>
          </w:p>
        </w:tc>
        <w:tc>
          <w:tcPr>
            <w:tcW w:w="2277"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Prévu</w:t>
            </w:r>
          </w:p>
        </w:tc>
        <w:tc>
          <w:tcPr>
            <w:tcW w:w="1391" w:type="dxa"/>
          </w:tcPr>
          <w:p w:rsidR="00B54097" w:rsidRDefault="00801E90" w:rsidP="00B54097">
            <w:pPr>
              <w:jc w:val="center"/>
              <w:cnfStyle w:val="100000000000" w:firstRow="1" w:lastRow="0" w:firstColumn="0" w:lastColumn="0" w:oddVBand="0" w:evenVBand="0" w:oddHBand="0" w:evenHBand="0" w:firstRowFirstColumn="0" w:firstRowLastColumn="0" w:lastRowFirstColumn="0" w:lastRowLastColumn="0"/>
            </w:pPr>
            <w:r>
              <w:t>Livré</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1</w:t>
            </w:r>
            <w:r w:rsidR="005F736A">
              <w:t>.1</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Cahier des charges (DOW)</w:t>
            </w:r>
          </w:p>
        </w:tc>
        <w:tc>
          <w:tcPr>
            <w:tcW w:w="2277"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S</w:t>
            </w:r>
            <w:r w:rsidR="00E74FC0">
              <w:t>4</w:t>
            </w:r>
          </w:p>
        </w:tc>
        <w:tc>
          <w:tcPr>
            <w:tcW w:w="1391"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 xml:space="preserve"> S</w:t>
            </w:r>
            <w:r w:rsidR="00044422">
              <w:t>4</w:t>
            </w:r>
          </w:p>
        </w:tc>
      </w:tr>
      <w:tr w:rsidR="00B54097" w:rsidTr="00E74FC0">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1.2</w:t>
            </w:r>
          </w:p>
        </w:tc>
        <w:tc>
          <w:tcPr>
            <w:tcW w:w="4153" w:type="dxa"/>
          </w:tcPr>
          <w:p w:rsidR="00B54097" w:rsidRDefault="005F736A" w:rsidP="00B54097">
            <w:pPr>
              <w:cnfStyle w:val="000000000000" w:firstRow="0" w:lastRow="0" w:firstColumn="0" w:lastColumn="0" w:oddVBand="0" w:evenVBand="0" w:oddHBand="0" w:evenHBand="0" w:firstRowFirstColumn="0" w:firstRowLastColumn="0" w:lastRowFirstColumn="0" w:lastRowLastColumn="0"/>
            </w:pPr>
            <w:r>
              <w:t>Rapport de management</w:t>
            </w:r>
          </w:p>
        </w:tc>
        <w:tc>
          <w:tcPr>
            <w:tcW w:w="2277" w:type="dxa"/>
          </w:tcPr>
          <w:p w:rsidR="00B54097" w:rsidRDefault="00E74FC0" w:rsidP="00B54097">
            <w:pPr>
              <w:cnfStyle w:val="000000000000" w:firstRow="0" w:lastRow="0" w:firstColumn="0" w:lastColumn="0" w:oddVBand="0" w:evenVBand="0" w:oddHBand="0" w:evenHBand="0" w:firstRowFirstColumn="0" w:firstRowLastColumn="0" w:lastRowFirstColumn="0" w:lastRowLastColumn="0"/>
            </w:pPr>
            <w:r>
              <w:t>S21</w:t>
            </w:r>
          </w:p>
        </w:tc>
        <w:tc>
          <w:tcPr>
            <w:tcW w:w="1391" w:type="dxa"/>
          </w:tcPr>
          <w:p w:rsidR="00B54097" w:rsidRDefault="00FB3BA7" w:rsidP="00B54097">
            <w:pPr>
              <w:cnfStyle w:val="000000000000" w:firstRow="0" w:lastRow="0" w:firstColumn="0" w:lastColumn="0" w:oddVBand="0" w:evenVBand="0" w:oddHBand="0" w:evenHBand="0" w:firstRowFirstColumn="0" w:firstRowLastColumn="0" w:lastRowFirstColumn="0" w:lastRowLastColumn="0"/>
            </w:pPr>
            <w:r>
              <w:t>S21</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1.3</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2277" w:type="dxa"/>
          </w:tcPr>
          <w:p w:rsidR="00B54097" w:rsidRDefault="00E74FC0" w:rsidP="00B54097">
            <w:pPr>
              <w:cnfStyle w:val="000000100000" w:firstRow="0" w:lastRow="0" w:firstColumn="0" w:lastColumn="0" w:oddVBand="0" w:evenVBand="0" w:oddHBand="1" w:evenHBand="0" w:firstRowFirstColumn="0" w:firstRowLastColumn="0" w:lastRowFirstColumn="0" w:lastRowLastColumn="0"/>
            </w:pPr>
            <w:r>
              <w:t>S21</w:t>
            </w:r>
          </w:p>
        </w:tc>
        <w:tc>
          <w:tcPr>
            <w:tcW w:w="1391" w:type="dxa"/>
          </w:tcPr>
          <w:p w:rsidR="00B54097" w:rsidRDefault="00FB3BA7" w:rsidP="00B54097">
            <w:pPr>
              <w:cnfStyle w:val="000000100000" w:firstRow="0" w:lastRow="0" w:firstColumn="0" w:lastColumn="0" w:oddVBand="0" w:evenVBand="0" w:oddHBand="1" w:evenHBand="0" w:firstRowFirstColumn="0" w:firstRowLastColumn="0" w:lastRowFirstColumn="0" w:lastRowLastColumn="0"/>
            </w:pPr>
            <w:r>
              <w:t>S21</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Analyse utilisateur</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c>
          <w:tcPr>
            <w:tcW w:w="1391"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r>
      <w:tr w:rsidR="00E74FC0"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2.2</w:t>
            </w:r>
          </w:p>
        </w:tc>
        <w:tc>
          <w:tcPr>
            <w:tcW w:w="4153"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Maquettes</w:t>
            </w:r>
          </w:p>
        </w:tc>
        <w:tc>
          <w:tcPr>
            <w:tcW w:w="2277"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c>
          <w:tcPr>
            <w:tcW w:w="1391"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3.1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firstRow="0" w:lastRow="0" w:firstColumn="0" w:lastColumn="0" w:oddVBand="0" w:evenVBand="0" w:oddHBand="0" w:evenHBand="0" w:firstRowFirstColumn="0" w:firstRowLastColumn="0" w:lastRowFirstColumn="0" w:lastRowLastColumn="0"/>
            </w:pPr>
            <w:r>
              <w:t>S21</w:t>
            </w:r>
            <w:r w:rsidR="008B72A5">
              <w:t xml:space="preserve"> (v1)</w:t>
            </w:r>
          </w:p>
        </w:tc>
      </w:tr>
      <w:tr w:rsidR="00E74FC0" w:rsidTr="00D94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FF662C">
            <w:r>
              <w:t>4.1</w:t>
            </w:r>
          </w:p>
        </w:tc>
        <w:tc>
          <w:tcPr>
            <w:tcW w:w="4153" w:type="dxa"/>
          </w:tcPr>
          <w:p w:rsidR="00E74FC0" w:rsidRDefault="00E74FC0" w:rsidP="00FF662C">
            <w:pPr>
              <w:cnfStyle w:val="000000100000" w:firstRow="0" w:lastRow="0" w:firstColumn="0" w:lastColumn="0" w:oddVBand="0" w:evenVBand="0" w:oddHBand="1" w:evenHBand="0" w:firstRowFirstColumn="0" w:firstRowLastColumn="0" w:lastRowFirstColumn="0" w:lastRowLastColumn="0"/>
            </w:pPr>
            <w:r>
              <w:t>Code source</w:t>
            </w:r>
          </w:p>
        </w:tc>
        <w:tc>
          <w:tcPr>
            <w:tcW w:w="2277" w:type="dxa"/>
          </w:tcPr>
          <w:p w:rsidR="00E74FC0" w:rsidRDefault="00D941EF" w:rsidP="00B54097">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firstRow="0" w:lastRow="0" w:firstColumn="0" w:lastColumn="0" w:oddVBand="0" w:evenVBand="0" w:oddHBand="1" w:evenHBand="0" w:firstRowFirstColumn="0" w:firstRowLastColumn="0" w:lastRowFirstColumn="0" w:lastRowLastColumn="0"/>
            </w:pPr>
            <w:r>
              <w:t>S21</w:t>
            </w:r>
            <w:r w:rsidR="008B72A5">
              <w:t xml:space="preserve"> (v1)</w:t>
            </w:r>
          </w:p>
        </w:tc>
      </w:tr>
      <w:tr w:rsidR="00E74FC0" w:rsidTr="00D941EF">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5.1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Rapport de retour sur tests utilisateurs</w:t>
            </w:r>
          </w:p>
        </w:tc>
        <w:tc>
          <w:tcPr>
            <w:tcW w:w="2277" w:type="dxa"/>
          </w:tcPr>
          <w:p w:rsidR="00E74FC0" w:rsidRDefault="00D941EF"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firstRow="0" w:lastRow="0" w:firstColumn="0" w:lastColumn="0" w:oddVBand="0" w:evenVBand="0" w:oddHBand="0" w:evenHBand="0" w:firstRowFirstColumn="0" w:firstRowLastColumn="0" w:lastRowFirstColumn="0" w:lastRowLastColumn="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3" w:name="_Toc381612544"/>
      <w:r>
        <w:lastRenderedPageBreak/>
        <w:t>Suivi</w:t>
      </w:r>
      <w:r w:rsidR="00D569F4">
        <w:t xml:space="preserve"> </w:t>
      </w:r>
      <w:r w:rsidR="00801E90">
        <w:t>budgétaire</w:t>
      </w:r>
      <w:bookmarkEnd w:id="13"/>
    </w:p>
    <w:p w:rsidR="00060754" w:rsidRPr="00FF582B" w:rsidRDefault="00060754" w:rsidP="00475298">
      <w:pPr>
        <w:rPr>
          <w:i/>
          <w:iCs/>
          <w:color w:val="808080" w:themeColor="text1" w:themeTint="7F"/>
        </w:rPr>
      </w:pPr>
      <w:r w:rsidRPr="00060754">
        <w:rPr>
          <w:rStyle w:val="Emphaseple"/>
        </w:rPr>
        <w:t xml:space="preserve">[Public : </w:t>
      </w:r>
      <w:r w:rsidR="00B53B32">
        <w:rPr>
          <w:rStyle w:val="Emphaseple"/>
        </w:rPr>
        <w:t>Non-</w:t>
      </w:r>
      <w:r w:rsidRPr="00060754">
        <w:rPr>
          <w:rStyle w:val="Emphaseple"/>
        </w:rPr>
        <w:t xml:space="preserve">Spécialiste.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4" w:name="_Toc381612545"/>
      <w:r>
        <w:t>Consommation du budget</w:t>
      </w:r>
      <w:bookmarkEnd w:id="14"/>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1D7C57" w:rsidP="00475298">
      <w:r w:rsidRPr="001D7C57">
        <w:rPr>
          <w:noProof/>
        </w:rPr>
        <w:drawing>
          <wp:inline distT="0" distB="0" distL="0" distR="0">
            <wp:extent cx="5486400" cy="3200400"/>
            <wp:effectExtent l="0" t="0" r="25400" b="2540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5" w:name="_Toc381612546"/>
      <w:r>
        <w:t>Synthèse</w:t>
      </w:r>
      <w:bookmarkEnd w:id="15"/>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6" w:name="_Toc381612547"/>
      <w:r>
        <w:lastRenderedPageBreak/>
        <w:t>Suivi des lots</w:t>
      </w:r>
      <w:bookmarkEnd w:id="16"/>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3D3040" w:rsidP="003D3040">
      <w:pPr>
        <w:pStyle w:val="Titre2"/>
      </w:pPr>
      <w:bookmarkStart w:id="17" w:name="_Toc381612548"/>
      <w:r>
        <w:t>Lot #1 :</w:t>
      </w:r>
      <w:r w:rsidR="00B0599C">
        <w:t xml:space="preserve"> Management</w:t>
      </w:r>
      <w:bookmarkEnd w:id="17"/>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8" w:name="_Toc381612549"/>
      <w:r>
        <w:lastRenderedPageBreak/>
        <w:t>Lot #2 : Analyse utilisateurs et maquettes</w:t>
      </w:r>
      <w:bookmarkEnd w:id="18"/>
    </w:p>
    <w:p w:rsidR="006C2343" w:rsidRDefault="001D7C57" w:rsidP="006C2343">
      <w:r w:rsidRPr="001D7C57">
        <w:rPr>
          <w:noProof/>
        </w:rPr>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B12469" w:rsidRDefault="00B12469" w:rsidP="00B12469">
      <w:pPr>
        <w:pStyle w:val="Titre2"/>
      </w:pPr>
      <w:bookmarkStart w:id="19" w:name="_Toc381612550"/>
      <w:r>
        <w:t>Lot #3 : Conception</w:t>
      </w:r>
      <w:bookmarkEnd w:id="19"/>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20" w:name="_Toc381612551"/>
      <w:r>
        <w:lastRenderedPageBreak/>
        <w:t>Lot #4 : Implémentation</w:t>
      </w:r>
      <w:bookmarkEnd w:id="20"/>
    </w:p>
    <w:p w:rsidR="003D435A" w:rsidRDefault="003D435A" w:rsidP="003D435A"/>
    <w:p w:rsidR="003D435A" w:rsidRDefault="003D435A" w:rsidP="003D435A"/>
    <w:p w:rsidR="003D435A" w:rsidRDefault="003D435A" w:rsidP="003D435A"/>
    <w:p w:rsidR="003D435A" w:rsidRDefault="001D7C57" w:rsidP="003D435A">
      <w:r w:rsidRPr="001D7C57">
        <w:rPr>
          <w:noProof/>
        </w:rPr>
        <w:drawing>
          <wp:anchor distT="0" distB="0" distL="114300" distR="114300" simplePos="0" relativeHeight="251683840" behindDoc="0" locked="0" layoutInCell="1" allowOverlap="1">
            <wp:simplePos x="0" y="0"/>
            <wp:positionH relativeFrom="column">
              <wp:posOffset>871855</wp:posOffset>
            </wp:positionH>
            <wp:positionV relativeFrom="paragraph">
              <wp:posOffset>106045</wp:posOffset>
            </wp:positionV>
            <wp:extent cx="3549650" cy="2124075"/>
            <wp:effectExtent l="19050" t="0" r="12700" b="0"/>
            <wp:wrapTopAndBottom/>
            <wp:docPr id="14"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3D435A" w:rsidRDefault="003D435A" w:rsidP="003D435A"/>
    <w:p w:rsidR="003D435A" w:rsidRDefault="003D435A" w:rsidP="003D435A">
      <w:pPr>
        <w:pStyle w:val="Titre2"/>
      </w:pPr>
      <w:bookmarkStart w:id="21" w:name="_Toc381612552"/>
      <w:r>
        <w:t>Lot #5 : Tests utilisateurs</w:t>
      </w:r>
      <w:bookmarkEnd w:id="21"/>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2" w:name="_Toc381612553"/>
      <w:r>
        <w:lastRenderedPageBreak/>
        <w:t>Synthèse &amp; Retour d’expérience</w:t>
      </w:r>
      <w:bookmarkEnd w:id="22"/>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5D6" w:rsidRDefault="000835D6" w:rsidP="00A53E70">
      <w:r>
        <w:separator/>
      </w:r>
    </w:p>
  </w:endnote>
  <w:endnote w:type="continuationSeparator" w:id="0">
    <w:p w:rsidR="000835D6" w:rsidRDefault="000835D6"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0C0E7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835D6">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0C0E7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1117C1">
      <w:rPr>
        <w:rStyle w:val="Numrodepage"/>
        <w:noProof/>
      </w:rPr>
      <w:t>5</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835D6"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835D6">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C0E71">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1117C1" w:rsidRPr="001117C1">
            <w:rPr>
              <w:rFonts w:ascii="Calibri" w:hAnsi="Calibri"/>
              <w:b/>
              <w:noProof/>
              <w:color w:val="FFFFFF" w:themeColor="background1"/>
            </w:rPr>
            <w:t>6</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0C0E7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FA3261">
      <w:rPr>
        <w:rStyle w:val="Numrodepage"/>
        <w:noProof/>
      </w:rPr>
      <w:t>14</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835D6">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5D6" w:rsidRDefault="000835D6" w:rsidP="00A53E70">
      <w:r>
        <w:separator/>
      </w:r>
    </w:p>
  </w:footnote>
  <w:footnote w:type="continuationSeparator" w:id="0">
    <w:p w:rsidR="000835D6" w:rsidRDefault="000835D6"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2A3"/>
    <w:rsid w:val="00004F3F"/>
    <w:rsid w:val="00012AE4"/>
    <w:rsid w:val="00017C16"/>
    <w:rsid w:val="000401F6"/>
    <w:rsid w:val="00043884"/>
    <w:rsid w:val="00044422"/>
    <w:rsid w:val="000458D8"/>
    <w:rsid w:val="00060754"/>
    <w:rsid w:val="00062897"/>
    <w:rsid w:val="000646E7"/>
    <w:rsid w:val="0007468E"/>
    <w:rsid w:val="00075F21"/>
    <w:rsid w:val="000835D6"/>
    <w:rsid w:val="000908DC"/>
    <w:rsid w:val="000C0E71"/>
    <w:rsid w:val="000D2681"/>
    <w:rsid w:val="000D3083"/>
    <w:rsid w:val="000D4D77"/>
    <w:rsid w:val="00107E67"/>
    <w:rsid w:val="001117C1"/>
    <w:rsid w:val="001331D9"/>
    <w:rsid w:val="00152712"/>
    <w:rsid w:val="00165B75"/>
    <w:rsid w:val="00171ACE"/>
    <w:rsid w:val="00177133"/>
    <w:rsid w:val="00184CC0"/>
    <w:rsid w:val="001B16E0"/>
    <w:rsid w:val="001C36FA"/>
    <w:rsid w:val="001C3892"/>
    <w:rsid w:val="001C5FD6"/>
    <w:rsid w:val="001D4C24"/>
    <w:rsid w:val="001D5C99"/>
    <w:rsid w:val="001D7C57"/>
    <w:rsid w:val="001E154F"/>
    <w:rsid w:val="001E6526"/>
    <w:rsid w:val="00203B47"/>
    <w:rsid w:val="00215379"/>
    <w:rsid w:val="002243A7"/>
    <w:rsid w:val="00224BEA"/>
    <w:rsid w:val="00224D4F"/>
    <w:rsid w:val="0022677D"/>
    <w:rsid w:val="00241FAE"/>
    <w:rsid w:val="00256363"/>
    <w:rsid w:val="00272340"/>
    <w:rsid w:val="00290161"/>
    <w:rsid w:val="00295710"/>
    <w:rsid w:val="0029643C"/>
    <w:rsid w:val="002B7D8B"/>
    <w:rsid w:val="002C223D"/>
    <w:rsid w:val="002E20CC"/>
    <w:rsid w:val="002F2532"/>
    <w:rsid w:val="00302B75"/>
    <w:rsid w:val="00310135"/>
    <w:rsid w:val="003207D2"/>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237B"/>
    <w:rsid w:val="006E4899"/>
    <w:rsid w:val="007064C7"/>
    <w:rsid w:val="00717079"/>
    <w:rsid w:val="0075115F"/>
    <w:rsid w:val="00752213"/>
    <w:rsid w:val="00752B20"/>
    <w:rsid w:val="0076206B"/>
    <w:rsid w:val="00771121"/>
    <w:rsid w:val="00780EEC"/>
    <w:rsid w:val="007972C7"/>
    <w:rsid w:val="007A5D6A"/>
    <w:rsid w:val="007B51E7"/>
    <w:rsid w:val="007C72E2"/>
    <w:rsid w:val="007E3280"/>
    <w:rsid w:val="00801E90"/>
    <w:rsid w:val="00804359"/>
    <w:rsid w:val="00832410"/>
    <w:rsid w:val="00832AAE"/>
    <w:rsid w:val="00852EC4"/>
    <w:rsid w:val="00853820"/>
    <w:rsid w:val="00862E06"/>
    <w:rsid w:val="00875847"/>
    <w:rsid w:val="008A7E57"/>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C04199"/>
    <w:rsid w:val="00C072B3"/>
    <w:rsid w:val="00C12B54"/>
    <w:rsid w:val="00C302CC"/>
    <w:rsid w:val="00C3061C"/>
    <w:rsid w:val="00C31016"/>
    <w:rsid w:val="00C325F3"/>
    <w:rsid w:val="00C438EE"/>
    <w:rsid w:val="00C47823"/>
    <w:rsid w:val="00C50B84"/>
    <w:rsid w:val="00C57EBB"/>
    <w:rsid w:val="00C6674A"/>
    <w:rsid w:val="00C74231"/>
    <w:rsid w:val="00C82F58"/>
    <w:rsid w:val="00CB0A45"/>
    <w:rsid w:val="00CC56F5"/>
    <w:rsid w:val="00CE3BAB"/>
    <w:rsid w:val="00D1386C"/>
    <w:rsid w:val="00D13D4A"/>
    <w:rsid w:val="00D310E3"/>
    <w:rsid w:val="00D42F03"/>
    <w:rsid w:val="00D569F4"/>
    <w:rsid w:val="00D609B1"/>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631F4"/>
    <w:rsid w:val="00E74FC0"/>
    <w:rsid w:val="00E81A0B"/>
    <w:rsid w:val="00EA1A23"/>
    <w:rsid w:val="00EB0767"/>
    <w:rsid w:val="00EC34F2"/>
    <w:rsid w:val="00F13F11"/>
    <w:rsid w:val="00F202A3"/>
    <w:rsid w:val="00F4574E"/>
    <w:rsid w:val="00F53E54"/>
    <w:rsid w:val="00F915FD"/>
    <w:rsid w:val="00FA3261"/>
    <w:rsid w:val="00FB3BA7"/>
    <w:rsid w:val="00FB6A76"/>
    <w:rsid w:val="00FB7EE3"/>
    <w:rsid w:val="00FC0E1E"/>
    <w:rsid w:val="00FC22C9"/>
    <w:rsid w:val="00FC4F68"/>
    <w:rsid w:val="00FC601F"/>
    <w:rsid w:val="00FD688C"/>
    <w:rsid w:val="00FF21B2"/>
    <w:rsid w:val="00FF5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1"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atelierihm.unice.fr/emprunt-de-materiel-en-salle-ih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chart" Target="charts/chart5.xml"/><Relationship Id="rId5" Type="http://schemas.microsoft.com/office/2007/relationships/stylesWithEffects" Target="stylesWithEffects.xml"/><Relationship Id="rId15" Type="http://schemas.openxmlformats.org/officeDocument/2006/relationships/hyperlink" Target="mailto:brel@polytech.unice.fr" TargetMode="External"/><Relationship Id="rId23"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inna@polytech.unice.fr" TargetMode="External"/><Relationship Id="rId22" Type="http://schemas.openxmlformats.org/officeDocument/2006/relationships/chart" Target="charts/chart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Consommation</a:t>
            </a:r>
            <a:r>
              <a:rPr lang="fr-FR" baseline="0"/>
              <a:t> du budget </a:t>
            </a:r>
            <a:endParaRPr lang="fr-FR"/>
          </a:p>
        </c:rich>
      </c:tx>
      <c:overlay val="0"/>
    </c:title>
    <c:autoTitleDeleted val="0"/>
    <c:plotArea>
      <c:layout/>
      <c:lineChart>
        <c:grouping val="standard"/>
        <c:varyColors val="0"/>
        <c:ser>
          <c:idx val="0"/>
          <c:order val="0"/>
          <c:tx>
            <c:strRef>
              <c:f>Feuil1!$B$1</c:f>
              <c:strCache>
                <c:ptCount val="1"/>
                <c:pt idx="0">
                  <c:v>Prévu</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Feuil1!$B$2:$B$21</c:f>
              <c:numCache>
                <c:formatCode>General</c:formatCode>
                <c:ptCount val="20"/>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numCache>
            </c:numRef>
          </c:val>
          <c:smooth val="0"/>
        </c:ser>
        <c:ser>
          <c:idx val="1"/>
          <c:order val="1"/>
          <c:tx>
            <c:strRef>
              <c:f>Feuil1!$C$1</c:f>
              <c:strCache>
                <c:ptCount val="1"/>
                <c:pt idx="0">
                  <c:v>Consommé</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Feuil1!$C$2:$C$21</c:f>
              <c:numCache>
                <c:formatCode>General</c:formatCode>
                <c:ptCount val="20"/>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numCache>
            </c:numRef>
          </c:val>
          <c:smooth val="0"/>
        </c:ser>
        <c:dLbls>
          <c:showLegendKey val="0"/>
          <c:showVal val="0"/>
          <c:showCatName val="0"/>
          <c:showSerName val="0"/>
          <c:showPercent val="0"/>
          <c:showBubbleSize val="0"/>
        </c:dLbls>
        <c:hiLowLines/>
        <c:marker val="1"/>
        <c:smooth val="0"/>
        <c:axId val="166437248"/>
        <c:axId val="166439552"/>
      </c:lineChart>
      <c:catAx>
        <c:axId val="166437248"/>
        <c:scaling>
          <c:orientation val="minMax"/>
        </c:scaling>
        <c:delete val="0"/>
        <c:axPos val="b"/>
        <c:title>
          <c:tx>
            <c:rich>
              <a:bodyPr/>
              <a:lstStyle/>
              <a:p>
                <a:pPr>
                  <a:defRPr/>
                </a:pPr>
                <a:r>
                  <a:rPr lang="fr-FR"/>
                  <a:t>Semaine</a:t>
                </a:r>
              </a:p>
            </c:rich>
          </c:tx>
          <c:overlay val="0"/>
        </c:title>
        <c:numFmt formatCode="General" sourceLinked="1"/>
        <c:majorTickMark val="none"/>
        <c:minorTickMark val="none"/>
        <c:tickLblPos val="nextTo"/>
        <c:crossAx val="166439552"/>
        <c:crosses val="autoZero"/>
        <c:auto val="1"/>
        <c:lblAlgn val="ctr"/>
        <c:lblOffset val="100"/>
        <c:noMultiLvlLbl val="0"/>
      </c:catAx>
      <c:valAx>
        <c:axId val="166439552"/>
        <c:scaling>
          <c:orientation val="minMax"/>
        </c:scaling>
        <c:delete val="0"/>
        <c:axPos val="l"/>
        <c:majorGridlines/>
        <c:title>
          <c:tx>
            <c:rich>
              <a:bodyPr/>
              <a:lstStyle/>
              <a:p>
                <a:pPr>
                  <a:defRPr/>
                </a:pPr>
                <a:r>
                  <a:rPr lang="fr-FR"/>
                  <a:t>Heures cumulées</a:t>
                </a:r>
              </a:p>
            </c:rich>
          </c:tx>
          <c:overlay val="0"/>
        </c:title>
        <c:numFmt formatCode="General" sourceLinked="1"/>
        <c:majorTickMark val="out"/>
        <c:minorTickMark val="none"/>
        <c:tickLblPos val="nextTo"/>
        <c:crossAx val="1664372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invertIfNegative val="0"/>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dLbls>
          <c:showLegendKey val="0"/>
          <c:showVal val="0"/>
          <c:showCatName val="0"/>
          <c:showSerName val="0"/>
          <c:showPercent val="0"/>
          <c:showBubbleSize val="0"/>
        </c:dLbls>
        <c:gapWidth val="75"/>
        <c:overlap val="-25"/>
        <c:axId val="126665088"/>
        <c:axId val="126666624"/>
      </c:barChart>
      <c:catAx>
        <c:axId val="126665088"/>
        <c:scaling>
          <c:orientation val="minMax"/>
        </c:scaling>
        <c:delete val="0"/>
        <c:axPos val="b"/>
        <c:majorTickMark val="none"/>
        <c:minorTickMark val="none"/>
        <c:tickLblPos val="nextTo"/>
        <c:crossAx val="126666624"/>
        <c:crosses val="autoZero"/>
        <c:auto val="1"/>
        <c:lblAlgn val="ctr"/>
        <c:lblOffset val="100"/>
        <c:noMultiLvlLbl val="0"/>
      </c:catAx>
      <c:valAx>
        <c:axId val="12666662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26665088"/>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invertIfNegative val="0"/>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dLbls>
          <c:showLegendKey val="0"/>
          <c:showVal val="0"/>
          <c:showCatName val="0"/>
          <c:showSerName val="0"/>
          <c:showPercent val="0"/>
          <c:showBubbleSize val="0"/>
        </c:dLbls>
        <c:gapWidth val="75"/>
        <c:overlap val="-25"/>
        <c:axId val="164498432"/>
        <c:axId val="164500224"/>
      </c:barChart>
      <c:catAx>
        <c:axId val="164498432"/>
        <c:scaling>
          <c:orientation val="minMax"/>
        </c:scaling>
        <c:delete val="0"/>
        <c:axPos val="b"/>
        <c:majorTickMark val="none"/>
        <c:minorTickMark val="none"/>
        <c:tickLblPos val="nextTo"/>
        <c:crossAx val="164500224"/>
        <c:crosses val="autoZero"/>
        <c:auto val="1"/>
        <c:lblAlgn val="ctr"/>
        <c:lblOffset val="100"/>
        <c:noMultiLvlLbl val="0"/>
      </c:catAx>
      <c:valAx>
        <c:axId val="16450022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6449843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invertIfNegative val="0"/>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dLbls>
          <c:showLegendKey val="0"/>
          <c:showVal val="0"/>
          <c:showCatName val="0"/>
          <c:showSerName val="0"/>
          <c:showPercent val="0"/>
          <c:showBubbleSize val="0"/>
        </c:dLbls>
        <c:gapWidth val="75"/>
        <c:overlap val="-25"/>
        <c:axId val="164513664"/>
        <c:axId val="164515200"/>
      </c:barChart>
      <c:catAx>
        <c:axId val="164513664"/>
        <c:scaling>
          <c:orientation val="minMax"/>
        </c:scaling>
        <c:delete val="0"/>
        <c:axPos val="b"/>
        <c:majorTickMark val="none"/>
        <c:minorTickMark val="none"/>
        <c:tickLblPos val="nextTo"/>
        <c:crossAx val="164515200"/>
        <c:crosses val="autoZero"/>
        <c:auto val="1"/>
        <c:lblAlgn val="ctr"/>
        <c:lblOffset val="100"/>
        <c:noMultiLvlLbl val="0"/>
      </c:catAx>
      <c:valAx>
        <c:axId val="16451520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6451366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143</c:v>
                </c:pt>
                <c:pt idx="1">
                  <c:v>137</c:v>
                </c:pt>
                <c:pt idx="2">
                  <c:v>69</c:v>
                </c:pt>
              </c:numCache>
            </c:numRef>
          </c:val>
        </c:ser>
        <c:dLbls>
          <c:showLegendKey val="0"/>
          <c:showVal val="0"/>
          <c:showCatName val="0"/>
          <c:showSerName val="0"/>
          <c:showPercent val="0"/>
          <c:showBubbleSize val="0"/>
        </c:dLbls>
        <c:gapWidth val="75"/>
        <c:overlap val="-25"/>
        <c:axId val="166425344"/>
        <c:axId val="166426880"/>
      </c:barChart>
      <c:catAx>
        <c:axId val="166425344"/>
        <c:scaling>
          <c:orientation val="minMax"/>
        </c:scaling>
        <c:delete val="0"/>
        <c:axPos val="b"/>
        <c:majorTickMark val="none"/>
        <c:minorTickMark val="none"/>
        <c:tickLblPos val="nextTo"/>
        <c:crossAx val="166426880"/>
        <c:crosses val="autoZero"/>
        <c:auto val="1"/>
        <c:lblAlgn val="ctr"/>
        <c:lblOffset val="100"/>
        <c:noMultiLvlLbl val="0"/>
      </c:catAx>
      <c:valAx>
        <c:axId val="16642688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6642534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invertIfNegative val="0"/>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dLbls>
          <c:showLegendKey val="0"/>
          <c:showVal val="0"/>
          <c:showCatName val="0"/>
          <c:showSerName val="0"/>
          <c:showPercent val="0"/>
          <c:showBubbleSize val="0"/>
        </c:dLbls>
        <c:gapWidth val="75"/>
        <c:overlap val="-25"/>
        <c:axId val="166530432"/>
        <c:axId val="166532224"/>
      </c:barChart>
      <c:catAx>
        <c:axId val="166530432"/>
        <c:scaling>
          <c:orientation val="minMax"/>
        </c:scaling>
        <c:delete val="0"/>
        <c:axPos val="b"/>
        <c:majorTickMark val="none"/>
        <c:minorTickMark val="none"/>
        <c:tickLblPos val="nextTo"/>
        <c:crossAx val="166532224"/>
        <c:crosses val="autoZero"/>
        <c:auto val="1"/>
        <c:lblAlgn val="ctr"/>
        <c:lblOffset val="100"/>
        <c:noMultiLvlLbl val="0"/>
      </c:catAx>
      <c:valAx>
        <c:axId val="16653222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6653043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404EB-2093-4AED-9C9A-4747B246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1093</TotalTime>
  <Pages>14</Pages>
  <Words>2578</Words>
  <Characters>14184</Characters>
  <Application>Microsoft Office Word</Application>
  <DocSecurity>0</DocSecurity>
  <Lines>118</Lines>
  <Paragraphs>33</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alaurent</cp:lastModifiedBy>
  <cp:revision>43</cp:revision>
  <cp:lastPrinted>2012-10-24T12:50:00Z</cp:lastPrinted>
  <dcterms:created xsi:type="dcterms:W3CDTF">2014-02-23T18:55:00Z</dcterms:created>
  <dcterms:modified xsi:type="dcterms:W3CDTF">2014-03-04T16:45:00Z</dcterms:modified>
</cp:coreProperties>
</file>