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209047"/>
        <w:docPartObj>
          <w:docPartGallery w:val="Cover Pages"/>
          <w:docPartUnique/>
        </w:docPartObj>
      </w:sdtPr>
      <w:sdtEndPr>
        <w:rPr>
          <w:rFonts w:asciiTheme="minorHAnsi" w:eastAsiaTheme="minorEastAsia" w:hAnsiTheme="minorHAnsi" w:cstheme="minorBidi"/>
          <w:b w:val="0"/>
          <w:bCs w:val="0"/>
          <w:i w:val="0"/>
          <w:iCs w:val="0"/>
          <w:color w:val="auto"/>
        </w:rPr>
      </w:sdtEndPr>
      <w:sdtContent>
        <w:p w:rsidR="00D609B1" w:rsidRDefault="006D3408" w:rsidP="008A7E57">
          <w:pPr>
            <w:pStyle w:val="Titre4"/>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74" coordsize="3429687,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74;top:123825;width:2048510;height:5175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25;width:1257988;height:7569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00;top:190500;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Déry-Pinna</w:t>
                      </w:r>
                      <w:proofErr w:type="spellEnd"/>
                      <w:r w:rsidRPr="009A3847">
                        <w:rPr>
                          <w:rFonts w:asciiTheme="majorHAnsi" w:hAnsiTheme="majorHAnsi"/>
                          <w:color w:val="808080" w:themeColor="background1" w:themeShade="80"/>
                          <w:sz w:val="28"/>
                          <w:szCs w:val="28"/>
                          <w:lang w:val="en-GB"/>
                        </w:rPr>
                        <w:t xml:space="preserve">, Anne-Marie, </w:t>
                      </w:r>
                      <w:r w:rsidR="006D3408">
                        <w:fldChar w:fldCharType="begin"/>
                      </w:r>
                      <w:r w:rsidR="006D3408" w:rsidRPr="008A7E57">
                        <w:rPr>
                          <w:lang w:val="en-GB"/>
                        </w:rPr>
                        <w:instrText>HYPERLINK "mailto:pinna@polytech.unice.fr"</w:instrText>
                      </w:r>
                      <w:r w:rsidR="006D3408">
                        <w:fldChar w:fldCharType="separate"/>
                      </w:r>
                      <w:r w:rsidR="009A3847" w:rsidRPr="009A3847">
                        <w:rPr>
                          <w:rStyle w:val="Lienhypertexte"/>
                          <w:rFonts w:asciiTheme="majorHAnsi" w:hAnsiTheme="majorHAnsi"/>
                          <w:sz w:val="28"/>
                          <w:szCs w:val="28"/>
                          <w:lang w:val="en-GB"/>
                        </w:rPr>
                        <w:t>pinna@polytech.unice.fr</w:t>
                      </w:r>
                      <w:r w:rsidR="006D3408">
                        <w:fldChar w:fldCharType="end"/>
                      </w:r>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r w:rsidR="006D3408">
                        <w:fldChar w:fldCharType="begin"/>
                      </w:r>
                      <w:r w:rsidR="006D3408" w:rsidRPr="008A7E57">
                        <w:rPr>
                          <w:lang w:val="en-GB"/>
                        </w:rPr>
                        <w:instrText>HYPERLINK "mailto:brel@polytech.unice.fr"</w:instrText>
                      </w:r>
                      <w:r w:rsidR="006D3408">
                        <w:fldChar w:fldCharType="separate"/>
                      </w:r>
                      <w:r w:rsidR="009A3847" w:rsidRPr="009A3847">
                        <w:rPr>
                          <w:rStyle w:val="Lienhypertexte"/>
                          <w:rFonts w:asciiTheme="majorHAnsi" w:hAnsiTheme="majorHAnsi"/>
                          <w:sz w:val="28"/>
                          <w:szCs w:val="28"/>
                          <w:lang w:val="en-GB"/>
                        </w:rPr>
                        <w:t>brel@polytech.unice.fr</w:t>
                      </w:r>
                      <w:r w:rsidR="006D3408">
                        <w:fldChar w:fldCharType="end"/>
                      </w:r>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6D3408"/>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6D3408">
          <w:pPr>
            <w:pStyle w:val="TM1"/>
            <w:tabs>
              <w:tab w:val="left" w:pos="480"/>
              <w:tab w:val="right" w:leader="dot" w:pos="9056"/>
            </w:tabs>
            <w:rPr>
              <w:rFonts w:asciiTheme="minorHAnsi" w:hAnsiTheme="minorHAnsi"/>
              <w:b w:val="0"/>
              <w:noProof/>
              <w:color w:val="auto"/>
              <w:sz w:val="22"/>
              <w:szCs w:val="22"/>
            </w:rPr>
          </w:pPr>
          <w:r w:rsidRPr="006D3408">
            <w:rPr>
              <w:b w:val="0"/>
            </w:rPr>
            <w:fldChar w:fldCharType="begin"/>
          </w:r>
          <w:r w:rsidR="00FB6A76">
            <w:rPr>
              <w:b w:val="0"/>
            </w:rPr>
            <w:instrText xml:space="preserve"> TOC \o "1-2" </w:instrText>
          </w:r>
          <w:r w:rsidRPr="006D3408">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sidR="00FB7EE3">
            <w:rPr>
              <w:noProof/>
            </w:rPr>
            <w:fldChar w:fldCharType="begin"/>
          </w:r>
          <w:r w:rsidR="00FB7EE3">
            <w:rPr>
              <w:noProof/>
            </w:rPr>
            <w:instrText xml:space="preserve"> PAGEREF _Toc381612532 \h </w:instrText>
          </w:r>
          <w:r w:rsidR="00FB7EE3">
            <w:rPr>
              <w:noProof/>
            </w:rPr>
          </w:r>
          <w:r w:rsidR="00FB7EE3">
            <w:rPr>
              <w:noProof/>
            </w:rPr>
            <w:fldChar w:fldCharType="separate"/>
          </w:r>
          <w:r w:rsidR="00FB7EE3">
            <w:rPr>
              <w:noProof/>
            </w:rPr>
            <w:t>3</w:t>
          </w:r>
          <w:r w:rsidR="00FB7EE3">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Pr>
              <w:noProof/>
            </w:rPr>
            <w:fldChar w:fldCharType="begin"/>
          </w:r>
          <w:r>
            <w:rPr>
              <w:noProof/>
            </w:rPr>
            <w:instrText xml:space="preserve"> PAGEREF _Toc381612533 \h </w:instrText>
          </w:r>
          <w:r>
            <w:rPr>
              <w:noProof/>
            </w:rPr>
          </w:r>
          <w:r>
            <w:rPr>
              <w:noProof/>
            </w:rPr>
            <w:fldChar w:fldCharType="separate"/>
          </w:r>
          <w:r>
            <w:rPr>
              <w:noProof/>
            </w:rPr>
            <w:t>4</w:t>
          </w:r>
          <w:r>
            <w:rPr>
              <w:noProof/>
            </w:rPr>
            <w:fldChar w:fldCharType="end"/>
          </w:r>
        </w:p>
        <w:p w:rsidR="00FB7EE3" w:rsidRDefault="00FB7EE3">
          <w:pPr>
            <w:pStyle w:val="TM2"/>
            <w:tabs>
              <w:tab w:val="right" w:leader="dot" w:pos="9056"/>
            </w:tabs>
            <w:rPr>
              <w:noProof/>
            </w:rPr>
          </w:pPr>
          <w:r>
            <w:rPr>
              <w:noProof/>
            </w:rPr>
            <w:t>Objectif #1</w:t>
          </w:r>
          <w:r>
            <w:rPr>
              <w:noProof/>
            </w:rPr>
            <w:tab/>
          </w:r>
          <w:r>
            <w:rPr>
              <w:noProof/>
            </w:rPr>
            <w:fldChar w:fldCharType="begin"/>
          </w:r>
          <w:r>
            <w:rPr>
              <w:noProof/>
            </w:rPr>
            <w:instrText xml:space="preserve"> PAGEREF _Toc381612534 \h </w:instrText>
          </w:r>
          <w:r>
            <w:rPr>
              <w:noProof/>
            </w:rPr>
          </w:r>
          <w:r>
            <w:rPr>
              <w:noProof/>
            </w:rPr>
            <w:fldChar w:fldCharType="separate"/>
          </w:r>
          <w:r>
            <w:rPr>
              <w:noProof/>
            </w:rPr>
            <w:t>4</w:t>
          </w:r>
          <w:r>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Pr>
              <w:noProof/>
            </w:rPr>
            <w:fldChar w:fldCharType="begin"/>
          </w:r>
          <w:r>
            <w:rPr>
              <w:noProof/>
            </w:rPr>
            <w:instrText xml:space="preserve"> PAGEREF _Toc381612535 \h </w:instrText>
          </w:r>
          <w:r>
            <w:rPr>
              <w:noProof/>
            </w:rPr>
          </w:r>
          <w:r>
            <w:rPr>
              <w:noProof/>
            </w:rPr>
            <w:fldChar w:fldCharType="separate"/>
          </w:r>
          <w:r>
            <w:rPr>
              <w:noProof/>
            </w:rPr>
            <w:t>4</w:t>
          </w:r>
          <w:r>
            <w:rPr>
              <w:noProof/>
            </w:rPr>
            <w:fldChar w:fldCharType="end"/>
          </w:r>
        </w:p>
        <w:p w:rsidR="00FB7EE3" w:rsidRDefault="00FB7EE3">
          <w:pPr>
            <w:pStyle w:val="TM2"/>
            <w:tabs>
              <w:tab w:val="right" w:leader="dot" w:pos="9056"/>
            </w:tabs>
            <w:rPr>
              <w:noProof/>
            </w:rPr>
          </w:pPr>
          <w:r>
            <w:rPr>
              <w:noProof/>
            </w:rPr>
            <w:t>Objectif #3</w:t>
          </w:r>
          <w:r>
            <w:rPr>
              <w:noProof/>
            </w:rPr>
            <w:tab/>
          </w:r>
          <w:r>
            <w:rPr>
              <w:noProof/>
            </w:rPr>
            <w:fldChar w:fldCharType="begin"/>
          </w:r>
          <w:r>
            <w:rPr>
              <w:noProof/>
            </w:rPr>
            <w:instrText xml:space="preserve"> PAGEREF _Toc381612536 \h </w:instrText>
          </w:r>
          <w:r>
            <w:rPr>
              <w:noProof/>
            </w:rPr>
          </w:r>
          <w:r>
            <w:rPr>
              <w:noProof/>
            </w:rPr>
            <w:fldChar w:fldCharType="separate"/>
          </w:r>
          <w:r>
            <w:rPr>
              <w:noProof/>
            </w:rPr>
            <w:t>4</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Pr>
              <w:noProof/>
            </w:rPr>
            <w:fldChar w:fldCharType="begin"/>
          </w:r>
          <w:r>
            <w:rPr>
              <w:noProof/>
            </w:rPr>
            <w:instrText xml:space="preserve"> PAGEREF _Toc381612537 \h </w:instrText>
          </w:r>
          <w:r>
            <w:rPr>
              <w:noProof/>
            </w:rPr>
          </w:r>
          <w:r>
            <w:rPr>
              <w:noProof/>
            </w:rPr>
            <w:fldChar w:fldCharType="separate"/>
          </w:r>
          <w:r>
            <w:rPr>
              <w:noProof/>
            </w:rPr>
            <w:t>5</w:t>
          </w:r>
          <w:r>
            <w:rPr>
              <w:noProof/>
            </w:rPr>
            <w:fldChar w:fldCharType="end"/>
          </w:r>
        </w:p>
        <w:p w:rsidR="00FB7EE3" w:rsidRDefault="00FB7EE3">
          <w:pPr>
            <w:pStyle w:val="TM2"/>
            <w:tabs>
              <w:tab w:val="right" w:leader="dot" w:pos="9056"/>
            </w:tabs>
            <w:rPr>
              <w:noProof/>
            </w:rPr>
          </w:pPr>
          <w:r>
            <w:rPr>
              <w:noProof/>
            </w:rPr>
            <w:t>Ressource #1 – Alexis LAURENT</w:t>
          </w:r>
          <w:r>
            <w:rPr>
              <w:noProof/>
            </w:rPr>
            <w:tab/>
          </w:r>
          <w:r>
            <w:rPr>
              <w:noProof/>
            </w:rPr>
            <w:fldChar w:fldCharType="begin"/>
          </w:r>
          <w:r>
            <w:rPr>
              <w:noProof/>
            </w:rPr>
            <w:instrText xml:space="preserve"> PAGEREF _Toc381612538 \h </w:instrText>
          </w:r>
          <w:r>
            <w:rPr>
              <w:noProof/>
            </w:rPr>
          </w:r>
          <w:r>
            <w:rPr>
              <w:noProof/>
            </w:rPr>
            <w:fldChar w:fldCharType="separate"/>
          </w:r>
          <w:r>
            <w:rPr>
              <w:noProof/>
            </w:rPr>
            <w:t>5</w:t>
          </w:r>
          <w:r>
            <w:rPr>
              <w:noProof/>
            </w:rPr>
            <w:fldChar w:fldCharType="end"/>
          </w:r>
        </w:p>
        <w:p w:rsidR="00FB7EE3" w:rsidRDefault="00FB7EE3">
          <w:pPr>
            <w:pStyle w:val="TM2"/>
            <w:tabs>
              <w:tab w:val="right" w:leader="dot" w:pos="9056"/>
            </w:tabs>
            <w:rPr>
              <w:noProof/>
            </w:rPr>
          </w:pPr>
          <w:r>
            <w:rPr>
              <w:noProof/>
            </w:rPr>
            <w:t>Ressource #2 – Suzy PAETA</w:t>
          </w:r>
          <w:r>
            <w:rPr>
              <w:noProof/>
            </w:rPr>
            <w:tab/>
          </w:r>
          <w:r>
            <w:rPr>
              <w:noProof/>
            </w:rPr>
            <w:fldChar w:fldCharType="begin"/>
          </w:r>
          <w:r>
            <w:rPr>
              <w:noProof/>
            </w:rPr>
            <w:instrText xml:space="preserve"> PAGEREF _Toc381612539 \h </w:instrText>
          </w:r>
          <w:r>
            <w:rPr>
              <w:noProof/>
            </w:rPr>
          </w:r>
          <w:r>
            <w:rPr>
              <w:noProof/>
            </w:rPr>
            <w:fldChar w:fldCharType="separate"/>
          </w:r>
          <w:r>
            <w:rPr>
              <w:noProof/>
            </w:rPr>
            <w:t>5</w:t>
          </w:r>
          <w:r>
            <w:rPr>
              <w:noProof/>
            </w:rPr>
            <w:fldChar w:fldCharType="end"/>
          </w:r>
        </w:p>
        <w:p w:rsidR="00FB7EE3" w:rsidRDefault="00FB7EE3">
          <w:pPr>
            <w:pStyle w:val="TM2"/>
            <w:tabs>
              <w:tab w:val="right" w:leader="dot" w:pos="9056"/>
            </w:tabs>
            <w:rPr>
              <w:noProof/>
            </w:rPr>
          </w:pPr>
          <w:r>
            <w:rPr>
              <w:noProof/>
            </w:rPr>
            <w:t>Ressource #3 – Romain ROUFAST</w:t>
          </w:r>
          <w:r>
            <w:rPr>
              <w:noProof/>
            </w:rPr>
            <w:tab/>
          </w:r>
          <w:r>
            <w:rPr>
              <w:noProof/>
            </w:rPr>
            <w:fldChar w:fldCharType="begin"/>
          </w:r>
          <w:r>
            <w:rPr>
              <w:noProof/>
            </w:rPr>
            <w:instrText xml:space="preserve"> PAGEREF _Toc381612540 \h </w:instrText>
          </w:r>
          <w:r>
            <w:rPr>
              <w:noProof/>
            </w:rPr>
          </w:r>
          <w:r>
            <w:rPr>
              <w:noProof/>
            </w:rPr>
            <w:fldChar w:fldCharType="separate"/>
          </w:r>
          <w:r>
            <w:rPr>
              <w:noProof/>
            </w:rPr>
            <w:t>5</w:t>
          </w:r>
          <w:r>
            <w:rPr>
              <w:noProof/>
            </w:rPr>
            <w:fldChar w:fldCharType="end"/>
          </w:r>
        </w:p>
        <w:p w:rsidR="00FB7EE3" w:rsidRDefault="00FB7EE3">
          <w:pPr>
            <w:pStyle w:val="TM2"/>
            <w:tabs>
              <w:tab w:val="right" w:leader="dot" w:pos="9056"/>
            </w:tabs>
            <w:rPr>
              <w:noProof/>
            </w:rPr>
          </w:pPr>
          <w:r>
            <w:rPr>
              <w:noProof/>
            </w:rPr>
            <w:t>Ressource #4 – Christian BREL</w:t>
          </w:r>
          <w:r>
            <w:rPr>
              <w:noProof/>
            </w:rPr>
            <w:tab/>
          </w:r>
          <w:r>
            <w:rPr>
              <w:noProof/>
            </w:rPr>
            <w:fldChar w:fldCharType="begin"/>
          </w:r>
          <w:r>
            <w:rPr>
              <w:noProof/>
            </w:rPr>
            <w:instrText xml:space="preserve"> PAGEREF _Toc381612541 \h </w:instrText>
          </w:r>
          <w:r>
            <w:rPr>
              <w:noProof/>
            </w:rPr>
          </w:r>
          <w:r>
            <w:rPr>
              <w:noProof/>
            </w:rPr>
            <w:fldChar w:fldCharType="separate"/>
          </w:r>
          <w:r>
            <w:rPr>
              <w:noProof/>
            </w:rPr>
            <w:t>5</w:t>
          </w:r>
          <w:r>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Pr>
              <w:noProof/>
            </w:rPr>
            <w:fldChar w:fldCharType="begin"/>
          </w:r>
          <w:r>
            <w:rPr>
              <w:noProof/>
            </w:rPr>
            <w:instrText xml:space="preserve"> PAGEREF _Toc381612542 \h </w:instrText>
          </w:r>
          <w:r>
            <w:rPr>
              <w:noProof/>
            </w:rPr>
          </w:r>
          <w:r>
            <w:rPr>
              <w:noProof/>
            </w:rPr>
            <w:fldChar w:fldCharType="separate"/>
          </w:r>
          <w:r>
            <w:rPr>
              <w:noProof/>
            </w:rPr>
            <w:t>5</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Pr>
              <w:noProof/>
            </w:rPr>
            <w:fldChar w:fldCharType="begin"/>
          </w:r>
          <w:r>
            <w:rPr>
              <w:noProof/>
            </w:rPr>
            <w:instrText xml:space="preserve"> PAGEREF _Toc381612543 \h </w:instrText>
          </w:r>
          <w:r>
            <w:rPr>
              <w:noProof/>
            </w:rPr>
          </w:r>
          <w:r>
            <w:rPr>
              <w:noProof/>
            </w:rPr>
            <w:fldChar w:fldCharType="separate"/>
          </w:r>
          <w:r>
            <w:rPr>
              <w:noProof/>
            </w:rPr>
            <w:t>6</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Pr>
              <w:noProof/>
            </w:rPr>
            <w:fldChar w:fldCharType="begin"/>
          </w:r>
          <w:r>
            <w:rPr>
              <w:noProof/>
            </w:rPr>
            <w:instrText xml:space="preserve"> PAGEREF _Toc381612544 \h </w:instrText>
          </w:r>
          <w:r>
            <w:rPr>
              <w:noProof/>
            </w:rPr>
          </w:r>
          <w:r>
            <w:rPr>
              <w:noProof/>
            </w:rPr>
            <w:fldChar w:fldCharType="separate"/>
          </w:r>
          <w:r>
            <w:rPr>
              <w:noProof/>
            </w:rPr>
            <w:t>7</w:t>
          </w:r>
          <w:r>
            <w:rPr>
              <w:noProof/>
            </w:rPr>
            <w:fldChar w:fldCharType="end"/>
          </w:r>
        </w:p>
        <w:p w:rsidR="00FB7EE3" w:rsidRDefault="00FB7EE3">
          <w:pPr>
            <w:pStyle w:val="TM2"/>
            <w:tabs>
              <w:tab w:val="right" w:leader="dot" w:pos="9056"/>
            </w:tabs>
            <w:rPr>
              <w:noProof/>
            </w:rPr>
          </w:pPr>
          <w:r>
            <w:rPr>
              <w:noProof/>
            </w:rPr>
            <w:t>Consommation du budget</w:t>
          </w:r>
          <w:r>
            <w:rPr>
              <w:noProof/>
            </w:rPr>
            <w:tab/>
          </w:r>
          <w:r>
            <w:rPr>
              <w:noProof/>
            </w:rPr>
            <w:fldChar w:fldCharType="begin"/>
          </w:r>
          <w:r>
            <w:rPr>
              <w:noProof/>
            </w:rPr>
            <w:instrText xml:space="preserve"> PAGEREF _Toc381612545 \h </w:instrText>
          </w:r>
          <w:r>
            <w:rPr>
              <w:noProof/>
            </w:rPr>
          </w:r>
          <w:r>
            <w:rPr>
              <w:noProof/>
            </w:rPr>
            <w:fldChar w:fldCharType="separate"/>
          </w:r>
          <w:r>
            <w:rPr>
              <w:noProof/>
            </w:rPr>
            <w:t>7</w:t>
          </w:r>
          <w:r>
            <w:rPr>
              <w:noProof/>
            </w:rPr>
            <w:fldChar w:fldCharType="end"/>
          </w:r>
        </w:p>
        <w:p w:rsidR="00FB7EE3" w:rsidRDefault="00FB7EE3">
          <w:pPr>
            <w:pStyle w:val="TM2"/>
            <w:tabs>
              <w:tab w:val="right" w:leader="dot" w:pos="9056"/>
            </w:tabs>
            <w:rPr>
              <w:noProof/>
            </w:rPr>
          </w:pPr>
          <w:r>
            <w:rPr>
              <w:noProof/>
            </w:rPr>
            <w:t>Synthèse</w:t>
          </w:r>
          <w:r>
            <w:rPr>
              <w:noProof/>
            </w:rPr>
            <w:tab/>
          </w:r>
          <w:r>
            <w:rPr>
              <w:noProof/>
            </w:rPr>
            <w:fldChar w:fldCharType="begin"/>
          </w:r>
          <w:r>
            <w:rPr>
              <w:noProof/>
            </w:rPr>
            <w:instrText xml:space="preserve"> PAGEREF _Toc381612546 \h </w:instrText>
          </w:r>
          <w:r>
            <w:rPr>
              <w:noProof/>
            </w:rPr>
          </w:r>
          <w:r>
            <w:rPr>
              <w:noProof/>
            </w:rPr>
            <w:fldChar w:fldCharType="separate"/>
          </w:r>
          <w:r>
            <w:rPr>
              <w:noProof/>
            </w:rPr>
            <w:t>7</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Pr>
              <w:noProof/>
            </w:rPr>
            <w:fldChar w:fldCharType="begin"/>
          </w:r>
          <w:r>
            <w:rPr>
              <w:noProof/>
            </w:rPr>
            <w:instrText xml:space="preserve"> PAGEREF _Toc381612547 \h </w:instrText>
          </w:r>
          <w:r>
            <w:rPr>
              <w:noProof/>
            </w:rPr>
          </w:r>
          <w:r>
            <w:rPr>
              <w:noProof/>
            </w:rPr>
            <w:fldChar w:fldCharType="separate"/>
          </w:r>
          <w:r>
            <w:rPr>
              <w:noProof/>
            </w:rPr>
            <w:t>8</w:t>
          </w:r>
          <w:r>
            <w:rPr>
              <w:noProof/>
            </w:rPr>
            <w:fldChar w:fldCharType="end"/>
          </w:r>
        </w:p>
        <w:p w:rsidR="00FB7EE3" w:rsidRDefault="00FB7EE3">
          <w:pPr>
            <w:pStyle w:val="TM2"/>
            <w:tabs>
              <w:tab w:val="right" w:leader="dot" w:pos="9056"/>
            </w:tabs>
            <w:rPr>
              <w:noProof/>
            </w:rPr>
          </w:pPr>
          <w:r>
            <w:rPr>
              <w:noProof/>
            </w:rPr>
            <w:t>Lot #1 : Management</w:t>
          </w:r>
          <w:r>
            <w:rPr>
              <w:noProof/>
            </w:rPr>
            <w:tab/>
          </w:r>
          <w:r>
            <w:rPr>
              <w:noProof/>
            </w:rPr>
            <w:fldChar w:fldCharType="begin"/>
          </w:r>
          <w:r>
            <w:rPr>
              <w:noProof/>
            </w:rPr>
            <w:instrText xml:space="preserve"> PAGEREF _Toc381612548 \h </w:instrText>
          </w:r>
          <w:r>
            <w:rPr>
              <w:noProof/>
            </w:rPr>
          </w:r>
          <w:r>
            <w:rPr>
              <w:noProof/>
            </w:rPr>
            <w:fldChar w:fldCharType="separate"/>
          </w:r>
          <w:r>
            <w:rPr>
              <w:noProof/>
            </w:rPr>
            <w:t>8</w:t>
          </w:r>
          <w:r>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Pr>
              <w:noProof/>
            </w:rPr>
            <w:fldChar w:fldCharType="begin"/>
          </w:r>
          <w:r>
            <w:rPr>
              <w:noProof/>
            </w:rPr>
            <w:instrText xml:space="preserve"> PAGEREF _Toc381612549 \h </w:instrText>
          </w:r>
          <w:r>
            <w:rPr>
              <w:noProof/>
            </w:rPr>
          </w:r>
          <w:r>
            <w:rPr>
              <w:noProof/>
            </w:rPr>
            <w:fldChar w:fldCharType="separate"/>
          </w:r>
          <w:r>
            <w:rPr>
              <w:noProof/>
            </w:rPr>
            <w:t>9</w:t>
          </w:r>
          <w:r>
            <w:rPr>
              <w:noProof/>
            </w:rPr>
            <w:fldChar w:fldCharType="end"/>
          </w:r>
        </w:p>
        <w:p w:rsidR="00FB7EE3" w:rsidRDefault="00FB7EE3">
          <w:pPr>
            <w:pStyle w:val="TM2"/>
            <w:tabs>
              <w:tab w:val="right" w:leader="dot" w:pos="9056"/>
            </w:tabs>
            <w:rPr>
              <w:noProof/>
            </w:rPr>
          </w:pPr>
          <w:r>
            <w:rPr>
              <w:noProof/>
            </w:rPr>
            <w:t>Lot #3 : Conception</w:t>
          </w:r>
          <w:r>
            <w:rPr>
              <w:noProof/>
            </w:rPr>
            <w:tab/>
          </w:r>
          <w:r>
            <w:rPr>
              <w:noProof/>
            </w:rPr>
            <w:fldChar w:fldCharType="begin"/>
          </w:r>
          <w:r>
            <w:rPr>
              <w:noProof/>
            </w:rPr>
            <w:instrText xml:space="preserve"> PAGEREF _Toc381612550 \h </w:instrText>
          </w:r>
          <w:r>
            <w:rPr>
              <w:noProof/>
            </w:rPr>
          </w:r>
          <w:r>
            <w:rPr>
              <w:noProof/>
            </w:rPr>
            <w:fldChar w:fldCharType="separate"/>
          </w:r>
          <w:r>
            <w:rPr>
              <w:noProof/>
            </w:rPr>
            <w:t>9</w:t>
          </w:r>
          <w:r>
            <w:rPr>
              <w:noProof/>
            </w:rPr>
            <w:fldChar w:fldCharType="end"/>
          </w:r>
        </w:p>
        <w:p w:rsidR="00FB7EE3" w:rsidRDefault="00FB7EE3">
          <w:pPr>
            <w:pStyle w:val="TM2"/>
            <w:tabs>
              <w:tab w:val="right" w:leader="dot" w:pos="9056"/>
            </w:tabs>
            <w:rPr>
              <w:noProof/>
            </w:rPr>
          </w:pPr>
          <w:r>
            <w:rPr>
              <w:noProof/>
            </w:rPr>
            <w:t>Lot #4 : Implémentation</w:t>
          </w:r>
          <w:r>
            <w:rPr>
              <w:noProof/>
            </w:rPr>
            <w:tab/>
          </w:r>
          <w:r>
            <w:rPr>
              <w:noProof/>
            </w:rPr>
            <w:fldChar w:fldCharType="begin"/>
          </w:r>
          <w:r>
            <w:rPr>
              <w:noProof/>
            </w:rPr>
            <w:instrText xml:space="preserve"> PAGEREF _Toc381612551 \h </w:instrText>
          </w:r>
          <w:r>
            <w:rPr>
              <w:noProof/>
            </w:rPr>
          </w:r>
          <w:r>
            <w:rPr>
              <w:noProof/>
            </w:rPr>
            <w:fldChar w:fldCharType="separate"/>
          </w:r>
          <w:r>
            <w:rPr>
              <w:noProof/>
            </w:rPr>
            <w:t>10</w:t>
          </w:r>
          <w:r>
            <w:rPr>
              <w:noProof/>
            </w:rPr>
            <w:fldChar w:fldCharType="end"/>
          </w:r>
        </w:p>
        <w:p w:rsidR="00FB7EE3" w:rsidRDefault="00FB7EE3">
          <w:pPr>
            <w:pStyle w:val="TM2"/>
            <w:tabs>
              <w:tab w:val="right" w:leader="dot" w:pos="9056"/>
            </w:tabs>
            <w:rPr>
              <w:noProof/>
            </w:rPr>
          </w:pPr>
          <w:r>
            <w:rPr>
              <w:noProof/>
            </w:rPr>
            <w:t>Lot #5 : Tests utilisateurs</w:t>
          </w:r>
          <w:r>
            <w:rPr>
              <w:noProof/>
            </w:rPr>
            <w:tab/>
          </w:r>
          <w:r>
            <w:rPr>
              <w:noProof/>
            </w:rPr>
            <w:fldChar w:fldCharType="begin"/>
          </w:r>
          <w:r>
            <w:rPr>
              <w:noProof/>
            </w:rPr>
            <w:instrText xml:space="preserve"> PAGEREF _Toc381612552 \h </w:instrText>
          </w:r>
          <w:r>
            <w:rPr>
              <w:noProof/>
            </w:rPr>
          </w:r>
          <w:r>
            <w:rPr>
              <w:noProof/>
            </w:rPr>
            <w:fldChar w:fldCharType="separate"/>
          </w:r>
          <w:r>
            <w:rPr>
              <w:noProof/>
            </w:rPr>
            <w:t>10</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Pr>
              <w:noProof/>
            </w:rPr>
            <w:fldChar w:fldCharType="begin"/>
          </w:r>
          <w:r>
            <w:rPr>
              <w:noProof/>
            </w:rPr>
            <w:instrText xml:space="preserve"> PAGEREF _Toc381612553 \h </w:instrText>
          </w:r>
          <w:r>
            <w:rPr>
              <w:noProof/>
            </w:rPr>
          </w:r>
          <w:r>
            <w:rPr>
              <w:noProof/>
            </w:rPr>
            <w:fldChar w:fldCharType="separate"/>
          </w:r>
          <w:r>
            <w:rPr>
              <w:noProof/>
            </w:rPr>
            <w:t>11</w:t>
          </w:r>
          <w:r>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Pr>
              <w:noProof/>
            </w:rPr>
            <w:fldChar w:fldCharType="begin"/>
          </w:r>
          <w:r>
            <w:rPr>
              <w:noProof/>
            </w:rPr>
            <w:instrText xml:space="preserve"> PAGEREF _Toc381612554 \h </w:instrText>
          </w:r>
          <w:r>
            <w:rPr>
              <w:noProof/>
            </w:rPr>
          </w:r>
          <w:r>
            <w:rPr>
              <w:noProof/>
            </w:rPr>
            <w:fldChar w:fldCharType="separate"/>
          </w:r>
          <w:r>
            <w:rPr>
              <w:noProof/>
            </w:rPr>
            <w:t>12</w:t>
          </w:r>
          <w:r>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Pr>
              <w:noProof/>
            </w:rPr>
            <w:fldChar w:fldCharType="begin"/>
          </w:r>
          <w:r>
            <w:rPr>
              <w:noProof/>
            </w:rPr>
            <w:instrText xml:space="preserve"> PAGEREF _Toc381612555 \h </w:instrText>
          </w:r>
          <w:r>
            <w:rPr>
              <w:noProof/>
            </w:rPr>
          </w:r>
          <w:r>
            <w:rPr>
              <w:noProof/>
            </w:rPr>
            <w:fldChar w:fldCharType="separate"/>
          </w:r>
          <w:r>
            <w:rPr>
              <w:noProof/>
            </w:rPr>
            <w:t>13</w:t>
          </w:r>
          <w:r>
            <w:rPr>
              <w:noProof/>
            </w:rPr>
            <w:fldChar w:fldCharType="end"/>
          </w:r>
        </w:p>
        <w:p w:rsidR="00BC4A6A" w:rsidRPr="00BC4A6A" w:rsidRDefault="006D3408"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4"/>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AD11EE" w:rsidRPr="00832AAE" w:rsidRDefault="00AD11EE" w:rsidP="00832AAE">
      <w:r w:rsidRPr="00832AAE">
        <w:rPr>
          <w:rStyle w:val="Emphaseple"/>
        </w:rPr>
        <w:t xml:space="preserve">[Public : </w:t>
      </w:r>
      <w:proofErr w:type="spellStart"/>
      <w:r w:rsidRPr="00832AAE">
        <w:rPr>
          <w:rStyle w:val="Emphaseple"/>
        </w:rPr>
        <w:t>Non-Spécialiste</w:t>
      </w:r>
      <w:proofErr w:type="spellEnd"/>
      <w:r w:rsidR="0035353C" w:rsidRPr="00832AAE">
        <w:rPr>
          <w:rStyle w:val="Emphaseple"/>
        </w:rPr>
        <w:t>. Longueur :</w:t>
      </w:r>
      <w:r w:rsidR="00A52621">
        <w:rPr>
          <w:rStyle w:val="Emphaseple"/>
        </w:rPr>
        <w:t xml:space="preserve"> Entre 1 et 2</w:t>
      </w:r>
      <w:r w:rsidR="0035353C" w:rsidRPr="00832AAE">
        <w:rPr>
          <w:rStyle w:val="Emphaseple"/>
        </w:rPr>
        <w:t xml:space="preserve"> pages</w:t>
      </w:r>
      <w:r w:rsidRPr="00832AAE">
        <w:rPr>
          <w:rStyle w:val="Emphaseple"/>
        </w:rPr>
        <w:t>]</w:t>
      </w:r>
    </w:p>
    <w:p w:rsidR="00832AAE" w:rsidRDefault="00832AAE" w:rsidP="00A53E70">
      <w:pPr>
        <w:rPr>
          <w:rStyle w:val="Emphaseple"/>
        </w:rPr>
      </w:pPr>
    </w:p>
    <w:p w:rsidR="00AD11EE" w:rsidRPr="00AD11EE" w:rsidRDefault="00AD11EE" w:rsidP="00A53E70">
      <w:pPr>
        <w:rPr>
          <w:rStyle w:val="Emphaseple"/>
        </w:rPr>
      </w:pPr>
      <w:r w:rsidRPr="00AD11EE">
        <w:rPr>
          <w:rStyle w:val="Emphaseple"/>
        </w:rPr>
        <w:t>[</w:t>
      </w:r>
      <w:r w:rsidR="00A52621">
        <w:rPr>
          <w:rStyle w:val="Emphaseple"/>
        </w:rPr>
        <w:t>Cette section doit donner un aperçu à très gros grain de votre projet, pour permettre à un non-spécialiste de comprendre son contexte</w:t>
      </w:r>
      <w:r w:rsidRPr="00AD11EE">
        <w:rPr>
          <w:rStyle w:val="Emphaseple"/>
        </w:rPr>
        <w:t>]</w:t>
      </w:r>
    </w:p>
    <w:p w:rsidR="001C36FA" w:rsidRDefault="001C36FA" w:rsidP="00BC4A6A"/>
    <w:p w:rsidR="001C36FA" w:rsidRDefault="001C36FA" w:rsidP="00BC4A6A"/>
    <w:p w:rsidR="00DA0F49" w:rsidRPr="00947B66" w:rsidRDefault="001C36FA" w:rsidP="00DA0F49">
      <w:pPr>
        <w:rPr>
          <w:rStyle w:val="Emphaseple"/>
          <w:i w:val="0"/>
          <w:color w:val="auto"/>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est issue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5"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1C36FA" w:rsidRDefault="001C36FA" w:rsidP="00DA0F49">
      <w:pPr>
        <w:sectPr w:rsidR="001C36FA" w:rsidSect="00A53E70">
          <w:pgSz w:w="11900" w:h="16840"/>
          <w:pgMar w:top="1417" w:right="1417" w:bottom="1417" w:left="1417" w:header="708" w:footer="708" w:gutter="0"/>
          <w:cols w:space="708"/>
          <w:titlePg/>
          <w:docGrid w:linePitch="360"/>
        </w:sectPr>
      </w:pP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 xml:space="preserve">Public : </w:t>
      </w:r>
      <w:proofErr w:type="spellStart"/>
      <w:r>
        <w:rPr>
          <w:rStyle w:val="Emphaseple"/>
        </w:rPr>
        <w:t>Non-</w:t>
      </w:r>
      <w:r w:rsidRPr="0035353C">
        <w:rPr>
          <w:rStyle w:val="Emphaseple"/>
        </w:rPr>
        <w:t>Spécialiste</w:t>
      </w:r>
      <w:proofErr w:type="spellEnd"/>
      <w:r w:rsidRPr="0035353C">
        <w:rPr>
          <w:rStyle w:val="Emphaseple"/>
        </w:rPr>
        <w:t>.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6D3408">
        <w:fldChar w:fldCharType="begin"/>
      </w:r>
      <w:r>
        <w:instrText xml:space="preserve"> SEQ Tableau \* ARABIC </w:instrText>
      </w:r>
      <w:r w:rsidR="006D3408">
        <w:fldChar w:fldCharType="separate"/>
      </w:r>
      <w:r w:rsidR="00C57EBB">
        <w:rPr>
          <w:noProof/>
        </w:rPr>
        <w:t>1</w:t>
      </w:r>
      <w:r w:rsidR="006D3408">
        <w:fldChar w:fldCharType="end"/>
      </w:r>
      <w:r>
        <w:t xml:space="preserve"> – Synthèse des objectifs</w:t>
      </w:r>
    </w:p>
    <w:tbl>
      <w:tblPr>
        <w:tblStyle w:val="Trameclaire-Accent1"/>
        <w:tblW w:w="0" w:type="auto"/>
        <w:tblLook w:val="04A0"/>
      </w:tblPr>
      <w:tblGrid>
        <w:gridCol w:w="688"/>
        <w:gridCol w:w="6224"/>
        <w:gridCol w:w="1916"/>
      </w:tblGrid>
      <w:tr w:rsidR="00852EC4" w:rsidTr="005325F7">
        <w:trPr>
          <w:cnfStyle w:val="100000000000"/>
        </w:trPr>
        <w:tc>
          <w:tcPr>
            <w:cnfStyle w:val="001000000000"/>
            <w:tcW w:w="688" w:type="dxa"/>
          </w:tcPr>
          <w:p w:rsidR="00852EC4" w:rsidRDefault="00852EC4" w:rsidP="005325F7">
            <w:r>
              <w:t>#</w:t>
            </w:r>
          </w:p>
        </w:tc>
        <w:tc>
          <w:tcPr>
            <w:tcW w:w="6224" w:type="dxa"/>
          </w:tcPr>
          <w:p w:rsidR="00852EC4" w:rsidRDefault="00852EC4" w:rsidP="005325F7">
            <w:pPr>
              <w:cnfStyle w:val="100000000000"/>
            </w:pPr>
            <w:r>
              <w:t>Objectif</w:t>
            </w:r>
          </w:p>
        </w:tc>
        <w:tc>
          <w:tcPr>
            <w:tcW w:w="1916" w:type="dxa"/>
          </w:tcPr>
          <w:p w:rsidR="00852EC4" w:rsidRDefault="00852EC4" w:rsidP="00FB7EE3">
            <w:pPr>
              <w:jc w:val="center"/>
              <w:cnfStyle w:val="100000000000"/>
            </w:pPr>
            <w:r>
              <w:t>Statut</w:t>
            </w:r>
          </w:p>
        </w:tc>
      </w:tr>
      <w:tr w:rsidR="00852EC4" w:rsidTr="005325F7">
        <w:trPr>
          <w:cnfStyle w:val="000000100000"/>
        </w:trPr>
        <w:tc>
          <w:tcPr>
            <w:cnfStyle w:val="001000000000"/>
            <w:tcW w:w="688" w:type="dxa"/>
          </w:tcPr>
          <w:p w:rsidR="00852EC4" w:rsidRDefault="00852EC4" w:rsidP="005325F7">
            <w:r>
              <w:t>1</w:t>
            </w:r>
          </w:p>
        </w:tc>
        <w:tc>
          <w:tcPr>
            <w:tcW w:w="6224" w:type="dxa"/>
          </w:tcPr>
          <w:p w:rsidR="00852EC4" w:rsidRDefault="004942C4" w:rsidP="005325F7">
            <w:pPr>
              <w:cnfStyle w:val="00000010000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pPr>
            <w:r>
              <w:t>Atteint</w:t>
            </w:r>
          </w:p>
        </w:tc>
      </w:tr>
      <w:tr w:rsidR="00852EC4" w:rsidTr="005325F7">
        <w:tc>
          <w:tcPr>
            <w:cnfStyle w:val="001000000000"/>
            <w:tcW w:w="688" w:type="dxa"/>
          </w:tcPr>
          <w:p w:rsidR="00852EC4" w:rsidRDefault="004942C4" w:rsidP="005325F7">
            <w:r>
              <w:t>2</w:t>
            </w:r>
          </w:p>
        </w:tc>
        <w:tc>
          <w:tcPr>
            <w:tcW w:w="6224" w:type="dxa"/>
          </w:tcPr>
          <w:p w:rsidR="00852EC4" w:rsidRDefault="004942C4" w:rsidP="005325F7">
            <w:pPr>
              <w:cnfStyle w:val="000000000000"/>
            </w:pPr>
            <w:r>
              <w:t>Etablir un système de privilèges</w:t>
            </w:r>
          </w:p>
        </w:tc>
        <w:tc>
          <w:tcPr>
            <w:tcW w:w="1916" w:type="dxa"/>
          </w:tcPr>
          <w:p w:rsidR="00852EC4" w:rsidRDefault="00075F21" w:rsidP="00FB7EE3">
            <w:pPr>
              <w:jc w:val="center"/>
              <w:cnfStyle w:val="000000000000"/>
            </w:pPr>
            <w:r>
              <w:t>Atteint</w:t>
            </w:r>
          </w:p>
        </w:tc>
      </w:tr>
      <w:tr w:rsidR="00852EC4" w:rsidTr="005325F7">
        <w:trPr>
          <w:cnfStyle w:val="000000100000"/>
        </w:trPr>
        <w:tc>
          <w:tcPr>
            <w:cnfStyle w:val="001000000000"/>
            <w:tcW w:w="688" w:type="dxa"/>
          </w:tcPr>
          <w:p w:rsidR="00852EC4" w:rsidRDefault="004942C4" w:rsidP="005325F7">
            <w:r>
              <w:t>3</w:t>
            </w:r>
          </w:p>
        </w:tc>
        <w:tc>
          <w:tcPr>
            <w:tcW w:w="6224" w:type="dxa"/>
          </w:tcPr>
          <w:p w:rsidR="00852EC4" w:rsidRDefault="004942C4" w:rsidP="005325F7">
            <w:pPr>
              <w:cnfStyle w:val="000000100000"/>
            </w:pPr>
            <w:r>
              <w:t>Automatiser au maximum les entrées/sorties de matériel</w:t>
            </w:r>
          </w:p>
        </w:tc>
        <w:tc>
          <w:tcPr>
            <w:tcW w:w="1916" w:type="dxa"/>
          </w:tcPr>
          <w:p w:rsidR="00852EC4" w:rsidRDefault="00B0599C" w:rsidP="00FB7EE3">
            <w:pPr>
              <w:jc w:val="center"/>
              <w:cnfStyle w:val="00000010000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832AAE" w:rsidRDefault="00832AAE" w:rsidP="00832AAE"/>
    <w:p w:rsidR="00075F21" w:rsidRDefault="00832AAE" w:rsidP="00075F21">
      <w:pPr>
        <w:rPr>
          <w:rStyle w:val="Emphaseple"/>
        </w:rPr>
      </w:pPr>
      <w:r w:rsidRPr="00290161">
        <w:rPr>
          <w:rStyle w:val="Emphaseple"/>
        </w:rPr>
        <w:t>[</w:t>
      </w:r>
      <w:r w:rsidR="00A52621">
        <w:rPr>
          <w:rStyle w:val="Emphaseple"/>
        </w:rPr>
        <w:t xml:space="preserve">Pour chaque objectif décrit dans votre </w:t>
      </w:r>
      <w:proofErr w:type="spellStart"/>
      <w:r w:rsidR="00A52621">
        <w:rPr>
          <w:rStyle w:val="Emphaseple"/>
        </w:rPr>
        <w:t>DoW</w:t>
      </w:r>
      <w:proofErr w:type="spellEnd"/>
      <w:r w:rsidR="00A52621">
        <w:rPr>
          <w:rStyle w:val="Emphaseple"/>
        </w:rPr>
        <w:t>, donnez une description des résultats obtenus dans le cadre du projet, en utilisant les critères de succès.</w:t>
      </w:r>
      <w:r w:rsidR="00832410">
        <w:rPr>
          <w:rStyle w:val="Emphaseple"/>
        </w:rPr>
        <w:t xml:space="preserve"> En cas d’échec, donnez un paragraphe de synthèse en expliquant les raisons.</w:t>
      </w:r>
      <w:r w:rsidRPr="00290161">
        <w:rPr>
          <w:rStyle w:val="Emphaseple"/>
        </w:rPr>
        <w:t>]</w:t>
      </w:r>
    </w:p>
    <w:p w:rsidR="00075F21" w:rsidRDefault="00075F21" w:rsidP="00075F21">
      <w:pPr>
        <w:rPr>
          <w:i/>
          <w:iCs/>
          <w:color w:val="808080" w:themeColor="text1" w:themeTint="7F"/>
        </w:rPr>
      </w:pPr>
    </w:p>
    <w:p w:rsidR="00075F21" w:rsidRPr="00075F21" w:rsidRDefault="00B0599C" w:rsidP="00075F21">
      <w:pPr>
        <w:rPr>
          <w:iCs/>
          <w:color w:val="808080" w:themeColor="text1" w:themeTint="7F"/>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r w:rsidR="00491240">
        <w:rPr>
          <w:rStyle w:val="Emphaseple"/>
          <w:i w:val="0"/>
          <w:color w:val="auto"/>
        </w:rPr>
        <w:t xml:space="preserve">Nos choix ont donc répondu à nos attentes et donc à la réalisation de cet objectif. Notre application </w:t>
      </w:r>
      <w:r w:rsidR="00407EF6">
        <w:rPr>
          <w:rStyle w:val="Emphaseple"/>
          <w:i w:val="0"/>
          <w:color w:val="auto"/>
        </w:rPr>
        <w:t>gérer une base de données de matériels sur un serveur et nos interfaces s’adaptent aux dispositifs mobiles tactiles et aux ordinateurs.</w:t>
      </w: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Pr="003B7230" w:rsidRDefault="003B7230" w:rsidP="003B7230">
      <w:r>
        <w:t xml:space="preserve">Ruby on rails nous permet de gérer les sessions c’est-à-dire qu’à tout moment nous savons qui est connecté sur l’application. A chaque utilisateur </w:t>
      </w:r>
      <w:r w:rsidR="00624816">
        <w:t>enregistré</w:t>
      </w:r>
      <w:r>
        <w:t xml:space="preserve"> dans la base de données est associé un privilège. En fonction de ces privilèges les utilisateurs n’ont donc pas les m</w:t>
      </w:r>
      <w:r w:rsidR="0055185C">
        <w:t>êmes droits et pas accès aux mêmes fonctionnalités</w:t>
      </w:r>
      <w:r w:rsidR="00624816">
        <w:t xml:space="preserve"> de l’application</w:t>
      </w:r>
      <w:r w:rsidR="0055185C">
        <w:t>.</w:t>
      </w:r>
    </w:p>
    <w:p w:rsidR="009C5A43" w:rsidRDefault="009C5A43" w:rsidP="00832AAE">
      <w:pPr>
        <w:rPr>
          <w:rStyle w:val="Emphaseple"/>
          <w:i w:val="0"/>
        </w:rPr>
      </w:pPr>
    </w:p>
    <w:p w:rsidR="009C5A43" w:rsidRPr="009C5A43" w:rsidRDefault="009C5A43" w:rsidP="009C5A43">
      <w:pPr>
        <w:pStyle w:val="Titre2"/>
      </w:pPr>
      <w:bookmarkStart w:id="4" w:name="_Toc381612536"/>
      <w:r w:rsidRPr="009C5A43">
        <w:t>Objectif #3</w:t>
      </w:r>
      <w:bookmarkEnd w:id="4"/>
    </w:p>
    <w:p w:rsidR="00290161" w:rsidRDefault="00290161" w:rsidP="00290161">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612537"/>
      <w:r>
        <w:lastRenderedPageBreak/>
        <w:t>Implication des ressources</w:t>
      </w:r>
      <w:bookmarkEnd w:id="5"/>
    </w:p>
    <w:p w:rsidR="00471F7C" w:rsidRDefault="00471F7C" w:rsidP="00471F7C">
      <w:r w:rsidRPr="0035353C">
        <w:rPr>
          <w:rStyle w:val="Emphaseple"/>
        </w:rPr>
        <w:t>[</w:t>
      </w:r>
      <w:r>
        <w:rPr>
          <w:rStyle w:val="Emphaseple"/>
        </w:rPr>
        <w:t xml:space="preserve">Public : </w:t>
      </w:r>
      <w:proofErr w:type="spellStart"/>
      <w:r>
        <w:rPr>
          <w:rStyle w:val="Emphaseple"/>
        </w:rPr>
        <w:t>Non-</w:t>
      </w:r>
      <w:r w:rsidRPr="0035353C">
        <w:rPr>
          <w:rStyle w:val="Emphaseple"/>
        </w:rPr>
        <w:t>Spécialiste</w:t>
      </w:r>
      <w:proofErr w:type="spellEnd"/>
      <w:r w:rsidRPr="0035353C">
        <w:rPr>
          <w:rStyle w:val="Emphaseple"/>
        </w:rPr>
        <w:t>. Longueur :</w:t>
      </w:r>
      <w:r w:rsidR="005325F7">
        <w:rPr>
          <w:rStyle w:val="Emphaseple"/>
        </w:rPr>
        <w:t xml:space="preserve"> Entre 1 et 2</w:t>
      </w:r>
      <w:r w:rsidRPr="0035353C">
        <w:rPr>
          <w:rStyle w:val="Emphaseple"/>
        </w:rPr>
        <w:t xml:space="preserve"> pages]</w:t>
      </w:r>
    </w:p>
    <w:p w:rsidR="00471F7C" w:rsidRDefault="00471F7C" w:rsidP="0035353C"/>
    <w:p w:rsidR="0035353C" w:rsidRDefault="00B53B32" w:rsidP="00224BEA">
      <w:pPr>
        <w:pStyle w:val="Titre2"/>
      </w:pPr>
      <w:bookmarkStart w:id="6" w:name="_Toc381612538"/>
      <w:r>
        <w:t>Ressource #1</w:t>
      </w:r>
      <w:r w:rsidR="004942C4">
        <w:t xml:space="preserve"> – Alexis LAURENT</w:t>
      </w:r>
      <w:bookmarkEnd w:id="6"/>
    </w:p>
    <w:p w:rsidR="00C74231" w:rsidRDefault="00C74231" w:rsidP="00224BEA"/>
    <w:p w:rsidR="00224BEA" w:rsidRPr="00C74231" w:rsidRDefault="00471F7C" w:rsidP="00224BEA">
      <w:pPr>
        <w:rPr>
          <w:rStyle w:val="Emphaseple"/>
        </w:rPr>
      </w:pPr>
      <w:r w:rsidRPr="00C74231">
        <w:rPr>
          <w:rStyle w:val="Emphaseple"/>
        </w:rPr>
        <w:t>[</w:t>
      </w:r>
      <w:r w:rsidR="00B53B32">
        <w:rPr>
          <w:rStyle w:val="Emphaseple"/>
        </w:rPr>
        <w:t>Pour chaque ressource décrivez de manière synthétique son implication réelle dans le projet, ainsi que la différence entre ce que</w:t>
      </w:r>
      <w:r w:rsidR="002B7D8B">
        <w:rPr>
          <w:rStyle w:val="Emphaseple"/>
        </w:rPr>
        <w:t xml:space="preserve"> vous aviez planifié et ce qui a</w:t>
      </w:r>
      <w:r w:rsidR="00B53B32">
        <w:rPr>
          <w:rStyle w:val="Emphaseple"/>
        </w:rPr>
        <w:t xml:space="preserve"> réellement été fait.</w:t>
      </w:r>
      <w:r w:rsidR="002B7D8B">
        <w:rPr>
          <w:rStyle w:val="Emphaseple"/>
        </w:rPr>
        <w:t xml:space="preserve"> Rappel : les </w:t>
      </w:r>
      <w:proofErr w:type="spellStart"/>
      <w:r w:rsidR="002B7D8B">
        <w:rPr>
          <w:rStyle w:val="Emphaseple"/>
        </w:rPr>
        <w:t>encadrants</w:t>
      </w:r>
      <w:proofErr w:type="spellEnd"/>
      <w:r w:rsidR="002B7D8B">
        <w:rPr>
          <w:rStyle w:val="Emphaseple"/>
        </w:rPr>
        <w:t xml:space="preserve"> font parti des ressources du projet</w:t>
      </w:r>
      <w:r w:rsidR="00626A9A">
        <w:rPr>
          <w:rStyle w:val="Emphaseple"/>
        </w:rPr>
        <w:t>.</w:t>
      </w:r>
      <w:r w:rsidRPr="00C74231">
        <w:rPr>
          <w:rStyle w:val="Emphaseple"/>
        </w:rPr>
        <w:t>]</w:t>
      </w:r>
    </w:p>
    <w:p w:rsidR="00B53B32" w:rsidRPr="00875847" w:rsidRDefault="00B53B32" w:rsidP="004F3D12">
      <w:pPr>
        <w:rPr>
          <w:rStyle w:val="Emphaseple"/>
        </w:rPr>
      </w:pPr>
    </w:p>
    <w:p w:rsidR="004F3D12" w:rsidRDefault="004942C4" w:rsidP="004942C4">
      <w:pPr>
        <w:pStyle w:val="Titre2"/>
      </w:pPr>
      <w:bookmarkStart w:id="7" w:name="_Toc381612539"/>
      <w:r>
        <w:t>Ressource #2 – Suzy PAETA</w:t>
      </w:r>
      <w:bookmarkEnd w:id="7"/>
    </w:p>
    <w:p w:rsidR="004942C4" w:rsidRDefault="004942C4" w:rsidP="004942C4">
      <w:pPr>
        <w:pStyle w:val="Titre2"/>
      </w:pPr>
      <w:bookmarkStart w:id="8" w:name="_Toc381612540"/>
      <w:r>
        <w:t>Ressource #3 – Romain ROUFAST</w:t>
      </w:r>
      <w:bookmarkEnd w:id="8"/>
    </w:p>
    <w:p w:rsidR="004942C4" w:rsidRDefault="004942C4" w:rsidP="004942C4">
      <w:pPr>
        <w:pStyle w:val="Titre2"/>
      </w:pPr>
      <w:bookmarkStart w:id="9" w:name="_Toc381612541"/>
      <w:r>
        <w:t>Ressource #4 – Christian BREL</w:t>
      </w:r>
      <w:bookmarkEnd w:id="9"/>
    </w:p>
    <w:p w:rsidR="004942C4" w:rsidRDefault="004942C4" w:rsidP="004942C4">
      <w:pPr>
        <w:pStyle w:val="Titre2"/>
      </w:pPr>
      <w:bookmarkStart w:id="10" w:name="_Toc381612542"/>
      <w:r>
        <w:t xml:space="preserve">Ressource #5 – Anne-Marie </w:t>
      </w:r>
      <w:r w:rsidR="005720A0">
        <w:t>DERY PINNA</w:t>
      </w:r>
      <w:bookmarkEnd w:id="10"/>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1" w:name="_Toc381612543"/>
      <w:r>
        <w:lastRenderedPageBreak/>
        <w:t>Synthèse des livraisons</w:t>
      </w:r>
      <w:bookmarkEnd w:id="11"/>
    </w:p>
    <w:p w:rsidR="00B53B32" w:rsidRDefault="00B53B32" w:rsidP="00B53B32">
      <w:r w:rsidRPr="0035353C">
        <w:rPr>
          <w:rStyle w:val="Emphaseple"/>
        </w:rPr>
        <w:t>[</w:t>
      </w:r>
      <w:r>
        <w:rPr>
          <w:rStyle w:val="Emphaseple"/>
        </w:rPr>
        <w:t xml:space="preserve">Public : </w:t>
      </w:r>
      <w:proofErr w:type="spellStart"/>
      <w:r>
        <w:rPr>
          <w:rStyle w:val="Emphaseple"/>
        </w:rPr>
        <w:t>Non-</w:t>
      </w:r>
      <w:r w:rsidRPr="0035353C">
        <w:rPr>
          <w:rStyle w:val="Emphaseple"/>
        </w:rPr>
        <w:t>Spécialiste</w:t>
      </w:r>
      <w:proofErr w:type="spellEnd"/>
      <w:r w:rsidRPr="0035353C">
        <w:rPr>
          <w:rStyle w:val="Emphaseple"/>
        </w:rPr>
        <w:t>.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6D3408">
        <w:fldChar w:fldCharType="begin"/>
      </w:r>
      <w:r>
        <w:instrText xml:space="preserve"> SEQ Tableau \* ARABIC </w:instrText>
      </w:r>
      <w:r w:rsidR="006D3408">
        <w:fldChar w:fldCharType="separate"/>
      </w:r>
      <w:r w:rsidR="00C57EBB">
        <w:rPr>
          <w:noProof/>
        </w:rPr>
        <w:t>2</w:t>
      </w:r>
      <w:r w:rsidR="006D3408">
        <w:fldChar w:fldCharType="end"/>
      </w:r>
      <w:r>
        <w:t xml:space="preserve"> – Synthèse des livraisons</w:t>
      </w:r>
    </w:p>
    <w:tbl>
      <w:tblPr>
        <w:tblStyle w:val="Trameclaire-Accent1"/>
        <w:tblW w:w="0" w:type="auto"/>
        <w:tblLook w:val="04A0"/>
      </w:tblPr>
      <w:tblGrid>
        <w:gridCol w:w="1058"/>
        <w:gridCol w:w="4153"/>
        <w:gridCol w:w="2277"/>
        <w:gridCol w:w="1391"/>
      </w:tblGrid>
      <w:tr w:rsidR="00B54097" w:rsidTr="00E74FC0">
        <w:trPr>
          <w:cnfStyle w:val="100000000000"/>
        </w:trPr>
        <w:tc>
          <w:tcPr>
            <w:cnfStyle w:val="001000000000"/>
            <w:tcW w:w="1058" w:type="dxa"/>
          </w:tcPr>
          <w:p w:rsidR="00B54097" w:rsidRDefault="00B54097" w:rsidP="00B54097">
            <w:r>
              <w:t>Livrable</w:t>
            </w:r>
          </w:p>
        </w:tc>
        <w:tc>
          <w:tcPr>
            <w:tcW w:w="4153" w:type="dxa"/>
          </w:tcPr>
          <w:p w:rsidR="00B54097" w:rsidRDefault="00B54097" w:rsidP="00B54097">
            <w:pPr>
              <w:cnfStyle w:val="100000000000"/>
            </w:pPr>
            <w:r>
              <w:t>Nom du livrable</w:t>
            </w:r>
          </w:p>
        </w:tc>
        <w:tc>
          <w:tcPr>
            <w:tcW w:w="2277" w:type="dxa"/>
          </w:tcPr>
          <w:p w:rsidR="00B54097" w:rsidRDefault="00B54097" w:rsidP="00B54097">
            <w:pPr>
              <w:cnfStyle w:val="100000000000"/>
            </w:pPr>
            <w:r>
              <w:t>Prévu</w:t>
            </w:r>
          </w:p>
        </w:tc>
        <w:tc>
          <w:tcPr>
            <w:tcW w:w="1391" w:type="dxa"/>
          </w:tcPr>
          <w:p w:rsidR="00B54097" w:rsidRDefault="00801E90" w:rsidP="00B54097">
            <w:pPr>
              <w:jc w:val="center"/>
              <w:cnfStyle w:val="100000000000"/>
            </w:pPr>
            <w:r>
              <w:t>Livré</w:t>
            </w:r>
          </w:p>
        </w:tc>
      </w:tr>
      <w:tr w:rsidR="00B54097" w:rsidTr="00E74FC0">
        <w:trPr>
          <w:cnfStyle w:val="000000100000"/>
        </w:trPr>
        <w:tc>
          <w:tcPr>
            <w:cnfStyle w:val="001000000000"/>
            <w:tcW w:w="1058" w:type="dxa"/>
          </w:tcPr>
          <w:p w:rsidR="00B54097" w:rsidRDefault="00B54097" w:rsidP="00B54097">
            <w:r>
              <w:t>1</w:t>
            </w:r>
            <w:r w:rsidR="005F736A">
              <w:t>.1</w:t>
            </w:r>
          </w:p>
        </w:tc>
        <w:tc>
          <w:tcPr>
            <w:tcW w:w="4153" w:type="dxa"/>
          </w:tcPr>
          <w:p w:rsidR="00B54097" w:rsidRDefault="005F736A" w:rsidP="00B54097">
            <w:pPr>
              <w:cnfStyle w:val="000000100000"/>
            </w:pPr>
            <w:r>
              <w:t>Cahier des charges (DOW)</w:t>
            </w:r>
          </w:p>
        </w:tc>
        <w:tc>
          <w:tcPr>
            <w:tcW w:w="2277" w:type="dxa"/>
          </w:tcPr>
          <w:p w:rsidR="00B54097" w:rsidRDefault="00B54097" w:rsidP="00B54097">
            <w:pPr>
              <w:cnfStyle w:val="000000100000"/>
            </w:pPr>
            <w:r>
              <w:t>S</w:t>
            </w:r>
            <w:r w:rsidR="00E74FC0">
              <w:t>4</w:t>
            </w:r>
          </w:p>
        </w:tc>
        <w:tc>
          <w:tcPr>
            <w:tcW w:w="1391" w:type="dxa"/>
          </w:tcPr>
          <w:p w:rsidR="00B54097" w:rsidRDefault="00B54097" w:rsidP="00B54097">
            <w:pPr>
              <w:cnfStyle w:val="000000100000"/>
            </w:pPr>
            <w:r>
              <w:t xml:space="preserve"> S</w:t>
            </w:r>
            <w:r w:rsidR="00044422">
              <w:t>4</w:t>
            </w:r>
          </w:p>
        </w:tc>
      </w:tr>
      <w:tr w:rsidR="00B54097" w:rsidTr="00E74FC0">
        <w:tc>
          <w:tcPr>
            <w:cnfStyle w:val="001000000000"/>
            <w:tcW w:w="1058" w:type="dxa"/>
          </w:tcPr>
          <w:p w:rsidR="00B54097" w:rsidRDefault="005F736A" w:rsidP="00B54097">
            <w:r>
              <w:t>1.2</w:t>
            </w:r>
          </w:p>
        </w:tc>
        <w:tc>
          <w:tcPr>
            <w:tcW w:w="4153" w:type="dxa"/>
          </w:tcPr>
          <w:p w:rsidR="00B54097" w:rsidRDefault="005F736A" w:rsidP="00B54097">
            <w:pPr>
              <w:cnfStyle w:val="000000000000"/>
            </w:pPr>
            <w:r>
              <w:t>Rapport de management</w:t>
            </w:r>
          </w:p>
        </w:tc>
        <w:tc>
          <w:tcPr>
            <w:tcW w:w="2277" w:type="dxa"/>
          </w:tcPr>
          <w:p w:rsidR="00B54097" w:rsidRDefault="00E74FC0" w:rsidP="00B54097">
            <w:pPr>
              <w:cnfStyle w:val="000000000000"/>
            </w:pPr>
            <w:r>
              <w:t>S21</w:t>
            </w:r>
          </w:p>
        </w:tc>
        <w:tc>
          <w:tcPr>
            <w:tcW w:w="1391" w:type="dxa"/>
          </w:tcPr>
          <w:p w:rsidR="00B54097" w:rsidRDefault="00FB3BA7" w:rsidP="00B54097">
            <w:pPr>
              <w:cnfStyle w:val="000000000000"/>
            </w:pPr>
            <w:r>
              <w:t>S21</w:t>
            </w:r>
          </w:p>
        </w:tc>
      </w:tr>
      <w:tr w:rsidR="00B54097" w:rsidTr="00E74FC0">
        <w:trPr>
          <w:cnfStyle w:val="000000100000"/>
        </w:trPr>
        <w:tc>
          <w:tcPr>
            <w:cnfStyle w:val="001000000000"/>
            <w:tcW w:w="1058" w:type="dxa"/>
          </w:tcPr>
          <w:p w:rsidR="00B54097" w:rsidRDefault="005F736A" w:rsidP="00B54097">
            <w:r>
              <w:t>1.3</w:t>
            </w:r>
          </w:p>
        </w:tc>
        <w:tc>
          <w:tcPr>
            <w:tcW w:w="4153" w:type="dxa"/>
          </w:tcPr>
          <w:p w:rsidR="00B54097" w:rsidRDefault="005F736A" w:rsidP="00B54097">
            <w:pPr>
              <w:cnfStyle w:val="000000100000"/>
            </w:pPr>
            <w:r>
              <w:t>Préparation de la soutenance</w:t>
            </w:r>
          </w:p>
        </w:tc>
        <w:tc>
          <w:tcPr>
            <w:tcW w:w="2277" w:type="dxa"/>
          </w:tcPr>
          <w:p w:rsidR="00B54097" w:rsidRDefault="00E74FC0" w:rsidP="00B54097">
            <w:pPr>
              <w:cnfStyle w:val="000000100000"/>
            </w:pPr>
            <w:r>
              <w:t>S21</w:t>
            </w:r>
          </w:p>
        </w:tc>
        <w:tc>
          <w:tcPr>
            <w:tcW w:w="1391" w:type="dxa"/>
          </w:tcPr>
          <w:p w:rsidR="00B54097" w:rsidRDefault="00FB3BA7" w:rsidP="00B54097">
            <w:pPr>
              <w:cnfStyle w:val="000000100000"/>
            </w:pPr>
            <w:r>
              <w:t>S21</w:t>
            </w:r>
          </w:p>
        </w:tc>
      </w:tr>
      <w:tr w:rsidR="00E74FC0" w:rsidTr="00E74FC0">
        <w:tc>
          <w:tcPr>
            <w:cnfStyle w:val="001000000000"/>
            <w:tcW w:w="1058" w:type="dxa"/>
          </w:tcPr>
          <w:p w:rsidR="00E74FC0" w:rsidRDefault="00E74FC0" w:rsidP="00B54097">
            <w:r>
              <w:t>2.1</w:t>
            </w:r>
          </w:p>
        </w:tc>
        <w:tc>
          <w:tcPr>
            <w:tcW w:w="4153" w:type="dxa"/>
          </w:tcPr>
          <w:p w:rsidR="00E74FC0" w:rsidRDefault="00E74FC0" w:rsidP="00B54097">
            <w:pPr>
              <w:cnfStyle w:val="000000000000"/>
            </w:pPr>
            <w:r>
              <w:t>Analyse utilisateur</w:t>
            </w:r>
          </w:p>
        </w:tc>
        <w:tc>
          <w:tcPr>
            <w:tcW w:w="2277" w:type="dxa"/>
          </w:tcPr>
          <w:p w:rsidR="00E74FC0" w:rsidRDefault="00E74FC0" w:rsidP="00B54097">
            <w:pPr>
              <w:cnfStyle w:val="000000000000"/>
            </w:pPr>
            <w:r>
              <w:t>S8</w:t>
            </w:r>
          </w:p>
        </w:tc>
        <w:tc>
          <w:tcPr>
            <w:tcW w:w="1391" w:type="dxa"/>
          </w:tcPr>
          <w:p w:rsidR="00E74FC0" w:rsidRDefault="00E74FC0" w:rsidP="00B54097">
            <w:pPr>
              <w:cnfStyle w:val="000000000000"/>
            </w:pPr>
            <w:r>
              <w:t>S8</w:t>
            </w:r>
          </w:p>
        </w:tc>
      </w:tr>
      <w:tr w:rsidR="00E74FC0" w:rsidTr="00E74FC0">
        <w:trPr>
          <w:cnfStyle w:val="000000100000"/>
        </w:trPr>
        <w:tc>
          <w:tcPr>
            <w:cnfStyle w:val="001000000000"/>
            <w:tcW w:w="1058" w:type="dxa"/>
          </w:tcPr>
          <w:p w:rsidR="00E74FC0" w:rsidRDefault="00E74FC0" w:rsidP="00B54097">
            <w:r>
              <w:t>2.2</w:t>
            </w:r>
          </w:p>
        </w:tc>
        <w:tc>
          <w:tcPr>
            <w:tcW w:w="4153" w:type="dxa"/>
          </w:tcPr>
          <w:p w:rsidR="00E74FC0" w:rsidRDefault="00E74FC0" w:rsidP="00B54097">
            <w:pPr>
              <w:cnfStyle w:val="000000100000"/>
            </w:pPr>
            <w:r>
              <w:t>Maquettes</w:t>
            </w:r>
          </w:p>
        </w:tc>
        <w:tc>
          <w:tcPr>
            <w:tcW w:w="2277" w:type="dxa"/>
          </w:tcPr>
          <w:p w:rsidR="00E74FC0" w:rsidRDefault="00E74FC0" w:rsidP="00B54097">
            <w:pPr>
              <w:cnfStyle w:val="000000100000"/>
            </w:pPr>
            <w:r>
              <w:t>S8</w:t>
            </w:r>
          </w:p>
        </w:tc>
        <w:tc>
          <w:tcPr>
            <w:tcW w:w="1391" w:type="dxa"/>
          </w:tcPr>
          <w:p w:rsidR="00E74FC0" w:rsidRDefault="00E74FC0" w:rsidP="00B54097">
            <w:pPr>
              <w:cnfStyle w:val="000000100000"/>
            </w:pPr>
            <w:r>
              <w:t>S8</w:t>
            </w:r>
          </w:p>
        </w:tc>
      </w:tr>
      <w:tr w:rsidR="00E74FC0" w:rsidTr="00E74FC0">
        <w:tc>
          <w:tcPr>
            <w:cnfStyle w:val="001000000000"/>
            <w:tcW w:w="1058" w:type="dxa"/>
          </w:tcPr>
          <w:p w:rsidR="00E74FC0" w:rsidRDefault="00E74FC0" w:rsidP="00B54097">
            <w:r>
              <w:t>3.1</w:t>
            </w:r>
          </w:p>
        </w:tc>
        <w:tc>
          <w:tcPr>
            <w:tcW w:w="4153" w:type="dxa"/>
          </w:tcPr>
          <w:p w:rsidR="00E74FC0" w:rsidRDefault="00E74FC0" w:rsidP="00B54097">
            <w:pPr>
              <w:cnfStyle w:val="000000000000"/>
            </w:pPr>
            <w:r>
              <w:t>Cahier des charges fonctionnel</w:t>
            </w:r>
          </w:p>
        </w:tc>
        <w:tc>
          <w:tcPr>
            <w:tcW w:w="2277" w:type="dxa"/>
          </w:tcPr>
          <w:p w:rsidR="00E74FC0" w:rsidRDefault="00E74FC0" w:rsidP="00B54097">
            <w:pPr>
              <w:cnfStyle w:val="00000000000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pPr>
            <w:r>
              <w:t>S21</w:t>
            </w:r>
            <w:r w:rsidR="008B72A5">
              <w:t xml:space="preserve"> (v1)</w:t>
            </w:r>
          </w:p>
        </w:tc>
      </w:tr>
      <w:tr w:rsidR="00E74FC0" w:rsidTr="00D941EF">
        <w:trPr>
          <w:cnfStyle w:val="000000100000"/>
        </w:trPr>
        <w:tc>
          <w:tcPr>
            <w:cnfStyle w:val="001000000000"/>
            <w:tcW w:w="1058" w:type="dxa"/>
          </w:tcPr>
          <w:p w:rsidR="00E74FC0" w:rsidRDefault="00E74FC0" w:rsidP="00FF662C">
            <w:r>
              <w:t>4.1</w:t>
            </w:r>
          </w:p>
        </w:tc>
        <w:tc>
          <w:tcPr>
            <w:tcW w:w="4153" w:type="dxa"/>
          </w:tcPr>
          <w:p w:rsidR="00E74FC0" w:rsidRDefault="00E74FC0" w:rsidP="00FF662C">
            <w:pPr>
              <w:cnfStyle w:val="000000100000"/>
            </w:pPr>
            <w:r>
              <w:t>Code source</w:t>
            </w:r>
          </w:p>
        </w:tc>
        <w:tc>
          <w:tcPr>
            <w:tcW w:w="2277" w:type="dxa"/>
          </w:tcPr>
          <w:p w:rsidR="00E74FC0" w:rsidRDefault="00D941EF" w:rsidP="00B54097">
            <w:pPr>
              <w:cnfStyle w:val="00000010000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pPr>
            <w:r>
              <w:t>S21</w:t>
            </w:r>
            <w:r w:rsidR="008B72A5">
              <w:t xml:space="preserve"> (v1)</w:t>
            </w:r>
          </w:p>
        </w:tc>
      </w:tr>
      <w:tr w:rsidR="00E74FC0" w:rsidTr="00D941EF">
        <w:tc>
          <w:tcPr>
            <w:cnfStyle w:val="001000000000"/>
            <w:tcW w:w="1058" w:type="dxa"/>
          </w:tcPr>
          <w:p w:rsidR="00E74FC0" w:rsidRDefault="00E74FC0" w:rsidP="00B54097">
            <w:r>
              <w:t>5.1</w:t>
            </w:r>
          </w:p>
        </w:tc>
        <w:tc>
          <w:tcPr>
            <w:tcW w:w="4153" w:type="dxa"/>
          </w:tcPr>
          <w:p w:rsidR="00E74FC0" w:rsidRDefault="00E74FC0" w:rsidP="00B54097">
            <w:pPr>
              <w:cnfStyle w:val="000000000000"/>
            </w:pPr>
            <w:r>
              <w:t>Rapport de retour sur tests utilisateurs</w:t>
            </w:r>
          </w:p>
        </w:tc>
        <w:tc>
          <w:tcPr>
            <w:tcW w:w="2277" w:type="dxa"/>
          </w:tcPr>
          <w:p w:rsidR="00E74FC0" w:rsidRDefault="00D941EF" w:rsidP="00B54097">
            <w:pPr>
              <w:cnfStyle w:val="00000000000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Pr>
        <w:sectPr w:rsidR="00D941EF" w:rsidSect="00A53E70">
          <w:pgSz w:w="11900" w:h="16840"/>
          <w:pgMar w:top="1417" w:right="1417" w:bottom="1417" w:left="1417" w:header="708" w:footer="708" w:gutter="0"/>
          <w:cols w:space="708"/>
          <w:titlePg/>
          <w:docGrid w:linePitch="360"/>
        </w:sectPr>
      </w:pPr>
    </w:p>
    <w:p w:rsidR="00EC34F2" w:rsidRDefault="00B53B32" w:rsidP="00B53B32">
      <w:pPr>
        <w:pStyle w:val="Titre1"/>
        <w:numPr>
          <w:ilvl w:val="0"/>
          <w:numId w:val="6"/>
        </w:numPr>
      </w:pPr>
      <w:bookmarkStart w:id="12" w:name="_Toc381612544"/>
      <w:r>
        <w:lastRenderedPageBreak/>
        <w:t>Suivi</w:t>
      </w:r>
      <w:r w:rsidR="00D569F4">
        <w:t xml:space="preserve"> </w:t>
      </w:r>
      <w:r w:rsidR="00801E90">
        <w:t>budgétaire</w:t>
      </w:r>
      <w:bookmarkEnd w:id="12"/>
    </w:p>
    <w:p w:rsidR="00060754" w:rsidRPr="00FF582B" w:rsidRDefault="00060754" w:rsidP="00475298">
      <w:pPr>
        <w:rPr>
          <w:i/>
          <w:iCs/>
          <w:color w:val="808080" w:themeColor="text1" w:themeTint="7F"/>
        </w:rPr>
      </w:pPr>
      <w:r w:rsidRPr="00060754">
        <w:rPr>
          <w:rStyle w:val="Emphaseple"/>
        </w:rPr>
        <w:t xml:space="preserve">[Public : </w:t>
      </w:r>
      <w:proofErr w:type="spellStart"/>
      <w:r w:rsidR="00B53B32">
        <w:rPr>
          <w:rStyle w:val="Emphaseple"/>
        </w:rPr>
        <w:t>Non-</w:t>
      </w:r>
      <w:r w:rsidRPr="00060754">
        <w:rPr>
          <w:rStyle w:val="Emphaseple"/>
        </w:rPr>
        <w:t>Spécialiste</w:t>
      </w:r>
      <w:proofErr w:type="spellEnd"/>
      <w:r w:rsidRPr="00060754">
        <w:rPr>
          <w:rStyle w:val="Emphaseple"/>
        </w:rPr>
        <w:t xml:space="preserv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3" w:name="_Toc381612545"/>
      <w:r>
        <w:t>Consommation du budget</w:t>
      </w:r>
      <w:bookmarkEnd w:id="13"/>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B54097" w:rsidP="00475298">
      <w:r>
        <w:rPr>
          <w:noProof/>
        </w:rPr>
        <w:drawing>
          <wp:inline distT="0" distB="0" distL="0" distR="0">
            <wp:extent cx="5486400" cy="3200400"/>
            <wp:effectExtent l="0" t="0" r="25400" b="254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4" w:name="_Toc381612546"/>
      <w:r>
        <w:t>Synthèse</w:t>
      </w:r>
      <w:bookmarkEnd w:id="14"/>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5" w:name="_Toc381612547"/>
      <w:r>
        <w:lastRenderedPageBreak/>
        <w:t>Suivi des lots</w:t>
      </w:r>
      <w:bookmarkEnd w:id="15"/>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DE1715" w:rsidP="003D3040">
      <w:pPr>
        <w:pStyle w:val="Titre2"/>
      </w:pPr>
      <w:r>
        <w:rPr>
          <w:noProof/>
        </w:rPr>
        <w:drawing>
          <wp:anchor distT="0" distB="0" distL="114300" distR="114300" simplePos="0" relativeHeight="251667456" behindDoc="0" locked="0" layoutInCell="1" allowOverlap="1">
            <wp:simplePos x="0" y="0"/>
            <wp:positionH relativeFrom="column">
              <wp:posOffset>1028700</wp:posOffset>
            </wp:positionH>
            <wp:positionV relativeFrom="paragraph">
              <wp:posOffset>461645</wp:posOffset>
            </wp:positionV>
            <wp:extent cx="3546475" cy="2125345"/>
            <wp:effectExtent l="0" t="0" r="34925" b="33655"/>
            <wp:wrapTopAndBottom/>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bookmarkStart w:id="16" w:name="_Toc381612548"/>
      <w:r w:rsidR="003D3040">
        <w:t>Lot #1 :</w:t>
      </w:r>
      <w:r w:rsidR="00B0599C">
        <w:t xml:space="preserve"> Management</w:t>
      </w:r>
      <w:bookmarkEnd w:id="16"/>
    </w:p>
    <w:p w:rsidR="003D3040" w:rsidRDefault="003D3040" w:rsidP="00801E90"/>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7" w:name="_Toc381612549"/>
      <w:r>
        <w:lastRenderedPageBreak/>
        <w:t>Lot #2 : Analyse utilisateurs et maquettes</w:t>
      </w:r>
      <w:bookmarkEnd w:id="17"/>
    </w:p>
    <w:p w:rsidR="006C2343" w:rsidRDefault="006C2343" w:rsidP="006C2343">
      <w:r>
        <w:rPr>
          <w:noProof/>
        </w:rPr>
        <w:drawing>
          <wp:anchor distT="0" distB="0" distL="114300" distR="114300" simplePos="0" relativeHeight="251669504" behindDoc="0" locked="0" layoutInCell="1" allowOverlap="1">
            <wp:simplePos x="0" y="0"/>
            <wp:positionH relativeFrom="column">
              <wp:posOffset>913765</wp:posOffset>
            </wp:positionH>
            <wp:positionV relativeFrom="paragraph">
              <wp:posOffset>314960</wp:posOffset>
            </wp:positionV>
            <wp:extent cx="3547745" cy="2122170"/>
            <wp:effectExtent l="19050" t="0" r="14605"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6C2343" w:rsidRDefault="006C2343" w:rsidP="006C2343"/>
    <w:p w:rsidR="006C2343" w:rsidRDefault="006C2343" w:rsidP="006C2343"/>
    <w:p w:rsidR="00B12469" w:rsidRDefault="00B12469" w:rsidP="00B12469">
      <w:pPr>
        <w:pStyle w:val="Titre2"/>
      </w:pPr>
      <w:bookmarkStart w:id="18" w:name="_Toc381612550"/>
      <w:r>
        <w:t>Lot #3 : Conception</w:t>
      </w:r>
      <w:bookmarkEnd w:id="18"/>
    </w:p>
    <w:p w:rsidR="006C2343" w:rsidRDefault="006C2343" w:rsidP="006C2343"/>
    <w:p w:rsidR="006C2343" w:rsidRDefault="006C2343" w:rsidP="006C2343"/>
    <w:p w:rsidR="006C2343" w:rsidRDefault="00B12469" w:rsidP="006C2343">
      <w:r>
        <w:rPr>
          <w:noProof/>
        </w:rPr>
        <w:drawing>
          <wp:anchor distT="0" distB="0" distL="114300" distR="114300" simplePos="0" relativeHeight="251671552" behindDoc="0" locked="0" layoutInCell="1" allowOverlap="1">
            <wp:simplePos x="0" y="0"/>
            <wp:positionH relativeFrom="column">
              <wp:posOffset>852170</wp:posOffset>
            </wp:positionH>
            <wp:positionV relativeFrom="paragraph">
              <wp:posOffset>223520</wp:posOffset>
            </wp:positionV>
            <wp:extent cx="3548380" cy="2122170"/>
            <wp:effectExtent l="19050" t="0" r="13970" b="0"/>
            <wp:wrapTopAndBottom/>
            <wp:docPr id="10"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19" w:name="_Toc381612551"/>
      <w:r>
        <w:lastRenderedPageBreak/>
        <w:t>Lot #4 : Implémentation</w:t>
      </w:r>
      <w:bookmarkEnd w:id="19"/>
    </w:p>
    <w:p w:rsidR="003D435A" w:rsidRDefault="003D435A" w:rsidP="003D435A"/>
    <w:p w:rsidR="003D435A" w:rsidRDefault="003D435A" w:rsidP="003D435A"/>
    <w:p w:rsidR="003D435A" w:rsidRDefault="003D435A" w:rsidP="003D435A"/>
    <w:p w:rsidR="003D435A" w:rsidRDefault="003D435A" w:rsidP="003D435A">
      <w:r>
        <w:rPr>
          <w:noProof/>
        </w:rPr>
        <w:drawing>
          <wp:anchor distT="0" distB="0" distL="114300" distR="114300" simplePos="0" relativeHeight="251673600" behindDoc="0" locked="0" layoutInCell="1" allowOverlap="1">
            <wp:simplePos x="0" y="0"/>
            <wp:positionH relativeFrom="column">
              <wp:posOffset>872490</wp:posOffset>
            </wp:positionH>
            <wp:positionV relativeFrom="paragraph">
              <wp:posOffset>102870</wp:posOffset>
            </wp:positionV>
            <wp:extent cx="3549650" cy="2122170"/>
            <wp:effectExtent l="19050" t="0" r="12700" b="0"/>
            <wp:wrapTopAndBottom/>
            <wp:docPr id="11"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3D435A" w:rsidRDefault="003D435A" w:rsidP="003D435A"/>
    <w:p w:rsidR="003D435A" w:rsidRDefault="003D435A" w:rsidP="003D435A">
      <w:pPr>
        <w:pStyle w:val="Titre2"/>
      </w:pPr>
      <w:bookmarkStart w:id="20" w:name="_Toc381612552"/>
      <w:r>
        <w:t>Lot #5 : Tests utilisateurs</w:t>
      </w:r>
      <w:bookmarkEnd w:id="20"/>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3D435A" w:rsidP="00B0599C">
      <w:r w:rsidRPr="003D435A">
        <w:drawing>
          <wp:anchor distT="0" distB="0" distL="114300" distR="114300" simplePos="0" relativeHeight="251675648" behindDoc="0" locked="0" layoutInCell="1" allowOverlap="1">
            <wp:simplePos x="0" y="0"/>
            <wp:positionH relativeFrom="column">
              <wp:posOffset>1004921</wp:posOffset>
            </wp:positionH>
            <wp:positionV relativeFrom="paragraph">
              <wp:posOffset>-306468</wp:posOffset>
            </wp:positionV>
            <wp:extent cx="3549517" cy="2122227"/>
            <wp:effectExtent l="19050" t="0" r="12833" b="0"/>
            <wp:wrapTopAndBottom/>
            <wp:docPr id="12"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1" w:name="_Toc381612553"/>
      <w:r>
        <w:lastRenderedPageBreak/>
        <w:t>Synthèse &amp; Retour d’expérience</w:t>
      </w:r>
      <w:bookmarkEnd w:id="21"/>
    </w:p>
    <w:p w:rsidR="00B92E29" w:rsidRPr="00666EE2" w:rsidRDefault="00666EE2" w:rsidP="00B92E29">
      <w:pPr>
        <w:rPr>
          <w:rStyle w:val="Emphaseple"/>
        </w:rPr>
      </w:pPr>
      <w:r w:rsidRPr="00666EE2">
        <w:rPr>
          <w:rStyle w:val="Emphaseple"/>
        </w:rPr>
        <w:t>[Pub</w:t>
      </w:r>
      <w:r w:rsidR="00CC56F5">
        <w:rPr>
          <w:rStyle w:val="Emphaseple"/>
        </w:rPr>
        <w:t xml:space="preserve">lic : </w:t>
      </w:r>
      <w:proofErr w:type="spellStart"/>
      <w:r w:rsidR="00CC56F5">
        <w:rPr>
          <w:rStyle w:val="Emphaseple"/>
        </w:rPr>
        <w:t>Non-Spécialiste</w:t>
      </w:r>
      <w:proofErr w:type="spellEnd"/>
      <w:r w:rsidR="00CC56F5">
        <w:rPr>
          <w:rStyle w:val="Emphaseple"/>
        </w:rPr>
        <w:t xml:space="preserv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choisit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certains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choisit trop et nous n’avons pas réussit à tout implémenter. Nous pensons en parti que ceci est du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2" w:name="_Toc381612554"/>
      <w:r>
        <w:t>Annexe 1. Compte rendu du premier coaching.</w:t>
      </w:r>
      <w:bookmarkEnd w:id="22"/>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w:t>
      </w:r>
      <w:proofErr w:type="spellStart"/>
      <w:r w:rsidRPr="007E3280">
        <w:rPr>
          <w:rFonts w:cs="Times New Roman"/>
        </w:rPr>
        <w:t>smartphone</w:t>
      </w:r>
      <w:proofErr w:type="spellEnd"/>
      <w:r w:rsidRPr="007E3280">
        <w:rPr>
          <w:rFonts w:cs="Times New Roman"/>
        </w:rPr>
        <w:t xml:space="preserv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bookmarkStart w:id="23" w:name="_GoBack"/>
      <w:bookmarkEnd w:id="23"/>
    </w:p>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D4D77">
      <w:r>
        <w:t xml:space="preserve">Durant ce second entretien le coach nous a fait remarquer 2 points importants sur notre projet. </w:t>
      </w:r>
    </w:p>
    <w:p w:rsidR="008A7E57" w:rsidRDefault="008A7E57" w:rsidP="000D4D77"/>
    <w:p w:rsidR="00E81A0B" w:rsidRDefault="00E81A0B" w:rsidP="000D4D77">
      <w:r>
        <w:t xml:space="preserve">Le premier est qu’il manque une automatisation des tests. </w:t>
      </w:r>
      <w:r w:rsidR="008A7E57">
        <w:t>A l’heure actuelle nous ne pouvons pas tester de manière automatique le projet. Lors de l’ajout d’une fonctionnalité nous ne savons donc pas si cela à un impact sur le code existant et précédemment testé.</w:t>
      </w:r>
    </w:p>
    <w:p w:rsidR="008A7E57" w:rsidRDefault="008A7E57" w:rsidP="000D4D77"/>
    <w:p w:rsidR="000D4D77" w:rsidRPr="000D4D77" w:rsidRDefault="00E81A0B" w:rsidP="00C072B3">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A87" w:rsidRDefault="00511A87" w:rsidP="00A53E70">
      <w:r>
        <w:separator/>
      </w:r>
    </w:p>
  </w:endnote>
  <w:endnote w:type="continuationSeparator" w:id="0">
    <w:p w:rsidR="00511A87" w:rsidRDefault="00511A87"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6D3408"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D3408">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6D3408"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FB7EE3">
      <w:rPr>
        <w:rStyle w:val="Numrodepage"/>
        <w:noProof/>
      </w:rPr>
      <w:t>13</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D3408"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D3408">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6D3408">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FF21B2" w:rsidRPr="00FF21B2">
            <w:rPr>
              <w:rFonts w:ascii="Calibri" w:hAnsi="Calibri"/>
              <w:b/>
              <w:noProof/>
              <w:color w:val="FFFFFF" w:themeColor="background1"/>
            </w:rPr>
            <w:t>4</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6D3408"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FB7EE3">
      <w:rPr>
        <w:rStyle w:val="Numrodepage"/>
        <w:noProof/>
      </w:rPr>
      <w:t>12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6D3408">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A87" w:rsidRDefault="00511A87" w:rsidP="00A53E70">
      <w:r>
        <w:separator/>
      </w:r>
    </w:p>
  </w:footnote>
  <w:footnote w:type="continuationSeparator" w:id="0">
    <w:p w:rsidR="00511A87" w:rsidRDefault="00511A87"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
  <w:rsids>
    <w:rsidRoot w:val="00F202A3"/>
    <w:rsid w:val="00004F3F"/>
    <w:rsid w:val="00012AE4"/>
    <w:rsid w:val="00017C16"/>
    <w:rsid w:val="00043884"/>
    <w:rsid w:val="00044422"/>
    <w:rsid w:val="000458D8"/>
    <w:rsid w:val="00060754"/>
    <w:rsid w:val="00062897"/>
    <w:rsid w:val="000646E7"/>
    <w:rsid w:val="00075F21"/>
    <w:rsid w:val="000D2681"/>
    <w:rsid w:val="000D4D77"/>
    <w:rsid w:val="00107E67"/>
    <w:rsid w:val="001331D9"/>
    <w:rsid w:val="00152712"/>
    <w:rsid w:val="00165B75"/>
    <w:rsid w:val="00171ACE"/>
    <w:rsid w:val="00177133"/>
    <w:rsid w:val="00184CC0"/>
    <w:rsid w:val="001B16E0"/>
    <w:rsid w:val="001C36FA"/>
    <w:rsid w:val="001C3892"/>
    <w:rsid w:val="001C5FD6"/>
    <w:rsid w:val="001D4C24"/>
    <w:rsid w:val="001D5C99"/>
    <w:rsid w:val="001E6526"/>
    <w:rsid w:val="00203B47"/>
    <w:rsid w:val="002243A7"/>
    <w:rsid w:val="00224BEA"/>
    <w:rsid w:val="00224D4F"/>
    <w:rsid w:val="0022677D"/>
    <w:rsid w:val="00241FAE"/>
    <w:rsid w:val="00256363"/>
    <w:rsid w:val="00272340"/>
    <w:rsid w:val="00290161"/>
    <w:rsid w:val="00295710"/>
    <w:rsid w:val="0029643C"/>
    <w:rsid w:val="002B7D8B"/>
    <w:rsid w:val="002E20CC"/>
    <w:rsid w:val="002F2532"/>
    <w:rsid w:val="00302B75"/>
    <w:rsid w:val="00310135"/>
    <w:rsid w:val="003207D2"/>
    <w:rsid w:val="0035353C"/>
    <w:rsid w:val="00362B1A"/>
    <w:rsid w:val="003745DA"/>
    <w:rsid w:val="003A29F2"/>
    <w:rsid w:val="003B4AA3"/>
    <w:rsid w:val="003B7230"/>
    <w:rsid w:val="003D3040"/>
    <w:rsid w:val="003D435A"/>
    <w:rsid w:val="003E30C7"/>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7064C7"/>
    <w:rsid w:val="00717079"/>
    <w:rsid w:val="0075115F"/>
    <w:rsid w:val="00752213"/>
    <w:rsid w:val="00752B20"/>
    <w:rsid w:val="0076206B"/>
    <w:rsid w:val="00771121"/>
    <w:rsid w:val="00780EEC"/>
    <w:rsid w:val="007972C7"/>
    <w:rsid w:val="007A5D6A"/>
    <w:rsid w:val="007B51E7"/>
    <w:rsid w:val="007C72E2"/>
    <w:rsid w:val="007E3280"/>
    <w:rsid w:val="00801E90"/>
    <w:rsid w:val="00832410"/>
    <w:rsid w:val="00832AAE"/>
    <w:rsid w:val="00852EC4"/>
    <w:rsid w:val="00853820"/>
    <w:rsid w:val="00862E06"/>
    <w:rsid w:val="00875847"/>
    <w:rsid w:val="008A7E57"/>
    <w:rsid w:val="008B72A5"/>
    <w:rsid w:val="008D227B"/>
    <w:rsid w:val="008F7E9B"/>
    <w:rsid w:val="0090794C"/>
    <w:rsid w:val="0091188E"/>
    <w:rsid w:val="0091336D"/>
    <w:rsid w:val="00913A6D"/>
    <w:rsid w:val="00926E9B"/>
    <w:rsid w:val="00931AA3"/>
    <w:rsid w:val="00943A15"/>
    <w:rsid w:val="00952C93"/>
    <w:rsid w:val="00966CEE"/>
    <w:rsid w:val="009A3847"/>
    <w:rsid w:val="009A5498"/>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0599C"/>
    <w:rsid w:val="00B12469"/>
    <w:rsid w:val="00B16A74"/>
    <w:rsid w:val="00B3433A"/>
    <w:rsid w:val="00B36E08"/>
    <w:rsid w:val="00B51241"/>
    <w:rsid w:val="00B53B32"/>
    <w:rsid w:val="00B54097"/>
    <w:rsid w:val="00B75B7F"/>
    <w:rsid w:val="00B81B54"/>
    <w:rsid w:val="00B85E4D"/>
    <w:rsid w:val="00B92E29"/>
    <w:rsid w:val="00BA2F8C"/>
    <w:rsid w:val="00BA6EC4"/>
    <w:rsid w:val="00BB7314"/>
    <w:rsid w:val="00BC4A6A"/>
    <w:rsid w:val="00C04199"/>
    <w:rsid w:val="00C072B3"/>
    <w:rsid w:val="00C302CC"/>
    <w:rsid w:val="00C3061C"/>
    <w:rsid w:val="00C31016"/>
    <w:rsid w:val="00C438EE"/>
    <w:rsid w:val="00C47823"/>
    <w:rsid w:val="00C57EBB"/>
    <w:rsid w:val="00C6674A"/>
    <w:rsid w:val="00C74231"/>
    <w:rsid w:val="00C82F58"/>
    <w:rsid w:val="00CC56F5"/>
    <w:rsid w:val="00CE3BAB"/>
    <w:rsid w:val="00D1386C"/>
    <w:rsid w:val="00D13D4A"/>
    <w:rsid w:val="00D310E3"/>
    <w:rsid w:val="00D42F03"/>
    <w:rsid w:val="00D569F4"/>
    <w:rsid w:val="00D609B1"/>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631F4"/>
    <w:rsid w:val="00E74FC0"/>
    <w:rsid w:val="00E81A0B"/>
    <w:rsid w:val="00EA1A23"/>
    <w:rsid w:val="00EB0767"/>
    <w:rsid w:val="00EC34F2"/>
    <w:rsid w:val="00F13F11"/>
    <w:rsid w:val="00F202A3"/>
    <w:rsid w:val="00F4574E"/>
    <w:rsid w:val="00F53E54"/>
    <w:rsid w:val="00F915FD"/>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atelierihm.unice.fr/emprunt-de-materiel-en-salle-ih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Microsoft_Office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Consommation</a:t>
            </a:r>
            <a:r>
              <a:rPr lang="fr-FR" baseline="0"/>
              <a:t> du budget </a:t>
            </a:r>
            <a:endParaRPr lang="fr-FR"/>
          </a:p>
        </c:rich>
      </c:tx>
    </c:title>
    <c:plotArea>
      <c:layout/>
      <c:lineChart>
        <c:grouping val="standard"/>
        <c:ser>
          <c:idx val="0"/>
          <c:order val="0"/>
          <c:tx>
            <c:strRef>
              <c:f>Feuil1!$B$1</c:f>
              <c:strCache>
                <c:ptCount val="1"/>
                <c:pt idx="0">
                  <c:v>Prévu</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Feuil1!$B$2:$B$21</c:f>
              <c:numCache>
                <c:formatCode>General</c:formatCode>
                <c:ptCount val="20"/>
                <c:pt idx="0">
                  <c:v>12</c:v>
                </c:pt>
                <c:pt idx="1">
                  <c:v>24</c:v>
                </c:pt>
                <c:pt idx="2">
                  <c:v>36</c:v>
                </c:pt>
                <c:pt idx="3">
                  <c:v>48</c:v>
                </c:pt>
                <c:pt idx="4">
                  <c:v>48</c:v>
                </c:pt>
                <c:pt idx="5">
                  <c:v>88</c:v>
                </c:pt>
                <c:pt idx="6">
                  <c:v>128</c:v>
                </c:pt>
                <c:pt idx="7">
                  <c:v>140</c:v>
                </c:pt>
                <c:pt idx="8">
                  <c:v>152</c:v>
                </c:pt>
                <c:pt idx="9">
                  <c:v>152</c:v>
                </c:pt>
                <c:pt idx="10">
                  <c:v>152</c:v>
                </c:pt>
                <c:pt idx="11">
                  <c:v>164</c:v>
                </c:pt>
                <c:pt idx="12">
                  <c:v>176</c:v>
                </c:pt>
                <c:pt idx="13">
                  <c:v>188</c:v>
                </c:pt>
                <c:pt idx="14">
                  <c:v>200</c:v>
                </c:pt>
                <c:pt idx="15">
                  <c:v>212</c:v>
                </c:pt>
                <c:pt idx="16">
                  <c:v>224</c:v>
                </c:pt>
                <c:pt idx="17">
                  <c:v>224</c:v>
                </c:pt>
                <c:pt idx="18">
                  <c:v>264</c:v>
                </c:pt>
                <c:pt idx="19">
                  <c:v>304</c:v>
                </c:pt>
              </c:numCache>
            </c:numRef>
          </c:val>
        </c:ser>
        <c:ser>
          <c:idx val="1"/>
          <c:order val="1"/>
          <c:tx>
            <c:strRef>
              <c:f>Feuil1!$C$1</c:f>
              <c:strCache>
                <c:ptCount val="1"/>
                <c:pt idx="0">
                  <c:v>Consommé</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Feuil1!$C$2:$C$21</c:f>
              <c:numCache>
                <c:formatCode>General</c:formatCode>
                <c:ptCount val="20"/>
                <c:pt idx="0">
                  <c:v>10</c:v>
                </c:pt>
                <c:pt idx="1">
                  <c:v>18</c:v>
                </c:pt>
                <c:pt idx="2">
                  <c:v>38</c:v>
                </c:pt>
                <c:pt idx="3">
                  <c:v>43</c:v>
                </c:pt>
                <c:pt idx="4">
                  <c:v>43</c:v>
                </c:pt>
                <c:pt idx="5">
                  <c:v>120</c:v>
                </c:pt>
                <c:pt idx="6">
                  <c:v>120</c:v>
                </c:pt>
                <c:pt idx="7">
                  <c:v>160</c:v>
                </c:pt>
                <c:pt idx="8">
                  <c:v>165</c:v>
                </c:pt>
                <c:pt idx="9">
                  <c:v>180</c:v>
                </c:pt>
                <c:pt idx="10">
                  <c:v>180</c:v>
                </c:pt>
                <c:pt idx="11">
                  <c:v>180</c:v>
                </c:pt>
                <c:pt idx="12">
                  <c:v>190</c:v>
                </c:pt>
                <c:pt idx="13">
                  <c:v>220</c:v>
                </c:pt>
                <c:pt idx="14">
                  <c:v>260</c:v>
                </c:pt>
                <c:pt idx="15">
                  <c:v>260</c:v>
                </c:pt>
                <c:pt idx="16">
                  <c:v>260</c:v>
                </c:pt>
                <c:pt idx="17">
                  <c:v>300</c:v>
                </c:pt>
                <c:pt idx="18">
                  <c:v>320</c:v>
                </c:pt>
                <c:pt idx="19">
                  <c:v>320</c:v>
                </c:pt>
              </c:numCache>
            </c:numRef>
          </c:val>
        </c:ser>
        <c:hiLowLines/>
        <c:marker val="1"/>
        <c:axId val="103790848"/>
        <c:axId val="103795712"/>
      </c:lineChart>
      <c:catAx>
        <c:axId val="103790848"/>
        <c:scaling>
          <c:orientation val="minMax"/>
        </c:scaling>
        <c:axPos val="b"/>
        <c:title>
          <c:tx>
            <c:rich>
              <a:bodyPr/>
              <a:lstStyle/>
              <a:p>
                <a:pPr>
                  <a:defRPr/>
                </a:pPr>
                <a:r>
                  <a:rPr lang="fr-FR"/>
                  <a:t>Semaine</a:t>
                </a:r>
              </a:p>
            </c:rich>
          </c:tx>
        </c:title>
        <c:numFmt formatCode="General" sourceLinked="1"/>
        <c:majorTickMark val="none"/>
        <c:tickLblPos val="nextTo"/>
        <c:crossAx val="103795712"/>
        <c:crosses val="autoZero"/>
        <c:auto val="1"/>
        <c:lblAlgn val="ctr"/>
        <c:lblOffset val="100"/>
      </c:catAx>
      <c:valAx>
        <c:axId val="103795712"/>
        <c:scaling>
          <c:orientation val="minMax"/>
        </c:scaling>
        <c:axPos val="l"/>
        <c:majorGridlines/>
        <c:title>
          <c:tx>
            <c:rich>
              <a:bodyPr/>
              <a:lstStyle/>
              <a:p>
                <a:pPr>
                  <a:defRPr/>
                </a:pPr>
                <a:r>
                  <a:rPr lang="fr-FR"/>
                  <a:t>Heures cumulées</a:t>
                </a:r>
              </a:p>
            </c:rich>
          </c:tx>
        </c:title>
        <c:numFmt formatCode="General" sourceLinked="1"/>
        <c:tickLblPos val="nextTo"/>
        <c:crossAx val="103790848"/>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#1</a:t>
            </a:r>
          </a:p>
        </c:rich>
      </c:tx>
    </c:title>
    <c:plotArea>
      <c:layout/>
      <c:barChart>
        <c:barDir val="col"/>
        <c:grouping val="clustered"/>
        <c:ser>
          <c:idx val="0"/>
          <c:order val="0"/>
          <c:tx>
            <c:strRef>
              <c:f>Feuil1!$B$1</c:f>
              <c:strCache>
                <c:ptCount val="1"/>
                <c:pt idx="0">
                  <c:v>Prévu</c:v>
                </c:pt>
              </c:strCache>
            </c:strRef>
          </c:tx>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2.4</c:v>
                </c:pt>
                <c:pt idx="1">
                  <c:v>4.4000000000000004</c:v>
                </c:pt>
                <c:pt idx="2">
                  <c:v>1.8</c:v>
                </c:pt>
              </c:numCache>
            </c:numRef>
          </c:val>
        </c:ser>
        <c:gapWidth val="75"/>
        <c:overlap val="-25"/>
        <c:axId val="109140992"/>
        <c:axId val="109185664"/>
      </c:barChart>
      <c:catAx>
        <c:axId val="109140992"/>
        <c:scaling>
          <c:orientation val="minMax"/>
        </c:scaling>
        <c:axPos val="b"/>
        <c:majorTickMark val="none"/>
        <c:tickLblPos val="nextTo"/>
        <c:crossAx val="109185664"/>
        <c:crosses val="autoZero"/>
        <c:auto val="1"/>
        <c:lblAlgn val="ctr"/>
        <c:lblOffset val="100"/>
      </c:catAx>
      <c:valAx>
        <c:axId val="109185664"/>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09140992"/>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#2</a:t>
            </a:r>
          </a:p>
        </c:rich>
      </c:tx>
    </c:title>
    <c:plotArea>
      <c:layout/>
      <c:barChart>
        <c:barDir val="col"/>
        <c:grouping val="clustered"/>
        <c:ser>
          <c:idx val="0"/>
          <c:order val="0"/>
          <c:tx>
            <c:strRef>
              <c:f>Feuil1!$B$1</c:f>
              <c:strCache>
                <c:ptCount val="1"/>
                <c:pt idx="0">
                  <c:v>Prévu</c:v>
                </c:pt>
              </c:strCache>
            </c:strRef>
          </c:tx>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2.4</c:v>
                </c:pt>
                <c:pt idx="1">
                  <c:v>4.4000000000000004</c:v>
                </c:pt>
                <c:pt idx="2">
                  <c:v>1.8</c:v>
                </c:pt>
              </c:numCache>
            </c:numRef>
          </c:val>
        </c:ser>
        <c:gapWidth val="75"/>
        <c:overlap val="-25"/>
        <c:axId val="110702592"/>
        <c:axId val="110704512"/>
      </c:barChart>
      <c:catAx>
        <c:axId val="110702592"/>
        <c:scaling>
          <c:orientation val="minMax"/>
        </c:scaling>
        <c:axPos val="b"/>
        <c:majorTickMark val="none"/>
        <c:tickLblPos val="nextTo"/>
        <c:crossAx val="110704512"/>
        <c:crosses val="autoZero"/>
        <c:auto val="1"/>
        <c:lblAlgn val="ctr"/>
        <c:lblOffset val="100"/>
      </c:catAx>
      <c:valAx>
        <c:axId val="110704512"/>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0702592"/>
        <c:crosses val="autoZero"/>
        <c:crossBetween val="between"/>
      </c:valAx>
    </c:plotArea>
    <c:legend>
      <c:legendPos val="b"/>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#3</a:t>
            </a:r>
          </a:p>
        </c:rich>
      </c:tx>
    </c:title>
    <c:plotArea>
      <c:layout/>
      <c:barChart>
        <c:barDir val="col"/>
        <c:grouping val="clustered"/>
        <c:ser>
          <c:idx val="0"/>
          <c:order val="0"/>
          <c:tx>
            <c:strRef>
              <c:f>Feuil1!$B$1</c:f>
              <c:strCache>
                <c:ptCount val="1"/>
                <c:pt idx="0">
                  <c:v>Prévu</c:v>
                </c:pt>
              </c:strCache>
            </c:strRef>
          </c:tx>
          <c:cat>
            <c:strRef>
              <c:f>Feuil1!$A$2:$A$3</c:f>
              <c:strCache>
                <c:ptCount val="2"/>
                <c:pt idx="0">
                  <c:v>T3.1  Description des fonctionnalités</c:v>
                </c:pt>
                <c:pt idx="1">
                  <c:v>T3.2 Conception des diagrammes</c:v>
                </c:pt>
              </c:strCache>
            </c:strRef>
          </c:cat>
          <c:val>
            <c:numRef>
              <c:f>Feuil1!$B$2:$B$3</c:f>
              <c:numCache>
                <c:formatCode>General</c:formatCode>
                <c:ptCount val="2"/>
                <c:pt idx="0">
                  <c:v>4.3</c:v>
                </c:pt>
                <c:pt idx="1">
                  <c:v>2.5</c:v>
                </c:pt>
              </c:numCache>
            </c:numRef>
          </c:val>
        </c:ser>
        <c:ser>
          <c:idx val="1"/>
          <c:order val="1"/>
          <c:tx>
            <c:strRef>
              <c:f>Feuil1!$C$1</c:f>
              <c:strCache>
                <c:ptCount val="1"/>
                <c:pt idx="0">
                  <c:v>Consommé</c:v>
                </c:pt>
              </c:strCache>
            </c:strRef>
          </c:tx>
          <c:cat>
            <c:strRef>
              <c:f>Feuil1!$A$2:$A$3</c:f>
              <c:strCache>
                <c:ptCount val="2"/>
                <c:pt idx="0">
                  <c:v>T3.1  Description des fonctionnalités</c:v>
                </c:pt>
                <c:pt idx="1">
                  <c:v>T3.2 Conception des diagrammes</c:v>
                </c:pt>
              </c:strCache>
            </c:strRef>
          </c:cat>
          <c:val>
            <c:numRef>
              <c:f>Feuil1!$C$2:$C$3</c:f>
              <c:numCache>
                <c:formatCode>General</c:formatCode>
                <c:ptCount val="2"/>
                <c:pt idx="0">
                  <c:v>2.4</c:v>
                </c:pt>
                <c:pt idx="1">
                  <c:v>4.4000000000000004</c:v>
                </c:pt>
              </c:numCache>
            </c:numRef>
          </c:val>
        </c:ser>
        <c:gapWidth val="75"/>
        <c:overlap val="-25"/>
        <c:axId val="110875392"/>
        <c:axId val="110876928"/>
      </c:barChart>
      <c:catAx>
        <c:axId val="110875392"/>
        <c:scaling>
          <c:orientation val="minMax"/>
        </c:scaling>
        <c:axPos val="b"/>
        <c:majorTickMark val="none"/>
        <c:tickLblPos val="nextTo"/>
        <c:crossAx val="110876928"/>
        <c:crosses val="autoZero"/>
        <c:auto val="1"/>
        <c:lblAlgn val="ctr"/>
        <c:lblOffset val="100"/>
      </c:catAx>
      <c:valAx>
        <c:axId val="11087692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0875392"/>
        <c:crosses val="autoZero"/>
        <c:crossBetween val="between"/>
      </c:valAx>
    </c:plotArea>
    <c:legend>
      <c:legendPos val="b"/>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#4</a:t>
            </a:r>
          </a:p>
        </c:rich>
      </c:tx>
    </c:title>
    <c:plotArea>
      <c:layout/>
      <c:barChart>
        <c:barDir val="col"/>
        <c:grouping val="clustered"/>
        <c:ser>
          <c:idx val="0"/>
          <c:order val="0"/>
          <c:tx>
            <c:strRef>
              <c:f>Feuil1!$B$1</c:f>
              <c:strCache>
                <c:ptCount val="1"/>
                <c:pt idx="0">
                  <c:v>Prévu</c:v>
                </c:pt>
              </c:strCache>
            </c:strRef>
          </c:tx>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2.4</c:v>
                </c:pt>
                <c:pt idx="1">
                  <c:v>4.4000000000000004</c:v>
                </c:pt>
                <c:pt idx="2">
                  <c:v>1.8</c:v>
                </c:pt>
              </c:numCache>
            </c:numRef>
          </c:val>
        </c:ser>
        <c:gapWidth val="75"/>
        <c:overlap val="-25"/>
        <c:axId val="115772032"/>
        <c:axId val="116736384"/>
      </c:barChart>
      <c:catAx>
        <c:axId val="115772032"/>
        <c:scaling>
          <c:orientation val="minMax"/>
        </c:scaling>
        <c:axPos val="b"/>
        <c:majorTickMark val="none"/>
        <c:tickLblPos val="nextTo"/>
        <c:crossAx val="116736384"/>
        <c:crosses val="autoZero"/>
        <c:auto val="1"/>
        <c:lblAlgn val="ctr"/>
        <c:lblOffset val="100"/>
      </c:catAx>
      <c:valAx>
        <c:axId val="116736384"/>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5772032"/>
        <c:crosses val="autoZero"/>
        <c:crossBetween val="between"/>
      </c:valAx>
    </c:plotArea>
    <c:legend>
      <c:legendPos val="b"/>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Suivi du Lot #5</a:t>
            </a:r>
          </a:p>
        </c:rich>
      </c:tx>
    </c:title>
    <c:plotArea>
      <c:layout/>
      <c:barChart>
        <c:barDir val="col"/>
        <c:grouping val="clustered"/>
        <c:ser>
          <c:idx val="0"/>
          <c:order val="0"/>
          <c:tx>
            <c:strRef>
              <c:f>Feuil1!$B$1</c:f>
              <c:strCache>
                <c:ptCount val="1"/>
                <c:pt idx="0">
                  <c:v>Prévu</c:v>
                </c:pt>
              </c:strCache>
            </c:strRef>
          </c:tx>
          <c:cat>
            <c:strRef>
              <c:f>Feuil1!$A$2:$A$3</c:f>
              <c:strCache>
                <c:ptCount val="2"/>
                <c:pt idx="0">
                  <c:v>T5.1 Présentation aux utilisateurs</c:v>
                </c:pt>
                <c:pt idx="1">
                  <c:v>T5.2 Retours</c:v>
                </c:pt>
              </c:strCache>
            </c:strRef>
          </c:cat>
          <c:val>
            <c:numRef>
              <c:f>Feuil1!$B$2:$B$3</c:f>
              <c:numCache>
                <c:formatCode>General</c:formatCode>
                <c:ptCount val="2"/>
                <c:pt idx="0">
                  <c:v>4.3</c:v>
                </c:pt>
                <c:pt idx="1">
                  <c:v>2.5</c:v>
                </c:pt>
              </c:numCache>
            </c:numRef>
          </c:val>
        </c:ser>
        <c:ser>
          <c:idx val="1"/>
          <c:order val="1"/>
          <c:tx>
            <c:strRef>
              <c:f>Feuil1!$C$1</c:f>
              <c:strCache>
                <c:ptCount val="1"/>
                <c:pt idx="0">
                  <c:v>Consommé</c:v>
                </c:pt>
              </c:strCache>
            </c:strRef>
          </c:tx>
          <c:cat>
            <c:strRef>
              <c:f>Feuil1!$A$2:$A$3</c:f>
              <c:strCache>
                <c:ptCount val="2"/>
                <c:pt idx="0">
                  <c:v>T5.1 Présentation aux utilisateurs</c:v>
                </c:pt>
                <c:pt idx="1">
                  <c:v>T5.2 Retours</c:v>
                </c:pt>
              </c:strCache>
            </c:strRef>
          </c:cat>
          <c:val>
            <c:numRef>
              <c:f>Feuil1!$C$2:$C$3</c:f>
              <c:numCache>
                <c:formatCode>General</c:formatCode>
                <c:ptCount val="2"/>
                <c:pt idx="0">
                  <c:v>2.4</c:v>
                </c:pt>
                <c:pt idx="1">
                  <c:v>4.4000000000000004</c:v>
                </c:pt>
              </c:numCache>
            </c:numRef>
          </c:val>
        </c:ser>
        <c:gapWidth val="75"/>
        <c:overlap val="-25"/>
        <c:axId val="115095424"/>
        <c:axId val="115096960"/>
      </c:barChart>
      <c:catAx>
        <c:axId val="115095424"/>
        <c:scaling>
          <c:orientation val="minMax"/>
        </c:scaling>
        <c:axPos val="b"/>
        <c:majorTickMark val="none"/>
        <c:tickLblPos val="nextTo"/>
        <c:crossAx val="115096960"/>
        <c:crosses val="autoZero"/>
        <c:auto val="1"/>
        <c:lblAlgn val="ctr"/>
        <c:lblOffset val="100"/>
      </c:catAx>
      <c:valAx>
        <c:axId val="11509696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115095424"/>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E0363-2932-4ED7-A652-49DD1DCF9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945</TotalTime>
  <Pages>13</Pages>
  <Words>2024</Words>
  <Characters>11135</Characters>
  <Application>Microsoft Office Word</Application>
  <DocSecurity>0</DocSecurity>
  <Lines>92</Lines>
  <Paragraphs>26</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29</cp:revision>
  <cp:lastPrinted>2012-10-24T12:50:00Z</cp:lastPrinted>
  <dcterms:created xsi:type="dcterms:W3CDTF">2014-02-23T18:55:00Z</dcterms:created>
  <dcterms:modified xsi:type="dcterms:W3CDTF">2014-03-03T11:31:00Z</dcterms:modified>
</cp:coreProperties>
</file>