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2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0775"/>
      </w:tblGrid>
      <w:tr w:rsidR="00A962C3" w:rsidRPr="007E58D1" w14:paraId="3084E80E" w14:textId="77777777" w:rsidTr="00833E00">
        <w:trPr>
          <w:trHeight w:val="630"/>
          <w:jc w:val="center"/>
        </w:trPr>
        <w:tc>
          <w:tcPr>
            <w:tcW w:w="5000" w:type="pct"/>
            <w:gridSpan w:val="2"/>
            <w:shd w:val="clear" w:color="auto" w:fill="0066CC"/>
            <w:vAlign w:val="center"/>
          </w:tcPr>
          <w:p w14:paraId="6A4E3CC2" w14:textId="77777777" w:rsidR="00A962C3" w:rsidRPr="00CC19B3" w:rsidRDefault="00A962C3" w:rsidP="00833E00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CC19B3">
              <w:rPr>
                <w:rFonts w:ascii="Arial" w:hAnsi="Arial" w:cs="Arial"/>
                <w:b/>
                <w:color w:val="FFFFFF"/>
              </w:rPr>
              <w:t>Producto Integrador de Aprendizaje</w:t>
            </w:r>
            <w:r w:rsidR="000732E5">
              <w:rPr>
                <w:rFonts w:ascii="Arial" w:hAnsi="Arial" w:cs="Arial"/>
                <w:b/>
                <w:color w:val="FFFFFF"/>
              </w:rPr>
              <w:t xml:space="preserve"> 1</w:t>
            </w:r>
            <w:r w:rsidRPr="00CC19B3">
              <w:rPr>
                <w:rFonts w:ascii="Arial" w:hAnsi="Arial" w:cs="Arial"/>
                <w:b/>
                <w:color w:val="FFFFFF"/>
              </w:rPr>
              <w:t xml:space="preserve">: </w:t>
            </w:r>
          </w:p>
          <w:p w14:paraId="567DBB3D" w14:textId="77777777" w:rsidR="00A962C3" w:rsidRPr="00CC19B3" w:rsidRDefault="00A962C3" w:rsidP="00833E00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Electrodomésticos</w:t>
            </w:r>
          </w:p>
        </w:tc>
      </w:tr>
      <w:tr w:rsidR="00A962C3" w:rsidRPr="007E58D1" w14:paraId="00DEC409" w14:textId="77777777" w:rsidTr="00833E00">
        <w:trPr>
          <w:trHeight w:val="1036"/>
          <w:jc w:val="center"/>
        </w:trPr>
        <w:tc>
          <w:tcPr>
            <w:tcW w:w="844" w:type="pct"/>
            <w:shd w:val="clear" w:color="auto" w:fill="DBE5F1"/>
            <w:vAlign w:val="center"/>
          </w:tcPr>
          <w:p w14:paraId="75C73334" w14:textId="77777777" w:rsidR="00A962C3" w:rsidRPr="007E58D1" w:rsidRDefault="00A962C3" w:rsidP="00833E00">
            <w:pPr>
              <w:rPr>
                <w:rFonts w:ascii="Arial" w:hAnsi="Arial" w:cs="Arial"/>
                <w:b/>
                <w:bCs/>
              </w:rPr>
            </w:pPr>
          </w:p>
          <w:p w14:paraId="76045516" w14:textId="77777777" w:rsidR="00A962C3" w:rsidRPr="007E58D1" w:rsidRDefault="00A962C3" w:rsidP="00833E00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E58D1">
              <w:rPr>
                <w:rFonts w:ascii="Arial" w:hAnsi="Arial" w:cs="Arial"/>
                <w:b/>
                <w:bCs/>
                <w:lang w:val="es-MX"/>
              </w:rPr>
              <w:t>Instrucciones:</w:t>
            </w:r>
          </w:p>
          <w:p w14:paraId="1F412F4B" w14:textId="77777777" w:rsidR="00A962C3" w:rsidRPr="007E58D1" w:rsidRDefault="00A962C3" w:rsidP="00833E00">
            <w:pPr>
              <w:rPr>
                <w:rFonts w:ascii="Arial" w:hAnsi="Arial" w:cs="Arial"/>
              </w:rPr>
            </w:pPr>
          </w:p>
        </w:tc>
        <w:tc>
          <w:tcPr>
            <w:tcW w:w="4156" w:type="pct"/>
            <w:vAlign w:val="center"/>
          </w:tcPr>
          <w:p w14:paraId="22C0254B" w14:textId="77777777" w:rsidR="00A962C3" w:rsidRDefault="00A962C3" w:rsidP="00833E00">
            <w:pPr>
              <w:spacing w:line="276" w:lineRule="auto"/>
              <w:ind w:left="93"/>
              <w:jc w:val="both"/>
              <w:rPr>
                <w:rFonts w:ascii="Arial" w:hAnsi="Arial" w:cs="Arial"/>
                <w:sz w:val="20"/>
              </w:rPr>
            </w:pPr>
          </w:p>
          <w:p w14:paraId="406367F1" w14:textId="77777777" w:rsidR="00A962C3" w:rsidRPr="001C1E4E" w:rsidRDefault="00A962C3" w:rsidP="00833E00">
            <w:pPr>
              <w:spacing w:line="276" w:lineRule="auto"/>
              <w:ind w:left="93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Crea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una superclase llamada 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Electrodomestico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 w:rsidRPr="001C1E4E">
              <w:rPr>
                <w:rFonts w:ascii="Arial" w:hAnsi="Arial" w:cs="Arial"/>
                <w:sz w:val="20"/>
                <w:lang w:val="es-MX"/>
              </w:rPr>
              <w:t>con las siguientes características:</w:t>
            </w:r>
          </w:p>
          <w:p w14:paraId="40975D25" w14:textId="77777777" w:rsidR="00A962C3" w:rsidRPr="001C1E4E" w:rsidRDefault="00A962C3" w:rsidP="00A962C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Sus atributos son 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precio base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0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bCs/>
                <w:sz w:val="20"/>
                <w:lang w:val="es-MX"/>
              </w:rPr>
              <w:t>)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, color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0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bCs/>
                <w:sz w:val="20"/>
                <w:lang w:val="es-MX"/>
              </w:rPr>
              <w:t>)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, consumo energético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) </w:t>
            </w:r>
            <w:r w:rsidRPr="001C1E4E">
              <w:rPr>
                <w:rFonts w:ascii="Arial" w:hAnsi="Arial" w:cs="Arial"/>
                <w:sz w:val="20"/>
                <w:lang w:val="es-MX"/>
              </w:rPr>
              <w:t>y 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peso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0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bCs/>
                <w:sz w:val="20"/>
                <w:lang w:val="es-MX"/>
              </w:rPr>
              <w:t>)</w:t>
            </w:r>
            <w:r w:rsidRPr="001C1E4E">
              <w:rPr>
                <w:rFonts w:ascii="Arial" w:hAnsi="Arial" w:cs="Arial"/>
                <w:sz w:val="20"/>
                <w:lang w:val="es-MX"/>
              </w:rPr>
              <w:t>. Indica que se podrán heredar.</w:t>
            </w:r>
          </w:p>
          <w:p w14:paraId="09DD310E" w14:textId="77777777" w:rsidR="00A962C3" w:rsidRDefault="00A962C3" w:rsidP="00A962C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Los colores disponibles son blanco, negro, rojo, azul y gris. No importa si el nombre está en mayúsculas o en minúsculas.</w:t>
            </w:r>
          </w:p>
          <w:p w14:paraId="05AFAD0C" w14:textId="77777777" w:rsidR="00A962C3" w:rsidRDefault="00A962C3" w:rsidP="00A962C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El consumo energético será una letra entre A y F. No importa si la letra es mayúscula o minúscula.</w:t>
            </w:r>
          </w:p>
          <w:p w14:paraId="3F8E595C" w14:textId="77777777" w:rsidR="00A962C3" w:rsidRPr="00EC54CE" w:rsidRDefault="00A962C3" w:rsidP="00A962C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Por defecto, </w:t>
            </w:r>
            <w:r>
              <w:rPr>
                <w:rFonts w:ascii="Arial" w:hAnsi="Arial" w:cs="Arial"/>
                <w:sz w:val="20"/>
                <w:lang w:val="es-MX"/>
              </w:rPr>
              <w:t>el precio b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ase </w:t>
            </w:r>
            <w:r>
              <w:rPr>
                <w:rFonts w:ascii="Arial" w:hAnsi="Arial" w:cs="Arial"/>
                <w:sz w:val="20"/>
                <w:lang w:val="es-MX"/>
              </w:rPr>
              <w:t>será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10</w:t>
            </w:r>
            <w:r>
              <w:rPr>
                <w:rFonts w:ascii="Arial" w:hAnsi="Arial" w:cs="Arial"/>
                <w:sz w:val="20"/>
                <w:lang w:val="es-MX"/>
              </w:rPr>
              <w:t xml:space="preserve">00$, </w:t>
            </w:r>
            <w:r w:rsidRPr="001C1E4E">
              <w:rPr>
                <w:rFonts w:ascii="Arial" w:hAnsi="Arial" w:cs="Arial"/>
                <w:sz w:val="20"/>
                <w:lang w:val="es-MX"/>
              </w:rPr>
              <w:t>el color será blanco, el consumo energético será</w:t>
            </w:r>
            <w:r>
              <w:rPr>
                <w:rFonts w:ascii="Arial" w:hAnsi="Arial" w:cs="Arial"/>
                <w:sz w:val="20"/>
                <w:lang w:val="es-MX"/>
              </w:rPr>
              <w:t xml:space="preserve"> F </w:t>
            </w:r>
            <w:r w:rsidRPr="001C1E4E">
              <w:rPr>
                <w:rFonts w:ascii="Arial" w:hAnsi="Arial" w:cs="Arial"/>
                <w:sz w:val="20"/>
                <w:lang w:val="es-MX"/>
              </w:rPr>
              <w:t>y el peso de 5 kg.</w:t>
            </w:r>
          </w:p>
          <w:p w14:paraId="5306FA82" w14:textId="77777777" w:rsidR="00A962C3" w:rsidRPr="001C1E4E" w:rsidRDefault="00A962C3" w:rsidP="00A962C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Los constructores que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implementar</w:t>
            </w:r>
            <w:r>
              <w:rPr>
                <w:rFonts w:ascii="Arial" w:hAnsi="Arial" w:cs="Arial"/>
                <w:sz w:val="20"/>
                <w:lang w:val="es-MX"/>
              </w:rPr>
              <w:t>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serán</w:t>
            </w:r>
            <w:r>
              <w:rPr>
                <w:rFonts w:ascii="Arial" w:hAnsi="Arial" w:cs="Arial"/>
                <w:sz w:val="20"/>
                <w:lang w:val="es-MX"/>
              </w:rPr>
              <w:t>:</w:t>
            </w:r>
          </w:p>
          <w:p w14:paraId="4DC53022" w14:textId="77777777" w:rsidR="00A962C3" w:rsidRPr="001C1E4E" w:rsidRDefault="00A962C3" w:rsidP="00A962C3">
            <w:pPr>
              <w:numPr>
                <w:ilvl w:val="1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Un constructor por defecto.</w:t>
            </w:r>
            <w:r w:rsidR="00325348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  <w:p w14:paraId="20D45934" w14:textId="77777777" w:rsidR="00A962C3" w:rsidRPr="001C1E4E" w:rsidRDefault="00A962C3" w:rsidP="00A962C3">
            <w:pPr>
              <w:numPr>
                <w:ilvl w:val="1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Un constructor con todos los atributos.</w:t>
            </w:r>
          </w:p>
          <w:p w14:paraId="0D6ED2FF" w14:textId="77777777" w:rsidR="00A962C3" w:rsidRPr="001C1E4E" w:rsidRDefault="00A962C3" w:rsidP="00A962C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Los métodos que implementará serán:</w:t>
            </w:r>
          </w:p>
          <w:p w14:paraId="6FA12F77" w14:textId="77777777" w:rsidR="00A962C3" w:rsidRPr="001C1E4E" w:rsidRDefault="00A962C3" w:rsidP="00A962C3">
            <w:pPr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proofErr w:type="spellStart"/>
            <w:proofErr w:type="gram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comprobarConsumoEnergetico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(</w:t>
            </w:r>
            <w:proofErr w:type="spellStart"/>
            <w:proofErr w:type="gram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char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letra)</w:t>
            </w:r>
            <w:r w:rsidRPr="001C1E4E">
              <w:rPr>
                <w:rFonts w:ascii="Arial" w:hAnsi="Arial" w:cs="Arial"/>
                <w:sz w:val="20"/>
                <w:lang w:val="es-MX"/>
              </w:rPr>
              <w:t>: comprueba que la letra es correcta</w:t>
            </w:r>
            <w:r>
              <w:rPr>
                <w:rFonts w:ascii="Arial" w:hAnsi="Arial" w:cs="Arial"/>
                <w:sz w:val="20"/>
                <w:lang w:val="es-MX"/>
              </w:rPr>
              <w:t xml:space="preserve"> (letras entre A y F)</w:t>
            </w:r>
            <w:r w:rsidRPr="001C1E4E">
              <w:rPr>
                <w:rFonts w:ascii="Arial" w:hAnsi="Arial" w:cs="Arial"/>
                <w:sz w:val="20"/>
                <w:lang w:val="es-MX"/>
              </w:rPr>
              <w:t>, si no es correcta usará la letra por defecto.</w:t>
            </w:r>
          </w:p>
          <w:p w14:paraId="15A6D63A" w14:textId="77777777" w:rsidR="00A962C3" w:rsidRPr="001C1E4E" w:rsidRDefault="00A962C3" w:rsidP="00A962C3">
            <w:pPr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proofErr w:type="spellStart"/>
            <w:proofErr w:type="gram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comprobarColor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(</w:t>
            </w:r>
            <w:proofErr w:type="spellStart"/>
            <w:proofErr w:type="gram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String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color)</w:t>
            </w:r>
            <w:r w:rsidRPr="001C1E4E">
              <w:rPr>
                <w:rFonts w:ascii="Arial" w:hAnsi="Arial" w:cs="Arial"/>
                <w:sz w:val="20"/>
                <w:lang w:val="es-MX"/>
              </w:rPr>
              <w:t>: comprueba que el color es correcto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(</w:t>
            </w:r>
            <w:r w:rsidRPr="001C1E4E">
              <w:rPr>
                <w:rFonts w:ascii="Arial" w:hAnsi="Arial" w:cs="Arial"/>
                <w:sz w:val="20"/>
                <w:lang w:val="es-MX"/>
              </w:rPr>
              <w:t>blanco, negro, rojo, azul y gris</w:t>
            </w:r>
            <w:r>
              <w:rPr>
                <w:rFonts w:ascii="Arial" w:hAnsi="Arial" w:cs="Arial"/>
                <w:sz w:val="20"/>
                <w:lang w:val="es-MX"/>
              </w:rPr>
              <w:t xml:space="preserve"> son correctos)</w:t>
            </w:r>
            <w:r w:rsidRPr="001C1E4E">
              <w:rPr>
                <w:rFonts w:ascii="Arial" w:hAnsi="Arial" w:cs="Arial"/>
                <w:sz w:val="20"/>
                <w:lang w:val="es-MX"/>
              </w:rPr>
              <w:t>, si no lo es usa el color por defecto.</w:t>
            </w:r>
          </w:p>
          <w:p w14:paraId="3C753B6C" w14:textId="77777777" w:rsidR="00A962C3" w:rsidRPr="001C1E4E" w:rsidRDefault="00A962C3" w:rsidP="00A962C3">
            <w:pPr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proofErr w:type="gram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precioFinal(</w:t>
            </w:r>
            <w:proofErr w:type="gram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)</w:t>
            </w:r>
            <w:r w:rsidRPr="001C1E4E">
              <w:rPr>
                <w:rFonts w:ascii="Arial" w:hAnsi="Arial" w:cs="Arial"/>
                <w:sz w:val="20"/>
                <w:lang w:val="es-MX"/>
              </w:rPr>
              <w:t>: según el consumo energético</w:t>
            </w:r>
            <w:r>
              <w:rPr>
                <w:rFonts w:ascii="Arial" w:hAnsi="Arial" w:cs="Arial"/>
                <w:sz w:val="20"/>
                <w:lang w:val="es-MX"/>
              </w:rPr>
              <w:t>, aumentará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su precio, y según su </w:t>
            </w:r>
            <w:r>
              <w:rPr>
                <w:rFonts w:ascii="Arial" w:hAnsi="Arial" w:cs="Arial"/>
                <w:sz w:val="20"/>
                <w:lang w:val="es-MX"/>
              </w:rPr>
              <w:t>peso</w:t>
            </w:r>
            <w:r w:rsidRPr="001C1E4E">
              <w:rPr>
                <w:rFonts w:ascii="Arial" w:hAnsi="Arial" w:cs="Arial"/>
                <w:sz w:val="20"/>
                <w:lang w:val="es-MX"/>
              </w:rPr>
              <w:t>, también. Esta es la lista de precios:</w:t>
            </w:r>
          </w:p>
          <w:tbl>
            <w:tblPr>
              <w:tblW w:w="8151" w:type="dxa"/>
              <w:tblCellSpacing w:w="15" w:type="dxa"/>
              <w:tblInd w:w="1114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9"/>
              <w:gridCol w:w="4432"/>
            </w:tblGrid>
            <w:tr w:rsidR="00A962C3" w:rsidRPr="001C1E4E" w14:paraId="57D04BBA" w14:textId="77777777" w:rsidTr="00833E0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EEE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14:paraId="78757B98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</w:pPr>
                  <w:proofErr w:type="spellStart"/>
                  <w:r w:rsidRPr="001C1E4E"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>Letra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EEE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14:paraId="4E135C7F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</w:pPr>
                  <w:proofErr w:type="spellStart"/>
                  <w:r w:rsidRPr="001C1E4E"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A962C3" w:rsidRPr="001C1E4E" w14:paraId="6446AB79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6CF6055F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3538EF72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100</w:t>
                  </w:r>
                  <w:r>
                    <w:rPr>
                      <w:rFonts w:ascii="Arial" w:hAnsi="Arial" w:cs="Arial"/>
                      <w:sz w:val="20"/>
                      <w:lang w:val="en-US"/>
                    </w:rPr>
                    <w:t>0$</w:t>
                  </w:r>
                </w:p>
              </w:tc>
            </w:tr>
            <w:tr w:rsidR="00A962C3" w:rsidRPr="001C1E4E" w14:paraId="5045913A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062D309B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0EAE5027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80</w:t>
                  </w:r>
                  <w:r>
                    <w:rPr>
                      <w:rFonts w:ascii="Arial" w:hAnsi="Arial" w:cs="Arial"/>
                      <w:sz w:val="20"/>
                      <w:lang w:val="en-US"/>
                    </w:rPr>
                    <w:t>0$</w:t>
                  </w:r>
                </w:p>
              </w:tc>
            </w:tr>
            <w:tr w:rsidR="00A962C3" w:rsidRPr="001C1E4E" w14:paraId="03B1A1A4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17E14C98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394413A0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lang w:val="en-US"/>
                    </w:rPr>
                    <w:t>600$</w:t>
                  </w:r>
                </w:p>
              </w:tc>
            </w:tr>
            <w:tr w:rsidR="00A962C3" w:rsidRPr="001C1E4E" w14:paraId="1589F5E4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5092D31D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D</w:t>
                  </w:r>
                </w:p>
              </w:tc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2BB9E4C4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50</w:t>
                  </w:r>
                  <w:r>
                    <w:rPr>
                      <w:rFonts w:ascii="Arial" w:hAnsi="Arial" w:cs="Arial"/>
                      <w:sz w:val="20"/>
                      <w:lang w:val="en-US"/>
                    </w:rPr>
                    <w:t>0$</w:t>
                  </w:r>
                </w:p>
              </w:tc>
            </w:tr>
            <w:tr w:rsidR="00A962C3" w:rsidRPr="001C1E4E" w14:paraId="65044629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68AAF8A1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0211194D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30</w:t>
                  </w:r>
                  <w:r>
                    <w:rPr>
                      <w:rFonts w:ascii="Arial" w:hAnsi="Arial" w:cs="Arial"/>
                      <w:sz w:val="20"/>
                      <w:lang w:val="en-US"/>
                    </w:rPr>
                    <w:t>0$</w:t>
                  </w:r>
                </w:p>
              </w:tc>
            </w:tr>
            <w:tr w:rsidR="00A962C3" w:rsidRPr="001C1E4E" w14:paraId="6F04C6E3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70046CA9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74C97119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n-US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n-US"/>
                    </w:rPr>
                    <w:t>10</w:t>
                  </w:r>
                  <w:r>
                    <w:rPr>
                      <w:rFonts w:ascii="Arial" w:hAnsi="Arial" w:cs="Arial"/>
                      <w:sz w:val="20"/>
                      <w:lang w:val="en-US"/>
                    </w:rPr>
                    <w:t>0$</w:t>
                  </w:r>
                </w:p>
              </w:tc>
            </w:tr>
          </w:tbl>
          <w:p w14:paraId="254EE794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vanish/>
                <w:sz w:val="20"/>
                <w:lang w:val="en-US"/>
              </w:rPr>
            </w:pPr>
          </w:p>
          <w:tbl>
            <w:tblPr>
              <w:tblW w:w="8151" w:type="dxa"/>
              <w:tblCellSpacing w:w="15" w:type="dxa"/>
              <w:tblInd w:w="1114" w:type="dxa"/>
              <w:shd w:val="clear" w:color="auto" w:fill="CDCDC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1"/>
              <w:gridCol w:w="2620"/>
            </w:tblGrid>
            <w:tr w:rsidR="00A962C3" w:rsidRPr="001C1E4E" w14:paraId="4B669CD2" w14:textId="77777777" w:rsidTr="00833E00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EEE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14:paraId="5F16EF02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sz w:val="20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lang w:val="es-MX"/>
                    </w:rPr>
                    <w:lastRenderedPageBreak/>
                    <w:t>Peso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EEE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vAlign w:val="center"/>
                  <w:hideMark/>
                </w:tcPr>
                <w:p w14:paraId="0DDBFC31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bCs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b/>
                      <w:bCs/>
                      <w:sz w:val="20"/>
                      <w:lang w:val="es-MX"/>
                    </w:rPr>
                    <w:t>Precio</w:t>
                  </w:r>
                </w:p>
              </w:tc>
            </w:tr>
            <w:tr w:rsidR="00A962C3" w:rsidRPr="001C1E4E" w14:paraId="6CF1D6FD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3A9B06E5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Entre 0 y 19 kg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68645A87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10</w:t>
                  </w:r>
                  <w:r>
                    <w:rPr>
                      <w:rFonts w:ascii="Arial" w:hAnsi="Arial" w:cs="Arial"/>
                      <w:sz w:val="20"/>
                      <w:lang w:val="es-MX"/>
                    </w:rPr>
                    <w:t>0$</w:t>
                  </w:r>
                </w:p>
              </w:tc>
            </w:tr>
            <w:tr w:rsidR="00A962C3" w:rsidRPr="001C1E4E" w14:paraId="23A6E97B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14D1A1F9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Entre 20 y 49 kg</w:t>
                  </w:r>
                </w:p>
              </w:tc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493F7CE3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50</w:t>
                  </w:r>
                  <w:r>
                    <w:rPr>
                      <w:rFonts w:ascii="Arial" w:hAnsi="Arial" w:cs="Arial"/>
                      <w:sz w:val="20"/>
                      <w:lang w:val="es-MX"/>
                    </w:rPr>
                    <w:t>0$</w:t>
                  </w:r>
                </w:p>
              </w:tc>
            </w:tr>
            <w:tr w:rsidR="00A962C3" w:rsidRPr="001C1E4E" w14:paraId="117F4CE5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5557E56E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Entre 50 y 79 kg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28098D52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80</w:t>
                  </w:r>
                  <w:r>
                    <w:rPr>
                      <w:rFonts w:ascii="Arial" w:hAnsi="Arial" w:cs="Arial"/>
                      <w:sz w:val="20"/>
                      <w:lang w:val="es-MX"/>
                    </w:rPr>
                    <w:t>0$</w:t>
                  </w:r>
                </w:p>
              </w:tc>
            </w:tr>
            <w:tr w:rsidR="00A962C3" w:rsidRPr="001C1E4E" w14:paraId="5E21082A" w14:textId="77777777" w:rsidTr="00833E00">
              <w:trPr>
                <w:tblCellSpacing w:w="15" w:type="dxa"/>
              </w:trPr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5BB5B951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Mayor que 80 kg</w:t>
                  </w:r>
                </w:p>
              </w:tc>
              <w:tc>
                <w:tcPr>
                  <w:tcW w:w="0" w:type="auto"/>
                  <w:shd w:val="clear" w:color="auto" w:fill="F0F0F6"/>
                  <w:tcMar>
                    <w:top w:w="54" w:type="dxa"/>
                    <w:left w:w="54" w:type="dxa"/>
                    <w:bottom w:w="54" w:type="dxa"/>
                    <w:right w:w="54" w:type="dxa"/>
                  </w:tcMar>
                  <w:hideMark/>
                </w:tcPr>
                <w:p w14:paraId="6593473E" w14:textId="77777777" w:rsidR="00A962C3" w:rsidRPr="001C1E4E" w:rsidRDefault="00A962C3" w:rsidP="00833E00">
                  <w:pPr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lang w:val="es-MX"/>
                    </w:rPr>
                  </w:pPr>
                  <w:r w:rsidRPr="001C1E4E">
                    <w:rPr>
                      <w:rFonts w:ascii="Arial" w:hAnsi="Arial" w:cs="Arial"/>
                      <w:sz w:val="20"/>
                      <w:lang w:val="es-MX"/>
                    </w:rPr>
                    <w:t>100</w:t>
                  </w:r>
                  <w:r>
                    <w:rPr>
                      <w:rFonts w:ascii="Arial" w:hAnsi="Arial" w:cs="Arial"/>
                      <w:sz w:val="20"/>
                      <w:lang w:val="es-MX"/>
                    </w:rPr>
                    <w:t>0$</w:t>
                  </w:r>
                </w:p>
              </w:tc>
            </w:tr>
          </w:tbl>
          <w:p w14:paraId="344309A7" w14:textId="77777777" w:rsidR="00A962C3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0AD60FB5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Crea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una subclase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</w:t>
            </w:r>
            <w:r>
              <w:rPr>
                <w:rFonts w:ascii="Arial" w:hAnsi="Arial" w:cs="Arial"/>
                <w:b/>
                <w:sz w:val="20"/>
                <w:lang w:val="es-MX"/>
              </w:rPr>
              <w:t>Electrodomestico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llamada 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Lavadora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,</w:t>
            </w:r>
            <w:r w:rsidRPr="001C1E4E">
              <w:rPr>
                <w:rFonts w:ascii="Arial" w:hAnsi="Arial" w:cs="Arial"/>
                <w:sz w:val="20"/>
                <w:lang w:val="es-MX"/>
              </w:rPr>
              <w:t> con las siguientes características:</w:t>
            </w:r>
          </w:p>
          <w:p w14:paraId="51254388" w14:textId="77777777" w:rsidR="00A962C3" w:rsidRPr="001C1E4E" w:rsidRDefault="00A962C3" w:rsidP="00A962C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Su atributo es 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carga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20"/>
                <w:lang w:val="es-MX"/>
              </w:rPr>
              <w:t>int</w:t>
            </w:r>
            <w:proofErr w:type="spellEnd"/>
            <w:r>
              <w:rPr>
                <w:rFonts w:ascii="Arial" w:hAnsi="Arial" w:cs="Arial"/>
                <w:bCs/>
                <w:sz w:val="20"/>
                <w:lang w:val="es-MX"/>
              </w:rPr>
              <w:t>)</w:t>
            </w:r>
            <w:r w:rsidRPr="001C1E4E">
              <w:rPr>
                <w:rFonts w:ascii="Arial" w:hAnsi="Arial" w:cs="Arial"/>
                <w:sz w:val="20"/>
                <w:lang w:val="es-MX"/>
              </w:rPr>
              <w:t>, además de los atributos heredados.</w:t>
            </w:r>
          </w:p>
          <w:p w14:paraId="1D9C9BC3" w14:textId="77777777" w:rsidR="00A962C3" w:rsidRPr="001C1E4E" w:rsidRDefault="00A962C3" w:rsidP="00A962C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Por defecto, la carga es de 5 kg.</w:t>
            </w:r>
          </w:p>
          <w:p w14:paraId="1C105C23" w14:textId="77777777" w:rsidR="00A962C3" w:rsidRPr="001C1E4E" w:rsidRDefault="00A962C3" w:rsidP="00A962C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Los constructores que </w:t>
            </w:r>
            <w:r w:rsidRPr="001C1E4E">
              <w:rPr>
                <w:rFonts w:ascii="Arial" w:hAnsi="Arial" w:cs="Arial"/>
                <w:sz w:val="20"/>
                <w:lang w:val="es-MX"/>
              </w:rPr>
              <w:t>implementar</w:t>
            </w:r>
            <w:r>
              <w:rPr>
                <w:rFonts w:ascii="Arial" w:hAnsi="Arial" w:cs="Arial"/>
                <w:sz w:val="20"/>
                <w:lang w:val="es-MX"/>
              </w:rPr>
              <w:t>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serán:</w:t>
            </w:r>
          </w:p>
          <w:p w14:paraId="3AAB6B74" w14:textId="77777777" w:rsidR="00A962C3" w:rsidRPr="001C1E4E" w:rsidRDefault="00A962C3" w:rsidP="00A962C3">
            <w:pPr>
              <w:numPr>
                <w:ilvl w:val="1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C1E4E">
              <w:rPr>
                <w:rFonts w:ascii="Arial" w:hAnsi="Arial" w:cs="Arial"/>
                <w:sz w:val="20"/>
                <w:lang w:val="en-US"/>
              </w:rPr>
              <w:t xml:space="preserve">Un constructor por </w:t>
            </w:r>
            <w:proofErr w:type="spellStart"/>
            <w:r w:rsidRPr="001C1E4E">
              <w:rPr>
                <w:rFonts w:ascii="Arial" w:hAnsi="Arial" w:cs="Arial"/>
                <w:sz w:val="20"/>
                <w:lang w:val="en-US"/>
              </w:rPr>
              <w:t>defecto</w:t>
            </w:r>
            <w:proofErr w:type="spellEnd"/>
            <w:r w:rsidRPr="001C1E4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D461895" w14:textId="77777777" w:rsidR="00A962C3" w:rsidRPr="001C1E4E" w:rsidRDefault="00A962C3" w:rsidP="00A962C3">
            <w:pPr>
              <w:numPr>
                <w:ilvl w:val="1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Un constructor con la carga y el resto de atributos heredados.</w:t>
            </w:r>
          </w:p>
          <w:p w14:paraId="6529E4FE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1342CE73" w14:textId="77777777" w:rsidR="00A962C3" w:rsidRPr="001C1E4E" w:rsidRDefault="00A962C3" w:rsidP="00A962C3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Los métodos que implementará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serán:</w:t>
            </w:r>
          </w:p>
          <w:p w14:paraId="04F6D405" w14:textId="77777777" w:rsidR="00A962C3" w:rsidRDefault="00A962C3" w:rsidP="00A962C3">
            <w:pPr>
              <w:numPr>
                <w:ilvl w:val="1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275E8">
              <w:rPr>
                <w:rFonts w:ascii="Arial" w:hAnsi="Arial" w:cs="Arial"/>
                <w:b/>
                <w:bCs/>
                <w:sz w:val="20"/>
                <w:lang w:val="es-MX"/>
              </w:rPr>
              <w:t>precioFinal()</w:t>
            </w:r>
            <w:r w:rsidRPr="004275E8">
              <w:rPr>
                <w:rFonts w:ascii="Arial" w:hAnsi="Arial" w:cs="Arial"/>
                <w:sz w:val="20"/>
                <w:lang w:val="es-MX"/>
              </w:rPr>
              <w:t>: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bookmarkStart w:id="0" w:name="OLE_LINK1"/>
            <w:bookmarkStart w:id="1" w:name="OLE_LINK2"/>
            <w:bookmarkStart w:id="2" w:name="OLE_LINK3"/>
            <w:r w:rsidRPr="004275E8">
              <w:rPr>
                <w:rFonts w:ascii="Arial" w:hAnsi="Arial" w:cs="Arial"/>
                <w:sz w:val="20"/>
                <w:lang w:val="es-MX"/>
              </w:rPr>
              <w:t xml:space="preserve">Las condiciones del método con el mismo nombre en la clase Electrodomestico </w:t>
            </w:r>
            <w:r>
              <w:rPr>
                <w:rFonts w:ascii="Arial" w:hAnsi="Arial" w:cs="Arial"/>
                <w:sz w:val="20"/>
                <w:lang w:val="es-MX"/>
              </w:rPr>
              <w:t xml:space="preserve">deben afectar al precio. </w:t>
            </w:r>
            <w:bookmarkEnd w:id="0"/>
            <w:bookmarkEnd w:id="1"/>
            <w:bookmarkEnd w:id="2"/>
            <w:r>
              <w:rPr>
                <w:rFonts w:ascii="Arial" w:hAnsi="Arial" w:cs="Arial"/>
                <w:sz w:val="20"/>
                <w:lang w:val="es-MX"/>
              </w:rPr>
              <w:t xml:space="preserve">Además, </w:t>
            </w:r>
            <w:r w:rsidRPr="004275E8">
              <w:rPr>
                <w:rFonts w:ascii="Arial" w:hAnsi="Arial" w:cs="Arial"/>
                <w:sz w:val="20"/>
                <w:lang w:val="es-MX"/>
              </w:rPr>
              <w:t xml:space="preserve">si tiene una carga mayor de 30 kg. aumentará el precio 500$, si no es así, no se incrementará el precio. </w:t>
            </w:r>
          </w:p>
          <w:p w14:paraId="0C3066D0" w14:textId="77777777" w:rsidR="00A962C3" w:rsidRPr="004275E8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37E4E65F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Crea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una subclase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</w:t>
            </w:r>
            <w:r>
              <w:rPr>
                <w:rFonts w:ascii="Arial" w:hAnsi="Arial" w:cs="Arial"/>
                <w:b/>
                <w:sz w:val="20"/>
                <w:lang w:val="es-MX"/>
              </w:rPr>
              <w:t>Electrodomestico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llamada </w:t>
            </w:r>
            <w:r w:rsidR="006E3331"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Televisión</w:t>
            </w:r>
            <w:r>
              <w:rPr>
                <w:rFonts w:ascii="Arial" w:hAnsi="Arial" w:cs="Arial"/>
                <w:sz w:val="20"/>
                <w:lang w:val="es-MX"/>
              </w:rPr>
              <w:t xml:space="preserve">, </w:t>
            </w:r>
            <w:r w:rsidRPr="001C1E4E">
              <w:rPr>
                <w:rFonts w:ascii="Arial" w:hAnsi="Arial" w:cs="Arial"/>
                <w:sz w:val="20"/>
                <w:lang w:val="es-MX"/>
              </w:rPr>
              <w:t>con las siguientes características:</w:t>
            </w:r>
          </w:p>
          <w:p w14:paraId="636695D0" w14:textId="77777777" w:rsidR="00A962C3" w:rsidRPr="001C1E4E" w:rsidRDefault="00A962C3" w:rsidP="00A962C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Sus atributos son </w:t>
            </w:r>
            <w:r w:rsidR="006E3331">
              <w:rPr>
                <w:rFonts w:ascii="Arial" w:hAnsi="Arial" w:cs="Arial"/>
                <w:b/>
                <w:bCs/>
                <w:sz w:val="20"/>
                <w:lang w:val="es-MX"/>
              </w:rPr>
              <w:t>resolució</w:t>
            </w:r>
            <w:r w:rsidR="006E3331"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n</w:t>
            </w:r>
            <w:r w:rsidRPr="001C1E4E">
              <w:rPr>
                <w:rFonts w:ascii="Arial" w:hAnsi="Arial" w:cs="Arial"/>
                <w:sz w:val="20"/>
                <w:lang w:val="es-MX"/>
              </w:rPr>
              <w:t> (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int</w:t>
            </w:r>
            <w:proofErr w:type="spellEnd"/>
            <w:r w:rsidRPr="001C1E4E">
              <w:rPr>
                <w:rFonts w:ascii="Arial" w:hAnsi="Arial" w:cs="Arial"/>
                <w:sz w:val="20"/>
                <w:lang w:val="es-MX"/>
              </w:rPr>
              <w:t>) y 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sintonizador TDT</w:t>
            </w:r>
            <w:r w:rsidRPr="001C1E4E">
              <w:rPr>
                <w:rFonts w:ascii="Arial" w:hAnsi="Arial" w:cs="Arial"/>
                <w:sz w:val="20"/>
                <w:lang w:val="es-MX"/>
              </w:rPr>
              <w:t> (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bool</w:t>
            </w:r>
            <w:proofErr w:type="spellEnd"/>
            <w:r w:rsidRPr="001C1E4E">
              <w:rPr>
                <w:rFonts w:ascii="Arial" w:hAnsi="Arial" w:cs="Arial"/>
                <w:sz w:val="20"/>
                <w:lang w:val="es-MX"/>
              </w:rPr>
              <w:t xml:space="preserve">), además de los atributos heredados. </w:t>
            </w:r>
          </w:p>
          <w:p w14:paraId="718E3B74" w14:textId="77777777" w:rsidR="00A962C3" w:rsidRPr="001C1E4E" w:rsidRDefault="00A962C3" w:rsidP="00A962C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Por defecto, la resolución ser</w:t>
            </w:r>
            <w:r>
              <w:rPr>
                <w:rFonts w:ascii="Arial" w:hAnsi="Arial" w:cs="Arial"/>
                <w:sz w:val="20"/>
                <w:lang w:val="es-MX"/>
              </w:rPr>
              <w:t>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0"/>
                <w:lang w:val="es-MX"/>
              </w:rPr>
              <w:t xml:space="preserve"> pulgadas y el sintonizador será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false.</w:t>
            </w:r>
          </w:p>
          <w:p w14:paraId="788BCABF" w14:textId="77777777" w:rsidR="00A962C3" w:rsidRPr="001C1E4E" w:rsidRDefault="00A962C3" w:rsidP="00A962C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Los constructores que </w:t>
            </w:r>
            <w:r>
              <w:rPr>
                <w:rFonts w:ascii="Arial" w:hAnsi="Arial" w:cs="Arial"/>
                <w:sz w:val="20"/>
                <w:lang w:val="es-MX"/>
              </w:rPr>
              <w:t>implementará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serán:</w:t>
            </w:r>
          </w:p>
          <w:p w14:paraId="25EDFA19" w14:textId="77777777" w:rsidR="00A962C3" w:rsidRPr="001C1E4E" w:rsidRDefault="00A962C3" w:rsidP="00A962C3">
            <w:pPr>
              <w:numPr>
                <w:ilvl w:val="1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1C1E4E">
              <w:rPr>
                <w:rFonts w:ascii="Arial" w:hAnsi="Arial" w:cs="Arial"/>
                <w:sz w:val="20"/>
                <w:lang w:val="en-US"/>
              </w:rPr>
              <w:t xml:space="preserve">Un constructor </w:t>
            </w:r>
            <w:r w:rsidRPr="00121C56">
              <w:rPr>
                <w:rFonts w:ascii="Arial" w:hAnsi="Arial" w:cs="Arial"/>
                <w:sz w:val="20"/>
                <w:lang w:val="es-ES"/>
              </w:rPr>
              <w:t>por</w:t>
            </w:r>
            <w:r w:rsidRPr="001C1E4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121C56">
              <w:rPr>
                <w:rFonts w:ascii="Arial" w:hAnsi="Arial" w:cs="Arial"/>
                <w:sz w:val="20"/>
                <w:lang w:val="es-ES"/>
              </w:rPr>
              <w:t>defecto</w:t>
            </w:r>
            <w:r w:rsidRPr="001C1E4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35A05C89" w14:textId="77777777" w:rsidR="00A962C3" w:rsidRDefault="00A962C3" w:rsidP="00A962C3">
            <w:pPr>
              <w:numPr>
                <w:ilvl w:val="1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Un constructor con la resolución, sintonizador TDT y el resto de atributos heredados. </w:t>
            </w:r>
          </w:p>
          <w:p w14:paraId="640ACA3C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0CFD512B" w14:textId="77777777" w:rsidR="00A962C3" w:rsidRPr="001C1E4E" w:rsidRDefault="00A962C3" w:rsidP="00A962C3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Los métodos que </w:t>
            </w:r>
            <w:r>
              <w:rPr>
                <w:rFonts w:ascii="Arial" w:hAnsi="Arial" w:cs="Arial"/>
                <w:sz w:val="20"/>
                <w:lang w:val="es-MX"/>
              </w:rPr>
              <w:t>implementará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serán:</w:t>
            </w:r>
          </w:p>
          <w:p w14:paraId="6D1F8B47" w14:textId="77777777" w:rsidR="00A962C3" w:rsidRDefault="00A962C3" w:rsidP="00A962C3">
            <w:pPr>
              <w:numPr>
                <w:ilvl w:val="1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proofErr w:type="gram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precioFinal(</w:t>
            </w:r>
            <w:proofErr w:type="gram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)</w:t>
            </w:r>
            <w:r w:rsidRPr="001C1E4E">
              <w:rPr>
                <w:rFonts w:ascii="Arial" w:hAnsi="Arial" w:cs="Arial"/>
                <w:sz w:val="20"/>
                <w:lang w:val="es-MX"/>
              </w:rPr>
              <w:t>: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4275E8">
              <w:rPr>
                <w:rFonts w:ascii="Arial" w:hAnsi="Arial" w:cs="Arial"/>
                <w:sz w:val="20"/>
                <w:lang w:val="es-MX"/>
              </w:rPr>
              <w:t xml:space="preserve">Las condiciones del método con el mismo nombre en la clase Electrodomestico </w:t>
            </w:r>
            <w:r>
              <w:rPr>
                <w:rFonts w:ascii="Arial" w:hAnsi="Arial" w:cs="Arial"/>
                <w:sz w:val="20"/>
                <w:lang w:val="es-MX"/>
              </w:rPr>
              <w:t xml:space="preserve">deben afectar al precio. Además, 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si tiene una </w:t>
            </w:r>
            <w:r>
              <w:rPr>
                <w:rFonts w:ascii="Arial" w:hAnsi="Arial" w:cs="Arial"/>
                <w:sz w:val="20"/>
                <w:lang w:val="es-MX"/>
              </w:rPr>
              <w:t>resolución mayor de 40 pulgadas se incrementará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el precio un 30% y si tiene un sintonizado</w:t>
            </w:r>
            <w:r>
              <w:rPr>
                <w:rFonts w:ascii="Arial" w:hAnsi="Arial" w:cs="Arial"/>
                <w:sz w:val="20"/>
                <w:lang w:val="es-MX"/>
              </w:rPr>
              <w:t>r TDT incorporado, aumentará 500$</w:t>
            </w:r>
            <w:r w:rsidRPr="001C1E4E">
              <w:rPr>
                <w:rFonts w:ascii="Arial" w:hAnsi="Arial" w:cs="Arial"/>
                <w:sz w:val="20"/>
                <w:lang w:val="es-MX"/>
              </w:rPr>
              <w:t>. </w:t>
            </w:r>
          </w:p>
          <w:p w14:paraId="6E2F0685" w14:textId="77777777" w:rsidR="00325348" w:rsidRPr="001C1E4E" w:rsidRDefault="00325348" w:rsidP="00325348">
            <w:pPr>
              <w:spacing w:line="276" w:lineRule="auto"/>
              <w:ind w:left="720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1D1A1388" w14:textId="77777777" w:rsidR="00A962C3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0C6BFB96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259F5F4B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Ahora crea una clase ejecutable (Main) que realice lo siguiente:</w:t>
            </w:r>
          </w:p>
          <w:p w14:paraId="6E1783C1" w14:textId="77777777" w:rsidR="00A962C3" w:rsidRPr="001C1E4E" w:rsidRDefault="00A962C3" w:rsidP="00A962C3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Crea un </w:t>
            </w:r>
            <w:r>
              <w:rPr>
                <w:rFonts w:ascii="Arial" w:hAnsi="Arial" w:cs="Arial"/>
                <w:sz w:val="20"/>
                <w:lang w:val="es-MX"/>
              </w:rPr>
              <w:t>arreglo de e</w:t>
            </w:r>
            <w:r w:rsidRPr="001C1E4E">
              <w:rPr>
                <w:rFonts w:ascii="Arial" w:hAnsi="Arial" w:cs="Arial"/>
                <w:sz w:val="20"/>
                <w:lang w:val="es-MX"/>
              </w:rPr>
              <w:t>lectrodomésticos de 10 posiciones.</w:t>
            </w:r>
          </w:p>
          <w:p w14:paraId="17267635" w14:textId="77777777" w:rsidR="00A962C3" w:rsidRPr="001C1E4E" w:rsidRDefault="00A962C3" w:rsidP="00A962C3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>Asigna a cada posición un objeto de las clases anteriores con los valores que desees.</w:t>
            </w:r>
          </w:p>
          <w:p w14:paraId="399182BB" w14:textId="77777777" w:rsidR="00A962C3" w:rsidRPr="001C1E4E" w:rsidRDefault="00A962C3" w:rsidP="00A962C3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Ahora, recorre este </w:t>
            </w:r>
            <w:r>
              <w:rPr>
                <w:rFonts w:ascii="Arial" w:hAnsi="Arial" w:cs="Arial"/>
                <w:sz w:val="20"/>
                <w:lang w:val="es-MX"/>
              </w:rPr>
              <w:t>arreglo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y ejecuta el método </w:t>
            </w:r>
            <w:proofErr w:type="gramStart"/>
            <w:r w:rsidRPr="00E05D1D">
              <w:rPr>
                <w:rFonts w:ascii="Arial" w:hAnsi="Arial" w:cs="Arial"/>
                <w:b/>
                <w:sz w:val="20"/>
                <w:lang w:val="es-MX"/>
              </w:rPr>
              <w:t>precioFinal(</w:t>
            </w:r>
            <w:proofErr w:type="gramEnd"/>
            <w:r w:rsidRPr="00E05D1D">
              <w:rPr>
                <w:rFonts w:ascii="Arial" w:hAnsi="Arial" w:cs="Arial"/>
                <w:b/>
                <w:sz w:val="20"/>
                <w:lang w:val="es-MX"/>
              </w:rPr>
              <w:t>).</w:t>
            </w:r>
          </w:p>
          <w:p w14:paraId="1E51119C" w14:textId="77777777" w:rsidR="00F26854" w:rsidRDefault="00325348" w:rsidP="00A962C3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Deberás mostrar los datos de cada elemento en el arreglo. Mostrando todos sus atributos e indicando si es una Lavadora, Televisión o Electrodoméstico.</w:t>
            </w:r>
          </w:p>
          <w:p w14:paraId="271D40B3" w14:textId="77777777" w:rsidR="00325348" w:rsidRPr="00F26854" w:rsidRDefault="00325348" w:rsidP="00A962C3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También se deberá mostrar el sumatorio total de las Televisiones, Lavadoras y Electrodomésticos</w:t>
            </w:r>
          </w:p>
          <w:p w14:paraId="2847E141" w14:textId="77777777" w:rsidR="00A962C3" w:rsidRPr="001C1E4E" w:rsidRDefault="00A962C3" w:rsidP="00833E00">
            <w:p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MX"/>
              </w:rPr>
            </w:pPr>
          </w:p>
          <w:p w14:paraId="6899465D" w14:textId="77777777" w:rsidR="00A962C3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1C1E4E">
              <w:rPr>
                <w:rFonts w:ascii="Arial" w:hAnsi="Arial" w:cs="Arial"/>
                <w:sz w:val="20"/>
                <w:lang w:val="es-MX"/>
              </w:rPr>
              <w:t xml:space="preserve">Por ejemplo, si tenemos un </w:t>
            </w:r>
            <w:r w:rsidR="00F26854" w:rsidRPr="000D2D07">
              <w:rPr>
                <w:rFonts w:ascii="Arial" w:hAnsi="Arial" w:cs="Arial"/>
                <w:b/>
                <w:sz w:val="20"/>
                <w:lang w:val="es-MX"/>
              </w:rPr>
              <w:t>Electrodoméstico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con un precio final de 300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, una </w:t>
            </w:r>
            <w:r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D2D07">
              <w:rPr>
                <w:rFonts w:ascii="Arial" w:hAnsi="Arial" w:cs="Arial"/>
                <w:b/>
                <w:sz w:val="20"/>
                <w:lang w:val="es-MX"/>
              </w:rPr>
              <w:t>avadora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de 200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y una </w:t>
            </w:r>
            <w:r w:rsidR="00F26854">
              <w:rPr>
                <w:rFonts w:ascii="Arial" w:hAnsi="Arial" w:cs="Arial"/>
                <w:b/>
                <w:sz w:val="20"/>
                <w:lang w:val="es-MX"/>
              </w:rPr>
              <w:t>Televisión</w:t>
            </w:r>
            <w:r>
              <w:rPr>
                <w:rFonts w:ascii="Arial" w:hAnsi="Arial" w:cs="Arial"/>
                <w:b/>
                <w:sz w:val="20"/>
                <w:lang w:val="es-MX"/>
              </w:rPr>
              <w:t xml:space="preserve"> </w:t>
            </w:r>
            <w:r w:rsidRPr="001C1E4E">
              <w:rPr>
                <w:rFonts w:ascii="Arial" w:hAnsi="Arial" w:cs="Arial"/>
                <w:sz w:val="20"/>
                <w:lang w:val="es-MX"/>
              </w:rPr>
              <w:t>de 500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, el resultado final ser</w:t>
            </w:r>
            <w:r>
              <w:rPr>
                <w:rFonts w:ascii="Arial" w:hAnsi="Arial" w:cs="Arial"/>
                <w:sz w:val="20"/>
                <w:lang w:val="es-MX"/>
              </w:rPr>
              <w:t>á</w:t>
            </w:r>
            <w:r w:rsidRPr="001C1E4E">
              <w:rPr>
                <w:rFonts w:ascii="Arial" w:hAnsi="Arial" w:cs="Arial"/>
                <w:sz w:val="20"/>
                <w:lang w:val="es-MX"/>
              </w:rPr>
              <w:t xml:space="preserve"> de 10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00 (30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0+20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0+50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0) para electrodomésticos, 20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0 para lavadora y 50</w:t>
            </w: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Pr="001C1E4E">
              <w:rPr>
                <w:rFonts w:ascii="Arial" w:hAnsi="Arial" w:cs="Arial"/>
                <w:sz w:val="20"/>
                <w:lang w:val="es-MX"/>
              </w:rPr>
              <w:t>0 para televisión.</w:t>
            </w:r>
          </w:p>
          <w:p w14:paraId="5B2D5020" w14:textId="77777777" w:rsidR="00F26854" w:rsidRDefault="00F26854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Y para mostrar cada elemento del arreglo se deberá imprimir todos sus atributos incluyendo el precio final.</w:t>
            </w:r>
            <w:r w:rsidR="00325348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  <w:p w14:paraId="7467BC81" w14:textId="221F10BA" w:rsidR="00325348" w:rsidRPr="001C1E4E" w:rsidRDefault="00325348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325348">
              <w:rPr>
                <w:rFonts w:ascii="Arial" w:hAnsi="Arial" w:cs="Arial"/>
                <w:b/>
                <w:sz w:val="20"/>
                <w:lang w:val="es-MX"/>
              </w:rPr>
              <w:t>Tip:</w:t>
            </w:r>
            <w:r>
              <w:rPr>
                <w:rFonts w:ascii="Arial" w:hAnsi="Arial" w:cs="Arial"/>
                <w:sz w:val="20"/>
                <w:lang w:val="es-MX"/>
              </w:rPr>
              <w:t xml:space="preserve"> Hacer un método para imprimir en cada una de las clases </w:t>
            </w:r>
            <w:r w:rsidR="000C41C2">
              <w:rPr>
                <w:rFonts w:ascii="Arial" w:hAnsi="Arial" w:cs="Arial"/>
                <w:sz w:val="20"/>
                <w:lang w:val="es-MX"/>
              </w:rPr>
              <w:t>sobrescribiéndolo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bookmarkStart w:id="3" w:name="_GoBack"/>
            <w:bookmarkEnd w:id="3"/>
            <w:r>
              <w:rPr>
                <w:rFonts w:ascii="Arial" w:hAnsi="Arial" w:cs="Arial"/>
                <w:sz w:val="20"/>
                <w:lang w:val="es-MX"/>
              </w:rPr>
              <w:t xml:space="preserve">para que imprime lo que corresponde a cada clase, </w:t>
            </w:r>
            <w:r w:rsidR="000C41C2">
              <w:rPr>
                <w:rFonts w:ascii="Arial" w:hAnsi="Arial" w:cs="Arial"/>
                <w:sz w:val="20"/>
                <w:lang w:val="es-MX"/>
              </w:rPr>
              <w:t>así</w:t>
            </w:r>
            <w:r>
              <w:rPr>
                <w:rFonts w:ascii="Arial" w:hAnsi="Arial" w:cs="Arial"/>
                <w:sz w:val="20"/>
                <w:lang w:val="es-MX"/>
              </w:rPr>
              <w:t xml:space="preserve"> solamente tienes que llamar ese método desde el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para imprimir el arreglo en cada posición con ayuda de un ciclo.</w:t>
            </w:r>
          </w:p>
          <w:p w14:paraId="4AB79BBF" w14:textId="77777777" w:rsidR="00A962C3" w:rsidRPr="007E58D1" w:rsidRDefault="00A962C3" w:rsidP="00833E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A962C3" w:rsidRPr="007E58D1" w14:paraId="6E10F4FD" w14:textId="77777777" w:rsidTr="00833E00">
        <w:trPr>
          <w:trHeight w:val="541"/>
          <w:jc w:val="center"/>
        </w:trPr>
        <w:tc>
          <w:tcPr>
            <w:tcW w:w="844" w:type="pct"/>
            <w:shd w:val="clear" w:color="auto" w:fill="DBE5F1"/>
            <w:vAlign w:val="center"/>
          </w:tcPr>
          <w:p w14:paraId="7D1331FB" w14:textId="77777777" w:rsidR="00A962C3" w:rsidRPr="007E58D1" w:rsidRDefault="00A962C3" w:rsidP="00833E00">
            <w:pPr>
              <w:rPr>
                <w:rFonts w:ascii="Arial" w:hAnsi="Arial" w:cs="Arial"/>
                <w:b/>
                <w:bCs/>
                <w:highlight w:val="yellow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lastRenderedPageBreak/>
              <w:t>Ponderación</w:t>
            </w:r>
            <w:r w:rsidRPr="00ED755C">
              <w:rPr>
                <w:rFonts w:ascii="Arial" w:hAnsi="Arial" w:cs="Arial"/>
                <w:b/>
                <w:lang w:val="es-MX"/>
              </w:rPr>
              <w:t>:</w:t>
            </w:r>
          </w:p>
        </w:tc>
        <w:tc>
          <w:tcPr>
            <w:tcW w:w="4156" w:type="pct"/>
            <w:vAlign w:val="center"/>
          </w:tcPr>
          <w:p w14:paraId="64716A89" w14:textId="77777777" w:rsidR="00A962C3" w:rsidRPr="007E58D1" w:rsidRDefault="00376980" w:rsidP="00833E00">
            <w:pPr>
              <w:pStyle w:val="Default"/>
              <w:spacing w:line="276" w:lineRule="auto"/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1</w:t>
            </w:r>
            <w:r w:rsidR="00A962C3" w:rsidRPr="001C1E4E">
              <w:rPr>
                <w:rFonts w:ascii="Arial" w:hAnsi="Arial" w:cs="Arial"/>
              </w:rPr>
              <w:t>0 puntos</w:t>
            </w:r>
          </w:p>
        </w:tc>
      </w:tr>
      <w:tr w:rsidR="00A962C3" w:rsidRPr="007E58D1" w14:paraId="764B4AF0" w14:textId="77777777" w:rsidTr="00833E00">
        <w:trPr>
          <w:trHeight w:val="1814"/>
          <w:jc w:val="center"/>
        </w:trPr>
        <w:tc>
          <w:tcPr>
            <w:tcW w:w="844" w:type="pct"/>
            <w:shd w:val="clear" w:color="auto" w:fill="DBE5F1"/>
            <w:vAlign w:val="center"/>
          </w:tcPr>
          <w:p w14:paraId="1B938B58" w14:textId="77777777" w:rsidR="00A962C3" w:rsidRPr="007E58D1" w:rsidRDefault="00A962C3" w:rsidP="00833E00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E58D1">
              <w:rPr>
                <w:rFonts w:ascii="Arial" w:hAnsi="Arial" w:cs="Arial"/>
                <w:b/>
                <w:bCs/>
                <w:lang w:val="es-MX"/>
              </w:rPr>
              <w:t>Criterios de evaluación:</w:t>
            </w:r>
          </w:p>
        </w:tc>
        <w:tc>
          <w:tcPr>
            <w:tcW w:w="4156" w:type="pct"/>
            <w:vAlign w:val="center"/>
          </w:tcPr>
          <w:p w14:paraId="06556525" w14:textId="77777777" w:rsidR="00A962C3" w:rsidRPr="000D2D07" w:rsidRDefault="00A962C3" w:rsidP="00A962C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Todos l</w:t>
            </w:r>
            <w:r w:rsidRPr="000D2D07">
              <w:rPr>
                <w:rFonts w:ascii="Arial" w:hAnsi="Arial" w:cs="Arial"/>
                <w:sz w:val="20"/>
              </w:rPr>
              <w:t>os atributos</w:t>
            </w:r>
            <w:r>
              <w:rPr>
                <w:rFonts w:ascii="Arial" w:hAnsi="Arial" w:cs="Arial"/>
                <w:sz w:val="20"/>
              </w:rPr>
              <w:t xml:space="preserve"> de las clases</w:t>
            </w:r>
            <w:r w:rsidRPr="000D2D07">
              <w:rPr>
                <w:rFonts w:ascii="Arial" w:hAnsi="Arial" w:cs="Arial"/>
                <w:sz w:val="20"/>
              </w:rPr>
              <w:t xml:space="preserve"> deben ser encapsulados.</w:t>
            </w:r>
          </w:p>
          <w:p w14:paraId="1515FC6F" w14:textId="77777777" w:rsidR="00A962C3" w:rsidRPr="00577DF5" w:rsidRDefault="00A962C3" w:rsidP="00A962C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Los métodos </w:t>
            </w:r>
            <w:proofErr w:type="spellStart"/>
            <w:proofErr w:type="gram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comprobarConsumoEnergetico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(</w:t>
            </w:r>
            <w:proofErr w:type="spellStart"/>
            <w:proofErr w:type="gram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char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letra)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 xml:space="preserve">y </w:t>
            </w:r>
            <w:proofErr w:type="spell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comprobarColor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(</w:t>
            </w:r>
            <w:proofErr w:type="spellStart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String</w:t>
            </w:r>
            <w:proofErr w:type="spellEnd"/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color)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 xml:space="preserve"> se deberán ejecutar dentro de los constructores con parámetros de las tres clases. De manera que la comprobación de la letra de consumo energético y el color se realiza en cuanto se crea una instancia de la clase con el constructor con parámetros.</w:t>
            </w:r>
          </w:p>
          <w:p w14:paraId="0781E673" w14:textId="77777777" w:rsidR="00A962C3" w:rsidRPr="00577DF5" w:rsidRDefault="00A962C3" w:rsidP="00A962C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Los constructores de las subclases deben utilizar correctamente la instrucción </w:t>
            </w:r>
            <w:r w:rsidRPr="00577DF5">
              <w:rPr>
                <w:rFonts w:ascii="Arial" w:hAnsi="Arial" w:cs="Arial"/>
                <w:b/>
                <w:sz w:val="20"/>
              </w:rPr>
              <w:t>base</w:t>
            </w:r>
            <w:r>
              <w:rPr>
                <w:rFonts w:ascii="Arial" w:hAnsi="Arial" w:cs="Arial"/>
                <w:sz w:val="20"/>
              </w:rPr>
              <w:t xml:space="preserve"> para llamar a los constructores de la clase padre.</w:t>
            </w:r>
          </w:p>
          <w:p w14:paraId="1D727F21" w14:textId="77777777" w:rsidR="00A962C3" w:rsidRPr="00033CD0" w:rsidRDefault="00A962C3" w:rsidP="00A962C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El método </w:t>
            </w:r>
            <w:proofErr w:type="spellStart"/>
            <w:proofErr w:type="gramStart"/>
            <w:r w:rsidRPr="003F7978">
              <w:rPr>
                <w:rFonts w:ascii="Arial" w:hAnsi="Arial" w:cs="Arial"/>
                <w:b/>
                <w:sz w:val="20"/>
              </w:rPr>
              <w:t>precioFinal</w:t>
            </w:r>
            <w:proofErr w:type="spellEnd"/>
            <w:r w:rsidRPr="003F7978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3F7978">
              <w:rPr>
                <w:rFonts w:ascii="Arial" w:hAnsi="Arial" w:cs="Arial"/>
                <w:b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 debe ser correctamente sobre escrito en las subclases </w:t>
            </w:r>
            <w:r w:rsidRPr="00033CD0">
              <w:rPr>
                <w:rFonts w:ascii="Arial" w:hAnsi="Arial" w:cs="Arial"/>
                <w:b/>
                <w:sz w:val="20"/>
              </w:rPr>
              <w:t>Lavadora</w:t>
            </w:r>
            <w:r>
              <w:rPr>
                <w:rFonts w:ascii="Arial" w:hAnsi="Arial" w:cs="Arial"/>
                <w:sz w:val="20"/>
              </w:rPr>
              <w:t xml:space="preserve"> y </w:t>
            </w:r>
            <w:proofErr w:type="spellStart"/>
            <w:r w:rsidRPr="00033CD0">
              <w:rPr>
                <w:rFonts w:ascii="Arial" w:hAnsi="Arial" w:cs="Arial"/>
                <w:b/>
                <w:sz w:val="20"/>
              </w:rPr>
              <w:t>Television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14:paraId="4C83D50D" w14:textId="77777777" w:rsidR="00C1136A" w:rsidRDefault="00A962C3" w:rsidP="00C1136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En el método Main, debe haber por lo menos seis objetos en el arreglo de electrodomésticos que hayan sido creados utilizando el constructor con parámetros.</w:t>
            </w:r>
          </w:p>
          <w:p w14:paraId="7891392C" w14:textId="77777777" w:rsidR="00C1136A" w:rsidRPr="00C1136A" w:rsidRDefault="00C1136A" w:rsidP="00C1136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C1136A">
              <w:rPr>
                <w:rFonts w:ascii="Arial" w:hAnsi="Arial" w:cs="Arial"/>
                <w:sz w:val="20"/>
              </w:rPr>
              <w:t xml:space="preserve">Realizar videoconferencia </w:t>
            </w:r>
            <w:r>
              <w:rPr>
                <w:rFonts w:ascii="Arial" w:hAnsi="Arial" w:cs="Arial"/>
                <w:sz w:val="20"/>
              </w:rPr>
              <w:t>con el instructor en el horario indicado por el mismo</w:t>
            </w:r>
            <w:r w:rsidRPr="00C1136A">
              <w:rPr>
                <w:rFonts w:ascii="Arial" w:hAnsi="Arial" w:cs="Arial"/>
                <w:sz w:val="20"/>
              </w:rPr>
              <w:t>.</w:t>
            </w:r>
          </w:p>
        </w:tc>
      </w:tr>
      <w:tr w:rsidR="00A962C3" w:rsidRPr="007E58D1" w14:paraId="63DB2137" w14:textId="77777777" w:rsidTr="00833E00">
        <w:trPr>
          <w:trHeight w:val="674"/>
          <w:jc w:val="center"/>
        </w:trPr>
        <w:tc>
          <w:tcPr>
            <w:tcW w:w="844" w:type="pct"/>
            <w:shd w:val="clear" w:color="auto" w:fill="DBE5F1"/>
            <w:vAlign w:val="center"/>
          </w:tcPr>
          <w:p w14:paraId="4186C010" w14:textId="77777777" w:rsidR="00A962C3" w:rsidRPr="007E58D1" w:rsidRDefault="00A962C3" w:rsidP="00833E00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lastRenderedPageBreak/>
              <w:t>Forma de trabajo</w:t>
            </w:r>
            <w:r w:rsidRPr="007E58D1"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4156" w:type="pct"/>
            <w:vAlign w:val="center"/>
          </w:tcPr>
          <w:p w14:paraId="69830EC9" w14:textId="77777777" w:rsidR="00A962C3" w:rsidRPr="00FA41B8" w:rsidRDefault="00A962C3" w:rsidP="00833E00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Individual</w:t>
            </w:r>
          </w:p>
        </w:tc>
      </w:tr>
      <w:tr w:rsidR="00A962C3" w:rsidRPr="007E58D1" w14:paraId="246D2794" w14:textId="77777777" w:rsidTr="00833E00">
        <w:trPr>
          <w:trHeight w:val="675"/>
          <w:jc w:val="center"/>
        </w:trPr>
        <w:tc>
          <w:tcPr>
            <w:tcW w:w="844" w:type="pct"/>
            <w:shd w:val="clear" w:color="auto" w:fill="DBE5F1"/>
            <w:vAlign w:val="center"/>
          </w:tcPr>
          <w:p w14:paraId="68961FE8" w14:textId="77777777" w:rsidR="00A962C3" w:rsidRPr="007E58D1" w:rsidRDefault="00A962C3" w:rsidP="00833E00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E58D1">
              <w:rPr>
                <w:rFonts w:ascii="Arial" w:hAnsi="Arial" w:cs="Arial"/>
                <w:b/>
                <w:bCs/>
                <w:lang w:val="es-MX"/>
              </w:rPr>
              <w:t xml:space="preserve">Medio de </w:t>
            </w:r>
            <w:r w:rsidRPr="007E58D1">
              <w:rPr>
                <w:rFonts w:ascii="Arial" w:hAnsi="Arial" w:cs="Arial"/>
                <w:b/>
                <w:bCs/>
              </w:rPr>
              <w:t>entrega:</w:t>
            </w:r>
          </w:p>
        </w:tc>
        <w:tc>
          <w:tcPr>
            <w:tcW w:w="4156" w:type="pct"/>
            <w:vAlign w:val="center"/>
          </w:tcPr>
          <w:p w14:paraId="6252FAD2" w14:textId="77777777" w:rsidR="00A962C3" w:rsidRPr="00E05D1D" w:rsidRDefault="00A962C3" w:rsidP="00833E00">
            <w:pPr>
              <w:pStyle w:val="ListParagraph"/>
              <w:spacing w:before="0" w:after="0" w:line="240" w:lineRule="auto"/>
              <w:ind w:left="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Portafolio de la plataforma NEXUS.</w:t>
            </w:r>
          </w:p>
        </w:tc>
      </w:tr>
    </w:tbl>
    <w:p w14:paraId="0A9411B7" w14:textId="77777777" w:rsidR="00774082" w:rsidRDefault="00774082"/>
    <w:p w14:paraId="6D784EC1" w14:textId="77777777" w:rsidR="0045305A" w:rsidRDefault="0045305A"/>
    <w:p w14:paraId="3B722193" w14:textId="77777777" w:rsidR="0045305A" w:rsidRDefault="0045305A"/>
    <w:p w14:paraId="247EC7C4" w14:textId="77777777" w:rsidR="0045305A" w:rsidRDefault="0045305A"/>
    <w:p w14:paraId="2EC268FF" w14:textId="77777777" w:rsidR="0045305A" w:rsidRDefault="0045305A"/>
    <w:p w14:paraId="7342BA5A" w14:textId="77777777" w:rsidR="0045305A" w:rsidRDefault="0045305A"/>
    <w:p w14:paraId="61F405FB" w14:textId="77777777" w:rsidR="0045305A" w:rsidRDefault="0045305A"/>
    <w:p w14:paraId="69964E9D" w14:textId="77777777" w:rsidR="0045305A" w:rsidRDefault="0045305A"/>
    <w:p w14:paraId="4652D479" w14:textId="77777777" w:rsidR="0045305A" w:rsidRDefault="0045305A"/>
    <w:p w14:paraId="72ADEDF6" w14:textId="77777777" w:rsidR="0045305A" w:rsidRDefault="0045305A"/>
    <w:p w14:paraId="158EE590" w14:textId="77777777" w:rsidR="0045305A" w:rsidRDefault="0045305A"/>
    <w:p w14:paraId="26098E12" w14:textId="77777777" w:rsidR="0045305A" w:rsidRDefault="0045305A"/>
    <w:p w14:paraId="579C0A53" w14:textId="77777777" w:rsidR="0045305A" w:rsidRDefault="0045305A"/>
    <w:p w14:paraId="1844FE6D" w14:textId="77777777" w:rsidR="0045305A" w:rsidRDefault="0045305A"/>
    <w:p w14:paraId="29E16122" w14:textId="77777777" w:rsidR="0045305A" w:rsidRDefault="0045305A"/>
    <w:p w14:paraId="46581E68" w14:textId="77777777" w:rsidR="0045305A" w:rsidRDefault="0045305A"/>
    <w:p w14:paraId="3D935971" w14:textId="77777777" w:rsidR="0045305A" w:rsidRDefault="0045305A"/>
    <w:p w14:paraId="58DB1FD6" w14:textId="77777777" w:rsidR="0045305A" w:rsidRDefault="0045305A"/>
    <w:p w14:paraId="69614223" w14:textId="77777777" w:rsidR="0045305A" w:rsidRDefault="0045305A"/>
    <w:p w14:paraId="53331A0C" w14:textId="77777777" w:rsidR="0045305A" w:rsidRDefault="0045305A"/>
    <w:p w14:paraId="6A7B1653" w14:textId="77777777" w:rsidR="0045305A" w:rsidRDefault="0045305A"/>
    <w:p w14:paraId="0F145170" w14:textId="77777777" w:rsidR="0045305A" w:rsidRDefault="0045305A"/>
    <w:p w14:paraId="1984DCA7" w14:textId="77777777" w:rsidR="0045305A" w:rsidRDefault="0045305A"/>
    <w:p w14:paraId="1911B788" w14:textId="77777777" w:rsidR="0045305A" w:rsidRDefault="0045305A"/>
    <w:p w14:paraId="57BA8D1C" w14:textId="77777777" w:rsidR="0045305A" w:rsidRDefault="0045305A"/>
    <w:p w14:paraId="2AC4478F" w14:textId="77777777" w:rsidR="0045305A" w:rsidRDefault="0045305A"/>
    <w:p w14:paraId="46FA115D" w14:textId="77777777" w:rsidR="0045305A" w:rsidRDefault="0045305A"/>
    <w:p w14:paraId="02790384" w14:textId="77777777" w:rsidR="0045305A" w:rsidRDefault="0045305A" w:rsidP="004530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Rúbrica para evaluar el Producto Integrador de Aprendizaje</w:t>
      </w:r>
    </w:p>
    <w:p w14:paraId="7788938D" w14:textId="77777777" w:rsidR="0045305A" w:rsidRDefault="0045305A" w:rsidP="0045305A">
      <w:pPr>
        <w:jc w:val="center"/>
        <w:rPr>
          <w:rFonts w:ascii="Arial" w:hAnsi="Arial" w:cs="Arial"/>
          <w:b/>
        </w:rPr>
      </w:pPr>
    </w:p>
    <w:tbl>
      <w:tblPr>
        <w:tblW w:w="12890" w:type="dxa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400"/>
        <w:gridCol w:w="3544"/>
        <w:gridCol w:w="3544"/>
        <w:gridCol w:w="3402"/>
      </w:tblGrid>
      <w:tr w:rsidR="0045305A" w:rsidRPr="003B5B94" w14:paraId="799A66C2" w14:textId="77777777" w:rsidTr="004B0FCC">
        <w:trPr>
          <w:trHeight w:val="433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365F91"/>
            <w:vAlign w:val="center"/>
            <w:hideMark/>
          </w:tcPr>
          <w:p w14:paraId="4D9175B2" w14:textId="77777777" w:rsidR="0045305A" w:rsidRPr="003B5B94" w:rsidRDefault="0045305A" w:rsidP="00F07549">
            <w:pPr>
              <w:jc w:val="center"/>
              <w:rPr>
                <w:rFonts w:ascii="Arial" w:eastAsia="Cambria" w:hAnsi="Arial" w:cs="Arial"/>
                <w:b/>
                <w:bCs/>
                <w:color w:val="FFFFFF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FFFFFF"/>
                <w:lang w:val="es-MX" w:eastAsia="es-MX"/>
              </w:rPr>
              <w:t>CATEGORIA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65F91"/>
            <w:vAlign w:val="center"/>
            <w:hideMark/>
          </w:tcPr>
          <w:p w14:paraId="605D069A" w14:textId="77777777" w:rsidR="0045305A" w:rsidRPr="003B5B94" w:rsidRDefault="0045305A" w:rsidP="00F07549">
            <w:pPr>
              <w:jc w:val="center"/>
              <w:rPr>
                <w:rFonts w:ascii="Arial" w:eastAsia="Cambria" w:hAnsi="Arial" w:cs="Arial"/>
                <w:b/>
                <w:bCs/>
                <w:smallCaps/>
                <w:color w:val="FFFFFF"/>
                <w:lang w:val="es-MX" w:eastAsia="es-MX"/>
              </w:rPr>
            </w:pPr>
            <w:r w:rsidRPr="003B5B94">
              <w:rPr>
                <w:rFonts w:ascii="Arial" w:eastAsia="Cambria" w:hAnsi="Arial" w:cs="Arial"/>
                <w:b/>
                <w:bCs/>
                <w:smallCaps/>
                <w:color w:val="FFFFFF"/>
                <w:lang w:val="es-MX" w:eastAsia="es-MX"/>
              </w:rPr>
              <w:t>Excelente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65F91"/>
            <w:vAlign w:val="center"/>
            <w:hideMark/>
          </w:tcPr>
          <w:p w14:paraId="6BD33316" w14:textId="77777777" w:rsidR="0045305A" w:rsidRPr="003B5B94" w:rsidRDefault="0045305A" w:rsidP="00F07549">
            <w:pPr>
              <w:jc w:val="center"/>
              <w:rPr>
                <w:rFonts w:ascii="Arial" w:eastAsia="Cambria" w:hAnsi="Arial" w:cs="Arial"/>
                <w:b/>
                <w:bCs/>
                <w:smallCaps/>
                <w:color w:val="FFFFFF"/>
                <w:lang w:val="es-MX" w:eastAsia="es-MX"/>
              </w:rPr>
            </w:pPr>
            <w:r w:rsidRPr="003B5B94">
              <w:rPr>
                <w:rFonts w:ascii="Arial" w:eastAsia="Cambria" w:hAnsi="Arial" w:cs="Arial"/>
                <w:b/>
                <w:bCs/>
                <w:smallCaps/>
                <w:color w:val="FFFFFF"/>
                <w:lang w:val="es-MX" w:eastAsia="es-MX"/>
              </w:rPr>
              <w:t>Suficiente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65F91"/>
            <w:vAlign w:val="center"/>
            <w:hideMark/>
          </w:tcPr>
          <w:p w14:paraId="205BB779" w14:textId="77777777" w:rsidR="0045305A" w:rsidRPr="003B5B94" w:rsidRDefault="0045305A" w:rsidP="00F07549">
            <w:pPr>
              <w:jc w:val="center"/>
              <w:rPr>
                <w:rFonts w:ascii="Arial" w:eastAsia="Cambria" w:hAnsi="Arial" w:cs="Arial"/>
                <w:b/>
                <w:bCs/>
                <w:smallCaps/>
                <w:color w:val="FFFFFF"/>
                <w:lang w:val="es-MX" w:eastAsia="es-MX"/>
              </w:rPr>
            </w:pPr>
            <w:r w:rsidRPr="003B5B94">
              <w:rPr>
                <w:rFonts w:ascii="Arial" w:eastAsia="Cambria" w:hAnsi="Arial" w:cs="Arial"/>
                <w:b/>
                <w:bCs/>
                <w:smallCaps/>
                <w:color w:val="FFFFFF"/>
                <w:lang w:val="es-MX" w:eastAsia="es-MX"/>
              </w:rPr>
              <w:t>Insuficiente</w:t>
            </w:r>
          </w:p>
        </w:tc>
      </w:tr>
      <w:tr w:rsidR="0045305A" w:rsidRPr="003B5B94" w14:paraId="512A5298" w14:textId="77777777" w:rsidTr="004B0FCC">
        <w:trPr>
          <w:trHeight w:val="183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3651D75" w14:textId="77777777" w:rsidR="0045305A" w:rsidRDefault="0045305A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  <w:p w14:paraId="4927EA72" w14:textId="77777777" w:rsidR="0045305A" w:rsidRPr="003B5B94" w:rsidRDefault="0045305A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Precio correcto</w:t>
            </w:r>
          </w:p>
          <w:p w14:paraId="1B59E232" w14:textId="77777777" w:rsidR="0045305A" w:rsidRPr="003B5B94" w:rsidRDefault="0045305A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475647" w14:textId="77777777" w:rsidR="0045305A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2</w:t>
            </w:r>
            <w:r w:rsidR="0045305A"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C5D1E2" w14:textId="77777777" w:rsidR="0045305A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color w:val="40404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1 pt</w:t>
            </w:r>
            <w:r w:rsidR="0045305A"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11C11C" w14:textId="77777777" w:rsidR="0045305A" w:rsidRPr="003B5B94" w:rsidRDefault="0045305A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0</w:t>
            </w:r>
            <w:r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</w:tr>
      <w:tr w:rsidR="0045305A" w:rsidRPr="003B5B94" w14:paraId="1D83BC78" w14:textId="77777777" w:rsidTr="004B0FCC">
        <w:trPr>
          <w:trHeight w:val="801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FAF8222" w14:textId="77777777" w:rsidR="0045305A" w:rsidRPr="003B5B94" w:rsidRDefault="0045305A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204849" w14:textId="77777777" w:rsidR="0045305A" w:rsidRPr="004B0FCC" w:rsidRDefault="0045305A" w:rsidP="00F07549">
            <w:pPr>
              <w:jc w:val="center"/>
              <w:rPr>
                <w:rFonts w:ascii="Arial" w:eastAsia="Cambria" w:hAnsi="Arial" w:cs="Arial"/>
                <w:bCs/>
                <w:color w:val="000000"/>
                <w:sz w:val="20"/>
                <w:lang w:val="es-MX"/>
              </w:rPr>
            </w:pPr>
            <w:r w:rsidRPr="004B0FCC">
              <w:rPr>
                <w:rFonts w:ascii="Arial" w:eastAsia="Cambria" w:hAnsi="Arial" w:cs="Arial"/>
                <w:bCs/>
                <w:color w:val="000000"/>
                <w:sz w:val="20"/>
                <w:szCs w:val="22"/>
                <w:lang w:val="es-ES"/>
              </w:rPr>
              <w:t xml:space="preserve">El método </w:t>
            </w:r>
            <w:r w:rsidRPr="004B0FCC">
              <w:rPr>
                <w:rFonts w:ascii="Arial" w:eastAsia="Cambria" w:hAnsi="Arial" w:cs="Arial"/>
                <w:b/>
                <w:bCs/>
                <w:color w:val="000000"/>
                <w:sz w:val="20"/>
                <w:szCs w:val="22"/>
                <w:lang w:val="es-ES"/>
              </w:rPr>
              <w:t>precioFinal()</w:t>
            </w:r>
            <w:r w:rsidRPr="004B0FCC">
              <w:rPr>
                <w:rFonts w:ascii="Arial" w:eastAsia="Cambria" w:hAnsi="Arial" w:cs="Arial"/>
                <w:bCs/>
                <w:color w:val="000000"/>
                <w:sz w:val="20"/>
                <w:szCs w:val="22"/>
                <w:lang w:val="es-ES"/>
              </w:rPr>
              <w:t xml:space="preserve"> se sobre escribe correctamente en cada clase hija y el precio obtenido es correcto.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8214FA" w14:textId="77777777" w:rsidR="0045305A" w:rsidRPr="004B0FCC" w:rsidRDefault="0045305A" w:rsidP="0045305A">
            <w:pPr>
              <w:jc w:val="center"/>
              <w:rPr>
                <w:rFonts w:ascii="Arial" w:eastAsia="Cambria" w:hAnsi="Arial" w:cs="Arial"/>
                <w:bCs/>
                <w:color w:val="000000"/>
                <w:sz w:val="20"/>
                <w:lang w:val="es-MX"/>
              </w:rPr>
            </w:pPr>
            <w:r w:rsidRPr="004B0FCC">
              <w:rPr>
                <w:rFonts w:ascii="Arial" w:eastAsia="Cambria" w:hAnsi="Arial" w:cs="Arial"/>
                <w:bCs/>
                <w:color w:val="000000"/>
                <w:sz w:val="20"/>
                <w:szCs w:val="22"/>
                <w:lang w:val="es-ES"/>
              </w:rPr>
              <w:t xml:space="preserve">El método </w:t>
            </w:r>
            <w:r w:rsidRPr="004B0FCC">
              <w:rPr>
                <w:rFonts w:ascii="Arial" w:eastAsia="Cambria" w:hAnsi="Arial" w:cs="Arial"/>
                <w:b/>
                <w:bCs/>
                <w:color w:val="000000"/>
                <w:sz w:val="20"/>
                <w:szCs w:val="22"/>
                <w:lang w:val="es-ES"/>
              </w:rPr>
              <w:t>precioFinal()</w:t>
            </w:r>
            <w:r w:rsidRPr="004B0FCC">
              <w:rPr>
                <w:rFonts w:ascii="Arial" w:eastAsia="Cambria" w:hAnsi="Arial" w:cs="Arial"/>
                <w:bCs/>
                <w:color w:val="000000"/>
                <w:sz w:val="20"/>
                <w:szCs w:val="22"/>
                <w:lang w:val="es-ES"/>
              </w:rPr>
              <w:t xml:space="preserve"> se sobre escribe correctamente pero el precio obtenido no es correcto.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6B896C" w14:textId="77777777" w:rsidR="0045305A" w:rsidRPr="004B0FCC" w:rsidRDefault="00D12826" w:rsidP="0045305A">
            <w:pPr>
              <w:jc w:val="center"/>
              <w:rPr>
                <w:rFonts w:ascii="Arial" w:eastAsia="Cambria" w:hAnsi="Arial" w:cs="Arial"/>
                <w:bCs/>
                <w:color w:val="000000"/>
                <w:sz w:val="20"/>
                <w:lang w:val="es-MX"/>
              </w:rPr>
            </w:pPr>
            <w:r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No cumplió</w:t>
            </w:r>
          </w:p>
        </w:tc>
      </w:tr>
      <w:tr w:rsidR="003079A2" w:rsidRPr="003B5B94" w14:paraId="5CF433CD" w14:textId="77777777" w:rsidTr="004B0FCC">
        <w:trPr>
          <w:trHeight w:val="183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1E1FEF7" w14:textId="77777777" w:rsidR="003079A2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  <w:p w14:paraId="35FF2C7D" w14:textId="77777777" w:rsidR="003079A2" w:rsidRPr="004B0FCC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>Comprobación</w:t>
            </w:r>
            <w:r w:rsidR="002A4504"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 xml:space="preserve"> métodos</w:t>
            </w: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 xml:space="preserve"> en constructores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5A7A53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2</w:t>
            </w:r>
            <w:r w:rsidR="003079A2"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137D7F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color w:val="40404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1 pt.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C24594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0</w:t>
            </w:r>
            <w:r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</w:tr>
      <w:tr w:rsidR="004B0FCC" w:rsidRPr="003B5B94" w14:paraId="6AC36F89" w14:textId="77777777" w:rsidTr="004B0FCC">
        <w:trPr>
          <w:trHeight w:val="959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F74350A" w14:textId="77777777" w:rsidR="004B0FCC" w:rsidRPr="003B5B94" w:rsidRDefault="004B0FCC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2373E2" w14:textId="77777777" w:rsidR="004B0FCC" w:rsidRPr="004B0FCC" w:rsidRDefault="004B0FCC" w:rsidP="004B0FCC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sz w:val="20"/>
              </w:rPr>
              <w:t xml:space="preserve">Los métodos 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comprobarConsumoEnergetico(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)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 xml:space="preserve">y 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comprobarColor()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>se ejecutan de manera correcta dentro de los constructores de cada clase.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21883C" w14:textId="77777777" w:rsidR="004B0FCC" w:rsidRPr="003B5B94" w:rsidRDefault="004B0FCC" w:rsidP="004B0FCC">
            <w:pPr>
              <w:jc w:val="center"/>
              <w:rPr>
                <w:rFonts w:ascii="Arial" w:eastAsia="Cambria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sz w:val="20"/>
              </w:rPr>
              <w:t xml:space="preserve">Los métodos 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comprobarConsumoEnergetico(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)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 xml:space="preserve">y </w:t>
            </w:r>
            <w:r w:rsidRPr="001C1E4E">
              <w:rPr>
                <w:rFonts w:ascii="Arial" w:hAnsi="Arial" w:cs="Arial"/>
                <w:b/>
                <w:bCs/>
                <w:sz w:val="20"/>
                <w:lang w:val="es-MX"/>
              </w:rPr>
              <w:t>comprobarColor()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lang w:val="es-MX"/>
              </w:rPr>
              <w:t>se ejecutan dentro de los constructores pero no realizan la comprobación correctamente.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742531" w14:textId="77777777" w:rsidR="004B0FCC" w:rsidRPr="003B5B94" w:rsidRDefault="00D12826" w:rsidP="004B0FCC">
            <w:pPr>
              <w:jc w:val="center"/>
              <w:rPr>
                <w:rFonts w:ascii="Arial" w:eastAsia="Cambria" w:hAnsi="Arial" w:cs="Arial"/>
                <w:color w:val="000000"/>
                <w:lang w:val="es-MX" w:eastAsia="es-MX"/>
              </w:rPr>
            </w:pPr>
            <w:r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No cumplió</w:t>
            </w:r>
          </w:p>
        </w:tc>
      </w:tr>
      <w:tr w:rsidR="003079A2" w:rsidRPr="003B5B94" w14:paraId="196A734E" w14:textId="77777777" w:rsidTr="00544E07">
        <w:trPr>
          <w:trHeight w:val="232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69AD773" w14:textId="77777777" w:rsidR="003079A2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  <w:p w14:paraId="5D483A35" w14:textId="77777777" w:rsidR="003079A2" w:rsidRPr="004B0FCC" w:rsidRDefault="002A4504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>Super</w:t>
            </w:r>
            <w:r w:rsidR="003079A2"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 xml:space="preserve"> en constructores</w:t>
            </w:r>
          </w:p>
          <w:p w14:paraId="36EDDE84" w14:textId="77777777" w:rsidR="003079A2" w:rsidRPr="003B5B94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7E50EF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2</w:t>
            </w:r>
            <w:r w:rsidR="003079A2"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F3B8A4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color w:val="40404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1.5</w:t>
            </w:r>
            <w:r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pt.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FF40EC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0</w:t>
            </w:r>
            <w:r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</w:tr>
      <w:tr w:rsidR="004B0FCC" w:rsidRPr="003B5B94" w14:paraId="0EE4964D" w14:textId="77777777" w:rsidTr="004B0FCC">
        <w:trPr>
          <w:trHeight w:val="935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3D63B73" w14:textId="77777777" w:rsidR="004B0FCC" w:rsidRPr="003B5B94" w:rsidRDefault="004B0FCC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B36286" w14:textId="77777777" w:rsidR="004B0FCC" w:rsidRDefault="004B0FCC" w:rsidP="004B0FCC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sz w:val="20"/>
              </w:rPr>
              <w:t xml:space="preserve">Los constructores de las subclases utilizan correctamente la instrucción </w:t>
            </w:r>
            <w:r w:rsidR="002A4504">
              <w:rPr>
                <w:rFonts w:ascii="Arial" w:hAnsi="Arial" w:cs="Arial"/>
                <w:b/>
                <w:sz w:val="20"/>
              </w:rPr>
              <w:t>super</w:t>
            </w:r>
            <w:r>
              <w:rPr>
                <w:rFonts w:ascii="Arial" w:hAnsi="Arial" w:cs="Arial"/>
                <w:sz w:val="20"/>
              </w:rPr>
              <w:t xml:space="preserve"> para llamar a los constructores de la clase padre.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D78DEA" w14:textId="77777777" w:rsidR="004B0FCC" w:rsidRDefault="004B0FCC" w:rsidP="004B0FCC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sz w:val="20"/>
              </w:rPr>
              <w:t xml:space="preserve">Los constructores de las subclases utilizan la instrucción </w:t>
            </w:r>
            <w:r w:rsidR="00572D6D">
              <w:rPr>
                <w:rFonts w:ascii="Arial" w:hAnsi="Arial" w:cs="Arial"/>
                <w:b/>
                <w:sz w:val="20"/>
              </w:rPr>
              <w:t>super</w:t>
            </w:r>
            <w:r>
              <w:rPr>
                <w:rFonts w:ascii="Arial" w:hAnsi="Arial" w:cs="Arial"/>
                <w:sz w:val="20"/>
              </w:rPr>
              <w:t xml:space="preserve"> pero de manera incorrecta.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6C1EC1" w14:textId="77777777" w:rsidR="004B0FCC" w:rsidRDefault="00D12826" w:rsidP="004B0FCC">
            <w:pPr>
              <w:jc w:val="center"/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No cumplió</w:t>
            </w:r>
            <w:r w:rsidR="004B0FCC">
              <w:rPr>
                <w:rFonts w:ascii="Arial" w:hAnsi="Arial" w:cs="Arial"/>
                <w:sz w:val="20"/>
              </w:rPr>
              <w:t>.</w:t>
            </w:r>
          </w:p>
        </w:tc>
      </w:tr>
      <w:tr w:rsidR="003079A2" w:rsidRPr="003B5B94" w14:paraId="2D7B9054" w14:textId="77777777" w:rsidTr="00A83F0B">
        <w:trPr>
          <w:trHeight w:val="255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266C6AF" w14:textId="77777777" w:rsidR="003079A2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  <w:p w14:paraId="6BE1290C" w14:textId="77777777" w:rsidR="003079A2" w:rsidRPr="004B0FCC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>Encapsulamiento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7F0ACC4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2</w:t>
            </w:r>
            <w:r w:rsidR="003079A2"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720BB57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color w:val="40404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1.5</w:t>
            </w:r>
            <w:r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 xml:space="preserve"> pt.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BFADCE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0</w:t>
            </w:r>
            <w:r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</w:tr>
      <w:tr w:rsidR="004B0FCC" w:rsidRPr="003B5B94" w14:paraId="7F6893BC" w14:textId="77777777" w:rsidTr="004B0FCC">
        <w:trPr>
          <w:trHeight w:val="655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85CADD8" w14:textId="77777777" w:rsidR="004B0FCC" w:rsidRPr="003B5B94" w:rsidRDefault="004B0FCC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8634AD" w14:textId="77777777" w:rsidR="004B0FCC" w:rsidRPr="004B0FCC" w:rsidRDefault="004B0FCC" w:rsidP="00F07549">
            <w:pPr>
              <w:jc w:val="center"/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  <w:lang w:val="es-MX"/>
              </w:rPr>
              <w:t>Todos los atributos de las clases son encapsulados.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9F9868" w14:textId="77777777" w:rsidR="004B0FCC" w:rsidRPr="004B0FCC" w:rsidRDefault="004B0FCC" w:rsidP="00F07549">
            <w:pPr>
              <w:jc w:val="center"/>
              <w:rPr>
                <w:rFonts w:ascii="Arial" w:eastAsia="Cambria" w:hAnsi="Arial" w:cs="Arial"/>
                <w:color w:val="000000"/>
                <w:sz w:val="20"/>
                <w:lang w:val="es-MX" w:eastAsia="es-MX"/>
              </w:rPr>
            </w:pPr>
            <w:r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Algunos o la mayoría de los atributos de las clases son encapsulados.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A6932A" w14:textId="77777777" w:rsidR="004B0FCC" w:rsidRPr="004B0FCC" w:rsidRDefault="00D12826" w:rsidP="00F07549">
            <w:pPr>
              <w:jc w:val="center"/>
              <w:rPr>
                <w:rFonts w:ascii="Arial" w:eastAsia="Cambria" w:hAnsi="Arial" w:cs="Arial"/>
                <w:color w:val="000000"/>
                <w:sz w:val="20"/>
                <w:lang w:val="es-MX" w:eastAsia="es-MX"/>
              </w:rPr>
            </w:pPr>
            <w:r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No cumplió</w:t>
            </w:r>
          </w:p>
        </w:tc>
      </w:tr>
      <w:tr w:rsidR="003079A2" w:rsidRPr="003B5B94" w14:paraId="51910EBD" w14:textId="77777777" w:rsidTr="00262CD4">
        <w:trPr>
          <w:trHeight w:val="230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9F89F8F" w14:textId="77777777" w:rsidR="003079A2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  <w:p w14:paraId="020E325B" w14:textId="77777777" w:rsidR="003079A2" w:rsidRPr="003079A2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lang w:val="es-MX" w:eastAsia="es-MX"/>
              </w:rPr>
              <w:t>Arreglo de electrodomésticos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AE74C5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1</w:t>
            </w:r>
            <w:r w:rsidR="003079A2"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C28DC0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color w:val="40404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.5</w:t>
            </w:r>
            <w:r w:rsidR="003079A2"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 xml:space="preserve"> pt</w:t>
            </w: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s</w:t>
            </w:r>
            <w:r w:rsidR="003079A2"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C4C39D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0</w:t>
            </w:r>
            <w:r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</w:tr>
      <w:tr w:rsidR="003079A2" w:rsidRPr="003B5B94" w14:paraId="114BE1FF" w14:textId="77777777" w:rsidTr="004B0FCC">
        <w:trPr>
          <w:trHeight w:val="912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4EF450D" w14:textId="77777777" w:rsidR="003079A2" w:rsidRPr="003B5B94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38CCC8" w14:textId="77777777" w:rsidR="003079A2" w:rsidRPr="003079A2" w:rsidRDefault="003079A2" w:rsidP="003079A2">
            <w:pPr>
              <w:jc w:val="center"/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</w:rPr>
              <w:t>Hay por lo menos seis objetos en el arreglo de electrodomésticos que fueron creados utilizando el constructor con parámetros.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14CBF4" w14:textId="77777777" w:rsidR="003079A2" w:rsidRPr="003079A2" w:rsidRDefault="003079A2" w:rsidP="00F07549">
            <w:pPr>
              <w:jc w:val="center"/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</w:rPr>
              <w:t>Hay menos de seis objetos en el arreglo de electrodomésticos que fueron creados utilizando el constructor con parámetros.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E12B6E" w14:textId="77777777" w:rsidR="003079A2" w:rsidRPr="003079A2" w:rsidRDefault="00D12826" w:rsidP="00F07549">
            <w:pPr>
              <w:jc w:val="center"/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</w:rPr>
              <w:t>No cumplió</w:t>
            </w:r>
          </w:p>
        </w:tc>
      </w:tr>
      <w:tr w:rsidR="003079A2" w:rsidRPr="003B5B94" w14:paraId="704D197E" w14:textId="77777777" w:rsidTr="00246D0D">
        <w:trPr>
          <w:trHeight w:val="235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</w:tcPr>
          <w:p w14:paraId="2729AE9B" w14:textId="77777777" w:rsidR="003079A2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eastAsia="es-MX"/>
              </w:rPr>
            </w:pPr>
          </w:p>
          <w:p w14:paraId="051C4847" w14:textId="77777777" w:rsidR="003079A2" w:rsidRPr="003079A2" w:rsidRDefault="00572D6D" w:rsidP="00F07549">
            <w:pPr>
              <w:rPr>
                <w:rFonts w:ascii="Arial" w:eastAsia="Cambria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Cambria" w:hAnsi="Arial" w:cs="Arial"/>
                <w:b/>
                <w:bCs/>
                <w:color w:val="000000"/>
                <w:sz w:val="22"/>
                <w:lang w:eastAsia="es-MX"/>
              </w:rPr>
              <w:lastRenderedPageBreak/>
              <w:t xml:space="preserve">Diseño </w:t>
            </w:r>
            <w:r w:rsidR="00D12826">
              <w:rPr>
                <w:rFonts w:ascii="Arial" w:eastAsia="Cambria" w:hAnsi="Arial" w:cs="Arial"/>
                <w:b/>
                <w:bCs/>
                <w:color w:val="000000"/>
                <w:sz w:val="22"/>
                <w:lang w:eastAsia="es-MX"/>
              </w:rPr>
              <w:t>intuitivo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0D88B6" w14:textId="77777777" w:rsidR="003079A2" w:rsidRPr="003B5B94" w:rsidRDefault="00376980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lastRenderedPageBreak/>
              <w:t>1</w:t>
            </w:r>
            <w:r w:rsidR="003079A2"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427B72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color w:val="404040"/>
                <w:lang w:val="es-MX" w:eastAsia="es-MX"/>
              </w:rPr>
            </w:pPr>
            <w:r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1</w:t>
            </w:r>
            <w:r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 xml:space="preserve"> pt</w:t>
            </w:r>
            <w:r w:rsidR="00376980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s</w:t>
            </w:r>
            <w:r w:rsidRPr="003B5B94">
              <w:rPr>
                <w:rFonts w:ascii="Arial" w:eastAsia="Cambria" w:hAnsi="Arial" w:cs="Arial"/>
                <w:b/>
                <w:color w:val="404040"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868947" w14:textId="77777777" w:rsidR="003079A2" w:rsidRPr="003B5B94" w:rsidRDefault="003079A2" w:rsidP="00F07549">
            <w:pPr>
              <w:jc w:val="center"/>
              <w:rPr>
                <w:rFonts w:ascii="Arial" w:eastAsia="Cambria" w:hAnsi="Arial" w:cs="Arial"/>
                <w:b/>
                <w:bCs/>
                <w:color w:val="404040"/>
                <w:lang w:val="es-ES"/>
              </w:rPr>
            </w:pPr>
            <w:r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>0</w:t>
            </w:r>
            <w:r w:rsidRPr="003B5B94">
              <w:rPr>
                <w:rFonts w:ascii="Arial" w:eastAsia="Cambria" w:hAnsi="Arial" w:cs="Arial"/>
                <w:b/>
                <w:bCs/>
                <w:color w:val="404040"/>
                <w:sz w:val="22"/>
                <w:szCs w:val="22"/>
                <w:lang w:val="es-ES"/>
              </w:rPr>
              <w:t xml:space="preserve"> pts.</w:t>
            </w:r>
          </w:p>
        </w:tc>
      </w:tr>
      <w:tr w:rsidR="003079A2" w:rsidRPr="003B5B94" w14:paraId="3DEC718C" w14:textId="77777777" w:rsidTr="0045305A">
        <w:trPr>
          <w:trHeight w:val="912"/>
          <w:jc w:val="center"/>
        </w:trPr>
        <w:tc>
          <w:tcPr>
            <w:tcW w:w="24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</w:tcPr>
          <w:p w14:paraId="58D7F986" w14:textId="77777777" w:rsidR="003079A2" w:rsidRPr="003B5B94" w:rsidRDefault="003079A2" w:rsidP="00F07549">
            <w:pPr>
              <w:rPr>
                <w:rFonts w:ascii="Arial" w:eastAsia="Cambria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8C622B" w14:textId="77777777" w:rsidR="003079A2" w:rsidRPr="003079A2" w:rsidRDefault="00D12826" w:rsidP="00F07549">
            <w:pPr>
              <w:jc w:val="center"/>
              <w:rPr>
                <w:rFonts w:ascii="Arial" w:eastAsia="Cambria" w:hAnsi="Arial" w:cs="Arial"/>
                <w:bCs/>
                <w:color w:val="000000"/>
                <w:sz w:val="20"/>
                <w:lang w:val="es-ES"/>
              </w:rPr>
            </w:pPr>
            <w:r>
              <w:rPr>
                <w:rFonts w:ascii="Arial" w:eastAsia="Cambria" w:hAnsi="Arial" w:cs="Arial"/>
                <w:bCs/>
                <w:color w:val="000000"/>
                <w:sz w:val="20"/>
                <w:szCs w:val="22"/>
                <w:lang w:val="es-ES"/>
              </w:rPr>
              <w:t>El diseño es agradable a la vista e intuitivo para el usuario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9EF951" w14:textId="77777777" w:rsidR="003079A2" w:rsidRPr="003079A2" w:rsidRDefault="00D12826" w:rsidP="00F07549">
            <w:pPr>
              <w:jc w:val="center"/>
              <w:rPr>
                <w:rFonts w:ascii="Arial" w:eastAsia="Cambria" w:hAnsi="Arial" w:cs="Arial"/>
                <w:color w:val="000000"/>
                <w:sz w:val="20"/>
                <w:lang w:val="es-MX" w:eastAsia="es-MX"/>
              </w:rPr>
            </w:pPr>
            <w:r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El diseño es desordenado y confuso</w:t>
            </w:r>
            <w:r w:rsidR="003079A2" w:rsidRPr="003079A2">
              <w:rPr>
                <w:rFonts w:ascii="Arial" w:eastAsia="Cambria" w:hAnsi="Arial" w:cs="Arial"/>
                <w:color w:val="000000"/>
                <w:sz w:val="20"/>
                <w:szCs w:val="22"/>
                <w:lang w:val="es-MX" w:eastAsia="es-MX"/>
              </w:rPr>
              <w:t>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CF6F44" w14:textId="77777777" w:rsidR="003079A2" w:rsidRPr="003079A2" w:rsidRDefault="00D12826" w:rsidP="00F07549">
            <w:pPr>
              <w:jc w:val="center"/>
              <w:rPr>
                <w:rFonts w:ascii="Arial" w:eastAsia="Cambria" w:hAnsi="Arial" w:cs="Arial"/>
                <w:bCs/>
                <w:color w:val="000000"/>
                <w:sz w:val="20"/>
                <w:lang w:val="es-ES"/>
              </w:rPr>
            </w:pPr>
            <w:r>
              <w:rPr>
                <w:rFonts w:ascii="Arial" w:eastAsia="Cambria" w:hAnsi="Arial" w:cs="Arial"/>
                <w:bCs/>
                <w:color w:val="000000"/>
                <w:sz w:val="20"/>
                <w:szCs w:val="22"/>
                <w:lang w:val="es-ES"/>
              </w:rPr>
              <w:t>No cumplió</w:t>
            </w:r>
          </w:p>
        </w:tc>
      </w:tr>
    </w:tbl>
    <w:p w14:paraId="32CCECCA" w14:textId="77777777" w:rsidR="0045305A" w:rsidRPr="0045305A" w:rsidRDefault="0045305A" w:rsidP="0045305A">
      <w:pPr>
        <w:jc w:val="center"/>
        <w:rPr>
          <w:rFonts w:ascii="Arial" w:hAnsi="Arial" w:cs="Arial"/>
          <w:b/>
        </w:rPr>
      </w:pPr>
    </w:p>
    <w:sectPr w:rsidR="0045305A" w:rsidRPr="0045305A" w:rsidSect="00A962C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51194" w14:textId="77777777" w:rsidR="00FF69FE" w:rsidRDefault="00FF69FE" w:rsidP="00113C2E">
      <w:r>
        <w:separator/>
      </w:r>
    </w:p>
  </w:endnote>
  <w:endnote w:type="continuationSeparator" w:id="0">
    <w:p w14:paraId="270E3DB1" w14:textId="77777777" w:rsidR="00FF69FE" w:rsidRDefault="00FF69FE" w:rsidP="0011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11C3" w14:textId="77777777" w:rsidR="00FF69FE" w:rsidRDefault="00FF69FE" w:rsidP="00113C2E">
      <w:r>
        <w:separator/>
      </w:r>
    </w:p>
  </w:footnote>
  <w:footnote w:type="continuationSeparator" w:id="0">
    <w:p w14:paraId="316ABCB6" w14:textId="77777777" w:rsidR="00FF69FE" w:rsidRDefault="00FF69FE" w:rsidP="00113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17F1"/>
    <w:multiLevelType w:val="multilevel"/>
    <w:tmpl w:val="4A3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61FD"/>
    <w:multiLevelType w:val="multilevel"/>
    <w:tmpl w:val="FAC6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4DD5"/>
    <w:multiLevelType w:val="multilevel"/>
    <w:tmpl w:val="5B42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F4C34"/>
    <w:multiLevelType w:val="multilevel"/>
    <w:tmpl w:val="528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D3F04"/>
    <w:multiLevelType w:val="hybridMultilevel"/>
    <w:tmpl w:val="89DE71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8B1C51"/>
    <w:multiLevelType w:val="multilevel"/>
    <w:tmpl w:val="E60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E1CAC"/>
    <w:multiLevelType w:val="multilevel"/>
    <w:tmpl w:val="43D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515BA"/>
    <w:multiLevelType w:val="multilevel"/>
    <w:tmpl w:val="5C7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C3"/>
    <w:rsid w:val="00014190"/>
    <w:rsid w:val="000732E5"/>
    <w:rsid w:val="000C41C2"/>
    <w:rsid w:val="00113C2E"/>
    <w:rsid w:val="001A2B37"/>
    <w:rsid w:val="002A4504"/>
    <w:rsid w:val="003079A2"/>
    <w:rsid w:val="00325348"/>
    <w:rsid w:val="00335BBE"/>
    <w:rsid w:val="00376980"/>
    <w:rsid w:val="003F39A6"/>
    <w:rsid w:val="0045305A"/>
    <w:rsid w:val="004B0FCC"/>
    <w:rsid w:val="00502D0E"/>
    <w:rsid w:val="00572D6D"/>
    <w:rsid w:val="006849E4"/>
    <w:rsid w:val="006E3331"/>
    <w:rsid w:val="00774082"/>
    <w:rsid w:val="008A4075"/>
    <w:rsid w:val="00A962C3"/>
    <w:rsid w:val="00BE6CF8"/>
    <w:rsid w:val="00C1136A"/>
    <w:rsid w:val="00D12826"/>
    <w:rsid w:val="00F2685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22B6"/>
  <w15:docId w15:val="{9707FF04-45E0-4139-9985-863BCF1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2C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C3"/>
    <w:pPr>
      <w:spacing w:before="120" w:after="200" w:line="276" w:lineRule="auto"/>
      <w:ind w:left="720"/>
      <w:contextualSpacing/>
      <w:jc w:val="both"/>
    </w:pPr>
    <w:rPr>
      <w:rFonts w:ascii="Arial" w:eastAsia="Calibri" w:hAnsi="Arial" w:cs="Times New Roman"/>
      <w:szCs w:val="22"/>
      <w:lang w:val="es-MX" w:eastAsia="en-US"/>
    </w:rPr>
  </w:style>
  <w:style w:type="paragraph" w:customStyle="1" w:styleId="Default">
    <w:name w:val="Default"/>
    <w:rsid w:val="00A962C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113C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C2E"/>
    <w:rPr>
      <w:rFonts w:eastAsiaTheme="minorEastAsia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113C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C2E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tecnologia</dc:creator>
  <cp:lastModifiedBy>Pedro Eli de Leon Robledo</cp:lastModifiedBy>
  <cp:revision>17</cp:revision>
  <dcterms:created xsi:type="dcterms:W3CDTF">2016-01-07T15:32:00Z</dcterms:created>
  <dcterms:modified xsi:type="dcterms:W3CDTF">2018-12-21T05:43:00Z</dcterms:modified>
</cp:coreProperties>
</file>