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0" w:type="auto"/>
        <w:jc w:val="center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774"/>
        <w:gridCol w:w="692"/>
        <w:gridCol w:w="1384"/>
        <w:gridCol w:w="720"/>
        <w:gridCol w:w="990"/>
        <w:gridCol w:w="630"/>
        <w:gridCol w:w="1440"/>
        <w:gridCol w:w="810"/>
        <w:gridCol w:w="1710"/>
        <w:gridCol w:w="1401"/>
        <w:gridCol w:w="999"/>
      </w:tblGrid>
      <w:tr w:rsidR="00272F0D" w14:paraId="0A08861D" w14:textId="77777777" w:rsidTr="00F51760">
        <w:trPr>
          <w:cantSplit/>
          <w:tblHeader/>
          <w:jc w:val="center"/>
        </w:trPr>
        <w:tc>
          <w:tcPr>
            <w:tcW w:w="774" w:type="dxa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  <w:shd w:val="clear" w:color="auto" w:fill="7298C2"/>
          </w:tcPr>
          <w:p w14:paraId="2BFBB000" w14:textId="77777777" w:rsidR="00272F0D" w:rsidRPr="00B8704A" w:rsidRDefault="00000000">
            <w:pPr>
              <w:keepNext/>
              <w:spacing w:after="60"/>
              <w:rPr>
                <w:b/>
                <w:bCs/>
              </w:rPr>
            </w:pPr>
            <w:r w:rsidRPr="00B8704A">
              <w:rPr>
                <w:rFonts w:ascii="Calibri" w:hAnsi="Calibri"/>
                <w:b/>
                <w:bCs/>
                <w:sz w:val="20"/>
              </w:rPr>
              <w:t>Model Type</w:t>
            </w:r>
          </w:p>
        </w:tc>
        <w:tc>
          <w:tcPr>
            <w:tcW w:w="692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719BC677" w14:textId="77777777" w:rsidR="00272F0D" w:rsidRPr="00B8704A" w:rsidRDefault="00000000">
            <w:pPr>
              <w:keepNext/>
              <w:spacing w:after="60"/>
              <w:rPr>
                <w:b/>
                <w:bCs/>
              </w:rPr>
            </w:pPr>
            <w:r w:rsidRPr="00B8704A">
              <w:rPr>
                <w:rFonts w:ascii="Calibri" w:hAnsi="Calibri"/>
                <w:b/>
                <w:bCs/>
                <w:sz w:val="20"/>
              </w:rPr>
              <w:t>Model</w:t>
            </w:r>
          </w:p>
        </w:tc>
        <w:tc>
          <w:tcPr>
            <w:tcW w:w="1384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0019B49A" w14:textId="77777777" w:rsidR="00272F0D" w:rsidRPr="00B8704A" w:rsidRDefault="00000000">
            <w:pPr>
              <w:keepNext/>
              <w:spacing w:after="60"/>
              <w:rPr>
                <w:b/>
                <w:bCs/>
              </w:rPr>
            </w:pPr>
            <w:r w:rsidRPr="00B8704A">
              <w:rPr>
                <w:rFonts w:ascii="Calibri" w:hAnsi="Calibri"/>
                <w:b/>
                <w:bCs/>
                <w:sz w:val="20"/>
              </w:rPr>
              <w:t>Climate Driver</w:t>
            </w:r>
          </w:p>
        </w:tc>
        <w:tc>
          <w:tcPr>
            <w:tcW w:w="720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753224AD" w14:textId="77777777" w:rsidR="00272F0D" w:rsidRPr="00B8704A" w:rsidRDefault="00000000">
            <w:pPr>
              <w:keepNext/>
              <w:spacing w:after="60"/>
              <w:jc w:val="right"/>
              <w:rPr>
                <w:b/>
                <w:bCs/>
              </w:rPr>
            </w:pPr>
            <w:r w:rsidRPr="00B8704A">
              <w:rPr>
                <w:rFonts w:ascii="Calibri" w:hAnsi="Calibri"/>
                <w:b/>
                <w:bCs/>
                <w:sz w:val="20"/>
              </w:rPr>
              <w:t>AIC</w:t>
            </w:r>
          </w:p>
        </w:tc>
        <w:tc>
          <w:tcPr>
            <w:tcW w:w="990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1FB5EB8D" w14:textId="77777777" w:rsidR="00272F0D" w:rsidRPr="00B8704A" w:rsidRDefault="00000000">
            <w:pPr>
              <w:keepNext/>
              <w:spacing w:after="60"/>
              <w:jc w:val="right"/>
              <w:rPr>
                <w:b/>
                <w:bCs/>
              </w:rPr>
            </w:pPr>
            <w:r w:rsidRPr="00B8704A">
              <w:rPr>
                <w:rFonts w:ascii="Calibri" w:hAnsi="Calibri"/>
                <w:b/>
                <w:bCs/>
                <w:sz w:val="20"/>
              </w:rPr>
              <w:t>Deviance Explained</w:t>
            </w:r>
          </w:p>
        </w:tc>
        <w:tc>
          <w:tcPr>
            <w:tcW w:w="630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211A344D" w14:textId="77777777" w:rsidR="00272F0D" w:rsidRPr="00B8704A" w:rsidRDefault="00000000">
            <w:pPr>
              <w:keepNext/>
              <w:spacing w:after="60"/>
              <w:jc w:val="right"/>
              <w:rPr>
                <w:b/>
                <w:bCs/>
              </w:rPr>
            </w:pPr>
            <w:r w:rsidRPr="00B8704A">
              <w:rPr>
                <w:rFonts w:ascii="Calibri" w:hAnsi="Calibri"/>
                <w:b/>
                <w:bCs/>
                <w:sz w:val="20"/>
              </w:rPr>
              <w:t>R² Adj</w:t>
            </w:r>
          </w:p>
        </w:tc>
        <w:tc>
          <w:tcPr>
            <w:tcW w:w="1440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05552AAB" w14:textId="77777777" w:rsidR="00272F0D" w:rsidRPr="00B8704A" w:rsidRDefault="00000000">
            <w:pPr>
              <w:keepNext/>
              <w:spacing w:after="60"/>
              <w:rPr>
                <w:b/>
                <w:bCs/>
              </w:rPr>
            </w:pPr>
            <w:r w:rsidRPr="00B8704A">
              <w:rPr>
                <w:rFonts w:ascii="Calibri" w:hAnsi="Calibri"/>
                <w:b/>
                <w:bCs/>
                <w:sz w:val="20"/>
              </w:rPr>
              <w:t>Climate term</w:t>
            </w:r>
          </w:p>
        </w:tc>
        <w:tc>
          <w:tcPr>
            <w:tcW w:w="810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2F529A8B" w14:textId="77777777" w:rsidR="00272F0D" w:rsidRPr="00B8704A" w:rsidRDefault="00000000">
            <w:pPr>
              <w:keepNext/>
              <w:spacing w:after="60"/>
              <w:rPr>
                <w:b/>
                <w:bCs/>
              </w:rPr>
            </w:pPr>
            <w:r w:rsidRPr="00B8704A">
              <w:rPr>
                <w:rFonts w:ascii="Calibri" w:hAnsi="Calibri"/>
                <w:b/>
                <w:bCs/>
                <w:sz w:val="20"/>
              </w:rPr>
              <w:t>Climate p-value (term)</w:t>
            </w:r>
            <w:r w:rsidRPr="00B8704A">
              <w:rPr>
                <w:rFonts w:ascii="Calibri" w:hAnsi="Calibri"/>
                <w:b/>
                <w:bCs/>
                <w:i/>
                <w:sz w:val="20"/>
                <w:vertAlign w:val="superscript"/>
              </w:rPr>
              <w:t>1</w:t>
            </w:r>
          </w:p>
        </w:tc>
        <w:tc>
          <w:tcPr>
            <w:tcW w:w="1710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0EFF97B9" w14:textId="77777777" w:rsidR="00272F0D" w:rsidRPr="00B8704A" w:rsidRDefault="00000000">
            <w:pPr>
              <w:keepNext/>
              <w:spacing w:after="60"/>
              <w:rPr>
                <w:b/>
                <w:bCs/>
              </w:rPr>
            </w:pPr>
            <w:r w:rsidRPr="00B8704A">
              <w:rPr>
                <w:rFonts w:ascii="Calibri" w:hAnsi="Calibri"/>
                <w:b/>
                <w:bCs/>
                <w:sz w:val="20"/>
              </w:rPr>
              <w:t>Significant contrasts vs. reference</w:t>
            </w:r>
          </w:p>
        </w:tc>
        <w:tc>
          <w:tcPr>
            <w:tcW w:w="1401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7E6C43C8" w14:textId="77777777" w:rsidR="00272F0D" w:rsidRPr="00B8704A" w:rsidRDefault="00000000">
            <w:pPr>
              <w:keepNext/>
              <w:spacing w:after="60"/>
              <w:rPr>
                <w:b/>
                <w:bCs/>
              </w:rPr>
            </w:pPr>
            <w:r w:rsidRPr="00B8704A">
              <w:rPr>
                <w:rFonts w:ascii="Calibri" w:hAnsi="Calibri"/>
                <w:b/>
                <w:bCs/>
                <w:sz w:val="20"/>
              </w:rPr>
              <w:t>EDF Terms</w:t>
            </w:r>
          </w:p>
        </w:tc>
        <w:tc>
          <w:tcPr>
            <w:tcW w:w="999" w:type="dxa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  <w:shd w:val="clear" w:color="auto" w:fill="7298C2"/>
          </w:tcPr>
          <w:p w14:paraId="1A715CF9" w14:textId="77777777" w:rsidR="00272F0D" w:rsidRPr="00B8704A" w:rsidRDefault="00000000">
            <w:pPr>
              <w:keepNext/>
              <w:spacing w:after="60"/>
              <w:rPr>
                <w:b/>
                <w:bCs/>
              </w:rPr>
            </w:pPr>
            <w:r w:rsidRPr="00B8704A">
              <w:rPr>
                <w:rFonts w:ascii="Calibri" w:hAnsi="Calibri"/>
                <w:b/>
                <w:bCs/>
                <w:sz w:val="20"/>
              </w:rPr>
              <w:t>Inference</w:t>
            </w:r>
          </w:p>
        </w:tc>
      </w:tr>
      <w:tr w:rsidR="00272F0D" w14:paraId="20D3522A" w14:textId="77777777" w:rsidTr="00F51760">
        <w:trPr>
          <w:cantSplit/>
          <w:jc w:val="center"/>
        </w:trPr>
        <w:tc>
          <w:tcPr>
            <w:tcW w:w="11550" w:type="dxa"/>
            <w:gridSpan w:val="11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40DCF38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Punta Maroma</w:t>
            </w:r>
          </w:p>
        </w:tc>
      </w:tr>
      <w:tr w:rsidR="00272F0D" w14:paraId="749FC6F7" w14:textId="77777777" w:rsidTr="00F51760">
        <w:trPr>
          <w:cantSplit/>
          <w:jc w:val="center"/>
        </w:trPr>
        <w:tc>
          <w:tcPr>
            <w:tcW w:w="7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03DF49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Linear</w:t>
            </w:r>
          </w:p>
        </w:tc>
        <w:tc>
          <w:tcPr>
            <w:tcW w:w="6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99DF0B" w14:textId="77777777" w:rsidR="00272F0D" w:rsidRDefault="00000000">
            <w:pPr>
              <w:keepNext/>
              <w:spacing w:after="60"/>
            </w:pPr>
            <w:proofErr w:type="spellStart"/>
            <w:r>
              <w:rPr>
                <w:rFonts w:ascii="Calibri" w:hAnsi="Calibri"/>
                <w:sz w:val="20"/>
              </w:rPr>
              <w:t>M_the</w:t>
            </w:r>
            <w:proofErr w:type="spellEnd"/>
          </w:p>
        </w:tc>
        <w:tc>
          <w:tcPr>
            <w:tcW w:w="138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0E7592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 regime</w:t>
            </w:r>
          </w:p>
        </w:tc>
        <w:tc>
          <w:tcPr>
            <w:tcW w:w="72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C1544D" w14:textId="57D5C011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-34.71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CC0E40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0.565</w:t>
            </w:r>
          </w:p>
        </w:tc>
        <w:tc>
          <w:tcPr>
            <w:tcW w:w="6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B85E3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0.418</w:t>
            </w:r>
          </w:p>
        </w:tc>
        <w:tc>
          <w:tcPr>
            <w:tcW w:w="144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5C511A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</w:t>
            </w:r>
          </w:p>
        </w:tc>
        <w:tc>
          <w:tcPr>
            <w:tcW w:w="8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9FFAAF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0.012</w:t>
            </w:r>
          </w:p>
        </w:tc>
        <w:tc>
          <w:tcPr>
            <w:tcW w:w="17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D6389F" w14:textId="77777777" w:rsidR="003C7277" w:rsidRDefault="00000000">
            <w:pPr>
              <w:keepNext/>
              <w:spacing w:after="6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>Thermal</w:t>
            </w:r>
            <w:r w:rsidR="003C7277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LIA </w:t>
            </w:r>
          </w:p>
          <w:p w14:paraId="7A60D3CD" w14:textId="529A7062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(-1.81, p=0.003)</w:t>
            </w:r>
          </w:p>
        </w:tc>
        <w:tc>
          <w:tcPr>
            <w:tcW w:w="14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AA6392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(EDF=2.53)</w:t>
            </w:r>
          </w:p>
        </w:tc>
        <w:tc>
          <w:tcPr>
            <w:tcW w:w="9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BABADE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Supported</w:t>
            </w:r>
          </w:p>
        </w:tc>
      </w:tr>
      <w:tr w:rsidR="00272F0D" w14:paraId="4F83B911" w14:textId="77777777" w:rsidTr="00F51760">
        <w:trPr>
          <w:cantSplit/>
          <w:jc w:val="center"/>
        </w:trPr>
        <w:tc>
          <w:tcPr>
            <w:tcW w:w="7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A0D65C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Smooth</w:t>
            </w:r>
          </w:p>
        </w:tc>
        <w:tc>
          <w:tcPr>
            <w:tcW w:w="6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4C5F2A" w14:textId="77777777" w:rsidR="00272F0D" w:rsidRDefault="00000000">
            <w:pPr>
              <w:keepNext/>
              <w:spacing w:after="60"/>
            </w:pPr>
            <w:proofErr w:type="spellStart"/>
            <w:r>
              <w:rPr>
                <w:rFonts w:ascii="Calibri" w:hAnsi="Calibri"/>
                <w:sz w:val="20"/>
              </w:rPr>
              <w:t>M_hav</w:t>
            </w:r>
            <w:proofErr w:type="spellEnd"/>
          </w:p>
        </w:tc>
        <w:tc>
          <w:tcPr>
            <w:tcW w:w="138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55D7B6" w14:textId="141DA4FB" w:rsidR="00272F0D" w:rsidRDefault="00000000">
            <w:pPr>
              <w:keepNext/>
              <w:spacing w:after="6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>Hurricane average</w:t>
            </w:r>
            <w:r w:rsidR="00F51760">
              <w:rPr>
                <w:rFonts w:ascii="Calibri" w:hAnsi="Calibri"/>
                <w:sz w:val="20"/>
              </w:rPr>
              <w:t xml:space="preserve">  </w:t>
            </w:r>
          </w:p>
          <w:p w14:paraId="7DEB9CA1" w14:textId="762C7D7F" w:rsidR="00F51760" w:rsidRDefault="00F5176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(events/100yr)</w:t>
            </w:r>
          </w:p>
        </w:tc>
        <w:tc>
          <w:tcPr>
            <w:tcW w:w="72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E4CC8A" w14:textId="3E3641AA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-59.19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87B44F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0.834</w:t>
            </w:r>
          </w:p>
        </w:tc>
        <w:tc>
          <w:tcPr>
            <w:tcW w:w="6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1CFCF0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0.703</w:t>
            </w:r>
          </w:p>
        </w:tc>
        <w:tc>
          <w:tcPr>
            <w:tcW w:w="144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204C8B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s(Hur100_av)</w:t>
            </w:r>
          </w:p>
        </w:tc>
        <w:tc>
          <w:tcPr>
            <w:tcW w:w="8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2543AA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&lt;1e-04</w:t>
            </w:r>
          </w:p>
        </w:tc>
        <w:tc>
          <w:tcPr>
            <w:tcW w:w="17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A1C26D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n/a (no categorical terms)</w:t>
            </w:r>
          </w:p>
        </w:tc>
        <w:tc>
          <w:tcPr>
            <w:tcW w:w="14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AC9820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(EDF=1); s(Hur100_av) (EDF=5.21)</w:t>
            </w:r>
          </w:p>
        </w:tc>
        <w:tc>
          <w:tcPr>
            <w:tcW w:w="9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54FD3C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Supported</w:t>
            </w:r>
          </w:p>
        </w:tc>
      </w:tr>
      <w:tr w:rsidR="00272F0D" w14:paraId="70545CE5" w14:textId="77777777" w:rsidTr="00F51760">
        <w:trPr>
          <w:cantSplit/>
          <w:jc w:val="center"/>
        </w:trPr>
        <w:tc>
          <w:tcPr>
            <w:tcW w:w="11550" w:type="dxa"/>
            <w:gridSpan w:val="11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B5FABF4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Florida</w:t>
            </w:r>
          </w:p>
        </w:tc>
      </w:tr>
      <w:tr w:rsidR="00272F0D" w14:paraId="320ADE52" w14:textId="77777777" w:rsidTr="00F51760">
        <w:trPr>
          <w:cantSplit/>
          <w:jc w:val="center"/>
        </w:trPr>
        <w:tc>
          <w:tcPr>
            <w:tcW w:w="7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7CB24D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Linear</w:t>
            </w:r>
          </w:p>
        </w:tc>
        <w:tc>
          <w:tcPr>
            <w:tcW w:w="6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D13095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M_hyd</w:t>
            </w:r>
          </w:p>
        </w:tc>
        <w:tc>
          <w:tcPr>
            <w:tcW w:w="138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417A4C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Hydroclimatic trends</w:t>
            </w:r>
          </w:p>
        </w:tc>
        <w:tc>
          <w:tcPr>
            <w:tcW w:w="72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FDC253" w14:textId="4281E96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-11.81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14C8C9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0.202</w:t>
            </w:r>
          </w:p>
        </w:tc>
        <w:tc>
          <w:tcPr>
            <w:tcW w:w="6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67B0AB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0.157</w:t>
            </w:r>
          </w:p>
        </w:tc>
        <w:tc>
          <w:tcPr>
            <w:tcW w:w="144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F16E4E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Hydro</w:t>
            </w:r>
          </w:p>
        </w:tc>
        <w:tc>
          <w:tcPr>
            <w:tcW w:w="8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218C8A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0.12</w:t>
            </w:r>
          </w:p>
        </w:tc>
        <w:tc>
          <w:tcPr>
            <w:tcW w:w="17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195AAF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none</w:t>
            </w:r>
          </w:p>
        </w:tc>
        <w:tc>
          <w:tcPr>
            <w:tcW w:w="14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B8A92B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(EDF=1)</w:t>
            </w:r>
          </w:p>
        </w:tc>
        <w:tc>
          <w:tcPr>
            <w:tcW w:w="9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3E95F0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Weak support</w:t>
            </w:r>
          </w:p>
        </w:tc>
      </w:tr>
      <w:tr w:rsidR="00272F0D" w14:paraId="76C3254F" w14:textId="77777777" w:rsidTr="00F51760">
        <w:trPr>
          <w:cantSplit/>
          <w:jc w:val="center"/>
        </w:trPr>
        <w:tc>
          <w:tcPr>
            <w:tcW w:w="7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FFCA3A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Smooth</w:t>
            </w:r>
          </w:p>
        </w:tc>
        <w:tc>
          <w:tcPr>
            <w:tcW w:w="6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FDF621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M_hav</w:t>
            </w:r>
          </w:p>
        </w:tc>
        <w:tc>
          <w:tcPr>
            <w:tcW w:w="138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65B42F" w14:textId="77777777" w:rsidR="00272F0D" w:rsidRDefault="00000000">
            <w:pPr>
              <w:keepNext/>
              <w:spacing w:after="6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>Hurricane average</w:t>
            </w:r>
          </w:p>
          <w:p w14:paraId="49D80869" w14:textId="21BE5953" w:rsidR="00F51760" w:rsidRDefault="00F5176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(events/100yr)</w:t>
            </w:r>
          </w:p>
        </w:tc>
        <w:tc>
          <w:tcPr>
            <w:tcW w:w="72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C7755D" w14:textId="0CE3FBAC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-11.11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EE6D18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0.216</w:t>
            </w:r>
          </w:p>
        </w:tc>
        <w:tc>
          <w:tcPr>
            <w:tcW w:w="6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DBF262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0.100</w:t>
            </w:r>
          </w:p>
        </w:tc>
        <w:tc>
          <w:tcPr>
            <w:tcW w:w="144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EE6A13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s(Hur100_av)</w:t>
            </w:r>
          </w:p>
        </w:tc>
        <w:tc>
          <w:tcPr>
            <w:tcW w:w="8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6837E4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0.25</w:t>
            </w:r>
          </w:p>
        </w:tc>
        <w:tc>
          <w:tcPr>
            <w:tcW w:w="17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34E943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n/a (no categorical terms)</w:t>
            </w:r>
          </w:p>
        </w:tc>
        <w:tc>
          <w:tcPr>
            <w:tcW w:w="14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E59B76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(EDF=1.15); s(Hur100_av) (EDF=1.92)</w:t>
            </w:r>
          </w:p>
        </w:tc>
        <w:tc>
          <w:tcPr>
            <w:tcW w:w="9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89DBD4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Weak support</w:t>
            </w:r>
          </w:p>
        </w:tc>
      </w:tr>
      <w:tr w:rsidR="00272F0D" w14:paraId="0FF8154A" w14:textId="77777777" w:rsidTr="00F51760">
        <w:trPr>
          <w:cantSplit/>
          <w:jc w:val="center"/>
        </w:trPr>
        <w:tc>
          <w:tcPr>
            <w:tcW w:w="11550" w:type="dxa"/>
            <w:gridSpan w:val="11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377B4AF9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Belize</w:t>
            </w:r>
          </w:p>
        </w:tc>
      </w:tr>
      <w:tr w:rsidR="00272F0D" w14:paraId="57D62582" w14:textId="77777777" w:rsidTr="00F51760">
        <w:trPr>
          <w:cantSplit/>
          <w:jc w:val="center"/>
        </w:trPr>
        <w:tc>
          <w:tcPr>
            <w:tcW w:w="7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5581C3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Linear</w:t>
            </w:r>
          </w:p>
        </w:tc>
        <w:tc>
          <w:tcPr>
            <w:tcW w:w="6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5FF36D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M_the</w:t>
            </w:r>
          </w:p>
        </w:tc>
        <w:tc>
          <w:tcPr>
            <w:tcW w:w="138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0A716B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 regime</w:t>
            </w:r>
          </w:p>
        </w:tc>
        <w:tc>
          <w:tcPr>
            <w:tcW w:w="72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ADE106" w14:textId="213AB480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-16.62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9E8423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0.646</w:t>
            </w:r>
          </w:p>
        </w:tc>
        <w:tc>
          <w:tcPr>
            <w:tcW w:w="6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400E33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0.437</w:t>
            </w:r>
          </w:p>
        </w:tc>
        <w:tc>
          <w:tcPr>
            <w:tcW w:w="144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6DB26A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</w:t>
            </w:r>
          </w:p>
        </w:tc>
        <w:tc>
          <w:tcPr>
            <w:tcW w:w="8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6257F6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0.00099</w:t>
            </w:r>
          </w:p>
        </w:tc>
        <w:tc>
          <w:tcPr>
            <w:tcW w:w="17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D54ED6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ThermalCWP&amp;MWA (-2.10, p=0.00137); ThermalLIA (-2.52, p=0.00029)</w:t>
            </w:r>
          </w:p>
        </w:tc>
        <w:tc>
          <w:tcPr>
            <w:tcW w:w="14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3E32BE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(EDF=2.37)</w:t>
            </w:r>
          </w:p>
        </w:tc>
        <w:tc>
          <w:tcPr>
            <w:tcW w:w="9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2D9C69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Supported</w:t>
            </w:r>
          </w:p>
        </w:tc>
      </w:tr>
      <w:tr w:rsidR="00272F0D" w14:paraId="415479BB" w14:textId="77777777" w:rsidTr="00F51760">
        <w:trPr>
          <w:cantSplit/>
          <w:jc w:val="center"/>
        </w:trPr>
        <w:tc>
          <w:tcPr>
            <w:tcW w:w="7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69E35D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Smooth</w:t>
            </w:r>
          </w:p>
        </w:tc>
        <w:tc>
          <w:tcPr>
            <w:tcW w:w="6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443947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M_hf</w:t>
            </w:r>
          </w:p>
        </w:tc>
        <w:tc>
          <w:tcPr>
            <w:tcW w:w="138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E324A8" w14:textId="77777777" w:rsidR="00272F0D" w:rsidRDefault="00000000">
            <w:pPr>
              <w:keepNext/>
              <w:spacing w:after="6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>Hurricane frequency</w:t>
            </w:r>
          </w:p>
          <w:p w14:paraId="3E565879" w14:textId="0B021494" w:rsidR="00F51760" w:rsidRDefault="00F5176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(events/100yr)</w:t>
            </w:r>
          </w:p>
        </w:tc>
        <w:tc>
          <w:tcPr>
            <w:tcW w:w="72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8CE138" w14:textId="642B631F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-18.55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A8CADA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0.731</w:t>
            </w:r>
          </w:p>
        </w:tc>
        <w:tc>
          <w:tcPr>
            <w:tcW w:w="6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7AFF29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0.482</w:t>
            </w:r>
          </w:p>
        </w:tc>
        <w:tc>
          <w:tcPr>
            <w:tcW w:w="144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9BAC4D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s(Hur100_fqcy)</w:t>
            </w:r>
          </w:p>
        </w:tc>
        <w:tc>
          <w:tcPr>
            <w:tcW w:w="8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2DC8BC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0.00057</w:t>
            </w:r>
          </w:p>
        </w:tc>
        <w:tc>
          <w:tcPr>
            <w:tcW w:w="17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7AA810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n/a (no categorical terms)</w:t>
            </w:r>
          </w:p>
        </w:tc>
        <w:tc>
          <w:tcPr>
            <w:tcW w:w="14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8E70DC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(EDF=1); s(Hur100_fqcy) (EDF=6.16)</w:t>
            </w:r>
          </w:p>
        </w:tc>
        <w:tc>
          <w:tcPr>
            <w:tcW w:w="9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8C9C4A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Supported</w:t>
            </w:r>
          </w:p>
        </w:tc>
      </w:tr>
      <w:tr w:rsidR="00272F0D" w14:paraId="798C042F" w14:textId="77777777" w:rsidTr="00F51760">
        <w:trPr>
          <w:cantSplit/>
          <w:jc w:val="center"/>
        </w:trPr>
        <w:tc>
          <w:tcPr>
            <w:tcW w:w="11550" w:type="dxa"/>
            <w:gridSpan w:val="11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60CED346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Saint Croix</w:t>
            </w:r>
          </w:p>
        </w:tc>
      </w:tr>
      <w:tr w:rsidR="00272F0D" w14:paraId="1BFF307C" w14:textId="77777777" w:rsidTr="00F51760">
        <w:trPr>
          <w:cantSplit/>
          <w:jc w:val="center"/>
        </w:trPr>
        <w:tc>
          <w:tcPr>
            <w:tcW w:w="7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898486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Linear</w:t>
            </w:r>
          </w:p>
        </w:tc>
        <w:tc>
          <w:tcPr>
            <w:tcW w:w="6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ADCF7D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M_hur</w:t>
            </w:r>
          </w:p>
        </w:tc>
        <w:tc>
          <w:tcPr>
            <w:tcW w:w="138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FDBAD6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Hurricane regime</w:t>
            </w:r>
          </w:p>
        </w:tc>
        <w:tc>
          <w:tcPr>
            <w:tcW w:w="72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F58813" w14:textId="6F86872F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-7.31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71FCB1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0.469</w:t>
            </w:r>
          </w:p>
        </w:tc>
        <w:tc>
          <w:tcPr>
            <w:tcW w:w="6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F8108E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0.221</w:t>
            </w:r>
          </w:p>
        </w:tc>
        <w:tc>
          <w:tcPr>
            <w:tcW w:w="144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9FF3E6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Hurricane</w:t>
            </w:r>
          </w:p>
        </w:tc>
        <w:tc>
          <w:tcPr>
            <w:tcW w:w="8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5C9001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0.21</w:t>
            </w:r>
          </w:p>
        </w:tc>
        <w:tc>
          <w:tcPr>
            <w:tcW w:w="17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0D3ADA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none</w:t>
            </w:r>
          </w:p>
        </w:tc>
        <w:tc>
          <w:tcPr>
            <w:tcW w:w="14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97716C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(EDF=1)</w:t>
            </w:r>
          </w:p>
        </w:tc>
        <w:tc>
          <w:tcPr>
            <w:tcW w:w="9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E706DD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Weak support</w:t>
            </w:r>
          </w:p>
        </w:tc>
      </w:tr>
      <w:tr w:rsidR="00272F0D" w14:paraId="4162860D" w14:textId="77777777" w:rsidTr="00F51760">
        <w:trPr>
          <w:cantSplit/>
          <w:jc w:val="center"/>
        </w:trPr>
        <w:tc>
          <w:tcPr>
            <w:tcW w:w="7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F3D167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Smooth</w:t>
            </w:r>
          </w:p>
        </w:tc>
        <w:tc>
          <w:tcPr>
            <w:tcW w:w="6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B5136A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M_dt</w:t>
            </w:r>
          </w:p>
        </w:tc>
        <w:tc>
          <w:tcPr>
            <w:tcW w:w="138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0E909A" w14:textId="77777777" w:rsidR="00F51760" w:rsidRDefault="00000000">
            <w:pPr>
              <w:keepNext/>
              <w:spacing w:after="6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 xml:space="preserve">thermal rate of change </w:t>
            </w:r>
          </w:p>
          <w:p w14:paraId="70B6AFC8" w14:textId="40CE4DD2" w:rsidR="00F51760" w:rsidRDefault="00000000" w:rsidP="00F51760">
            <w:pPr>
              <w:keepNext/>
              <w:spacing w:after="60"/>
            </w:pPr>
            <w:proofErr w:type="spellStart"/>
            <w:r>
              <w:rPr>
                <w:rFonts w:ascii="Calibri" w:hAnsi="Calibri"/>
                <w:sz w:val="20"/>
              </w:rPr>
              <w:t>δT</w:t>
            </w:r>
            <w:proofErr w:type="spellEnd"/>
            <w:r w:rsidR="00F51760">
              <w:rPr>
                <w:rFonts w:ascii="Calibri" w:hAnsi="Calibri"/>
                <w:sz w:val="20"/>
              </w:rPr>
              <w:t>(</w:t>
            </w:r>
            <w:proofErr w:type="spellStart"/>
            <w:r w:rsidR="00F51760" w:rsidRPr="00F51760">
              <w:rPr>
                <w:rFonts w:ascii="Calibri" w:hAnsi="Calibri"/>
                <w:sz w:val="20"/>
                <w:vertAlign w:val="superscript"/>
              </w:rPr>
              <w:t>o</w:t>
            </w:r>
            <w:r w:rsidR="00F51760">
              <w:rPr>
                <w:rFonts w:ascii="Calibri" w:hAnsi="Calibri"/>
                <w:sz w:val="20"/>
              </w:rPr>
              <w:t>C</w:t>
            </w:r>
            <w:proofErr w:type="spellEnd"/>
            <w:r w:rsidR="00F51760">
              <w:rPr>
                <w:rFonts w:ascii="Calibri" w:hAnsi="Calibri"/>
                <w:sz w:val="20"/>
              </w:rPr>
              <w:t>)/100yr</w:t>
            </w:r>
          </w:p>
        </w:tc>
        <w:tc>
          <w:tcPr>
            <w:tcW w:w="72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82898A" w14:textId="16FCF7A2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-7.44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E32C9A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0.522</w:t>
            </w:r>
          </w:p>
        </w:tc>
        <w:tc>
          <w:tcPr>
            <w:tcW w:w="6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32F600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0.303</w:t>
            </w:r>
          </w:p>
        </w:tc>
        <w:tc>
          <w:tcPr>
            <w:tcW w:w="144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14209C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s(dT_raw)</w:t>
            </w:r>
          </w:p>
        </w:tc>
        <w:tc>
          <w:tcPr>
            <w:tcW w:w="8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33ECDE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0.08</w:t>
            </w:r>
          </w:p>
        </w:tc>
        <w:tc>
          <w:tcPr>
            <w:tcW w:w="17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12E594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n/a (no categorical terms)</w:t>
            </w:r>
          </w:p>
        </w:tc>
        <w:tc>
          <w:tcPr>
            <w:tcW w:w="14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FE2BF2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(EDF=2.11); s(dT_raw) (EDF=1)</w:t>
            </w:r>
          </w:p>
        </w:tc>
        <w:tc>
          <w:tcPr>
            <w:tcW w:w="9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E899D6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Weak support</w:t>
            </w:r>
          </w:p>
        </w:tc>
      </w:tr>
      <w:tr w:rsidR="00272F0D" w14:paraId="2F58B4E2" w14:textId="77777777" w:rsidTr="00F51760">
        <w:trPr>
          <w:cantSplit/>
          <w:jc w:val="center"/>
        </w:trPr>
        <w:tc>
          <w:tcPr>
            <w:tcW w:w="11550" w:type="dxa"/>
            <w:gridSpan w:val="11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7BBD7C5B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Regional</w:t>
            </w:r>
          </w:p>
        </w:tc>
      </w:tr>
      <w:tr w:rsidR="00272F0D" w14:paraId="65D62F2B" w14:textId="77777777" w:rsidTr="00F51760">
        <w:trPr>
          <w:cantSplit/>
          <w:jc w:val="center"/>
        </w:trPr>
        <w:tc>
          <w:tcPr>
            <w:tcW w:w="7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200575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Linear</w:t>
            </w:r>
          </w:p>
        </w:tc>
        <w:tc>
          <w:tcPr>
            <w:tcW w:w="6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7E6505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M_the</w:t>
            </w:r>
          </w:p>
        </w:tc>
        <w:tc>
          <w:tcPr>
            <w:tcW w:w="138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F6530B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 regime</w:t>
            </w:r>
          </w:p>
        </w:tc>
        <w:tc>
          <w:tcPr>
            <w:tcW w:w="72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DCD238" w14:textId="17F12015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-25.71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7986B0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0.364</w:t>
            </w:r>
          </w:p>
        </w:tc>
        <w:tc>
          <w:tcPr>
            <w:tcW w:w="6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30C754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0.202</w:t>
            </w:r>
          </w:p>
        </w:tc>
        <w:tc>
          <w:tcPr>
            <w:tcW w:w="144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5BE6F6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</w:t>
            </w:r>
          </w:p>
        </w:tc>
        <w:tc>
          <w:tcPr>
            <w:tcW w:w="8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B85889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0.0019</w:t>
            </w:r>
          </w:p>
        </w:tc>
        <w:tc>
          <w:tcPr>
            <w:tcW w:w="17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6DEF15" w14:textId="77777777" w:rsidR="003C7277" w:rsidRDefault="00000000">
            <w:pPr>
              <w:keepNext/>
              <w:spacing w:after="6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 xml:space="preserve">ThermalLIA </w:t>
            </w:r>
          </w:p>
          <w:p w14:paraId="0F297290" w14:textId="7E92A918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(-2.32, p=0.00019)</w:t>
            </w:r>
          </w:p>
        </w:tc>
        <w:tc>
          <w:tcPr>
            <w:tcW w:w="14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1CBC47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(EDF=2.56)</w:t>
            </w:r>
          </w:p>
        </w:tc>
        <w:tc>
          <w:tcPr>
            <w:tcW w:w="9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6FD1F4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Supported</w:t>
            </w:r>
          </w:p>
        </w:tc>
      </w:tr>
      <w:tr w:rsidR="00272F0D" w14:paraId="60523740" w14:textId="77777777" w:rsidTr="00F51760">
        <w:trPr>
          <w:cantSplit/>
          <w:jc w:val="center"/>
        </w:trPr>
        <w:tc>
          <w:tcPr>
            <w:tcW w:w="7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DC60EE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Smooth</w:t>
            </w:r>
          </w:p>
        </w:tc>
        <w:tc>
          <w:tcPr>
            <w:tcW w:w="6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7F8245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M_hav</w:t>
            </w:r>
          </w:p>
        </w:tc>
        <w:tc>
          <w:tcPr>
            <w:tcW w:w="138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A4A7C4" w14:textId="77777777" w:rsidR="00272F0D" w:rsidRDefault="00000000">
            <w:pPr>
              <w:keepNext/>
              <w:spacing w:after="6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>Hurricane average</w:t>
            </w:r>
          </w:p>
          <w:p w14:paraId="37B57BEA" w14:textId="5EC4B210" w:rsidR="00F51760" w:rsidRDefault="00F5176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(events/100yr)</w:t>
            </w:r>
          </w:p>
        </w:tc>
        <w:tc>
          <w:tcPr>
            <w:tcW w:w="72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5F9ABF" w14:textId="18689116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-23.02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C069F4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0.302</w:t>
            </w:r>
          </w:p>
        </w:tc>
        <w:tc>
          <w:tcPr>
            <w:tcW w:w="6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AD83F0" w14:textId="77777777" w:rsidR="00272F0D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0.136</w:t>
            </w:r>
          </w:p>
        </w:tc>
        <w:tc>
          <w:tcPr>
            <w:tcW w:w="144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AB8746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s(Hur100_av)</w:t>
            </w:r>
          </w:p>
        </w:tc>
        <w:tc>
          <w:tcPr>
            <w:tcW w:w="8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715048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0.024</w:t>
            </w:r>
          </w:p>
        </w:tc>
        <w:tc>
          <w:tcPr>
            <w:tcW w:w="17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21E1C7" w14:textId="4877F2F4" w:rsidR="00272F0D" w:rsidRPr="003C7277" w:rsidRDefault="00000000">
            <w:pPr>
              <w:keepNext/>
              <w:spacing w:after="6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>n/a (no categorical terms)</w:t>
            </w:r>
          </w:p>
        </w:tc>
        <w:tc>
          <w:tcPr>
            <w:tcW w:w="14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DF6072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(EDF=1); s(Hur100_av) (EDF=3.47)</w:t>
            </w:r>
          </w:p>
        </w:tc>
        <w:tc>
          <w:tcPr>
            <w:tcW w:w="9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839E06" w14:textId="77777777" w:rsidR="00272F0D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Supported</w:t>
            </w:r>
          </w:p>
        </w:tc>
      </w:tr>
      <w:tr w:rsidR="00272F0D" w14:paraId="26671A86" w14:textId="77777777" w:rsidTr="00F51760">
        <w:trPr>
          <w:cantSplit/>
          <w:jc w:val="center"/>
        </w:trPr>
        <w:tc>
          <w:tcPr>
            <w:tcW w:w="11550" w:type="dxa"/>
            <w:gridSpan w:val="11"/>
          </w:tcPr>
          <w:p w14:paraId="4D1E81D1" w14:textId="77777777" w:rsidR="00272F0D" w:rsidRPr="007B7243" w:rsidRDefault="00000000">
            <w:pPr>
              <w:keepNext/>
              <w:spacing w:after="60"/>
              <w:rPr>
                <w:i/>
              </w:rPr>
            </w:pPr>
            <w:r w:rsidRPr="007B7243"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 w:rsidRPr="007B7243">
              <w:rPr>
                <w:rFonts w:ascii="Calibri" w:hAnsi="Calibri"/>
                <w:i/>
                <w:sz w:val="20"/>
              </w:rPr>
              <w:t>Climate p-value: joint Wald test of the whole term (all factor levels together for categorical regimes; the spline for continuous predictors). Contrasts are relative to the reference levels warmer / wet / low.</w:t>
            </w:r>
          </w:p>
        </w:tc>
      </w:tr>
    </w:tbl>
    <w:p w14:paraId="5C715A39" w14:textId="77777777" w:rsidR="00272F0D" w:rsidRDefault="00272F0D">
      <w:pPr>
        <w:pStyle w:val="FirstParagraph"/>
      </w:pPr>
    </w:p>
    <w:sectPr w:rsidR="00272F0D" w:rsidSect="007B7243">
      <w:footnotePr>
        <w:numRestart w:val="eachSect"/>
      </w:footnotePr>
      <w:pgSz w:w="12240" w:h="15840"/>
      <w:pgMar w:top="720" w:right="270" w:bottom="720" w:left="3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90E903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247109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2F0D"/>
    <w:rsid w:val="001C7C68"/>
    <w:rsid w:val="00272F0D"/>
    <w:rsid w:val="003C7277"/>
    <w:rsid w:val="00686356"/>
    <w:rsid w:val="007B7243"/>
    <w:rsid w:val="00B8704A"/>
    <w:rsid w:val="00F51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E5822"/>
  <w15:docId w15:val="{B09978CC-FC86-4717-BC08-87EABECFD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283</Words>
  <Characters>1557</Characters>
  <Application>Microsoft Office Word</Application>
  <DocSecurity>0</DocSecurity>
  <Lines>12</Lines>
  <Paragraphs>3</Paragraphs>
  <ScaleCrop>false</ScaleCrop>
  <Company/>
  <LinksUpToDate>false</LinksUpToDate>
  <CharactersWithSpaces>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alexis medina</dc:creator>
  <cp:keywords/>
  <cp:lastModifiedBy>alexis medina</cp:lastModifiedBy>
  <cp:revision>3</cp:revision>
  <cp:lastPrinted>2026-10-01T22:05:00Z</cp:lastPrinted>
  <dcterms:created xsi:type="dcterms:W3CDTF">2026-10-01T22:05:00Z</dcterms:created>
  <dcterms:modified xsi:type="dcterms:W3CDTF">2026-10-01T22:05:00Z</dcterms:modified>
</cp:coreProperties>
</file>