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27507" w14:textId="5DD63634" w:rsidR="007B32D7" w:rsidRPr="007B32D7" w:rsidRDefault="007B32D7">
      <w:pPr>
        <w:rPr>
          <w:rFonts w:ascii="Arial" w:hAnsi="Arial" w:cs="Arial"/>
          <w:b/>
          <w:bCs/>
          <w:lang w:val="el-GR"/>
        </w:rPr>
      </w:pPr>
      <w:r w:rsidRPr="007B32D7">
        <w:rPr>
          <w:rFonts w:ascii="Arial" w:hAnsi="Arial" w:cs="Arial"/>
          <w:b/>
          <w:bCs/>
        </w:rPr>
        <w:t>Meeting</w:t>
      </w:r>
      <w:r w:rsidRPr="007B32D7">
        <w:rPr>
          <w:rFonts w:ascii="Arial" w:hAnsi="Arial" w:cs="Arial"/>
          <w:b/>
          <w:bCs/>
          <w:lang w:val="el-GR"/>
        </w:rPr>
        <w:t xml:space="preserve"> </w:t>
      </w:r>
      <w:r w:rsidRPr="007B32D7">
        <w:rPr>
          <w:rFonts w:ascii="Arial" w:hAnsi="Arial" w:cs="Arial"/>
          <w:b/>
          <w:bCs/>
        </w:rPr>
        <w:t>Minutes</w:t>
      </w:r>
    </w:p>
    <w:p w14:paraId="147BF870" w14:textId="25A919F2" w:rsidR="00E42F32" w:rsidRPr="007B32D7" w:rsidRDefault="007B32D7" w:rsidP="007B32D7">
      <w:pPr>
        <w:pStyle w:val="ListParagraph"/>
        <w:numPr>
          <w:ilvl w:val="0"/>
          <w:numId w:val="5"/>
        </w:numPr>
        <w:rPr>
          <w:rFonts w:ascii="Arial" w:hAnsi="Arial" w:cs="Arial"/>
          <w:u w:val="single"/>
          <w:lang w:val="el-GR"/>
        </w:rPr>
      </w:pPr>
      <w:r w:rsidRPr="007B32D7">
        <w:rPr>
          <w:rFonts w:ascii="Arial" w:hAnsi="Arial" w:cs="Arial"/>
          <w:u w:val="single"/>
        </w:rPr>
        <w:t>A</w:t>
      </w:r>
      <w:r w:rsidR="00C842CE" w:rsidRPr="007B32D7">
        <w:rPr>
          <w:rFonts w:ascii="Arial" w:hAnsi="Arial" w:cs="Arial"/>
          <w:u w:val="single"/>
          <w:lang w:val="el-GR"/>
        </w:rPr>
        <w:t>πένταξη ακινήτου:</w:t>
      </w:r>
    </w:p>
    <w:p w14:paraId="6C7022B0" w14:textId="4FF8CE81" w:rsidR="00C842CE" w:rsidRPr="00C842CE" w:rsidRDefault="00C842CE" w:rsidP="007B32D7">
      <w:pPr>
        <w:pStyle w:val="ListParagraph"/>
        <w:numPr>
          <w:ilvl w:val="0"/>
          <w:numId w:val="6"/>
        </w:numPr>
        <w:rPr>
          <w:rFonts w:ascii="Arial" w:hAnsi="Arial" w:cs="Arial"/>
          <w:u w:val="single"/>
          <w:lang w:val="el-GR"/>
        </w:rPr>
      </w:pPr>
      <w:r w:rsidRPr="00C842CE">
        <w:rPr>
          <w:rFonts w:ascii="Arial" w:hAnsi="Arial" w:cs="Arial"/>
          <w:lang w:val="el-GR"/>
        </w:rPr>
        <w:t>Η κα Βολιώτη ενημερώνεται από τους υπεύθυνους</w:t>
      </w:r>
      <w:r w:rsidR="007B32D7">
        <w:rPr>
          <w:rFonts w:ascii="Arial" w:hAnsi="Arial" w:cs="Arial"/>
          <w:lang w:val="el-GR"/>
        </w:rPr>
        <w:t xml:space="preserve"> πωλητές</w:t>
      </w:r>
      <w:r w:rsidRPr="00C842CE">
        <w:rPr>
          <w:rFonts w:ascii="Arial" w:hAnsi="Arial" w:cs="Arial"/>
          <w:lang w:val="el-GR"/>
        </w:rPr>
        <w:t xml:space="preserve"> μέσω </w:t>
      </w:r>
      <w:r w:rsidRPr="00C842CE">
        <w:rPr>
          <w:rFonts w:ascii="Arial" w:hAnsi="Arial" w:cs="Arial"/>
        </w:rPr>
        <w:t>mail</w:t>
      </w:r>
      <w:r w:rsidRPr="00C842CE">
        <w:rPr>
          <w:rFonts w:ascii="Arial" w:hAnsi="Arial" w:cs="Arial"/>
          <w:lang w:val="el-GR"/>
        </w:rPr>
        <w:t xml:space="preserve">, για τη πώληση/μίσθωση κάποιου ακινήτου της </w:t>
      </w:r>
      <w:r w:rsidRPr="00C842CE">
        <w:rPr>
          <w:rFonts w:ascii="Arial" w:hAnsi="Arial" w:cs="Arial"/>
        </w:rPr>
        <w:t>Eurobank</w:t>
      </w:r>
      <w:r w:rsidRPr="00C842CE">
        <w:rPr>
          <w:rFonts w:ascii="Arial" w:hAnsi="Arial" w:cs="Arial"/>
          <w:lang w:val="el-GR"/>
        </w:rPr>
        <w:t>.</w:t>
      </w:r>
    </w:p>
    <w:p w14:paraId="546E13A0" w14:textId="5FB224B9" w:rsidR="00C842CE" w:rsidRPr="00C842CE" w:rsidRDefault="00C842CE" w:rsidP="007B32D7">
      <w:pPr>
        <w:pStyle w:val="ListParagraph"/>
        <w:numPr>
          <w:ilvl w:val="0"/>
          <w:numId w:val="6"/>
        </w:numPr>
        <w:rPr>
          <w:rFonts w:ascii="Arial" w:hAnsi="Arial" w:cs="Arial"/>
          <w:u w:val="single"/>
          <w:lang w:val="el-GR"/>
        </w:rPr>
      </w:pPr>
      <w:r w:rsidRPr="00C842CE">
        <w:rPr>
          <w:rFonts w:ascii="Arial" w:hAnsi="Arial" w:cs="Arial"/>
          <w:lang w:val="el-GR"/>
        </w:rPr>
        <w:t>Μαρκάρει με κόκκινο χρώμα στον τρέχοντα λογαριασμό τα πωληθέντα/μισθωμένα ακίνητα.</w:t>
      </w:r>
    </w:p>
    <w:p w14:paraId="3D5F6489" w14:textId="15BFF9C8" w:rsidR="00C842CE" w:rsidRPr="00C842CE" w:rsidRDefault="00C842CE" w:rsidP="007B32D7">
      <w:pPr>
        <w:pStyle w:val="ListParagraph"/>
        <w:numPr>
          <w:ilvl w:val="0"/>
          <w:numId w:val="6"/>
        </w:numPr>
        <w:rPr>
          <w:rFonts w:ascii="Arial" w:hAnsi="Arial" w:cs="Arial"/>
          <w:u w:val="single"/>
          <w:lang w:val="el-GR"/>
        </w:rPr>
      </w:pPr>
      <w:r w:rsidRPr="00C842CE">
        <w:rPr>
          <w:rFonts w:ascii="Arial" w:hAnsi="Arial" w:cs="Arial"/>
          <w:lang w:val="el-GR"/>
        </w:rPr>
        <w:t>Ενημερώνει την ΕΥΔΑΠ για την απένταξη, για την ενημέρωση του επόμενου λογαριασμού.</w:t>
      </w:r>
    </w:p>
    <w:p w14:paraId="7B475552" w14:textId="0B4815B9" w:rsidR="0001027C" w:rsidRPr="007B32D7" w:rsidRDefault="00C842CE" w:rsidP="0001027C">
      <w:pPr>
        <w:pStyle w:val="ListParagraph"/>
        <w:numPr>
          <w:ilvl w:val="0"/>
          <w:numId w:val="6"/>
        </w:numPr>
        <w:rPr>
          <w:rFonts w:ascii="Arial" w:hAnsi="Arial" w:cs="Arial"/>
          <w:u w:val="single"/>
          <w:lang w:val="el-GR"/>
        </w:rPr>
      </w:pPr>
      <w:r w:rsidRPr="00C842CE">
        <w:rPr>
          <w:rFonts w:ascii="Arial" w:hAnsi="Arial" w:cs="Arial"/>
          <w:lang w:val="el-GR"/>
        </w:rPr>
        <w:t>Ε</w:t>
      </w:r>
      <w:r w:rsidRPr="00C842CE">
        <w:rPr>
          <w:rFonts w:ascii="Arial" w:hAnsi="Arial" w:cs="Arial"/>
          <w:lang w:val="el-GR"/>
        </w:rPr>
        <w:t>λέγχει ότι δεν συμπεριλαμβάνεται το απενταγμένο</w:t>
      </w:r>
      <w:r w:rsidRPr="00C842CE">
        <w:rPr>
          <w:rFonts w:ascii="Arial" w:hAnsi="Arial" w:cs="Arial"/>
          <w:lang w:val="el-GR"/>
        </w:rPr>
        <w:t>, όταν έρθει ο επόμενος μηνιαίος λογαριασμός απο την ΕΥΔΑΠ.</w:t>
      </w:r>
    </w:p>
    <w:p w14:paraId="16EE230D" w14:textId="72DC460D" w:rsidR="0001027C" w:rsidRPr="007B32D7" w:rsidRDefault="0001027C" w:rsidP="0001027C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lang w:val="el-GR"/>
        </w:rPr>
      </w:pPr>
      <w:r w:rsidRPr="007B32D7">
        <w:rPr>
          <w:rFonts w:ascii="Arial" w:hAnsi="Arial" w:cs="Arial"/>
          <w:i/>
          <w:iCs/>
          <w:lang w:val="el-GR"/>
        </w:rPr>
        <w:t>Δημιουργία βάσης απενταγμένων ακινήτων</w:t>
      </w:r>
    </w:p>
    <w:p w14:paraId="3366E284" w14:textId="77777777" w:rsidR="007D095E" w:rsidRPr="00C842CE" w:rsidRDefault="007D095E" w:rsidP="007D095E">
      <w:pPr>
        <w:pStyle w:val="ListParagraph"/>
        <w:rPr>
          <w:rFonts w:ascii="Arial" w:hAnsi="Arial" w:cs="Arial"/>
          <w:u w:val="single"/>
          <w:lang w:val="el-GR"/>
        </w:rPr>
      </w:pPr>
    </w:p>
    <w:p w14:paraId="4FA67BD0" w14:textId="24173BD9" w:rsidR="00C842CE" w:rsidRPr="007B32D7" w:rsidRDefault="00C842CE" w:rsidP="007B32D7">
      <w:pPr>
        <w:pStyle w:val="ListParagraph"/>
        <w:numPr>
          <w:ilvl w:val="0"/>
          <w:numId w:val="5"/>
        </w:numPr>
        <w:rPr>
          <w:rFonts w:ascii="Arial" w:hAnsi="Arial" w:cs="Arial"/>
          <w:u w:val="single"/>
          <w:lang w:val="el-GR"/>
        </w:rPr>
      </w:pPr>
      <w:r w:rsidRPr="007B32D7">
        <w:rPr>
          <w:rFonts w:ascii="Arial" w:hAnsi="Arial" w:cs="Arial"/>
          <w:u w:val="single"/>
          <w:lang w:val="el-GR"/>
        </w:rPr>
        <w:t>Τύποι Λογαριασμών</w:t>
      </w:r>
      <w:r w:rsidR="000546A7">
        <w:rPr>
          <w:rFonts w:ascii="Arial" w:hAnsi="Arial" w:cs="Arial"/>
          <w:u w:val="single"/>
          <w:lang w:val="el-GR"/>
        </w:rPr>
        <w:t>:</w:t>
      </w:r>
    </w:p>
    <w:p w14:paraId="5FD0F772" w14:textId="094943C4" w:rsidR="007B32D7" w:rsidRDefault="007D095E" w:rsidP="000546A7">
      <w:pPr>
        <w:pStyle w:val="ListParagraph"/>
        <w:numPr>
          <w:ilvl w:val="0"/>
          <w:numId w:val="8"/>
        </w:numPr>
        <w:rPr>
          <w:rFonts w:ascii="Arial" w:hAnsi="Arial" w:cs="Arial"/>
          <w:lang w:val="el-GR"/>
        </w:rPr>
      </w:pPr>
      <w:r w:rsidRPr="000546A7">
        <w:rPr>
          <w:rFonts w:ascii="Arial" w:hAnsi="Arial" w:cs="Arial"/>
          <w:lang w:val="el-GR"/>
        </w:rPr>
        <w:t>Οι τύπου λογαριασμού έρχονται από την ΕΥΔΑΠ</w:t>
      </w:r>
      <w:r w:rsidR="007B32D7" w:rsidRPr="000546A7">
        <w:rPr>
          <w:rFonts w:ascii="Arial" w:hAnsi="Arial" w:cs="Arial"/>
          <w:lang w:val="el-GR"/>
        </w:rPr>
        <w:t xml:space="preserve">, δεν γίνεται καμία περαιτέρω επεξεργασία. Δεν υπάρχουν πληροφορίες για τύπους λογαριασμού: </w:t>
      </w:r>
      <w:r w:rsidR="007B32D7" w:rsidRPr="000546A7">
        <w:rPr>
          <w:rFonts w:ascii="Arial" w:hAnsi="Arial" w:cs="Arial"/>
          <w:lang w:val="el-GR"/>
        </w:rPr>
        <w:t>ΒΕΒΑΙΩΜΕΝΟΣ ΤΟΚΟΣ ΕΚΠΡΟΘΕΣΜΗΣ ΟΦΕΙΛΗΣ</w:t>
      </w:r>
      <w:r w:rsidR="000546A7" w:rsidRPr="000546A7">
        <w:rPr>
          <w:rFonts w:ascii="Arial" w:hAnsi="Arial" w:cs="Arial"/>
          <w:lang w:val="el-GR"/>
        </w:rPr>
        <w:t xml:space="preserve">, </w:t>
      </w:r>
      <w:r w:rsidR="000546A7" w:rsidRPr="000546A7">
        <w:rPr>
          <w:rFonts w:ascii="Arial" w:hAnsi="Arial" w:cs="Arial"/>
          <w:lang w:val="el-GR"/>
        </w:rPr>
        <w:t>BEBAIΩΜΕΝΗ ΠΡΟΣΑΥΞΗΣΗ</w:t>
      </w:r>
    </w:p>
    <w:p w14:paraId="3C52383E" w14:textId="77777777" w:rsidR="000546A7" w:rsidRPr="000546A7" w:rsidRDefault="000546A7" w:rsidP="000546A7">
      <w:pPr>
        <w:pStyle w:val="ListParagraph"/>
        <w:rPr>
          <w:rFonts w:ascii="Arial" w:hAnsi="Arial" w:cs="Arial"/>
          <w:lang w:val="el-GR"/>
        </w:rPr>
      </w:pPr>
    </w:p>
    <w:p w14:paraId="72A2E687" w14:textId="5DBE3119" w:rsidR="007D095E" w:rsidRPr="000546A7" w:rsidRDefault="007D095E" w:rsidP="000546A7">
      <w:pPr>
        <w:pStyle w:val="ListParagraph"/>
        <w:numPr>
          <w:ilvl w:val="0"/>
          <w:numId w:val="5"/>
        </w:numPr>
        <w:rPr>
          <w:rFonts w:ascii="Arial" w:hAnsi="Arial" w:cs="Arial"/>
          <w:u w:val="single"/>
          <w:lang w:val="el-GR"/>
        </w:rPr>
      </w:pPr>
      <w:r w:rsidRPr="000546A7">
        <w:rPr>
          <w:rFonts w:ascii="Arial" w:hAnsi="Arial" w:cs="Arial"/>
          <w:u w:val="single"/>
          <w:lang w:val="el-GR"/>
        </w:rPr>
        <w:t xml:space="preserve">Ιδιοκτήτης/Ένοικος </w:t>
      </w:r>
      <w:r w:rsidRPr="000546A7">
        <w:rPr>
          <w:rFonts w:ascii="Arial" w:hAnsi="Arial" w:cs="Arial"/>
          <w:u w:val="single"/>
        </w:rPr>
        <w:t>Eurobank</w:t>
      </w:r>
      <w:r w:rsidRPr="000546A7">
        <w:rPr>
          <w:rFonts w:ascii="Arial" w:hAnsi="Arial" w:cs="Arial"/>
          <w:u w:val="single"/>
          <w:lang w:val="el-GR"/>
        </w:rPr>
        <w:t xml:space="preserve"> </w:t>
      </w:r>
      <w:r w:rsidRPr="000546A7">
        <w:rPr>
          <w:rFonts w:ascii="Arial" w:hAnsi="Arial" w:cs="Arial"/>
          <w:u w:val="single"/>
        </w:rPr>
        <w:t>portfolio</w:t>
      </w:r>
    </w:p>
    <w:p w14:paraId="5A53A790" w14:textId="77777777" w:rsidR="000546A7" w:rsidRDefault="007D095E" w:rsidP="007D095E">
      <w:pPr>
        <w:pStyle w:val="ListParagraph"/>
        <w:numPr>
          <w:ilvl w:val="0"/>
          <w:numId w:val="2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Στο χαρτοφυλάκιο της </w:t>
      </w:r>
      <w:r>
        <w:rPr>
          <w:rFonts w:ascii="Arial" w:hAnsi="Arial" w:cs="Arial"/>
        </w:rPr>
        <w:t>Eurobank</w:t>
      </w:r>
      <w:r w:rsidRPr="007D095E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  <w:lang w:val="el-GR"/>
        </w:rPr>
        <w:t xml:space="preserve">πρέπει σε κάθε περίπτωση να είναι ιδιοκτήτης ή ένοικος η </w:t>
      </w:r>
      <w:r>
        <w:rPr>
          <w:rFonts w:ascii="Arial" w:hAnsi="Arial" w:cs="Arial"/>
        </w:rPr>
        <w:t>Eurobank</w:t>
      </w:r>
      <w:r>
        <w:rPr>
          <w:rFonts w:ascii="Arial" w:hAnsi="Arial" w:cs="Arial"/>
          <w:lang w:val="el-GR"/>
        </w:rPr>
        <w:t xml:space="preserve">. </w:t>
      </w:r>
      <w:r w:rsidR="0001027C">
        <w:rPr>
          <w:rFonts w:ascii="Arial" w:hAnsi="Arial" w:cs="Arial"/>
          <w:lang w:val="el-GR"/>
        </w:rPr>
        <w:t xml:space="preserve">Σε αντίθετη περίπτωση, το ακίνητο είτε έχει πρόσφατα </w:t>
      </w:r>
    </w:p>
    <w:p w14:paraId="107E2ED4" w14:textId="038DE435" w:rsidR="000546A7" w:rsidRDefault="0001027C" w:rsidP="000546A7">
      <w:pPr>
        <w:pStyle w:val="ListParagraph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πουληθεί, ή έχει γίνει λάθος</w:t>
      </w:r>
      <w:r w:rsidR="002866DD">
        <w:rPr>
          <w:rFonts w:ascii="Arial" w:hAnsi="Arial" w:cs="Arial"/>
          <w:lang w:val="el-GR"/>
        </w:rPr>
        <w:t>.</w:t>
      </w:r>
    </w:p>
    <w:p w14:paraId="20C95916" w14:textId="61EE35EA" w:rsidR="002866DD" w:rsidRPr="007B32D7" w:rsidRDefault="002866DD" w:rsidP="002866DD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lang w:val="el-GR"/>
        </w:rPr>
      </w:pPr>
      <w:r w:rsidRPr="007B32D7">
        <w:rPr>
          <w:rFonts w:ascii="Arial" w:hAnsi="Arial" w:cs="Arial"/>
          <w:i/>
          <w:iCs/>
          <w:lang w:val="el-GR"/>
        </w:rPr>
        <w:t xml:space="preserve">Δημιουργία </w:t>
      </w:r>
      <w:r>
        <w:rPr>
          <w:rFonts w:ascii="Arial" w:hAnsi="Arial" w:cs="Arial"/>
          <w:i/>
          <w:iCs/>
          <w:lang w:val="el-GR"/>
        </w:rPr>
        <w:t>ελέγχου Ιδιοκτήτη/Ενοίκου</w:t>
      </w:r>
    </w:p>
    <w:p w14:paraId="04D5FFF7" w14:textId="77777777" w:rsidR="002866DD" w:rsidRDefault="002866DD" w:rsidP="000546A7">
      <w:pPr>
        <w:pStyle w:val="ListParagraph"/>
        <w:rPr>
          <w:rFonts w:ascii="Arial" w:hAnsi="Arial" w:cs="Arial"/>
          <w:lang w:val="el-GR"/>
        </w:rPr>
      </w:pPr>
    </w:p>
    <w:p w14:paraId="0F52451A" w14:textId="77777777" w:rsidR="000546A7" w:rsidRDefault="000546A7" w:rsidP="000546A7">
      <w:pPr>
        <w:pStyle w:val="ListParagraph"/>
        <w:rPr>
          <w:rFonts w:ascii="Arial" w:hAnsi="Arial" w:cs="Arial"/>
          <w:lang w:val="el-GR"/>
        </w:rPr>
      </w:pPr>
    </w:p>
    <w:p w14:paraId="0817F2A9" w14:textId="65470386" w:rsidR="000546A7" w:rsidRDefault="000546A7" w:rsidP="000546A7">
      <w:pPr>
        <w:pStyle w:val="ListParagraph"/>
        <w:numPr>
          <w:ilvl w:val="0"/>
          <w:numId w:val="5"/>
        </w:numPr>
        <w:rPr>
          <w:rFonts w:ascii="Arial" w:hAnsi="Arial" w:cs="Arial"/>
          <w:u w:val="single"/>
          <w:lang w:val="el-GR"/>
        </w:rPr>
      </w:pPr>
      <w:r w:rsidRPr="000546A7">
        <w:rPr>
          <w:rFonts w:ascii="Arial" w:hAnsi="Arial" w:cs="Arial"/>
          <w:u w:val="single"/>
          <w:lang w:val="el-GR"/>
        </w:rPr>
        <w:t>Πωληθέντα ακίνητα</w:t>
      </w:r>
    </w:p>
    <w:p w14:paraId="091E1A54" w14:textId="077849C7" w:rsidR="000546A7" w:rsidRPr="002866DD" w:rsidRDefault="000546A7" w:rsidP="000546A7">
      <w:pPr>
        <w:pStyle w:val="ListParagraph"/>
        <w:numPr>
          <w:ilvl w:val="0"/>
          <w:numId w:val="2"/>
        </w:numPr>
        <w:rPr>
          <w:rFonts w:ascii="Arial" w:hAnsi="Arial" w:cs="Arial"/>
          <w:lang w:val="el-GR"/>
        </w:rPr>
      </w:pPr>
      <w:r w:rsidRPr="000546A7">
        <w:rPr>
          <w:rFonts w:ascii="Arial" w:hAnsi="Arial" w:cs="Arial"/>
          <w:lang w:val="el-GR"/>
        </w:rPr>
        <w:t>Τα πωληθέντα ακίν</w:t>
      </w:r>
      <w:r>
        <w:rPr>
          <w:rFonts w:ascii="Arial" w:hAnsi="Arial" w:cs="Arial"/>
          <w:lang w:val="el-GR"/>
        </w:rPr>
        <w:t>ητα σημειώνονται με κόκκινο χρώμα στο αρχείο</w:t>
      </w:r>
      <w:r w:rsidR="002866DD" w:rsidRPr="002866DD">
        <w:rPr>
          <w:rFonts w:ascii="Arial" w:hAnsi="Arial" w:cs="Arial"/>
          <w:lang w:val="el-GR"/>
        </w:rPr>
        <w:t>.</w:t>
      </w:r>
    </w:p>
    <w:p w14:paraId="69C28F7B" w14:textId="667D864E" w:rsidR="002866DD" w:rsidRDefault="002866DD" w:rsidP="000546A7">
      <w:pPr>
        <w:pStyle w:val="ListParagraph"/>
        <w:numPr>
          <w:ilvl w:val="0"/>
          <w:numId w:val="2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Υπάρχουν περιπτώσεις, να έχει γίνει αίτηση απένταξης, αλλά η ΕΥΔΑΠ να μην έχει απαντήσει για κάποιους μήνες</w:t>
      </w:r>
    </w:p>
    <w:p w14:paraId="00709270" w14:textId="375DB054" w:rsidR="000546A7" w:rsidRPr="002866DD" w:rsidRDefault="000546A7" w:rsidP="000546A7">
      <w:pPr>
        <w:pStyle w:val="ListParagraph"/>
        <w:numPr>
          <w:ilvl w:val="0"/>
          <w:numId w:val="2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Μπορεί, ενώ η ΕΥΔΑΠ τα έχει απεντάξει, να συμπεριλαμβάνονται και στον επόμενο λογαριασμό, λόγω υπολοιπόμενων χρεώσεων. Για παράδειγμα, αν η πώληση υλοποιήθηκε 25/09, και ο λογαριασμός του Αυγούστου εκδόθηκε 16/09, το ακίνητο θα εμφανιστεί και στον επόμενο λογαριασμό.</w:t>
      </w:r>
    </w:p>
    <w:p w14:paraId="00046A23" w14:textId="77777777" w:rsidR="002866DD" w:rsidRDefault="002866DD" w:rsidP="002866DD">
      <w:pPr>
        <w:pStyle w:val="ListParagraph"/>
        <w:rPr>
          <w:rFonts w:ascii="Arial" w:hAnsi="Arial" w:cs="Arial"/>
          <w:lang w:val="el-GR"/>
        </w:rPr>
      </w:pPr>
    </w:p>
    <w:p w14:paraId="53BA7BCC" w14:textId="6E76BE26" w:rsidR="002866DD" w:rsidRPr="002866DD" w:rsidRDefault="002866DD" w:rsidP="002866DD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  <w:lang w:val="el-GR"/>
        </w:rPr>
      </w:pPr>
      <w:r w:rsidRPr="002866DD">
        <w:rPr>
          <w:rFonts w:ascii="Arial" w:hAnsi="Arial" w:cs="Arial"/>
          <w:i/>
          <w:iCs/>
          <w:lang w:val="el-GR"/>
        </w:rPr>
        <w:t xml:space="preserve">Βάση απενταγμένων ακινήτων: </w:t>
      </w:r>
      <w:r w:rsidR="00EA6C0C">
        <w:rPr>
          <w:rFonts w:ascii="Arial" w:hAnsi="Arial" w:cs="Arial"/>
          <w:i/>
          <w:iCs/>
        </w:rPr>
        <w:t xml:space="preserve">columns </w:t>
      </w:r>
      <w:r w:rsidRPr="002866DD">
        <w:rPr>
          <w:rFonts w:ascii="Arial" w:hAnsi="Arial" w:cs="Arial"/>
          <w:i/>
          <w:iCs/>
        </w:rPr>
        <w:t>pending</w:t>
      </w:r>
      <w:r w:rsidR="00EA6C0C">
        <w:rPr>
          <w:rFonts w:ascii="Arial" w:hAnsi="Arial" w:cs="Arial"/>
          <w:i/>
          <w:iCs/>
        </w:rPr>
        <w:t xml:space="preserve"> -</w:t>
      </w:r>
      <w:r w:rsidRPr="002866DD">
        <w:rPr>
          <w:rFonts w:ascii="Arial" w:hAnsi="Arial" w:cs="Arial"/>
          <w:i/>
          <w:iCs/>
          <w:lang w:val="el-GR"/>
        </w:rPr>
        <w:t xml:space="preserve"> </w:t>
      </w:r>
      <w:r w:rsidRPr="002866DD">
        <w:rPr>
          <w:rFonts w:ascii="Arial" w:hAnsi="Arial" w:cs="Arial"/>
          <w:i/>
          <w:iCs/>
        </w:rPr>
        <w:t>complete</w:t>
      </w:r>
    </w:p>
    <w:p w14:paraId="28FF9580" w14:textId="77777777" w:rsidR="000546A7" w:rsidRDefault="000546A7" w:rsidP="000546A7">
      <w:pPr>
        <w:rPr>
          <w:rFonts w:ascii="Arial" w:hAnsi="Arial" w:cs="Arial"/>
        </w:rPr>
      </w:pPr>
    </w:p>
    <w:p w14:paraId="731691D0" w14:textId="77777777" w:rsidR="002866DD" w:rsidRDefault="002866DD" w:rsidP="000546A7">
      <w:pPr>
        <w:rPr>
          <w:rFonts w:ascii="Arial" w:hAnsi="Arial" w:cs="Arial"/>
        </w:rPr>
      </w:pPr>
    </w:p>
    <w:p w14:paraId="3AB087BB" w14:textId="77777777" w:rsidR="002866DD" w:rsidRPr="002866DD" w:rsidRDefault="002866DD" w:rsidP="000546A7">
      <w:pPr>
        <w:rPr>
          <w:rFonts w:ascii="Arial" w:hAnsi="Arial" w:cs="Arial"/>
        </w:rPr>
      </w:pPr>
    </w:p>
    <w:p w14:paraId="1911F35B" w14:textId="45900EAD" w:rsidR="000546A7" w:rsidRDefault="000546A7" w:rsidP="000546A7">
      <w:pPr>
        <w:pStyle w:val="ListParagraph"/>
        <w:numPr>
          <w:ilvl w:val="0"/>
          <w:numId w:val="5"/>
        </w:numPr>
        <w:rPr>
          <w:rFonts w:ascii="Arial" w:hAnsi="Arial" w:cs="Arial"/>
          <w:u w:val="single"/>
          <w:lang w:val="el-GR"/>
        </w:rPr>
      </w:pPr>
      <w:r w:rsidRPr="000546A7">
        <w:rPr>
          <w:rFonts w:ascii="Arial" w:hAnsi="Arial" w:cs="Arial"/>
          <w:u w:val="single"/>
          <w:lang w:val="el-GR"/>
        </w:rPr>
        <w:lastRenderedPageBreak/>
        <w:t>Συγκριτικό</w:t>
      </w:r>
      <w:r>
        <w:rPr>
          <w:rFonts w:ascii="Arial" w:hAnsi="Arial" w:cs="Arial"/>
          <w:u w:val="single"/>
          <w:lang w:val="el-GR"/>
        </w:rPr>
        <w:t xml:space="preserve"> αρχείο</w:t>
      </w:r>
    </w:p>
    <w:p w14:paraId="013758F6" w14:textId="0DE17917" w:rsidR="000546A7" w:rsidRPr="002866DD" w:rsidRDefault="000546A7" w:rsidP="000546A7">
      <w:pPr>
        <w:pStyle w:val="ListParagraph"/>
        <w:numPr>
          <w:ilvl w:val="0"/>
          <w:numId w:val="9"/>
        </w:numPr>
        <w:rPr>
          <w:rFonts w:ascii="Arial" w:hAnsi="Arial" w:cs="Arial"/>
          <w:lang w:val="el-GR"/>
        </w:rPr>
      </w:pPr>
      <w:r w:rsidRPr="000546A7">
        <w:rPr>
          <w:rFonts w:ascii="Arial" w:hAnsi="Arial" w:cs="Arial"/>
          <w:lang w:val="el-GR"/>
        </w:rPr>
        <w:t>Στο</w:t>
      </w:r>
      <w:r>
        <w:rPr>
          <w:rFonts w:ascii="Arial" w:hAnsi="Arial" w:cs="Arial"/>
          <w:lang w:val="el-GR"/>
        </w:rPr>
        <w:t xml:space="preserve"> συγκριτικό αρχείο, συγκεντρώνονται, για κάθε αριθμό παροχής, οι οφειλές στην ΕΥΔΑΠ κάθε μήνα ξεχωριστά</w:t>
      </w:r>
      <w:r w:rsidR="002866DD">
        <w:rPr>
          <w:rFonts w:ascii="Arial" w:hAnsi="Arial" w:cs="Arial"/>
          <w:lang w:val="el-GR"/>
        </w:rPr>
        <w:t>, από το 12/2024, όπου ξεκίνησε η διαδικασία, μέχρι και σήμερα.</w:t>
      </w:r>
      <w:r>
        <w:rPr>
          <w:rFonts w:ascii="Arial" w:hAnsi="Arial" w:cs="Arial"/>
          <w:lang w:val="el-GR"/>
        </w:rPr>
        <w:t xml:space="preserve"> </w:t>
      </w:r>
    </w:p>
    <w:p w14:paraId="7E8BD35F" w14:textId="1162FC4B" w:rsidR="002866DD" w:rsidRPr="00EA6C0C" w:rsidRDefault="002866DD" w:rsidP="002866DD">
      <w:pPr>
        <w:pStyle w:val="ListParagraph"/>
        <w:numPr>
          <w:ilvl w:val="0"/>
          <w:numId w:val="9"/>
        </w:numPr>
        <w:rPr>
          <w:rFonts w:ascii="Arial" w:hAnsi="Arial" w:cs="Arial"/>
          <w:lang w:val="el-GR"/>
        </w:rPr>
      </w:pPr>
      <w:r w:rsidRPr="002866DD">
        <w:rPr>
          <w:rFonts w:ascii="Arial" w:hAnsi="Arial" w:cs="Arial"/>
          <w:lang w:val="el-GR"/>
        </w:rPr>
        <w:t>Συμπεριλαμβάνονται όλα τα πωληθέντα ακίνητα, με μηδενικές χρεώσεις, για τους μήνες απένταξης και μετά.</w:t>
      </w:r>
    </w:p>
    <w:p w14:paraId="6624D805" w14:textId="77777777" w:rsidR="002866DD" w:rsidRDefault="002866DD" w:rsidP="002866DD">
      <w:pPr>
        <w:rPr>
          <w:rFonts w:ascii="Arial" w:hAnsi="Arial" w:cs="Arial"/>
        </w:rPr>
      </w:pPr>
    </w:p>
    <w:p w14:paraId="062E9DCC" w14:textId="1D67609F" w:rsidR="002866DD" w:rsidRPr="00EA6C0C" w:rsidRDefault="00EA6C0C" w:rsidP="002866DD">
      <w:pPr>
        <w:pStyle w:val="ListParagraph"/>
        <w:numPr>
          <w:ilvl w:val="0"/>
          <w:numId w:val="5"/>
        </w:numPr>
        <w:rPr>
          <w:rFonts w:ascii="Arial" w:hAnsi="Arial" w:cs="Arial"/>
          <w:u w:val="single"/>
        </w:rPr>
      </w:pPr>
      <w:r w:rsidRPr="00EA6C0C">
        <w:rPr>
          <w:rFonts w:ascii="Arial" w:hAnsi="Arial" w:cs="Arial"/>
          <w:u w:val="single"/>
        </w:rPr>
        <w:t>App feedback</w:t>
      </w:r>
    </w:p>
    <w:p w14:paraId="2767BB29" w14:textId="65337319" w:rsidR="00EA6C0C" w:rsidRPr="00EA6C0C" w:rsidRDefault="00EA6C0C" w:rsidP="00EA6C0C">
      <w:pPr>
        <w:pStyle w:val="ListParagraph"/>
        <w:numPr>
          <w:ilvl w:val="1"/>
          <w:numId w:val="5"/>
        </w:numPr>
        <w:rPr>
          <w:rFonts w:ascii="Arial" w:hAnsi="Arial" w:cs="Arial"/>
          <w:u w:val="single"/>
        </w:rPr>
      </w:pPr>
      <w:r>
        <w:rPr>
          <w:rFonts w:ascii="Arial" w:hAnsi="Arial" w:cs="Arial"/>
          <w:lang w:val="el-GR"/>
        </w:rPr>
        <w:t xml:space="preserve">Προσθήκη ελέγχου για </w:t>
      </w:r>
      <w:r>
        <w:rPr>
          <w:rFonts w:ascii="Arial" w:hAnsi="Arial" w:cs="Arial"/>
        </w:rPr>
        <w:t>outliers</w:t>
      </w:r>
    </w:p>
    <w:p w14:paraId="258C6CFA" w14:textId="300352A6" w:rsidR="00EA6C0C" w:rsidRPr="00EA6C0C" w:rsidRDefault="00EA6C0C" w:rsidP="00EA6C0C">
      <w:pPr>
        <w:pStyle w:val="ListParagraph"/>
        <w:numPr>
          <w:ilvl w:val="1"/>
          <w:numId w:val="5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Flag </w:t>
      </w:r>
      <w:r>
        <w:rPr>
          <w:rFonts w:ascii="Arial" w:hAnsi="Arial" w:cs="Arial"/>
          <w:lang w:val="el-GR"/>
        </w:rPr>
        <w:t>για πωληθέντα/μεταβιβασθέντα</w:t>
      </w:r>
    </w:p>
    <w:p w14:paraId="63EA63BC" w14:textId="4B02F78A" w:rsidR="00EA6C0C" w:rsidRPr="00EA6C0C" w:rsidRDefault="00EA6C0C" w:rsidP="00EA6C0C">
      <w:pPr>
        <w:pStyle w:val="ListParagraph"/>
        <w:numPr>
          <w:ilvl w:val="1"/>
          <w:numId w:val="5"/>
        </w:numPr>
        <w:rPr>
          <w:rFonts w:ascii="Arial" w:hAnsi="Arial" w:cs="Arial"/>
          <w:u w:val="single"/>
          <w:lang w:val="el-GR"/>
        </w:rPr>
      </w:pPr>
      <w:r>
        <w:rPr>
          <w:rFonts w:ascii="Arial" w:hAnsi="Arial" w:cs="Arial"/>
          <w:lang w:val="el-GR"/>
        </w:rPr>
        <w:t xml:space="preserve">Έλεγχος στο χαρτοφυλάκιο </w:t>
      </w:r>
      <w:r>
        <w:rPr>
          <w:rFonts w:ascii="Arial" w:hAnsi="Arial" w:cs="Arial"/>
        </w:rPr>
        <w:t>Eurobank</w:t>
      </w:r>
      <w:r w:rsidRPr="00EA6C0C"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  <w:lang w:val="el-GR"/>
        </w:rPr>
        <w:t>για ιδιοκτήτη/ένοικο</w:t>
      </w:r>
    </w:p>
    <w:p w14:paraId="4E3BC616" w14:textId="45997293" w:rsidR="00EA6C0C" w:rsidRDefault="00EA6C0C" w:rsidP="00EA6C0C">
      <w:pPr>
        <w:pStyle w:val="ListParagraph"/>
        <w:numPr>
          <w:ilvl w:val="1"/>
          <w:numId w:val="5"/>
        </w:numPr>
        <w:rPr>
          <w:rFonts w:ascii="Arial" w:hAnsi="Arial" w:cs="Arial"/>
          <w:lang w:val="el-GR"/>
        </w:rPr>
      </w:pPr>
      <w:r w:rsidRPr="00EA6C0C">
        <w:rPr>
          <w:rFonts w:ascii="Arial" w:hAnsi="Arial" w:cs="Arial"/>
          <w:lang w:val="el-GR"/>
        </w:rPr>
        <w:t>Βάση με απενταγμένα ακίνητα</w:t>
      </w:r>
    </w:p>
    <w:p w14:paraId="7511D4E9" w14:textId="77777777" w:rsidR="00EA6C0C" w:rsidRPr="00EA6C0C" w:rsidRDefault="00EA6C0C" w:rsidP="00EA6C0C">
      <w:pPr>
        <w:pStyle w:val="ListParagraph"/>
        <w:ind w:left="1080"/>
        <w:rPr>
          <w:rFonts w:ascii="Arial" w:hAnsi="Arial" w:cs="Arial"/>
          <w:lang w:val="el-GR"/>
        </w:rPr>
      </w:pPr>
    </w:p>
    <w:sectPr w:rsidR="00EA6C0C" w:rsidRPr="00EA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095"/>
    <w:multiLevelType w:val="hybridMultilevel"/>
    <w:tmpl w:val="0D9A1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81403"/>
    <w:multiLevelType w:val="hybridMultilevel"/>
    <w:tmpl w:val="232E01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3A96"/>
    <w:multiLevelType w:val="hybridMultilevel"/>
    <w:tmpl w:val="6938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C2CB6"/>
    <w:multiLevelType w:val="hybridMultilevel"/>
    <w:tmpl w:val="EE9EC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D018A"/>
    <w:multiLevelType w:val="hybridMultilevel"/>
    <w:tmpl w:val="43880C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5641A"/>
    <w:multiLevelType w:val="hybridMultilevel"/>
    <w:tmpl w:val="69A67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967B9"/>
    <w:multiLevelType w:val="hybridMultilevel"/>
    <w:tmpl w:val="075243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4474D"/>
    <w:multiLevelType w:val="hybridMultilevel"/>
    <w:tmpl w:val="D95AE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0B8"/>
    <w:multiLevelType w:val="hybridMultilevel"/>
    <w:tmpl w:val="2A72A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77498"/>
    <w:multiLevelType w:val="hybridMultilevel"/>
    <w:tmpl w:val="9266D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0225">
    <w:abstractNumId w:val="2"/>
  </w:num>
  <w:num w:numId="2" w16cid:durableId="436684422">
    <w:abstractNumId w:val="6"/>
  </w:num>
  <w:num w:numId="3" w16cid:durableId="1460421125">
    <w:abstractNumId w:val="9"/>
  </w:num>
  <w:num w:numId="4" w16cid:durableId="335576530">
    <w:abstractNumId w:val="5"/>
  </w:num>
  <w:num w:numId="5" w16cid:durableId="1994523881">
    <w:abstractNumId w:val="0"/>
  </w:num>
  <w:num w:numId="6" w16cid:durableId="1585987331">
    <w:abstractNumId w:val="1"/>
  </w:num>
  <w:num w:numId="7" w16cid:durableId="779378641">
    <w:abstractNumId w:val="4"/>
  </w:num>
  <w:num w:numId="8" w16cid:durableId="2089420457">
    <w:abstractNumId w:val="3"/>
  </w:num>
  <w:num w:numId="9" w16cid:durableId="1830168509">
    <w:abstractNumId w:val="7"/>
  </w:num>
  <w:num w:numId="10" w16cid:durableId="82800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02"/>
    <w:rsid w:val="0001027C"/>
    <w:rsid w:val="000546A7"/>
    <w:rsid w:val="001F0B48"/>
    <w:rsid w:val="002866DD"/>
    <w:rsid w:val="007B32D7"/>
    <w:rsid w:val="007D095E"/>
    <w:rsid w:val="00C842CE"/>
    <w:rsid w:val="00E42F32"/>
    <w:rsid w:val="00E66186"/>
    <w:rsid w:val="00EA6C0C"/>
    <w:rsid w:val="00F5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D0D2"/>
  <w15:chartTrackingRefBased/>
  <w15:docId w15:val="{61E765A2-D9E6-45AC-8709-9F805A7F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Milionis</dc:creator>
  <cp:keywords/>
  <dc:description/>
  <cp:lastModifiedBy>Alexis Milionis</cp:lastModifiedBy>
  <cp:revision>2</cp:revision>
  <dcterms:created xsi:type="dcterms:W3CDTF">2025-10-15T08:10:00Z</dcterms:created>
  <dcterms:modified xsi:type="dcterms:W3CDTF">2025-10-15T09:40:00Z</dcterms:modified>
</cp:coreProperties>
</file>