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ping TP 1 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ping </w:t>
      </w:r>
      <w:r w:rsidDel="00000000" w:rsidR="00000000" w:rsidRPr="00000000">
        <w:rPr>
          <w:rtl w:val="0"/>
        </w:rPr>
        <w:t xml:space="preserve">adresse IP: envoie paquets et attend réponse. Utilise le protocole </w:t>
      </w:r>
      <w:r w:rsidDel="00000000" w:rsidR="00000000" w:rsidRPr="00000000">
        <w:rPr>
          <w:b w:val="1"/>
          <w:rtl w:val="0"/>
        </w:rPr>
        <w:t xml:space="preserve">ICMP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-s </w:t>
      </w:r>
      <w:r w:rsidDel="00000000" w:rsidR="00000000" w:rsidRPr="00000000">
        <w:rPr>
          <w:rtl w:val="0"/>
        </w:rPr>
        <w:t xml:space="preserve">pour spécifier la taille des paquets (on ne peut pas ping moins de 8 octets)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b w:val="1"/>
          <w:rtl w:val="0"/>
        </w:rPr>
        <w:t xml:space="preserve">-c </w:t>
      </w:r>
      <w:r w:rsidDel="00000000" w:rsidR="00000000" w:rsidRPr="00000000">
        <w:rPr>
          <w:rtl w:val="0"/>
        </w:rPr>
        <w:t xml:space="preserve">pour spécifier le nombre de paquets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b w:val="1"/>
          <w:rtl w:val="0"/>
        </w:rPr>
        <w:t xml:space="preserve">-t </w:t>
      </w:r>
      <w:r w:rsidDel="00000000" w:rsidR="00000000" w:rsidRPr="00000000">
        <w:rPr>
          <w:rtl w:val="0"/>
        </w:rPr>
        <w:t xml:space="preserve">nombre de routeurs à traverser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Les paquets traversent des routeurs sur le chemin. Le nombre de routeurs à l’aller est le plus petit entier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tel que: </w:t>
      </w:r>
      <w:r w:rsidDel="00000000" w:rsidR="00000000" w:rsidRPr="00000000">
        <w:rPr>
          <w:b w:val="1"/>
          <w:rtl w:val="0"/>
        </w:rPr>
        <w:t xml:space="preserve">ping -t </w:t>
      </w:r>
      <w:r w:rsidDel="00000000" w:rsidR="00000000" w:rsidRPr="00000000">
        <w:rPr>
          <w:rtl w:val="0"/>
        </w:rPr>
        <w:t xml:space="preserve">N fonctionne.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: Les paquets ne traversent pas le même nombre de paquets à l’aller et au retour.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Commande ping fournit statistiques à la fin sur le temps moyen de transmission, minimum etc de l’aller retour des paquets.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TTL = time to leave dans l’affichage du ping. </w:t>
      </w:r>
      <w:r w:rsidDel="00000000" w:rsidR="00000000" w:rsidRPr="00000000">
        <w:rPr>
          <w:rtl w:val="0"/>
        </w:rPr>
        <w:t xml:space="preserve">S’initialise à 64 et -1 à chaque fois que les paquets traversent un routeur </w:t>
      </w:r>
      <w:r w:rsidDel="00000000" w:rsidR="00000000" w:rsidRPr="00000000">
        <w:rPr>
          <w:b w:val="1"/>
          <w:rtl w:val="0"/>
        </w:rPr>
        <w:t xml:space="preserve">sur le chemin du retour.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traceroute </w:t>
      </w:r>
      <w:r w:rsidDel="00000000" w:rsidR="00000000" w:rsidRPr="00000000">
        <w:rPr>
          <w:rtl w:val="0"/>
        </w:rPr>
        <w:t xml:space="preserve">adresse IP </w:t>
      </w:r>
      <w:r w:rsidDel="00000000" w:rsidR="00000000" w:rsidRPr="00000000">
        <w:rPr>
          <w:rtl w:val="0"/>
        </w:rPr>
        <w:t xml:space="preserve">: envoie des paquets avec le protocole </w:t>
      </w:r>
      <w:r w:rsidDel="00000000" w:rsidR="00000000" w:rsidRPr="00000000">
        <w:rPr>
          <w:b w:val="1"/>
          <w:rtl w:val="0"/>
        </w:rPr>
        <w:t xml:space="preserve">UDP </w:t>
      </w:r>
      <w:r w:rsidDel="00000000" w:rsidR="00000000" w:rsidRPr="00000000">
        <w:rPr>
          <w:rtl w:val="0"/>
        </w:rPr>
        <w:t xml:space="preserve">avec un </w:t>
      </w:r>
      <w:r w:rsidDel="00000000" w:rsidR="00000000" w:rsidRPr="00000000">
        <w:rPr>
          <w:b w:val="1"/>
          <w:rtl w:val="0"/>
        </w:rPr>
        <w:t xml:space="preserve">TTL </w:t>
      </w:r>
      <w:r w:rsidDel="00000000" w:rsidR="00000000" w:rsidRPr="00000000">
        <w:rPr>
          <w:rtl w:val="0"/>
        </w:rPr>
        <w:t xml:space="preserve">de plus en plus grand. Liste tous les routeurs traversés à l’aller. Le TTL maximum est par défaut 30, on peut le modifier avec l’option </w:t>
      </w:r>
      <w:r w:rsidDel="00000000" w:rsidR="00000000" w:rsidRPr="00000000">
        <w:rPr>
          <w:b w:val="1"/>
          <w:rtl w:val="0"/>
        </w:rPr>
        <w:t xml:space="preserve">-m.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Option </w:t>
      </w:r>
      <w:r w:rsidDel="00000000" w:rsidR="00000000" w:rsidRPr="00000000">
        <w:rPr>
          <w:b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pour choisir à partir de quel routeur on affiche le chemin.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est refusé sur certains firewall, on utilise </w:t>
      </w:r>
      <w:r w:rsidDel="00000000" w:rsidR="00000000" w:rsidRPr="00000000">
        <w:rPr>
          <w:b w:val="1"/>
          <w:rtl w:val="0"/>
        </w:rPr>
        <w:t xml:space="preserve">mtr</w:t>
      </w:r>
      <w:r w:rsidDel="00000000" w:rsidR="00000000" w:rsidRPr="00000000">
        <w:rPr>
          <w:rtl w:val="0"/>
        </w:rPr>
        <w:t xml:space="preserve"> à la place.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ifconfig </w:t>
      </w:r>
      <w:r w:rsidDel="00000000" w:rsidR="00000000" w:rsidRPr="00000000">
        <w:rPr>
          <w:rtl w:val="0"/>
        </w:rPr>
        <w:t xml:space="preserve">: liste les interfaces réseaux de la machine.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 interfaces à l’ensimag: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enp0s31f6: </w:t>
      </w:r>
      <w:r w:rsidDel="00000000" w:rsidR="00000000" w:rsidRPr="00000000">
        <w:rPr>
          <w:rtl w:val="0"/>
        </w:rPr>
        <w:t xml:space="preserve">réseau ethernet.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lo: </w:t>
      </w:r>
      <w:r w:rsidDel="00000000" w:rsidR="00000000" w:rsidRPr="00000000">
        <w:rPr>
          <w:rtl w:val="0"/>
        </w:rPr>
        <w:t xml:space="preserve">réseau interne au pc.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vibr0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inet: adresse IP sur chacun des réseaux.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Wireshark: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Donne l’activité sur le réseau choisi. Choisir </w:t>
      </w:r>
      <w:r w:rsidDel="00000000" w:rsidR="00000000" w:rsidRPr="00000000">
        <w:rPr>
          <w:b w:val="1"/>
          <w:rtl w:val="0"/>
        </w:rPr>
        <w:t xml:space="preserve">enp0s31f6</w:t>
      </w:r>
      <w:r w:rsidDel="00000000" w:rsidR="00000000" w:rsidRPr="00000000">
        <w:rPr>
          <w:rtl w:val="0"/>
        </w:rPr>
        <w:t xml:space="preserve"> pour observer ce qu’il se passe sur le réseau ethernet puis cliquer sur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pour lancer une capture.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On peut choisir les protocoles que l’on veut retenir en configurant un filtre.</w:t>
      </w:r>
    </w:p>
    <w:p w:rsidR="00000000" w:rsidDel="00000000" w:rsidP="00000000" w:rsidRDefault="00000000" w:rsidRPr="00000000" w14:paraId="0000001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Le navigateur modifie l’URL automatiquement lorsqu’il ne trouve pas, vu par </w:t>
      </w:r>
      <w:r w:rsidDel="00000000" w:rsidR="00000000" w:rsidRPr="00000000">
        <w:rPr>
          <w:b w:val="1"/>
          <w:rtl w:val="0"/>
        </w:rPr>
        <w:t xml:space="preserve">http found </w:t>
      </w:r>
      <w:r w:rsidDel="00000000" w:rsidR="00000000" w:rsidRPr="00000000">
        <w:rPr>
          <w:rtl w:val="0"/>
        </w:rPr>
        <w:t xml:space="preserve">sur Wireshark.</w:t>
      </w:r>
    </w:p>
    <w:p w:rsidR="00000000" w:rsidDel="00000000" w:rsidP="00000000" w:rsidRDefault="00000000" w:rsidRPr="00000000" w14:paraId="0000001E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Échanges au niveau du protocole http (filtre http sur Wireshark):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(demande de récupérer le code) et </w:t>
      </w:r>
      <w:r w:rsidDel="00000000" w:rsidR="00000000" w:rsidRPr="00000000">
        <w:rPr>
          <w:b w:val="1"/>
          <w:rtl w:val="0"/>
        </w:rPr>
        <w:t xml:space="preserve">ACK </w:t>
      </w:r>
      <w:r w:rsidDel="00000000" w:rsidR="00000000" w:rsidRPr="00000000">
        <w:rPr>
          <w:rtl w:val="0"/>
        </w:rPr>
        <w:t xml:space="preserve">(réponse du serveur).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Utilisation du protocole http sans passer par le navigateur: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b w:val="1"/>
          <w:rtl w:val="0"/>
        </w:rPr>
        <w:t xml:space="preserve">telnet </w:t>
      </w:r>
      <w:r w:rsidDel="00000000" w:rsidR="00000000" w:rsidRPr="00000000">
        <w:rPr>
          <w:rtl w:val="0"/>
        </w:rPr>
        <w:t xml:space="preserve">adresse_IP  port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communication l’hôte spécifiée sur le port spécifié en utilisant le protocole telnet. Communication avec l’hôte s’ouvre. (port 80 pour http)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b w:val="1"/>
          <w:rtl w:val="0"/>
        </w:rPr>
        <w:t xml:space="preserve">GET / HTTP/1.0 </w:t>
      </w:r>
      <w:r w:rsidDel="00000000" w:rsidR="00000000" w:rsidRPr="00000000">
        <w:rPr>
          <w:rtl w:val="0"/>
        </w:rPr>
        <w:t xml:space="preserve">: récupère le code html de la page (accompa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gné de 2 retours à la ligne).</w:t>
      </w:r>
    </w:p>
    <w:p w:rsidR="00000000" w:rsidDel="00000000" w:rsidP="00000000" w:rsidRDefault="00000000" w:rsidRPr="00000000" w14:paraId="00000025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/ HTTP/1.0 </w:t>
      </w:r>
      <w:r w:rsidDel="00000000" w:rsidR="00000000" w:rsidRPr="00000000">
        <w:rPr>
          <w:rtl w:val="0"/>
        </w:rPr>
        <w:t xml:space="preserve">: récupère uniquement l’en-tête.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On utilise la version 1.0 du protocole http dans les 2 cas. Le serveur renvoie une réponse avec la version 1.1 du protocole, visible sur Wireshark colonne info.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Pour se connecter en utilisant le http 1.1, il faut spécifier l’hôte après la commande get:</w:t>
      </w:r>
    </w:p>
    <w:p w:rsidR="00000000" w:rsidDel="00000000" w:rsidP="00000000" w:rsidRDefault="00000000" w:rsidRPr="00000000" w14:paraId="0000002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Host: …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Le protocole 1.0 ferme la connexion après chaque requête contrairement au 1.1. 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fr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Garamond" w:cs="Garamond" w:eastAsia="Garamond" w:hAnsi="Garamond"/>
      <w:b w:val="1"/>
      <w:color w:val="4a86e8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Garamond" w:cs="Garamond" w:eastAsia="Garamond" w:hAnsi="Garamond"/>
      <w:b w:val="1"/>
      <w:color w:val="e69138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Garamond" w:cs="Garamond" w:eastAsia="Garamond" w:hAnsi="Garamond"/>
      <w:b w:val="1"/>
      <w:color w:val="6aa84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