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100"/>
          <w:szCs w:val="100"/>
        </w:rPr>
      </w:pPr>
      <w:bookmarkStart w:colFirst="0" w:colLast="0" w:name="_z3oyeqe03fdt" w:id="0"/>
      <w:bookmarkEnd w:id="0"/>
      <w:r w:rsidDel="00000000" w:rsidR="00000000" w:rsidRPr="00000000">
        <w:rPr>
          <w:rtl w:val="0"/>
        </w:rPr>
        <w:t xml:space="preserve"> TP4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jdyb5a6zwwd" w:id="1"/>
      <w:bookmarkEnd w:id="1"/>
      <w:r w:rsidDel="00000000" w:rsidR="00000000" w:rsidRPr="00000000">
        <w:rPr>
          <w:rtl w:val="0"/>
        </w:rPr>
        <w:t xml:space="preserve">Accès distant aux boîtes aux lettres avec IMAP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Liste des commandes IMAP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https://tools.ietf.org/html/rfc3501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Format d’une commande IMAP : . COMMAND paramètres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une connexion interactive sécurisée avec le serveur IMAP : openssl s_client -connect webmail.grenoble-inp.org:993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connecter sur sa boite mail : . LOGIN prenom.nom@grenoble-inp.org mdp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déconnecter : . LOGOUT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 messages dans la boite mail (nb de récents, de non-vus, …) : . SELECT inbox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lire le contenu d’un message : . FETCH numero_du_mail BODY[TEXT] (Attention le mail numéro 1 est le plus ancien)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lire l’entête d’un message : . FETCH numero_du_mail BODY[HEADER]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supprimer un mail : . STORE numero_du_mail +FLAGS (\Deleted)    (Attention à bien avoir fait toutes les commandes avant !)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Cette commande supprime de la boîte mais pas du serveur.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Pour supprimer du serveur : . CLOSE (supprime tous les messages avec le flag \Deleted)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un dossier : . CREATE nom_du_dossier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déplacer un message dans un dossier : . COPY numero_du_mail nom_du_dossier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“mettre” dans un dossier : . SELECT nom_du_dossier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marquer un mail comme lu : . STORE numero_du_mail +FLAGS (\Seen)   (Attention à bien être dans le dossier dans lequel se trouve le mail pour lui mettre le flag Seen)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jdcn3gspaowx" w:id="2"/>
      <w:bookmarkEnd w:id="2"/>
      <w:r w:rsidDel="00000000" w:rsidR="00000000" w:rsidRPr="00000000">
        <w:rPr>
          <w:rtl w:val="0"/>
        </w:rPr>
        <w:t xml:space="preserve">Transfert de courrier électronique avec SMTP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Liste des commandes SMTP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https://tools.ietf.org/html/rfc2821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Open classroom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https://openclassrooms.com/courses/comprendre-la-messagerie-electronique/envoyer-un-mail-avec-smtp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Trouvez les serveurs de messagerie associés au nom de domaine </w:t>
      </w:r>
      <w:r w:rsidDel="00000000" w:rsidR="00000000" w:rsidRPr="00000000">
        <w:rPr>
          <w:rtl w:val="0"/>
        </w:rPr>
        <w:t xml:space="preserve">grenoble-inp.org </w:t>
      </w:r>
      <w:r w:rsidDel="00000000" w:rsidR="00000000" w:rsidRPr="00000000">
        <w:rPr>
          <w:rtl w:val="0"/>
        </w:rPr>
        <w:t xml:space="preserve">en utilisant </w:t>
      </w:r>
      <w:r w:rsidDel="00000000" w:rsidR="00000000" w:rsidRPr="00000000">
        <w:rPr>
          <w:rtl w:val="0"/>
        </w:rPr>
        <w:t xml:space="preserve">une requête DNS : dig MX grenoble-inp.org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 par défaut qu’utilise un serveur SMTP : 25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une connexion interactive non sécurisée entre sa machine et un des serveurs de messagerie de grenoble-inp.org : telnet adresse_ip_hote 25 (l’adresse_ip_hote a été prise dans une de celles de la réponse à la requête précédente / 25 est le numéro du port)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Saluer le serveur : helo nom_serveur (Attention helo avec un seul L ! / le nom du serveur est obtenu dans la requête précédente)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Envoyer un mail 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MAIL FROM:&lt;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james.bond@grenoble-inp.org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RCPT TO:&lt;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nom.prenom@grenoble-inp.org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Subject: objet_du_mail (cette ligne est optionnelle, si on ne la complète pas, on envoie juste un mail sans objet)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contenu du message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 (le “.” indique la fin du contenu du message)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Avec une capture Wireshark on remarque que la communication n’est pas du tout sécurisée car tout est visible dans les paquets Wireshark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ouvrir une session sécurisée : openssl s_client -starttls smtp -connect adress_ip_hote:numero_du_port   puis reprendre la procédure helo, etc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STRATTLS : 3 requêtes non chiffrées dont “helo”, ne fonctionne pas avec grenoble-inp.org car certificat nécessaire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</w:t>
      </w:r>
      <w:r w:rsidDel="00000000" w:rsidR="00000000" w:rsidRPr="00000000">
        <w:rPr>
          <w:i w:val="1"/>
          <w:rtl w:val="0"/>
        </w:rPr>
        <w:t xml:space="preserve">openssl s_client -starttls smtp -connect &lt;hôte&gt;:&lt;port&gt;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noehya7te2l" w:id="3"/>
      <w:bookmarkEnd w:id="3"/>
      <w:r w:rsidDel="00000000" w:rsidR="00000000" w:rsidRPr="00000000">
        <w:rPr>
          <w:rtl w:val="0"/>
        </w:rPr>
        <w:t xml:space="preserve">Sécurisation des échanges de bout en bout avec S/MIME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Obtention d’un trousseau de clés : suivre la procédure décrite dans la partie 1.3.1 du sujet (Attention : pour sauvegarder le certificat il faut faire Backup si vous êtes en anglais sur votre ordi :p)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Mise en place des certificats utilisateur et échanges sécurisés :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Pour importer le trousseau dans ThunderBird : aller dans ThunderBird, clic droit sur la messagerie, puis paramètres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nom.prenom@grenoble-inp.org" TargetMode="External"/><Relationship Id="rId9" Type="http://schemas.openxmlformats.org/officeDocument/2006/relationships/hyperlink" Target="mailto:james.bond@grenoble-inp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tools.ietf.org/html/rfc3501" TargetMode="External"/><Relationship Id="rId7" Type="http://schemas.openxmlformats.org/officeDocument/2006/relationships/hyperlink" Target="https://tools.ietf.org/html/rfc2821" TargetMode="External"/><Relationship Id="rId8" Type="http://schemas.openxmlformats.org/officeDocument/2006/relationships/hyperlink" Target="https://openclassrooms.com/courses/comprendre-la-messagerie-electronique/envoyer-un-mail-avec-sm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