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Batmaid : End of tenancy cleaning</w:t>
      </w:r>
    </w:p>
    <w:p>
      <w:pPr>
        <w:pStyle w:val="Heading1"/>
        <w:jc w:val="center"/>
      </w:pPr>
      <w:r>
        <w:t>Claim : Mopping was not done</w:t>
      </w:r>
    </w:p>
    <w:p>
      <w:r>
        <w:br w:type="page"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rt  front of balcony 2_resiz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Dirt  front of balcony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rt front of balcony 1_resize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Dirt front of balcony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rt front of balcony 3_resiz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Dirt front of balcony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tchen 1_resize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Kitchen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ving Room 1_resize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Living Room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771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ving Room 2_resize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Living Room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ving Room 3_resized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Living Room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atch under bed 1_resize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Scratch under bed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in in Bathroom 1_resized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Stain in Bathroom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in in Bathroom 2_resized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Stain in Bathroom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in in Living Room 1_resized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Stain in Living Room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in in Living Room 2_resized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Stain in Living Room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in in Living Room 3_resized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Stain in Living Room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in in Living Room 4_resized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Stain in Living Room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in in Living Room 5_resized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Stain in Living Room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in in Living Room 6_resized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Stain in Living Room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in in Sleeping Room 1_resized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Stain in Sleeping Room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 cleaning 1_resized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Us cleaning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 cleaning 2_resized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Us cleaning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7056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ter very dirty after our cleaning 1_resized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Water very dirty after our cleaning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